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8BB4C" w14:textId="4F50F6AF" w:rsidR="003C5A39" w:rsidRPr="00426CC5" w:rsidRDefault="00C87661" w:rsidP="003C5A39">
      <w:pPr>
        <w:pStyle w:val="NoSpacing"/>
        <w:rPr>
          <w:rFonts w:ascii="Segoe UI" w:hAnsi="Segoe UI" w:cs="Segoe UI"/>
          <w:sz w:val="18"/>
          <w:szCs w:val="18"/>
        </w:rPr>
      </w:pPr>
      <w:r>
        <w:rPr>
          <w:rStyle w:val="Strong"/>
          <w:rFonts w:ascii="Segoe UI" w:hAnsi="Segoe UI" w:cs="Segoe UI"/>
          <w:color w:val="252423"/>
          <w:shd w:val="clear" w:color="auto" w:fill="FFFFFF"/>
        </w:rPr>
        <w:t>1. Student numbers by faculty, school, academic career and level</w:t>
      </w:r>
      <w:r>
        <w:rPr>
          <w:rFonts w:ascii="Segoe UI" w:hAnsi="Segoe UI" w:cs="Segoe UI"/>
          <w:sz w:val="18"/>
          <w:szCs w:val="18"/>
        </w:rPr>
        <w:t xml:space="preserve"> </w:t>
      </w:r>
    </w:p>
    <w:p w14:paraId="3B0640F0" w14:textId="5BBD33F9" w:rsidR="00426CC5" w:rsidRDefault="00426CC5" w:rsidP="003C5A39">
      <w:pPr>
        <w:pStyle w:val="NoSpacing"/>
        <w:rPr>
          <w:sz w:val="16"/>
          <w:szCs w:val="16"/>
        </w:rPr>
      </w:pPr>
    </w:p>
    <w:p w14:paraId="047FC023" w14:textId="77777777" w:rsidR="009F7190" w:rsidRDefault="009F7190" w:rsidP="003C5A39">
      <w:pPr>
        <w:pStyle w:val="NoSpacing"/>
        <w:rPr>
          <w:sz w:val="16"/>
          <w:szCs w:val="16"/>
        </w:rPr>
      </w:pPr>
    </w:p>
    <w:p w14:paraId="36FCEF77" w14:textId="27E6A53D" w:rsidR="00C87661" w:rsidRDefault="009F7190" w:rsidP="003C5A39">
      <w:pPr>
        <w:pStyle w:val="NoSpacing"/>
        <w:rPr>
          <w:noProof/>
          <w:sz w:val="16"/>
          <w:szCs w:val="16"/>
          <w:lang w:eastAsia="en-GB"/>
        </w:rPr>
      </w:pPr>
      <w:r w:rsidRPr="009F7190">
        <w:rPr>
          <w:noProof/>
          <w:sz w:val="16"/>
          <w:szCs w:val="16"/>
          <w:lang w:eastAsia="en-GB"/>
        </w:rPr>
        <w:drawing>
          <wp:inline distT="0" distB="0" distL="0" distR="0" wp14:anchorId="3A5BF77D" wp14:editId="6F28CF4C">
            <wp:extent cx="4901184" cy="2862005"/>
            <wp:effectExtent l="0" t="0" r="0" b="0"/>
            <wp:docPr id="1" name="Picture 1" descr="This is a bar chart showing the number of students at each school. The colours represent academic career: PGDR is orange, PGDT is dark blue and UGRD is light blue.&#10;The School of Natural Science has the largest number of students (6,460). The School of Social Sciences has 6,417; the School of Engineering has 6,177; SALC has 5,371; the School of Health Sciences has 5,218; SEED has 5,131; the School of medical Sciences has 3,969; AMBS has 3,966; the School of Biological Sciences has 3,305; the FSE Faculty Office has 430; the Cancer Research UK Manchester Institute has 60 and the Directorate for the Student Experience has 33.&#10;SEED has the highest proportion of PGDT students." title="Number of students by school and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4998" cy="2887590"/>
                    </a:xfrm>
                    <a:prstGeom prst="rect">
                      <a:avLst/>
                    </a:prstGeom>
                  </pic:spPr>
                </pic:pic>
              </a:graphicData>
            </a:graphic>
          </wp:inline>
        </w:drawing>
      </w:r>
      <w:r>
        <w:rPr>
          <w:noProof/>
          <w:sz w:val="16"/>
          <w:szCs w:val="16"/>
          <w:lang w:eastAsia="en-GB"/>
        </w:rPr>
        <w:t xml:space="preserve"> </w:t>
      </w:r>
      <w:r w:rsidR="00D94EEB">
        <w:rPr>
          <w:noProof/>
          <w:sz w:val="16"/>
          <w:szCs w:val="16"/>
          <w:lang w:eastAsia="en-GB"/>
        </w:rPr>
        <w:t xml:space="preserve">        </w:t>
      </w:r>
      <w:r w:rsidRPr="009F7190">
        <w:rPr>
          <w:noProof/>
          <w:sz w:val="16"/>
          <w:szCs w:val="16"/>
          <w:lang w:eastAsia="en-GB"/>
        </w:rPr>
        <w:drawing>
          <wp:inline distT="0" distB="0" distL="0" distR="0" wp14:anchorId="7BF83736" wp14:editId="4F24A3A2">
            <wp:extent cx="4597412" cy="2837713"/>
            <wp:effectExtent l="0" t="0" r="0" b="1270"/>
            <wp:docPr id="2" name="Picture 2" descr="This is a bar chart showing the number of students at each academic level. The colours represent academic career: PGDR is orange, PGDT is dark blue and UGRD is light blue.&#10;The academic level with the largest number of students is PGDT Taight Component with 12,132. There are 10,170 First Years, 8,034 Second Years, 7,894 Third Years, 4,891 PGDRs (level not set), 2,059 Fourth Years, 602 Foundation students, 507 Fifth Years and 248 PGDT Dissertation students." title="Number of students by academic level and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4458" cy="2854407"/>
                    </a:xfrm>
                    <a:prstGeom prst="rect">
                      <a:avLst/>
                    </a:prstGeom>
                  </pic:spPr>
                </pic:pic>
              </a:graphicData>
            </a:graphic>
          </wp:inline>
        </w:drawing>
      </w:r>
    </w:p>
    <w:p w14:paraId="0B60F58D" w14:textId="6D3281F9" w:rsidR="009F7190" w:rsidRDefault="009F7190" w:rsidP="003C5A39">
      <w:pPr>
        <w:pStyle w:val="NoSpacing"/>
        <w:rPr>
          <w:noProof/>
          <w:sz w:val="16"/>
          <w:szCs w:val="16"/>
          <w:lang w:eastAsia="en-GB"/>
        </w:rPr>
      </w:pPr>
    </w:p>
    <w:p w14:paraId="45B1148F" w14:textId="77777777" w:rsidR="009F7190" w:rsidRDefault="009F7190" w:rsidP="003C5A39">
      <w:pPr>
        <w:pStyle w:val="NoSpacing"/>
        <w:rPr>
          <w:noProof/>
          <w:sz w:val="16"/>
          <w:szCs w:val="16"/>
          <w:lang w:eastAsia="en-GB"/>
        </w:rPr>
      </w:pPr>
    </w:p>
    <w:p w14:paraId="7979A787" w14:textId="77777777" w:rsidR="009F7190" w:rsidRDefault="009F7190" w:rsidP="003C5A39">
      <w:pPr>
        <w:pStyle w:val="NoSpacing"/>
        <w:rPr>
          <w:noProof/>
          <w:sz w:val="16"/>
          <w:szCs w:val="16"/>
          <w:lang w:eastAsia="en-GB"/>
        </w:rPr>
      </w:pPr>
    </w:p>
    <w:p w14:paraId="324DAF8B" w14:textId="29F0DE67" w:rsidR="009F7190" w:rsidRDefault="009F7190" w:rsidP="003C5A39">
      <w:pPr>
        <w:pStyle w:val="NoSpacing"/>
        <w:rPr>
          <w:noProof/>
          <w:sz w:val="16"/>
          <w:szCs w:val="16"/>
          <w:lang w:eastAsia="en-GB"/>
        </w:rPr>
      </w:pPr>
      <w:r w:rsidRPr="009F7190">
        <w:rPr>
          <w:noProof/>
          <w:sz w:val="16"/>
          <w:szCs w:val="16"/>
          <w:lang w:eastAsia="en-GB"/>
        </w:rPr>
        <w:drawing>
          <wp:inline distT="0" distB="0" distL="0" distR="0" wp14:anchorId="6C59761C" wp14:editId="7EAD5AEB">
            <wp:extent cx="4952390" cy="1479191"/>
            <wp:effectExtent l="0" t="0" r="635" b="6985"/>
            <wp:docPr id="8" name="Picture 8" descr="This is a bar chart showing the number of students at each faculty. The colours represent academic career: PGDR is orange, PGDT is dark blue and UGRD is light blue.&#10;The Faculty of Humanities has the largest number of students (20,885). The Faculty of Science and Engineering has 13,067; the Faculty of Biology, Medicine and Health has 12,552 and Professional Services has 33.&#10;The Faculty of Humanities has the highest proportion of PGDT students. FSE has the highest proportion of PGDR students." title="Number of students by faculty and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7545" cy="1486704"/>
                    </a:xfrm>
                    <a:prstGeom prst="rect">
                      <a:avLst/>
                    </a:prstGeom>
                  </pic:spPr>
                </pic:pic>
              </a:graphicData>
            </a:graphic>
          </wp:inline>
        </w:drawing>
      </w:r>
      <w:r>
        <w:rPr>
          <w:noProof/>
          <w:sz w:val="16"/>
          <w:szCs w:val="16"/>
          <w:lang w:eastAsia="en-GB"/>
        </w:rPr>
        <w:t xml:space="preserve">  </w:t>
      </w:r>
      <w:r w:rsidR="00D94EEB">
        <w:rPr>
          <w:noProof/>
          <w:sz w:val="16"/>
          <w:szCs w:val="16"/>
          <w:lang w:eastAsia="en-GB"/>
        </w:rPr>
        <w:t xml:space="preserve">    </w:t>
      </w:r>
      <w:r>
        <w:rPr>
          <w:noProof/>
          <w:sz w:val="16"/>
          <w:szCs w:val="16"/>
          <w:lang w:eastAsia="en-GB"/>
        </w:rPr>
        <w:t xml:space="preserve">  </w:t>
      </w:r>
      <w:r w:rsidRPr="009F7190">
        <w:rPr>
          <w:noProof/>
          <w:sz w:val="16"/>
          <w:szCs w:val="16"/>
          <w:lang w:eastAsia="en-GB"/>
        </w:rPr>
        <w:drawing>
          <wp:inline distT="0" distB="0" distL="0" distR="0" wp14:anchorId="005DB293" wp14:editId="326145FD">
            <wp:extent cx="2794407" cy="1510294"/>
            <wp:effectExtent l="0" t="0" r="6350" b="0"/>
            <wp:docPr id="10" name="Picture 10" descr="This is a bar chart showing the percentage of students by academic career. 62.9% of students are UGRD, 26.6% are PGDT and 10.6% are PGDR." title="Percentage of students by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3436" cy="1520579"/>
                    </a:xfrm>
                    <a:prstGeom prst="rect">
                      <a:avLst/>
                    </a:prstGeom>
                  </pic:spPr>
                </pic:pic>
              </a:graphicData>
            </a:graphic>
          </wp:inline>
        </w:drawing>
      </w:r>
    </w:p>
    <w:p w14:paraId="6B163E94" w14:textId="2405241D" w:rsidR="00D61C88" w:rsidRDefault="00286DDF" w:rsidP="003C5A39">
      <w:pPr>
        <w:pStyle w:val="NoSpacing"/>
        <w:rPr>
          <w:sz w:val="16"/>
          <w:szCs w:val="16"/>
        </w:rPr>
      </w:pPr>
      <w:r>
        <w:rPr>
          <w:sz w:val="16"/>
          <w:szCs w:val="16"/>
        </w:rPr>
        <w:tab/>
      </w:r>
    </w:p>
    <w:p w14:paraId="4F6BAA27" w14:textId="77777777" w:rsidR="00D61C88" w:rsidRDefault="00D61C88" w:rsidP="003C5A39">
      <w:pPr>
        <w:pStyle w:val="NoSpacing"/>
        <w:rPr>
          <w:sz w:val="16"/>
          <w:szCs w:val="16"/>
        </w:rPr>
      </w:pPr>
    </w:p>
    <w:p w14:paraId="672C0424" w14:textId="2F507914" w:rsidR="009F7190" w:rsidRDefault="009F7190">
      <w:pPr>
        <w:rPr>
          <w:rFonts w:ascii="Segoe UI" w:hAnsi="Segoe UI" w:cs="Segoe UI"/>
          <w:color w:val="252423"/>
          <w:sz w:val="18"/>
          <w:szCs w:val="18"/>
          <w:shd w:val="clear" w:color="auto" w:fill="FFFFFF"/>
        </w:rPr>
      </w:pPr>
      <w:r>
        <w:rPr>
          <w:rStyle w:val="Strong"/>
          <w:rFonts w:ascii="Segoe UI" w:hAnsi="Segoe UI" w:cs="Segoe UI"/>
          <w:color w:val="252423"/>
          <w:sz w:val="18"/>
          <w:szCs w:val="18"/>
          <w:shd w:val="clear" w:color="auto" w:fill="FFFFFF"/>
        </w:rPr>
        <w:t>Data source:</w:t>
      </w:r>
      <w:r>
        <w:rPr>
          <w:rFonts w:ascii="Segoe UI" w:hAnsi="Segoe UI" w:cs="Segoe UI"/>
          <w:color w:val="252423"/>
          <w:sz w:val="18"/>
          <w:szCs w:val="18"/>
          <w:shd w:val="clear" w:color="auto" w:fill="FFFFFF"/>
        </w:rPr>
        <w:t xml:space="preserve"> Student Records: Student Numbers by Organisation, from the SR:</w:t>
      </w:r>
      <w:r>
        <w:rPr>
          <w:rFonts w:ascii="Segoe UI" w:hAnsi="Segoe UI" w:cs="Segoe UI"/>
          <w:color w:val="252423"/>
          <w:sz w:val="18"/>
          <w:szCs w:val="18"/>
          <w:shd w:val="clear" w:color="auto" w:fill="FFFFFF"/>
        </w:rPr>
        <w:t xml:space="preserve"> </w:t>
      </w:r>
      <w:r>
        <w:rPr>
          <w:rFonts w:ascii="Segoe UI" w:hAnsi="Segoe UI" w:cs="Segoe UI"/>
          <w:color w:val="252423"/>
          <w:sz w:val="18"/>
          <w:szCs w:val="18"/>
          <w:shd w:val="clear" w:color="auto" w:fill="FFFFFF"/>
        </w:rPr>
        <w:t xml:space="preserve">Student Records Power BI app. Default filters are applied: </w:t>
      </w:r>
      <w:r>
        <w:rPr>
          <w:rStyle w:val="Emphasis"/>
          <w:rFonts w:ascii="Segoe UI" w:hAnsi="Segoe UI" w:cs="Segoe UI"/>
          <w:color w:val="252423"/>
          <w:sz w:val="18"/>
          <w:szCs w:val="18"/>
          <w:shd w:val="clear" w:color="auto" w:fill="FFFFFF"/>
        </w:rPr>
        <w:t>Academic Career Code</w:t>
      </w:r>
      <w:r>
        <w:rPr>
          <w:rFonts w:ascii="Segoe UI" w:hAnsi="Segoe UI" w:cs="Segoe UI"/>
          <w:color w:val="252423"/>
          <w:sz w:val="18"/>
          <w:szCs w:val="18"/>
          <w:shd w:val="clear" w:color="auto" w:fill="FFFFFF"/>
        </w:rPr>
        <w:t xml:space="preserve"> is not 'CEPD'; </w:t>
      </w:r>
      <w:r>
        <w:rPr>
          <w:rStyle w:val="Emphasis"/>
          <w:rFonts w:ascii="Segoe UI" w:hAnsi="Segoe UI" w:cs="Segoe UI"/>
          <w:color w:val="252423"/>
          <w:sz w:val="18"/>
          <w:szCs w:val="18"/>
          <w:shd w:val="clear" w:color="auto" w:fill="FFFFFF"/>
        </w:rPr>
        <w:t>Student Status</w:t>
      </w:r>
      <w:r>
        <w:rPr>
          <w:rFonts w:ascii="Segoe UI" w:hAnsi="Segoe UI" w:cs="Segoe UI"/>
          <w:color w:val="252423"/>
          <w:sz w:val="18"/>
          <w:szCs w:val="18"/>
          <w:shd w:val="clear" w:color="auto" w:fill="FFFFFF"/>
        </w:rPr>
        <w:t xml:space="preserve"> is 'Active in Program'; </w:t>
      </w:r>
      <w:r>
        <w:rPr>
          <w:rStyle w:val="Emphasis"/>
          <w:rFonts w:ascii="Segoe UI" w:hAnsi="Segoe UI" w:cs="Segoe UI"/>
          <w:color w:val="252423"/>
          <w:sz w:val="18"/>
          <w:szCs w:val="18"/>
          <w:shd w:val="clear" w:color="auto" w:fill="FFFFFF"/>
        </w:rPr>
        <w:t>Current Term Record</w:t>
      </w:r>
      <w:r>
        <w:rPr>
          <w:rFonts w:ascii="Segoe UI" w:hAnsi="Segoe UI" w:cs="Segoe UI"/>
          <w:color w:val="252423"/>
          <w:sz w:val="18"/>
          <w:szCs w:val="18"/>
          <w:shd w:val="clear" w:color="auto" w:fill="FFFFFF"/>
        </w:rPr>
        <w:t xml:space="preserve"> is 'Y'; </w:t>
      </w:r>
      <w:r>
        <w:rPr>
          <w:rStyle w:val="Emphasis"/>
          <w:rFonts w:ascii="Segoe UI" w:hAnsi="Segoe UI" w:cs="Segoe UI"/>
          <w:color w:val="252423"/>
          <w:sz w:val="18"/>
          <w:szCs w:val="18"/>
          <w:shd w:val="clear" w:color="auto" w:fill="FFFFFF"/>
        </w:rPr>
        <w:t>Outside Registration Period</w:t>
      </w:r>
      <w:r>
        <w:rPr>
          <w:rFonts w:ascii="Segoe UI" w:hAnsi="Segoe UI" w:cs="Segoe UI"/>
          <w:color w:val="252423"/>
          <w:sz w:val="18"/>
          <w:szCs w:val="18"/>
          <w:shd w:val="clear" w:color="auto" w:fill="FFFFFF"/>
        </w:rPr>
        <w:t xml:space="preserve"> is 'N'; </w:t>
      </w:r>
      <w:r>
        <w:rPr>
          <w:rStyle w:val="Emphasis"/>
          <w:rFonts w:ascii="Segoe UI" w:hAnsi="Segoe UI" w:cs="Segoe UI"/>
          <w:color w:val="252423"/>
          <w:sz w:val="18"/>
          <w:szCs w:val="18"/>
          <w:shd w:val="clear" w:color="auto" w:fill="FFFFFF"/>
        </w:rPr>
        <w:t>Fully Registered</w:t>
      </w:r>
      <w:r>
        <w:rPr>
          <w:rFonts w:ascii="Segoe UI" w:hAnsi="Segoe UI" w:cs="Segoe UI"/>
          <w:color w:val="252423"/>
          <w:sz w:val="18"/>
          <w:szCs w:val="18"/>
          <w:shd w:val="clear" w:color="auto" w:fill="FFFFFF"/>
        </w:rPr>
        <w:t xml:space="preserve"> is 'Y'. Numbers may not match the official university figures available from the </w:t>
      </w:r>
      <w:hyperlink r:id="rId15" w:tgtFrame="_blank" w:history="1">
        <w:r>
          <w:rPr>
            <w:rStyle w:val="Hyperlink"/>
            <w:rFonts w:ascii="Segoe UI" w:hAnsi="Segoe UI" w:cs="Segoe UI"/>
            <w:color w:val="551A8B"/>
            <w:sz w:val="18"/>
            <w:szCs w:val="18"/>
            <w:shd w:val="clear" w:color="auto" w:fill="FFFFFF"/>
          </w:rPr>
          <w:t>Directorate of Planning</w:t>
        </w:r>
      </w:hyperlink>
      <w:r>
        <w:rPr>
          <w:rFonts w:ascii="Segoe UI" w:hAnsi="Segoe UI" w:cs="Segoe UI"/>
          <w:color w:val="252423"/>
          <w:sz w:val="18"/>
          <w:szCs w:val="18"/>
          <w:shd w:val="clear" w:color="auto" w:fill="FFFFFF"/>
        </w:rPr>
        <w:t xml:space="preserve"> website. Data as at 19/04/2021. This report is available on the </w:t>
      </w:r>
      <w:hyperlink r:id="rId16" w:tgtFrame="_blank" w:history="1">
        <w:r>
          <w:rPr>
            <w:rStyle w:val="Hyperlink"/>
            <w:rFonts w:ascii="Segoe UI" w:hAnsi="Segoe UI" w:cs="Segoe UI"/>
            <w:color w:val="551A8B"/>
            <w:sz w:val="18"/>
            <w:szCs w:val="18"/>
            <w:shd w:val="clear" w:color="auto" w:fill="FFFFFF"/>
          </w:rPr>
          <w:t>Library</w:t>
        </w:r>
      </w:hyperlink>
      <w:r>
        <w:rPr>
          <w:rFonts w:ascii="Segoe UI" w:hAnsi="Segoe UI" w:cs="Segoe UI"/>
          <w:color w:val="252423"/>
          <w:sz w:val="18"/>
          <w:szCs w:val="18"/>
          <w:shd w:val="clear" w:color="auto" w:fill="FFFFFF"/>
        </w:rPr>
        <w:t xml:space="preserve"> </w:t>
      </w:r>
      <w:hyperlink r:id="rId17" w:tgtFrame="_blank" w:history="1">
        <w:r>
          <w:rPr>
            <w:rStyle w:val="Hyperlink"/>
            <w:rFonts w:ascii="Segoe UI" w:hAnsi="Segoe UI" w:cs="Segoe UI"/>
            <w:color w:val="551A8B"/>
            <w:sz w:val="18"/>
            <w:szCs w:val="18"/>
            <w:shd w:val="clear" w:color="auto" w:fill="FFFFFF"/>
          </w:rPr>
          <w:t>Planning app</w:t>
        </w:r>
      </w:hyperlink>
      <w:r>
        <w:rPr>
          <w:rFonts w:ascii="Segoe UI" w:hAnsi="Segoe UI" w:cs="Segoe UI"/>
          <w:color w:val="252423"/>
          <w:sz w:val="18"/>
          <w:szCs w:val="18"/>
          <w:shd w:val="clear" w:color="auto" w:fill="FFFFFF"/>
        </w:rPr>
        <w:t>.</w:t>
      </w:r>
    </w:p>
    <w:p w14:paraId="2478FCAC" w14:textId="77777777" w:rsidR="009F7190" w:rsidRDefault="009F7190">
      <w:pPr>
        <w:rPr>
          <w:rFonts w:ascii="Segoe UI" w:hAnsi="Segoe UI" w:cs="Segoe UI"/>
          <w:color w:val="252423"/>
          <w:sz w:val="18"/>
          <w:szCs w:val="18"/>
          <w:shd w:val="clear" w:color="auto" w:fill="FFFFFF"/>
        </w:rPr>
      </w:pPr>
      <w:r>
        <w:rPr>
          <w:rFonts w:ascii="Segoe UI" w:hAnsi="Segoe UI" w:cs="Segoe UI"/>
          <w:color w:val="252423"/>
          <w:sz w:val="18"/>
          <w:szCs w:val="18"/>
          <w:shd w:val="clear" w:color="auto" w:fill="FFFFFF"/>
        </w:rPr>
        <w:br w:type="page"/>
      </w:r>
    </w:p>
    <w:p w14:paraId="1613788E" w14:textId="57757288" w:rsidR="009F7190" w:rsidRDefault="009F7190" w:rsidP="007D4773">
      <w:pPr>
        <w:spacing w:after="0"/>
        <w:rPr>
          <w:rStyle w:val="Strong"/>
          <w:rFonts w:ascii="Segoe UI" w:hAnsi="Segoe UI" w:cs="Segoe UI"/>
          <w:color w:val="252423"/>
          <w:shd w:val="clear" w:color="auto" w:fill="FFFFFF"/>
        </w:rPr>
      </w:pPr>
      <w:r>
        <w:rPr>
          <w:rStyle w:val="Strong"/>
          <w:rFonts w:ascii="Segoe UI" w:hAnsi="Segoe UI" w:cs="Segoe UI"/>
          <w:color w:val="252423"/>
          <w:shd w:val="clear" w:color="auto" w:fill="FFFFFF"/>
        </w:rPr>
        <w:lastRenderedPageBreak/>
        <w:t>2. Student numbers by faculty, school, level 4 (department) and by academic career (FSE only)</w:t>
      </w:r>
    </w:p>
    <w:p w14:paraId="4FB7A6AB" w14:textId="00839F43" w:rsidR="007D4773" w:rsidRDefault="007D4773" w:rsidP="007D4773">
      <w:pPr>
        <w:spacing w:after="0"/>
        <w:rPr>
          <w:rFonts w:ascii="Segoe UI" w:hAnsi="Segoe UI" w:cs="Segoe UI"/>
          <w:color w:val="252423"/>
          <w:sz w:val="18"/>
          <w:szCs w:val="18"/>
          <w:shd w:val="clear" w:color="auto" w:fill="FFFFFF"/>
        </w:rPr>
      </w:pPr>
      <w:r>
        <w:rPr>
          <w:rFonts w:ascii="Segoe UI" w:hAnsi="Segoe UI" w:cs="Segoe UI"/>
          <w:color w:val="252423"/>
          <w:sz w:val="18"/>
          <w:szCs w:val="18"/>
          <w:shd w:val="clear" w:color="auto" w:fill="FFFFFF"/>
        </w:rPr>
        <w:t xml:space="preserve">This page is filtered to the </w:t>
      </w:r>
      <w:r>
        <w:rPr>
          <w:rStyle w:val="Emphasis"/>
          <w:rFonts w:ascii="Segoe UI" w:hAnsi="Segoe UI" w:cs="Segoe UI"/>
          <w:color w:val="252423"/>
          <w:sz w:val="18"/>
          <w:szCs w:val="18"/>
          <w:shd w:val="clear" w:color="auto" w:fill="FFFFFF"/>
        </w:rPr>
        <w:t>Faculty of Science and Engineering</w:t>
      </w:r>
      <w:r>
        <w:rPr>
          <w:rFonts w:ascii="Segoe UI" w:hAnsi="Segoe UI" w:cs="Segoe UI"/>
          <w:color w:val="252423"/>
          <w:sz w:val="18"/>
          <w:szCs w:val="18"/>
          <w:shd w:val="clear" w:color="auto" w:fill="FFFFFF"/>
        </w:rPr>
        <w:t xml:space="preserve"> as an example. To see data for other faculties go to the </w:t>
      </w:r>
      <w:r>
        <w:rPr>
          <w:rStyle w:val="Emphasis"/>
          <w:rFonts w:ascii="Segoe UI" w:hAnsi="Segoe UI" w:cs="Segoe UI"/>
          <w:color w:val="252423"/>
          <w:sz w:val="18"/>
          <w:szCs w:val="18"/>
          <w:shd w:val="clear" w:color="auto" w:fill="FFFFFF"/>
        </w:rPr>
        <w:t>Student Numbers by Organisation</w:t>
      </w:r>
      <w:r>
        <w:rPr>
          <w:rFonts w:ascii="Segoe UI" w:hAnsi="Segoe UI" w:cs="Segoe UI"/>
          <w:color w:val="252423"/>
          <w:sz w:val="18"/>
          <w:szCs w:val="18"/>
          <w:shd w:val="clear" w:color="auto" w:fill="FFFFFF"/>
        </w:rPr>
        <w:t xml:space="preserve"> report on the Library Planning app.</w:t>
      </w:r>
    </w:p>
    <w:p w14:paraId="54817B6B" w14:textId="644882E1" w:rsidR="007D4773" w:rsidRDefault="007D4773" w:rsidP="007D4773">
      <w:pPr>
        <w:spacing w:after="0"/>
        <w:rPr>
          <w:rFonts w:ascii="Segoe UI" w:hAnsi="Segoe UI" w:cs="Segoe UI"/>
          <w:color w:val="252423"/>
          <w:sz w:val="18"/>
          <w:szCs w:val="18"/>
          <w:shd w:val="clear" w:color="auto" w:fill="FFFFFF"/>
        </w:rPr>
      </w:pPr>
    </w:p>
    <w:p w14:paraId="4CD1E80D" w14:textId="1C6D7673" w:rsidR="007D4773" w:rsidRDefault="006E1468" w:rsidP="007D4773">
      <w:pPr>
        <w:spacing w:after="0"/>
        <w:rPr>
          <w:rFonts w:ascii="Segoe UI" w:hAnsi="Segoe UI" w:cs="Segoe UI"/>
          <w:color w:val="252423"/>
          <w:sz w:val="18"/>
          <w:szCs w:val="18"/>
          <w:shd w:val="clear" w:color="auto" w:fill="FFFFFF"/>
        </w:rPr>
      </w:pPr>
      <w:r w:rsidRPr="006E1468">
        <w:rPr>
          <w:rFonts w:ascii="Segoe UI" w:hAnsi="Segoe UI" w:cs="Segoe UI"/>
          <w:color w:val="252423"/>
          <w:sz w:val="18"/>
          <w:szCs w:val="18"/>
          <w:shd w:val="clear" w:color="auto" w:fill="FFFFFF"/>
        </w:rPr>
        <w:drawing>
          <wp:inline distT="0" distB="0" distL="0" distR="0" wp14:anchorId="2E65ECE0" wp14:editId="051F803F">
            <wp:extent cx="8087854" cy="4382112"/>
            <wp:effectExtent l="0" t="0" r="0" b="0"/>
            <wp:docPr id="13" name="Picture 13" descr="This table shows a breakdown of student numbers by faculty, school, department and academic career for FSE. The data is available from the Student Numbers by organisation report on the Library Planning app." title="Student numbers by faculty, school, department and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087854" cy="4382112"/>
                    </a:xfrm>
                    <a:prstGeom prst="rect">
                      <a:avLst/>
                    </a:prstGeom>
                  </pic:spPr>
                </pic:pic>
              </a:graphicData>
            </a:graphic>
          </wp:inline>
        </w:drawing>
      </w:r>
    </w:p>
    <w:p w14:paraId="2771A0F2" w14:textId="013F41D0" w:rsidR="007D4773" w:rsidRDefault="007D4773" w:rsidP="007D4773">
      <w:pPr>
        <w:spacing w:after="0"/>
        <w:rPr>
          <w:rFonts w:ascii="Segoe UI" w:hAnsi="Segoe UI" w:cs="Segoe UI"/>
          <w:color w:val="252423"/>
          <w:sz w:val="18"/>
          <w:szCs w:val="18"/>
          <w:shd w:val="clear" w:color="auto" w:fill="FFFFFF"/>
        </w:rPr>
      </w:pPr>
    </w:p>
    <w:p w14:paraId="72CC72D2" w14:textId="5EA08C46" w:rsidR="007D4773" w:rsidRDefault="007D4773" w:rsidP="007D4773">
      <w:pPr>
        <w:spacing w:after="0"/>
        <w:rPr>
          <w:rFonts w:ascii="Segoe UI" w:hAnsi="Segoe UI" w:cs="Segoe UI"/>
          <w:color w:val="252423"/>
          <w:sz w:val="18"/>
          <w:szCs w:val="18"/>
          <w:shd w:val="clear" w:color="auto" w:fill="FFFFFF"/>
        </w:rPr>
      </w:pPr>
    </w:p>
    <w:p w14:paraId="5032384A" w14:textId="4A259AC4" w:rsidR="007D4773" w:rsidRDefault="007D4773" w:rsidP="007D4773">
      <w:pPr>
        <w:spacing w:after="0"/>
        <w:rPr>
          <w:rFonts w:ascii="Segoe UI" w:hAnsi="Segoe UI" w:cs="Segoe UI"/>
          <w:color w:val="252423"/>
          <w:sz w:val="18"/>
          <w:szCs w:val="18"/>
          <w:shd w:val="clear" w:color="auto" w:fill="FFFFFF"/>
        </w:rPr>
      </w:pPr>
    </w:p>
    <w:p w14:paraId="5036D79F" w14:textId="13E9532D" w:rsidR="007D4773" w:rsidRDefault="007D4773" w:rsidP="007D4773">
      <w:pPr>
        <w:spacing w:after="0"/>
        <w:rPr>
          <w:rFonts w:ascii="Segoe UI" w:hAnsi="Segoe UI" w:cs="Segoe UI"/>
          <w:color w:val="252423"/>
          <w:sz w:val="18"/>
          <w:szCs w:val="18"/>
          <w:shd w:val="clear" w:color="auto" w:fill="FFFFFF"/>
        </w:rPr>
      </w:pPr>
      <w:r>
        <w:rPr>
          <w:rStyle w:val="Strong"/>
          <w:rFonts w:ascii="Segoe UI" w:hAnsi="Segoe UI" w:cs="Segoe UI"/>
          <w:color w:val="252423"/>
          <w:sz w:val="18"/>
          <w:szCs w:val="18"/>
          <w:shd w:val="clear" w:color="auto" w:fill="FFFFFF"/>
        </w:rPr>
        <w:t>Data source:</w:t>
      </w:r>
      <w:r>
        <w:rPr>
          <w:rFonts w:ascii="Segoe UI" w:hAnsi="Segoe UI" w:cs="Segoe UI"/>
          <w:color w:val="252423"/>
          <w:sz w:val="18"/>
          <w:szCs w:val="18"/>
          <w:shd w:val="clear" w:color="auto" w:fill="FFFFFF"/>
        </w:rPr>
        <w:t xml:space="preserve"> Student Records: Student Numbers by Organisation, from the SR: Student Records Power BI app. Default filters are applied: </w:t>
      </w:r>
      <w:r>
        <w:rPr>
          <w:rStyle w:val="Emphasis"/>
          <w:rFonts w:ascii="Segoe UI" w:hAnsi="Segoe UI" w:cs="Segoe UI"/>
          <w:color w:val="252423"/>
          <w:sz w:val="18"/>
          <w:szCs w:val="18"/>
          <w:shd w:val="clear" w:color="auto" w:fill="FFFFFF"/>
        </w:rPr>
        <w:t>Academic Career Code</w:t>
      </w:r>
      <w:r w:rsidR="00335106">
        <w:rPr>
          <w:rFonts w:ascii="Segoe UI" w:hAnsi="Segoe UI" w:cs="Segoe UI"/>
          <w:color w:val="252423"/>
          <w:sz w:val="18"/>
          <w:szCs w:val="18"/>
          <w:shd w:val="clear" w:color="auto" w:fill="FFFFFF"/>
        </w:rPr>
        <w:t xml:space="preserve"> is not 'CEPD'</w:t>
      </w:r>
      <w:r>
        <w:rPr>
          <w:rFonts w:ascii="Segoe UI" w:hAnsi="Segoe UI" w:cs="Segoe UI"/>
          <w:color w:val="252423"/>
          <w:sz w:val="18"/>
          <w:szCs w:val="18"/>
          <w:shd w:val="clear" w:color="auto" w:fill="FFFFFF"/>
        </w:rPr>
        <w:t xml:space="preserve">; </w:t>
      </w:r>
      <w:r>
        <w:rPr>
          <w:rStyle w:val="Emphasis"/>
          <w:rFonts w:ascii="Segoe UI" w:hAnsi="Segoe UI" w:cs="Segoe UI"/>
          <w:color w:val="252423"/>
          <w:sz w:val="18"/>
          <w:szCs w:val="18"/>
          <w:shd w:val="clear" w:color="auto" w:fill="FFFFFF"/>
        </w:rPr>
        <w:t>Student Status</w:t>
      </w:r>
      <w:r>
        <w:rPr>
          <w:rFonts w:ascii="Segoe UI" w:hAnsi="Segoe UI" w:cs="Segoe UI"/>
          <w:color w:val="252423"/>
          <w:sz w:val="18"/>
          <w:szCs w:val="18"/>
          <w:shd w:val="clear" w:color="auto" w:fill="FFFFFF"/>
        </w:rPr>
        <w:t xml:space="preserve"> is 'Active in Program'; </w:t>
      </w:r>
      <w:r>
        <w:rPr>
          <w:rStyle w:val="Emphasis"/>
          <w:rFonts w:ascii="Segoe UI" w:hAnsi="Segoe UI" w:cs="Segoe UI"/>
          <w:color w:val="252423"/>
          <w:sz w:val="18"/>
          <w:szCs w:val="18"/>
          <w:shd w:val="clear" w:color="auto" w:fill="FFFFFF"/>
        </w:rPr>
        <w:t>Current Term Record</w:t>
      </w:r>
      <w:r>
        <w:rPr>
          <w:rFonts w:ascii="Segoe UI" w:hAnsi="Segoe UI" w:cs="Segoe UI"/>
          <w:color w:val="252423"/>
          <w:sz w:val="18"/>
          <w:szCs w:val="18"/>
          <w:shd w:val="clear" w:color="auto" w:fill="FFFFFF"/>
        </w:rPr>
        <w:t xml:space="preserve"> is 'Y'; </w:t>
      </w:r>
      <w:r>
        <w:rPr>
          <w:rStyle w:val="Emphasis"/>
          <w:rFonts w:ascii="Segoe UI" w:hAnsi="Segoe UI" w:cs="Segoe UI"/>
          <w:color w:val="252423"/>
          <w:sz w:val="18"/>
          <w:szCs w:val="18"/>
          <w:shd w:val="clear" w:color="auto" w:fill="FFFFFF"/>
        </w:rPr>
        <w:t>Outside Registration Period</w:t>
      </w:r>
      <w:r>
        <w:rPr>
          <w:rFonts w:ascii="Segoe UI" w:hAnsi="Segoe UI" w:cs="Segoe UI"/>
          <w:color w:val="252423"/>
          <w:sz w:val="18"/>
          <w:szCs w:val="18"/>
          <w:shd w:val="clear" w:color="auto" w:fill="FFFFFF"/>
        </w:rPr>
        <w:t xml:space="preserve"> is 'N'; </w:t>
      </w:r>
      <w:r>
        <w:rPr>
          <w:rStyle w:val="Emphasis"/>
          <w:rFonts w:ascii="Segoe UI" w:hAnsi="Segoe UI" w:cs="Segoe UI"/>
          <w:color w:val="252423"/>
          <w:sz w:val="18"/>
          <w:szCs w:val="18"/>
          <w:shd w:val="clear" w:color="auto" w:fill="FFFFFF"/>
        </w:rPr>
        <w:t>Fully Registered</w:t>
      </w:r>
      <w:r>
        <w:rPr>
          <w:rFonts w:ascii="Segoe UI" w:hAnsi="Segoe UI" w:cs="Segoe UI"/>
          <w:color w:val="252423"/>
          <w:sz w:val="18"/>
          <w:szCs w:val="18"/>
          <w:shd w:val="clear" w:color="auto" w:fill="FFFFFF"/>
        </w:rPr>
        <w:t xml:space="preserve"> is 'Y'. Numbers may not match the official university figures available from the </w:t>
      </w:r>
      <w:hyperlink r:id="rId19" w:tgtFrame="_blank" w:history="1">
        <w:r>
          <w:rPr>
            <w:rStyle w:val="Hyperlink"/>
            <w:rFonts w:ascii="Segoe UI" w:hAnsi="Segoe UI" w:cs="Segoe UI"/>
            <w:color w:val="551A8B"/>
            <w:sz w:val="18"/>
            <w:szCs w:val="18"/>
            <w:shd w:val="clear" w:color="auto" w:fill="FFFFFF"/>
          </w:rPr>
          <w:t>Directorate of Planning</w:t>
        </w:r>
      </w:hyperlink>
      <w:r>
        <w:rPr>
          <w:rFonts w:ascii="Segoe UI" w:hAnsi="Segoe UI" w:cs="Segoe UI"/>
          <w:color w:val="252423"/>
          <w:sz w:val="18"/>
          <w:szCs w:val="18"/>
          <w:shd w:val="clear" w:color="auto" w:fill="FFFFFF"/>
        </w:rPr>
        <w:t xml:space="preserve"> website. Data as at 19/04/2021. This report is available on the </w:t>
      </w:r>
      <w:hyperlink r:id="rId20" w:tgtFrame="_blank" w:history="1">
        <w:r>
          <w:rPr>
            <w:rStyle w:val="Hyperlink"/>
            <w:rFonts w:ascii="Segoe UI" w:hAnsi="Segoe UI" w:cs="Segoe UI"/>
            <w:color w:val="551A8B"/>
            <w:sz w:val="18"/>
            <w:szCs w:val="18"/>
            <w:shd w:val="clear" w:color="auto" w:fill="FFFFFF"/>
          </w:rPr>
          <w:t>Library</w:t>
        </w:r>
      </w:hyperlink>
      <w:r>
        <w:rPr>
          <w:rFonts w:ascii="Segoe UI" w:hAnsi="Segoe UI" w:cs="Segoe UI"/>
          <w:color w:val="252423"/>
          <w:sz w:val="18"/>
          <w:szCs w:val="18"/>
          <w:shd w:val="clear" w:color="auto" w:fill="FFFFFF"/>
        </w:rPr>
        <w:t xml:space="preserve"> </w:t>
      </w:r>
      <w:hyperlink r:id="rId21" w:tgtFrame="_blank" w:history="1">
        <w:r>
          <w:rPr>
            <w:rStyle w:val="Hyperlink"/>
            <w:rFonts w:ascii="Segoe UI" w:hAnsi="Segoe UI" w:cs="Segoe UI"/>
            <w:color w:val="551A8B"/>
            <w:sz w:val="18"/>
            <w:szCs w:val="18"/>
            <w:shd w:val="clear" w:color="auto" w:fill="FFFFFF"/>
          </w:rPr>
          <w:t>Planning app</w:t>
        </w:r>
      </w:hyperlink>
      <w:r>
        <w:rPr>
          <w:rFonts w:ascii="Segoe UI" w:hAnsi="Segoe UI" w:cs="Segoe UI"/>
          <w:color w:val="252423"/>
          <w:sz w:val="18"/>
          <w:szCs w:val="18"/>
          <w:shd w:val="clear" w:color="auto" w:fill="FFFFFF"/>
        </w:rPr>
        <w:t>.</w:t>
      </w:r>
    </w:p>
    <w:p w14:paraId="4AF701B8" w14:textId="77777777" w:rsidR="007D4773" w:rsidRDefault="007D4773">
      <w:pPr>
        <w:rPr>
          <w:rFonts w:ascii="Segoe UI" w:hAnsi="Segoe UI" w:cs="Segoe UI"/>
          <w:color w:val="252423"/>
          <w:sz w:val="18"/>
          <w:szCs w:val="18"/>
          <w:shd w:val="clear" w:color="auto" w:fill="FFFFFF"/>
        </w:rPr>
      </w:pPr>
      <w:r>
        <w:rPr>
          <w:rFonts w:ascii="Segoe UI" w:hAnsi="Segoe UI" w:cs="Segoe UI"/>
          <w:color w:val="252423"/>
          <w:sz w:val="18"/>
          <w:szCs w:val="18"/>
          <w:shd w:val="clear" w:color="auto" w:fill="FFFFFF"/>
        </w:rPr>
        <w:br w:type="page"/>
      </w:r>
    </w:p>
    <w:p w14:paraId="2C2B99CE" w14:textId="77777777" w:rsidR="007D4773" w:rsidRPr="00335106" w:rsidRDefault="007D4773" w:rsidP="007D4773">
      <w:pPr>
        <w:pStyle w:val="NormalWeb"/>
        <w:shd w:val="clear" w:color="auto" w:fill="FFFFFF"/>
        <w:spacing w:before="0" w:beforeAutospacing="0" w:after="0" w:afterAutospacing="0"/>
        <w:rPr>
          <w:rFonts w:ascii="Segoe UI" w:hAnsi="Segoe UI" w:cs="Segoe UI"/>
          <w:color w:val="252423"/>
          <w:sz w:val="22"/>
          <w:szCs w:val="22"/>
        </w:rPr>
      </w:pPr>
      <w:r w:rsidRPr="00335106">
        <w:rPr>
          <w:rStyle w:val="Strong"/>
          <w:rFonts w:ascii="Segoe UI" w:hAnsi="Segoe UI" w:cs="Segoe UI"/>
          <w:color w:val="252423"/>
          <w:sz w:val="22"/>
          <w:szCs w:val="22"/>
        </w:rPr>
        <w:lastRenderedPageBreak/>
        <w:t>3. Decomposition tree of student numbers by level</w:t>
      </w:r>
    </w:p>
    <w:p w14:paraId="306EC68D" w14:textId="4285DE45" w:rsidR="007D4773" w:rsidRDefault="00D932C3" w:rsidP="007D4773">
      <w:pPr>
        <w:pStyle w:val="NormalWeb"/>
        <w:shd w:val="clear" w:color="auto" w:fill="FFFFFF"/>
        <w:spacing w:before="0" w:beforeAutospacing="0" w:after="0" w:afterAutospacing="0"/>
        <w:rPr>
          <w:rFonts w:ascii="Segoe UI" w:hAnsi="Segoe UI" w:cs="Segoe UI"/>
          <w:color w:val="252423"/>
          <w:sz w:val="20"/>
          <w:szCs w:val="20"/>
          <w:shd w:val="clear" w:color="auto" w:fill="FFFFFF"/>
        </w:rPr>
      </w:pPr>
      <w:r>
        <w:rPr>
          <w:rFonts w:ascii="Segoe UI" w:hAnsi="Segoe UI" w:cs="Segoe UI"/>
          <w:color w:val="252423"/>
          <w:sz w:val="20"/>
          <w:szCs w:val="20"/>
          <w:shd w:val="clear" w:color="auto" w:fill="FFFFFF"/>
        </w:rPr>
        <w:t xml:space="preserve">This decomposition tree lets you visualise data across multiple dimensions. In the example below, the </w:t>
      </w:r>
      <w:r>
        <w:rPr>
          <w:rStyle w:val="Emphasis"/>
          <w:rFonts w:ascii="Segoe UI" w:hAnsi="Segoe UI" w:cs="Segoe UI"/>
          <w:color w:val="252423"/>
          <w:sz w:val="20"/>
          <w:szCs w:val="20"/>
          <w:shd w:val="clear" w:color="auto" w:fill="FFFFFF"/>
        </w:rPr>
        <w:t>Department of Computer Science</w:t>
      </w:r>
      <w:r>
        <w:rPr>
          <w:rFonts w:ascii="Segoe UI" w:hAnsi="Segoe UI" w:cs="Segoe UI"/>
          <w:color w:val="252423"/>
          <w:sz w:val="20"/>
          <w:szCs w:val="20"/>
          <w:shd w:val="clear" w:color="auto" w:fill="FFFFFF"/>
        </w:rPr>
        <w:t xml:space="preserve"> has been highlighted, showing that in terms of student numbers it is the second largest department within the </w:t>
      </w:r>
      <w:r>
        <w:rPr>
          <w:rStyle w:val="Emphasis"/>
          <w:rFonts w:ascii="Segoe UI" w:hAnsi="Segoe UI" w:cs="Segoe UI"/>
          <w:color w:val="252423"/>
          <w:sz w:val="20"/>
          <w:szCs w:val="20"/>
          <w:shd w:val="clear" w:color="auto" w:fill="FFFFFF"/>
        </w:rPr>
        <w:t>School of Engineering</w:t>
      </w:r>
      <w:r>
        <w:rPr>
          <w:rFonts w:ascii="Segoe UI" w:hAnsi="Segoe UI" w:cs="Segoe UI"/>
          <w:color w:val="252423"/>
          <w:sz w:val="20"/>
          <w:szCs w:val="20"/>
          <w:shd w:val="clear" w:color="auto" w:fill="FFFFFF"/>
        </w:rPr>
        <w:t xml:space="preserve">, with 1,495 students. This visual can be used to find answers to questions such as </w:t>
      </w:r>
      <w:r>
        <w:rPr>
          <w:rStyle w:val="Emphasis"/>
          <w:rFonts w:ascii="Segoe UI" w:hAnsi="Segoe UI" w:cs="Segoe UI"/>
          <w:color w:val="252423"/>
          <w:sz w:val="20"/>
          <w:szCs w:val="20"/>
          <w:shd w:val="clear" w:color="auto" w:fill="FFFFFF"/>
        </w:rPr>
        <w:t xml:space="preserve">'Which departments have the highest number of PGDR students?' </w:t>
      </w:r>
      <w:r>
        <w:rPr>
          <w:rFonts w:ascii="Segoe UI" w:hAnsi="Segoe UI" w:cs="Segoe UI"/>
          <w:color w:val="252423"/>
          <w:sz w:val="20"/>
          <w:szCs w:val="20"/>
          <w:shd w:val="clear" w:color="auto" w:fill="FFFFFF"/>
        </w:rPr>
        <w:t xml:space="preserve">or </w:t>
      </w:r>
      <w:r>
        <w:rPr>
          <w:rStyle w:val="Emphasis"/>
          <w:rFonts w:ascii="Segoe UI" w:hAnsi="Segoe UI" w:cs="Segoe UI"/>
          <w:color w:val="252423"/>
          <w:sz w:val="20"/>
          <w:szCs w:val="20"/>
          <w:shd w:val="clear" w:color="auto" w:fill="FFFFFF"/>
        </w:rPr>
        <w:t>'Which schools have the largest share of part-time students?'</w:t>
      </w:r>
      <w:r>
        <w:rPr>
          <w:rFonts w:ascii="Segoe UI" w:hAnsi="Segoe UI" w:cs="Segoe UI"/>
          <w:color w:val="252423"/>
          <w:sz w:val="20"/>
          <w:szCs w:val="20"/>
          <w:shd w:val="clear" w:color="auto" w:fill="FFFFFF"/>
        </w:rPr>
        <w:t xml:space="preserve">. </w:t>
      </w:r>
      <w:r>
        <w:rPr>
          <w:rFonts w:ascii="Segoe UI" w:hAnsi="Segoe UI" w:cs="Segoe UI"/>
          <w:color w:val="252423"/>
          <w:sz w:val="20"/>
          <w:szCs w:val="20"/>
          <w:shd w:val="clear" w:color="auto" w:fill="FFFFFF"/>
        </w:rPr>
        <w:t xml:space="preserve">To find answers to these questions or to explore other schools or departments by level, career or mode of attendance (e.g. FT/PT </w:t>
      </w:r>
      <w:r>
        <w:rPr>
          <w:rFonts w:ascii="Segoe UI" w:hAnsi="Segoe UI" w:cs="Segoe UI"/>
          <w:color w:val="252423"/>
          <w:sz w:val="20"/>
          <w:szCs w:val="20"/>
          <w:shd w:val="clear" w:color="auto" w:fill="FFFFFF"/>
        </w:rPr>
        <w:t>etc.</w:t>
      </w:r>
      <w:r>
        <w:rPr>
          <w:rFonts w:ascii="Segoe UI" w:hAnsi="Segoe UI" w:cs="Segoe UI"/>
          <w:color w:val="252423"/>
          <w:sz w:val="20"/>
          <w:szCs w:val="20"/>
          <w:shd w:val="clear" w:color="auto" w:fill="FFFFFF"/>
        </w:rPr>
        <w:t xml:space="preserve">), go to the </w:t>
      </w:r>
      <w:r>
        <w:rPr>
          <w:rStyle w:val="Emphasis"/>
          <w:rFonts w:ascii="Segoe UI" w:hAnsi="Segoe UI" w:cs="Segoe UI"/>
          <w:color w:val="252423"/>
          <w:sz w:val="20"/>
          <w:szCs w:val="20"/>
          <w:shd w:val="clear" w:color="auto" w:fill="FFFFFF"/>
        </w:rPr>
        <w:t>Student Numbers by Organisation</w:t>
      </w:r>
      <w:r>
        <w:rPr>
          <w:rFonts w:ascii="Segoe UI" w:hAnsi="Segoe UI" w:cs="Segoe UI"/>
          <w:color w:val="252423"/>
          <w:sz w:val="20"/>
          <w:szCs w:val="20"/>
          <w:shd w:val="clear" w:color="auto" w:fill="FFFFFF"/>
        </w:rPr>
        <w:t xml:space="preserve"> report in the </w:t>
      </w:r>
      <w:hyperlink r:id="rId22" w:tgtFrame="_blank" w:history="1">
        <w:r>
          <w:rPr>
            <w:rStyle w:val="Hyperlink"/>
            <w:rFonts w:ascii="Segoe UI" w:hAnsi="Segoe UI" w:cs="Segoe UI"/>
            <w:color w:val="551A8B"/>
            <w:sz w:val="20"/>
            <w:szCs w:val="20"/>
            <w:shd w:val="clear" w:color="auto" w:fill="FFFFFF"/>
          </w:rPr>
          <w:t>Library</w:t>
        </w:r>
      </w:hyperlink>
      <w:r>
        <w:rPr>
          <w:rFonts w:ascii="Segoe UI" w:hAnsi="Segoe UI" w:cs="Segoe UI"/>
          <w:color w:val="252423"/>
          <w:sz w:val="20"/>
          <w:szCs w:val="20"/>
          <w:shd w:val="clear" w:color="auto" w:fill="FFFFFF"/>
        </w:rPr>
        <w:t xml:space="preserve"> </w:t>
      </w:r>
      <w:hyperlink r:id="rId23" w:tgtFrame="_blank" w:history="1">
        <w:r>
          <w:rPr>
            <w:rStyle w:val="Hyperlink"/>
            <w:rFonts w:ascii="Segoe UI" w:hAnsi="Segoe UI" w:cs="Segoe UI"/>
            <w:color w:val="551A8B"/>
            <w:sz w:val="20"/>
            <w:szCs w:val="20"/>
            <w:shd w:val="clear" w:color="auto" w:fill="FFFFFF"/>
          </w:rPr>
          <w:t>Planning app</w:t>
        </w:r>
      </w:hyperlink>
      <w:r>
        <w:rPr>
          <w:rFonts w:ascii="Segoe UI" w:hAnsi="Segoe UI" w:cs="Segoe UI"/>
          <w:color w:val="252423"/>
          <w:sz w:val="20"/>
          <w:szCs w:val="20"/>
          <w:shd w:val="clear" w:color="auto" w:fill="FFFFFF"/>
        </w:rPr>
        <w:t>.</w:t>
      </w:r>
    </w:p>
    <w:p w14:paraId="24ACC766" w14:textId="77777777" w:rsidR="00E15843" w:rsidRDefault="00E15843" w:rsidP="007D4773">
      <w:pPr>
        <w:pStyle w:val="NormalWeb"/>
        <w:shd w:val="clear" w:color="auto" w:fill="FFFFFF"/>
        <w:spacing w:before="0" w:beforeAutospacing="0" w:after="0" w:afterAutospacing="0"/>
        <w:rPr>
          <w:rFonts w:ascii="Segoe UI" w:hAnsi="Segoe UI" w:cs="Segoe UI"/>
          <w:color w:val="252423"/>
          <w:sz w:val="20"/>
          <w:szCs w:val="20"/>
        </w:rPr>
      </w:pPr>
      <w:bookmarkStart w:id="0" w:name="_GoBack"/>
      <w:bookmarkEnd w:id="0"/>
    </w:p>
    <w:p w14:paraId="65FF4C98" w14:textId="7A5B109B" w:rsidR="007D4773" w:rsidRDefault="007D4773" w:rsidP="007D4773">
      <w:pPr>
        <w:spacing w:after="0"/>
        <w:rPr>
          <w:rFonts w:ascii="Segoe UI" w:hAnsi="Segoe UI" w:cs="Segoe UI"/>
          <w:color w:val="252423"/>
          <w:sz w:val="18"/>
          <w:szCs w:val="18"/>
          <w:shd w:val="clear" w:color="auto" w:fill="FFFFFF"/>
        </w:rPr>
      </w:pPr>
    </w:p>
    <w:p w14:paraId="129903EC" w14:textId="43E84835" w:rsidR="007D4773" w:rsidRDefault="007D4773" w:rsidP="007D4773">
      <w:pPr>
        <w:spacing w:after="0"/>
        <w:rPr>
          <w:rFonts w:ascii="Segoe UI" w:hAnsi="Segoe UI" w:cs="Segoe UI"/>
          <w:color w:val="252423"/>
          <w:sz w:val="18"/>
          <w:szCs w:val="18"/>
          <w:shd w:val="clear" w:color="auto" w:fill="FFFFFF"/>
        </w:rPr>
      </w:pPr>
      <w:r w:rsidRPr="007D4773">
        <w:rPr>
          <w:rFonts w:ascii="Segoe UI" w:hAnsi="Segoe UI" w:cs="Segoe UI"/>
          <w:color w:val="252423"/>
          <w:sz w:val="18"/>
          <w:szCs w:val="18"/>
          <w:shd w:val="clear" w:color="auto" w:fill="FFFFFF"/>
        </w:rPr>
        <w:drawing>
          <wp:inline distT="0" distB="0" distL="0" distR="0" wp14:anchorId="3A6D673A" wp14:editId="34767376">
            <wp:extent cx="9777730" cy="3300095"/>
            <wp:effectExtent l="0" t="0" r="0" b="0"/>
            <wp:docPr id="12" name="Picture 12" descr="This is an example of a decomposition tree showing that the Department of Computer Science is the second largest department in the School of Engineering, which is in turn the second largest school in FSE. The Department of Computer Science has 1,495 students of which 1,078 are UGRD, 217 are PGDR and 200 are PGDT. " title="Decomposition tree of student numbers by faculty, school, level 4 (dept) and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777730" cy="3300095"/>
                    </a:xfrm>
                    <a:prstGeom prst="rect">
                      <a:avLst/>
                    </a:prstGeom>
                  </pic:spPr>
                </pic:pic>
              </a:graphicData>
            </a:graphic>
          </wp:inline>
        </w:drawing>
      </w:r>
    </w:p>
    <w:p w14:paraId="4126F185" w14:textId="00E8825A" w:rsidR="007D4773" w:rsidRDefault="007D4773" w:rsidP="007D4773">
      <w:pPr>
        <w:spacing w:after="0"/>
        <w:rPr>
          <w:rFonts w:ascii="Segoe UI" w:hAnsi="Segoe UI" w:cs="Segoe UI"/>
          <w:color w:val="252423"/>
          <w:sz w:val="18"/>
          <w:szCs w:val="18"/>
          <w:shd w:val="clear" w:color="auto" w:fill="FFFFFF"/>
        </w:rPr>
      </w:pPr>
    </w:p>
    <w:p w14:paraId="60F930AD" w14:textId="77777777" w:rsidR="007D4773" w:rsidRDefault="007D4773" w:rsidP="007D4773">
      <w:pPr>
        <w:spacing w:after="0"/>
        <w:rPr>
          <w:rStyle w:val="Strong"/>
          <w:rFonts w:ascii="Segoe UI" w:hAnsi="Segoe UI" w:cs="Segoe UI"/>
          <w:color w:val="252423"/>
          <w:sz w:val="18"/>
          <w:szCs w:val="18"/>
          <w:shd w:val="clear" w:color="auto" w:fill="FFFFFF"/>
        </w:rPr>
      </w:pPr>
    </w:p>
    <w:p w14:paraId="255BD3C0" w14:textId="77777777" w:rsidR="007D4773" w:rsidRDefault="007D4773" w:rsidP="007D4773">
      <w:pPr>
        <w:spacing w:after="0"/>
        <w:rPr>
          <w:rStyle w:val="Strong"/>
          <w:rFonts w:ascii="Segoe UI" w:hAnsi="Segoe UI" w:cs="Segoe UI"/>
          <w:color w:val="252423"/>
          <w:sz w:val="18"/>
          <w:szCs w:val="18"/>
          <w:shd w:val="clear" w:color="auto" w:fill="FFFFFF"/>
        </w:rPr>
      </w:pPr>
    </w:p>
    <w:p w14:paraId="72DD56FD" w14:textId="06729414" w:rsidR="007D4773" w:rsidRPr="009F7190" w:rsidRDefault="007D4773" w:rsidP="007D4773">
      <w:pPr>
        <w:spacing w:after="0"/>
        <w:rPr>
          <w:rFonts w:ascii="Segoe UI" w:hAnsi="Segoe UI" w:cs="Segoe UI"/>
          <w:color w:val="252423"/>
          <w:sz w:val="18"/>
          <w:szCs w:val="18"/>
          <w:shd w:val="clear" w:color="auto" w:fill="FFFFFF"/>
        </w:rPr>
      </w:pPr>
      <w:r>
        <w:rPr>
          <w:rStyle w:val="Strong"/>
          <w:rFonts w:ascii="Segoe UI" w:hAnsi="Segoe UI" w:cs="Segoe UI"/>
          <w:color w:val="252423"/>
          <w:sz w:val="18"/>
          <w:szCs w:val="18"/>
          <w:shd w:val="clear" w:color="auto" w:fill="FFFFFF"/>
        </w:rPr>
        <w:t>Data source:</w:t>
      </w:r>
      <w:r>
        <w:rPr>
          <w:rFonts w:ascii="Segoe UI" w:hAnsi="Segoe UI" w:cs="Segoe UI"/>
          <w:color w:val="252423"/>
          <w:sz w:val="18"/>
          <w:szCs w:val="18"/>
          <w:shd w:val="clear" w:color="auto" w:fill="FFFFFF"/>
        </w:rPr>
        <w:t xml:space="preserve"> Student Records: Student Numbers by Organisation, from the SR: Student Records Power BI app. Default filters are applied: </w:t>
      </w:r>
      <w:r>
        <w:rPr>
          <w:rStyle w:val="Emphasis"/>
          <w:rFonts w:ascii="Segoe UI" w:hAnsi="Segoe UI" w:cs="Segoe UI"/>
          <w:color w:val="252423"/>
          <w:sz w:val="18"/>
          <w:szCs w:val="18"/>
          <w:shd w:val="clear" w:color="auto" w:fill="FFFFFF"/>
        </w:rPr>
        <w:t>Academic Career Code</w:t>
      </w:r>
      <w:r w:rsidR="00335106">
        <w:rPr>
          <w:rFonts w:ascii="Segoe UI" w:hAnsi="Segoe UI" w:cs="Segoe UI"/>
          <w:color w:val="252423"/>
          <w:sz w:val="18"/>
          <w:szCs w:val="18"/>
          <w:shd w:val="clear" w:color="auto" w:fill="FFFFFF"/>
        </w:rPr>
        <w:t xml:space="preserve"> is not 'CEPD'</w:t>
      </w:r>
      <w:r>
        <w:rPr>
          <w:rFonts w:ascii="Segoe UI" w:hAnsi="Segoe UI" w:cs="Segoe UI"/>
          <w:color w:val="252423"/>
          <w:sz w:val="18"/>
          <w:szCs w:val="18"/>
          <w:shd w:val="clear" w:color="auto" w:fill="FFFFFF"/>
        </w:rPr>
        <w:t xml:space="preserve">; </w:t>
      </w:r>
      <w:r>
        <w:rPr>
          <w:rStyle w:val="Emphasis"/>
          <w:rFonts w:ascii="Segoe UI" w:hAnsi="Segoe UI" w:cs="Segoe UI"/>
          <w:color w:val="252423"/>
          <w:sz w:val="18"/>
          <w:szCs w:val="18"/>
          <w:shd w:val="clear" w:color="auto" w:fill="FFFFFF"/>
        </w:rPr>
        <w:t>Student Status</w:t>
      </w:r>
      <w:r>
        <w:rPr>
          <w:rFonts w:ascii="Segoe UI" w:hAnsi="Segoe UI" w:cs="Segoe UI"/>
          <w:color w:val="252423"/>
          <w:sz w:val="18"/>
          <w:szCs w:val="18"/>
          <w:shd w:val="clear" w:color="auto" w:fill="FFFFFF"/>
        </w:rPr>
        <w:t xml:space="preserve"> is 'Active in Program'; </w:t>
      </w:r>
      <w:r>
        <w:rPr>
          <w:rStyle w:val="Emphasis"/>
          <w:rFonts w:ascii="Segoe UI" w:hAnsi="Segoe UI" w:cs="Segoe UI"/>
          <w:color w:val="252423"/>
          <w:sz w:val="18"/>
          <w:szCs w:val="18"/>
          <w:shd w:val="clear" w:color="auto" w:fill="FFFFFF"/>
        </w:rPr>
        <w:t>Current Term Record</w:t>
      </w:r>
      <w:r>
        <w:rPr>
          <w:rFonts w:ascii="Segoe UI" w:hAnsi="Segoe UI" w:cs="Segoe UI"/>
          <w:color w:val="252423"/>
          <w:sz w:val="18"/>
          <w:szCs w:val="18"/>
          <w:shd w:val="clear" w:color="auto" w:fill="FFFFFF"/>
        </w:rPr>
        <w:t xml:space="preserve"> is 'Y'; </w:t>
      </w:r>
      <w:r>
        <w:rPr>
          <w:rStyle w:val="Emphasis"/>
          <w:rFonts w:ascii="Segoe UI" w:hAnsi="Segoe UI" w:cs="Segoe UI"/>
          <w:color w:val="252423"/>
          <w:sz w:val="18"/>
          <w:szCs w:val="18"/>
          <w:shd w:val="clear" w:color="auto" w:fill="FFFFFF"/>
        </w:rPr>
        <w:t>Outside Registration Period</w:t>
      </w:r>
      <w:r>
        <w:rPr>
          <w:rFonts w:ascii="Segoe UI" w:hAnsi="Segoe UI" w:cs="Segoe UI"/>
          <w:color w:val="252423"/>
          <w:sz w:val="18"/>
          <w:szCs w:val="18"/>
          <w:shd w:val="clear" w:color="auto" w:fill="FFFFFF"/>
        </w:rPr>
        <w:t xml:space="preserve"> is 'N'; </w:t>
      </w:r>
      <w:r>
        <w:rPr>
          <w:rStyle w:val="Emphasis"/>
          <w:rFonts w:ascii="Segoe UI" w:hAnsi="Segoe UI" w:cs="Segoe UI"/>
          <w:color w:val="252423"/>
          <w:sz w:val="18"/>
          <w:szCs w:val="18"/>
          <w:shd w:val="clear" w:color="auto" w:fill="FFFFFF"/>
        </w:rPr>
        <w:t>Fully Registered</w:t>
      </w:r>
      <w:r>
        <w:rPr>
          <w:rFonts w:ascii="Segoe UI" w:hAnsi="Segoe UI" w:cs="Segoe UI"/>
          <w:color w:val="252423"/>
          <w:sz w:val="18"/>
          <w:szCs w:val="18"/>
          <w:shd w:val="clear" w:color="auto" w:fill="FFFFFF"/>
        </w:rPr>
        <w:t xml:space="preserve"> is 'Y'. Numbers may not match the official university figures available from the </w:t>
      </w:r>
      <w:hyperlink r:id="rId25" w:tgtFrame="_blank" w:history="1">
        <w:r>
          <w:rPr>
            <w:rStyle w:val="Hyperlink"/>
            <w:rFonts w:ascii="Segoe UI" w:hAnsi="Segoe UI" w:cs="Segoe UI"/>
            <w:color w:val="551A8B"/>
            <w:sz w:val="18"/>
            <w:szCs w:val="18"/>
            <w:shd w:val="clear" w:color="auto" w:fill="FFFFFF"/>
          </w:rPr>
          <w:t>Directorate of Planning</w:t>
        </w:r>
      </w:hyperlink>
      <w:r>
        <w:rPr>
          <w:rFonts w:ascii="Segoe UI" w:hAnsi="Segoe UI" w:cs="Segoe UI"/>
          <w:color w:val="252423"/>
          <w:sz w:val="18"/>
          <w:szCs w:val="18"/>
          <w:shd w:val="clear" w:color="auto" w:fill="FFFFFF"/>
        </w:rPr>
        <w:t xml:space="preserve"> website. Data as at 19/04/2021. This report is available on the </w:t>
      </w:r>
      <w:hyperlink r:id="rId26" w:tgtFrame="_blank" w:history="1">
        <w:r>
          <w:rPr>
            <w:rStyle w:val="Hyperlink"/>
            <w:rFonts w:ascii="Segoe UI" w:hAnsi="Segoe UI" w:cs="Segoe UI"/>
            <w:color w:val="551A8B"/>
            <w:sz w:val="18"/>
            <w:szCs w:val="18"/>
            <w:shd w:val="clear" w:color="auto" w:fill="FFFFFF"/>
          </w:rPr>
          <w:t>Library</w:t>
        </w:r>
      </w:hyperlink>
      <w:r>
        <w:rPr>
          <w:rFonts w:ascii="Segoe UI" w:hAnsi="Segoe UI" w:cs="Segoe UI"/>
          <w:color w:val="252423"/>
          <w:sz w:val="18"/>
          <w:szCs w:val="18"/>
          <w:shd w:val="clear" w:color="auto" w:fill="FFFFFF"/>
        </w:rPr>
        <w:t xml:space="preserve"> </w:t>
      </w:r>
      <w:hyperlink r:id="rId27" w:tgtFrame="_blank" w:history="1">
        <w:r>
          <w:rPr>
            <w:rStyle w:val="Hyperlink"/>
            <w:rFonts w:ascii="Segoe UI" w:hAnsi="Segoe UI" w:cs="Segoe UI"/>
            <w:color w:val="551A8B"/>
            <w:sz w:val="18"/>
            <w:szCs w:val="18"/>
            <w:shd w:val="clear" w:color="auto" w:fill="FFFFFF"/>
          </w:rPr>
          <w:t>Planning app</w:t>
        </w:r>
      </w:hyperlink>
      <w:r>
        <w:rPr>
          <w:rFonts w:ascii="Segoe UI" w:hAnsi="Segoe UI" w:cs="Segoe UI"/>
          <w:color w:val="252423"/>
          <w:sz w:val="18"/>
          <w:szCs w:val="18"/>
          <w:shd w:val="clear" w:color="auto" w:fill="FFFFFF"/>
        </w:rPr>
        <w:t>.</w:t>
      </w:r>
    </w:p>
    <w:sectPr w:rsidR="007D4773" w:rsidRPr="009F7190" w:rsidSect="00286DDF">
      <w:headerReference w:type="default" r:id="rId28"/>
      <w:pgSz w:w="16838" w:h="11906" w:orient="landscape"/>
      <w:pgMar w:top="567"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6519" w14:textId="77777777" w:rsidR="003C5A39" w:rsidRDefault="003C5A39" w:rsidP="003C5A39">
      <w:pPr>
        <w:spacing w:after="0" w:line="240" w:lineRule="auto"/>
      </w:pPr>
      <w:r>
        <w:separator/>
      </w:r>
    </w:p>
  </w:endnote>
  <w:endnote w:type="continuationSeparator" w:id="0">
    <w:p w14:paraId="7DF416CE" w14:textId="77777777" w:rsidR="003C5A39" w:rsidRDefault="003C5A39" w:rsidP="003C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892E" w14:textId="77777777" w:rsidR="003C5A39" w:rsidRDefault="003C5A39" w:rsidP="003C5A39">
      <w:pPr>
        <w:spacing w:after="0" w:line="240" w:lineRule="auto"/>
      </w:pPr>
      <w:r>
        <w:separator/>
      </w:r>
    </w:p>
  </w:footnote>
  <w:footnote w:type="continuationSeparator" w:id="0">
    <w:p w14:paraId="66A668AC" w14:textId="77777777" w:rsidR="003C5A39" w:rsidRDefault="003C5A39" w:rsidP="003C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0AC2" w14:textId="171779E7" w:rsidR="00593D7D" w:rsidRDefault="00C87661" w:rsidP="00593D7D">
    <w:pPr>
      <w:pStyle w:val="Header"/>
      <w:jc w:val="right"/>
    </w:pPr>
    <w:r>
      <w:rPr>
        <w:b/>
      </w:rPr>
      <w:t>Student Numbers by Organisation</w:t>
    </w:r>
    <w:r w:rsidR="00593D7D" w:rsidRPr="00593D7D">
      <w:rPr>
        <w:b/>
      </w:rPr>
      <w:t xml:space="preserve"> |</w:t>
    </w:r>
    <w:r w:rsidR="00593D7D">
      <w:t xml:space="preserve"> University of Manchester Library</w:t>
    </w:r>
    <w:r w:rsidR="003F5994">
      <w:t xml:space="preserve"> | </w:t>
    </w:r>
    <w:r>
      <w:rPr>
        <w:sz w:val="18"/>
        <w:szCs w:val="18"/>
      </w:rPr>
      <w:t>April</w:t>
    </w:r>
    <w:r w:rsidR="003F5994" w:rsidRPr="003F5994">
      <w:rPr>
        <w:sz w:val="18"/>
        <w:szCs w:val="18"/>
      </w:rPr>
      <w:t xml:space="preserve"> 2021</w:t>
    </w:r>
  </w:p>
  <w:p w14:paraId="7D77B758" w14:textId="1D974523" w:rsidR="003C5A39" w:rsidRDefault="003C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06A6D"/>
    <w:multiLevelType w:val="hybridMultilevel"/>
    <w:tmpl w:val="3F8AF734"/>
    <w:lvl w:ilvl="0" w:tplc="0809000F">
      <w:start w:val="1"/>
      <w:numFmt w:val="decimal"/>
      <w:lvlText w:val="%1."/>
      <w:lvlJc w:val="left"/>
      <w:pPr>
        <w:ind w:left="8014" w:hanging="360"/>
      </w:pPr>
      <w:rPr>
        <w:rFonts w:hint="default"/>
      </w:rPr>
    </w:lvl>
    <w:lvl w:ilvl="1" w:tplc="08090019" w:tentative="1">
      <w:start w:val="1"/>
      <w:numFmt w:val="lowerLetter"/>
      <w:lvlText w:val="%2."/>
      <w:lvlJc w:val="left"/>
      <w:pPr>
        <w:ind w:left="8734" w:hanging="360"/>
      </w:pPr>
    </w:lvl>
    <w:lvl w:ilvl="2" w:tplc="0809001B" w:tentative="1">
      <w:start w:val="1"/>
      <w:numFmt w:val="lowerRoman"/>
      <w:lvlText w:val="%3."/>
      <w:lvlJc w:val="right"/>
      <w:pPr>
        <w:ind w:left="9454" w:hanging="180"/>
      </w:pPr>
    </w:lvl>
    <w:lvl w:ilvl="3" w:tplc="0809000F" w:tentative="1">
      <w:start w:val="1"/>
      <w:numFmt w:val="decimal"/>
      <w:lvlText w:val="%4."/>
      <w:lvlJc w:val="left"/>
      <w:pPr>
        <w:ind w:left="10174" w:hanging="360"/>
      </w:pPr>
    </w:lvl>
    <w:lvl w:ilvl="4" w:tplc="08090019" w:tentative="1">
      <w:start w:val="1"/>
      <w:numFmt w:val="lowerLetter"/>
      <w:lvlText w:val="%5."/>
      <w:lvlJc w:val="left"/>
      <w:pPr>
        <w:ind w:left="10894" w:hanging="360"/>
      </w:pPr>
    </w:lvl>
    <w:lvl w:ilvl="5" w:tplc="0809001B" w:tentative="1">
      <w:start w:val="1"/>
      <w:numFmt w:val="lowerRoman"/>
      <w:lvlText w:val="%6."/>
      <w:lvlJc w:val="right"/>
      <w:pPr>
        <w:ind w:left="11614" w:hanging="180"/>
      </w:pPr>
    </w:lvl>
    <w:lvl w:ilvl="6" w:tplc="0809000F" w:tentative="1">
      <w:start w:val="1"/>
      <w:numFmt w:val="decimal"/>
      <w:lvlText w:val="%7."/>
      <w:lvlJc w:val="left"/>
      <w:pPr>
        <w:ind w:left="12334" w:hanging="360"/>
      </w:pPr>
    </w:lvl>
    <w:lvl w:ilvl="7" w:tplc="08090019" w:tentative="1">
      <w:start w:val="1"/>
      <w:numFmt w:val="lowerLetter"/>
      <w:lvlText w:val="%8."/>
      <w:lvlJc w:val="left"/>
      <w:pPr>
        <w:ind w:left="13054" w:hanging="360"/>
      </w:pPr>
    </w:lvl>
    <w:lvl w:ilvl="8" w:tplc="0809001B" w:tentative="1">
      <w:start w:val="1"/>
      <w:numFmt w:val="lowerRoman"/>
      <w:lvlText w:val="%9."/>
      <w:lvlJc w:val="right"/>
      <w:pPr>
        <w:ind w:left="13774" w:hanging="180"/>
      </w:pPr>
    </w:lvl>
  </w:abstractNum>
  <w:abstractNum w:abstractNumId="1" w15:restartNumberingAfterBreak="0">
    <w:nsid w:val="2A081E3C"/>
    <w:multiLevelType w:val="hybridMultilevel"/>
    <w:tmpl w:val="06DEEC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39"/>
    <w:rsid w:val="0013121B"/>
    <w:rsid w:val="001512A2"/>
    <w:rsid w:val="0018575B"/>
    <w:rsid w:val="002205CF"/>
    <w:rsid w:val="0022571A"/>
    <w:rsid w:val="00273FF1"/>
    <w:rsid w:val="00286DDF"/>
    <w:rsid w:val="002D3902"/>
    <w:rsid w:val="00335106"/>
    <w:rsid w:val="003C5A39"/>
    <w:rsid w:val="003F5994"/>
    <w:rsid w:val="00426CC5"/>
    <w:rsid w:val="00431F7A"/>
    <w:rsid w:val="004F5E4B"/>
    <w:rsid w:val="0050330E"/>
    <w:rsid w:val="00520A55"/>
    <w:rsid w:val="005509F5"/>
    <w:rsid w:val="00593D7D"/>
    <w:rsid w:val="006A5058"/>
    <w:rsid w:val="006E1468"/>
    <w:rsid w:val="006E7248"/>
    <w:rsid w:val="00757FBC"/>
    <w:rsid w:val="007D4773"/>
    <w:rsid w:val="008F5CC8"/>
    <w:rsid w:val="009E4D79"/>
    <w:rsid w:val="009F7190"/>
    <w:rsid w:val="00A10A72"/>
    <w:rsid w:val="00AF457F"/>
    <w:rsid w:val="00B15206"/>
    <w:rsid w:val="00B2186D"/>
    <w:rsid w:val="00B66207"/>
    <w:rsid w:val="00B748FF"/>
    <w:rsid w:val="00BA531A"/>
    <w:rsid w:val="00BC48AB"/>
    <w:rsid w:val="00C87661"/>
    <w:rsid w:val="00CA674D"/>
    <w:rsid w:val="00CB697A"/>
    <w:rsid w:val="00CC33D3"/>
    <w:rsid w:val="00D61C88"/>
    <w:rsid w:val="00D932C3"/>
    <w:rsid w:val="00D94EEB"/>
    <w:rsid w:val="00DD33E0"/>
    <w:rsid w:val="00E15843"/>
    <w:rsid w:val="00E43458"/>
    <w:rsid w:val="00EC6D8A"/>
    <w:rsid w:val="00F92536"/>
    <w:rsid w:val="00FC7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8D3FE"/>
  <w15:chartTrackingRefBased/>
  <w15:docId w15:val="{F5E90284-A44F-46F6-851F-232CB6C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5A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5A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A39"/>
  </w:style>
  <w:style w:type="paragraph" w:styleId="Footer">
    <w:name w:val="footer"/>
    <w:basedOn w:val="Normal"/>
    <w:link w:val="FooterChar"/>
    <w:uiPriority w:val="99"/>
    <w:unhideWhenUsed/>
    <w:rsid w:val="003C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39"/>
  </w:style>
  <w:style w:type="character" w:customStyle="1" w:styleId="Heading1Char">
    <w:name w:val="Heading 1 Char"/>
    <w:basedOn w:val="DefaultParagraphFont"/>
    <w:link w:val="Heading1"/>
    <w:uiPriority w:val="9"/>
    <w:rsid w:val="003C5A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5A3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3C5A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5A39"/>
    <w:rPr>
      <w:rFonts w:eastAsiaTheme="minorEastAsia"/>
      <w:color w:val="5A5A5A" w:themeColor="text1" w:themeTint="A5"/>
      <w:spacing w:val="15"/>
    </w:rPr>
  </w:style>
  <w:style w:type="paragraph" w:styleId="NoSpacing">
    <w:name w:val="No Spacing"/>
    <w:uiPriority w:val="1"/>
    <w:qFormat/>
    <w:rsid w:val="003C5A39"/>
    <w:pPr>
      <w:spacing w:after="0" w:line="240" w:lineRule="auto"/>
    </w:pPr>
  </w:style>
  <w:style w:type="character" w:styleId="Hyperlink">
    <w:name w:val="Hyperlink"/>
    <w:basedOn w:val="DefaultParagraphFont"/>
    <w:uiPriority w:val="99"/>
    <w:unhideWhenUsed/>
    <w:rsid w:val="002D3902"/>
    <w:rPr>
      <w:color w:val="0563C1" w:themeColor="hyperlink"/>
      <w:u w:val="single"/>
    </w:rPr>
  </w:style>
  <w:style w:type="paragraph" w:styleId="ListParagraph">
    <w:name w:val="List Paragraph"/>
    <w:basedOn w:val="Normal"/>
    <w:uiPriority w:val="34"/>
    <w:qFormat/>
    <w:rsid w:val="002D3902"/>
    <w:pPr>
      <w:ind w:left="720"/>
      <w:contextualSpacing/>
    </w:pPr>
  </w:style>
  <w:style w:type="paragraph" w:styleId="Caption">
    <w:name w:val="caption"/>
    <w:basedOn w:val="Normal"/>
    <w:next w:val="Normal"/>
    <w:uiPriority w:val="35"/>
    <w:semiHidden/>
    <w:unhideWhenUsed/>
    <w:qFormat/>
    <w:rsid w:val="0018575B"/>
    <w:pPr>
      <w:spacing w:after="200" w:line="240" w:lineRule="auto"/>
    </w:pPr>
    <w:rPr>
      <w:i/>
      <w:iCs/>
      <w:color w:val="44546A" w:themeColor="text2"/>
      <w:sz w:val="18"/>
      <w:szCs w:val="18"/>
    </w:rPr>
  </w:style>
  <w:style w:type="character" w:styleId="Strong">
    <w:name w:val="Strong"/>
    <w:basedOn w:val="DefaultParagraphFont"/>
    <w:uiPriority w:val="22"/>
    <w:qFormat/>
    <w:rsid w:val="00426CC5"/>
    <w:rPr>
      <w:b/>
      <w:bCs/>
    </w:rPr>
  </w:style>
  <w:style w:type="character" w:styleId="Emphasis">
    <w:name w:val="Emphasis"/>
    <w:basedOn w:val="DefaultParagraphFont"/>
    <w:uiPriority w:val="20"/>
    <w:qFormat/>
    <w:rsid w:val="006E7248"/>
    <w:rPr>
      <w:i/>
      <w:iCs/>
    </w:rPr>
  </w:style>
  <w:style w:type="paragraph" w:styleId="NormalWeb">
    <w:name w:val="Normal (Web)"/>
    <w:basedOn w:val="Normal"/>
    <w:uiPriority w:val="99"/>
    <w:semiHidden/>
    <w:unhideWhenUsed/>
    <w:rsid w:val="007D47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pp.powerbi.com/Redirect?action=OpenApp&amp;appId=0411bfda-ad88-43b0-a7e0-86b3cdf9bca3&amp;ctid=c152cb07-614e-4abb-818a-f035cfa91a77" TargetMode="External"/><Relationship Id="rId3" Type="http://schemas.openxmlformats.org/officeDocument/2006/relationships/customXml" Target="../customXml/item3.xml"/><Relationship Id="rId21" Type="http://schemas.openxmlformats.org/officeDocument/2006/relationships/hyperlink" Target="https://app.powerbi.com/Redirect?action=OpenApp&amp;appId=0411bfda-ad88-43b0-a7e0-86b3cdf9bca3&amp;ctid=c152cb07-614e-4abb-818a-f035cfa91a7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pp.powerbi.com/Redirect?action=OpenApp&amp;appId=0411bfda-ad88-43b0-a7e0-86b3cdf9bca3&amp;ctid=c152cb07-614e-4abb-818a-f035cfa91a77" TargetMode="External"/><Relationship Id="rId25" Type="http://schemas.openxmlformats.org/officeDocument/2006/relationships/hyperlink" Target="https://www.staffnet.manchester.ac.uk/planning/statutory-reporting/student-profile/" TargetMode="External"/><Relationship Id="rId2" Type="http://schemas.openxmlformats.org/officeDocument/2006/relationships/customXml" Target="../customXml/item2.xml"/><Relationship Id="rId16" Type="http://schemas.openxmlformats.org/officeDocument/2006/relationships/hyperlink" Target="https://app.powerbi.com/Redirect?action=OpenApp&amp;appId=0411bfda-ad88-43b0-a7e0-86b3cdf9bca3&amp;ctid=c152cb07-614e-4abb-818a-f035cfa91a77" TargetMode="External"/><Relationship Id="rId20" Type="http://schemas.openxmlformats.org/officeDocument/2006/relationships/hyperlink" Target="https://app.powerbi.com/Redirect?action=OpenApp&amp;appId=0411bfda-ad88-43b0-a7e0-86b3cdf9bca3&amp;ctid=c152cb07-614e-4abb-818a-f035cfa91a7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staffnet.manchester.ac.uk/planning/statutory-reporting/student-profile/" TargetMode="External"/><Relationship Id="rId23" Type="http://schemas.openxmlformats.org/officeDocument/2006/relationships/hyperlink" Target="https://app.powerbi.com/Redirect?action=OpenApp&amp;appId=0411bfda-ad88-43b0-a7e0-86b3cdf9bca3&amp;ctid=c152cb07-614e-4abb-818a-f035cfa91a7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affnet.manchester.ac.uk/planning/statutory-reporting/student-profi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pp.powerbi.com/Redirect?action=OpenApp&amp;appId=0411bfda-ad88-43b0-a7e0-86b3cdf9bca3&amp;ctid=c152cb07-614e-4abb-818a-f035cfa91a77" TargetMode="External"/><Relationship Id="rId27" Type="http://schemas.openxmlformats.org/officeDocument/2006/relationships/hyperlink" Target="https://app.powerbi.com/Redirect?action=OpenApp&amp;appId=0411bfda-ad88-43b0-a7e0-86b3cdf9bca3&amp;ctid=c152cb07-614e-4abb-818a-f035cfa91a7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872A29568AAB449F58148B64408FB2" ma:contentTypeVersion="11" ma:contentTypeDescription="Create a new document." ma:contentTypeScope="" ma:versionID="93edab1fb9462d6cb9129192eb7a9702">
  <xsd:schema xmlns:xsd="http://www.w3.org/2001/XMLSchema" xmlns:xs="http://www.w3.org/2001/XMLSchema" xmlns:p="http://schemas.microsoft.com/office/2006/metadata/properties" xmlns:ns3="a32bc7e6-0875-4a59-9cc2-01e88dd84543" xmlns:ns4="dfcf8a1c-23cf-4028-9473-44ab9565f686" targetNamespace="http://schemas.microsoft.com/office/2006/metadata/properties" ma:root="true" ma:fieldsID="d65c093b4f19550fa2f9fbe74d5ce55b" ns3:_="" ns4:_="">
    <xsd:import namespace="a32bc7e6-0875-4a59-9cc2-01e88dd84543"/>
    <xsd:import namespace="dfcf8a1c-23cf-4028-9473-44ab9565f6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bc7e6-0875-4a59-9cc2-01e88dd845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f8a1c-23cf-4028-9473-44ab9565f6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7EE6-1F85-4DA8-B1A5-FAEAD5444EBE}">
  <ds:schemaRefs>
    <ds:schemaRef ds:uri="http://schemas.microsoft.com/office/2006/documentManagement/types"/>
    <ds:schemaRef ds:uri="http://schemas.microsoft.com/office/2006/metadata/properties"/>
    <ds:schemaRef ds:uri="a32bc7e6-0875-4a59-9cc2-01e88dd84543"/>
    <ds:schemaRef ds:uri="http://purl.org/dc/elements/1.1/"/>
    <ds:schemaRef ds:uri="http://schemas.microsoft.com/office/infopath/2007/PartnerControls"/>
    <ds:schemaRef ds:uri="http://purl.org/dc/terms/"/>
    <ds:schemaRef ds:uri="http://schemas.openxmlformats.org/package/2006/metadata/core-properties"/>
    <ds:schemaRef ds:uri="dfcf8a1c-23cf-4028-9473-44ab9565f686"/>
    <ds:schemaRef ds:uri="http://www.w3.org/XML/1998/namespace"/>
    <ds:schemaRef ds:uri="http://purl.org/dc/dcmitype/"/>
  </ds:schemaRefs>
</ds:datastoreItem>
</file>

<file path=customXml/itemProps2.xml><?xml version="1.0" encoding="utf-8"?>
<ds:datastoreItem xmlns:ds="http://schemas.openxmlformats.org/officeDocument/2006/customXml" ds:itemID="{4F0AA82E-92C3-4B18-9248-A66AF5B07D5B}">
  <ds:schemaRefs>
    <ds:schemaRef ds:uri="http://schemas.microsoft.com/sharepoint/v3/contenttype/forms"/>
  </ds:schemaRefs>
</ds:datastoreItem>
</file>

<file path=customXml/itemProps3.xml><?xml version="1.0" encoding="utf-8"?>
<ds:datastoreItem xmlns:ds="http://schemas.openxmlformats.org/officeDocument/2006/customXml" ds:itemID="{E67F8AAC-887E-4C2A-99BA-BFACA040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bc7e6-0875-4a59-9cc2-01e88dd84543"/>
    <ds:schemaRef ds:uri="dfcf8a1c-23cf-4028-9473-44ab9565f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A7D5B-49CD-48B6-95AF-0A651496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Loans of physical items | University of Manchester Library</vt:lpstr>
    </vt:vector>
  </TitlesOfParts>
  <Company>University of Manchester</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Loans of physical items | University of Manchester Library</dc:title>
  <dc:subject/>
  <dc:creator>Katie Mcgrother</dc:creator>
  <cp:keywords/>
  <dc:description/>
  <cp:lastModifiedBy>Katie Mcgrother</cp:lastModifiedBy>
  <cp:revision>11</cp:revision>
  <dcterms:created xsi:type="dcterms:W3CDTF">2021-04-20T08:55:00Z</dcterms:created>
  <dcterms:modified xsi:type="dcterms:W3CDTF">2021-04-20T10:57:00Z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0x010100F6872A29568AAB449F58148B64408FB2</vt:lpwstr>
  </property>
</Properties>
</file>