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1A467" w14:textId="77777777" w:rsidR="00CC3E8A" w:rsidRDefault="00CC3E8A" w:rsidP="00A40708">
      <w:pPr>
        <w:jc w:val="both"/>
        <w:rPr>
          <w:rFonts w:asciiTheme="minorHAnsi" w:hAnsiTheme="minorHAnsi" w:cstheme="minorHAnsi"/>
        </w:rPr>
      </w:pPr>
    </w:p>
    <w:p w14:paraId="2E7562CE" w14:textId="3A0A3C99" w:rsidR="00674B42" w:rsidRPr="00A40708" w:rsidRDefault="0099333E" w:rsidP="00A40708">
      <w:pPr>
        <w:jc w:val="both"/>
        <w:rPr>
          <w:rFonts w:asciiTheme="minorHAnsi" w:hAnsiTheme="minorHAnsi" w:cstheme="minorHAnsi"/>
          <w:b/>
        </w:rPr>
      </w:pPr>
      <w:r w:rsidRPr="00AA0485">
        <w:rPr>
          <w:rFonts w:asciiTheme="minorHAnsi" w:hAnsiTheme="minorHAnsi" w:cstheme="minorHAnsi"/>
          <w:b/>
        </w:rPr>
        <w:t>Cognitive load theory</w:t>
      </w:r>
      <w:r w:rsidR="00E32C45">
        <w:rPr>
          <w:rFonts w:asciiTheme="minorHAnsi" w:hAnsiTheme="minorHAnsi" w:cstheme="minorHAnsi"/>
          <w:b/>
        </w:rPr>
        <w:t xml:space="preserve"> (</w:t>
      </w:r>
      <w:r w:rsidR="00E32C45" w:rsidRPr="00E32C45">
        <w:rPr>
          <w:rFonts w:asciiTheme="minorHAnsi" w:hAnsiTheme="minorHAnsi" w:cstheme="minorHAnsi"/>
          <w:b/>
        </w:rPr>
        <w:t>CLT)</w:t>
      </w:r>
    </w:p>
    <w:p w14:paraId="50E702E7" w14:textId="49673341" w:rsidR="00E25238" w:rsidRDefault="00E25238" w:rsidP="00A40708">
      <w:pPr>
        <w:jc w:val="both"/>
        <w:rPr>
          <w:rFonts w:asciiTheme="minorHAnsi" w:hAnsiTheme="minorHAnsi" w:cstheme="minorHAnsi"/>
          <w:b/>
          <w:color w:val="FF0000"/>
        </w:rPr>
      </w:pPr>
    </w:p>
    <w:p w14:paraId="2DF121E0" w14:textId="0A5D027B" w:rsidR="0043762F" w:rsidRDefault="00E25238" w:rsidP="00E14D9B">
      <w:pPr>
        <w:jc w:val="both"/>
        <w:rPr>
          <w:rFonts w:asciiTheme="minorHAnsi" w:hAnsiTheme="minorHAnsi" w:cstheme="minorHAnsi"/>
        </w:rPr>
      </w:pPr>
      <w:r w:rsidRPr="00CA5152">
        <w:rPr>
          <w:rFonts w:asciiTheme="minorHAnsi" w:hAnsiTheme="minorHAnsi" w:cstheme="minorHAnsi"/>
          <w:color w:val="000000" w:themeColor="text1"/>
        </w:rPr>
        <w:t xml:space="preserve">The Australian educational psychologist John </w:t>
      </w:r>
      <w:proofErr w:type="spellStart"/>
      <w:r w:rsidRPr="00CA5152">
        <w:rPr>
          <w:rFonts w:asciiTheme="minorHAnsi" w:hAnsiTheme="minorHAnsi" w:cstheme="minorHAnsi"/>
          <w:color w:val="000000" w:themeColor="text1"/>
        </w:rPr>
        <w:t>Swelle</w:t>
      </w:r>
      <w:r w:rsidR="0043762F">
        <w:rPr>
          <w:rFonts w:asciiTheme="minorHAnsi" w:hAnsiTheme="minorHAnsi" w:cstheme="minorHAnsi"/>
          <w:color w:val="000000" w:themeColor="text1"/>
        </w:rPr>
        <w:t>r</w:t>
      </w:r>
      <w:proofErr w:type="spellEnd"/>
      <w:r w:rsidR="00F80EAC">
        <w:rPr>
          <w:rFonts w:asciiTheme="minorHAnsi" w:hAnsiTheme="minorHAnsi" w:cstheme="minorHAnsi"/>
          <w:color w:val="000000" w:themeColor="text1"/>
        </w:rPr>
        <w:t xml:space="preserve"> d</w:t>
      </w:r>
      <w:r w:rsidRPr="00CA5152">
        <w:rPr>
          <w:rFonts w:asciiTheme="minorHAnsi" w:hAnsiTheme="minorHAnsi" w:cstheme="minorHAnsi"/>
          <w:color w:val="000000" w:themeColor="text1"/>
        </w:rPr>
        <w:t>eveloped the cognitive load theory (CLT) (</w:t>
      </w:r>
      <w:proofErr w:type="spellStart"/>
      <w:r w:rsidRPr="00CA5152">
        <w:rPr>
          <w:rFonts w:asciiTheme="minorHAnsi" w:hAnsiTheme="minorHAnsi" w:cstheme="minorHAnsi"/>
          <w:color w:val="000000" w:themeColor="text1"/>
        </w:rPr>
        <w:t>Sweller</w:t>
      </w:r>
      <w:proofErr w:type="spellEnd"/>
      <w:r w:rsidRPr="00CA5152">
        <w:rPr>
          <w:rFonts w:asciiTheme="minorHAnsi" w:hAnsiTheme="minorHAnsi" w:cstheme="minorHAnsi"/>
          <w:color w:val="000000" w:themeColor="text1"/>
        </w:rPr>
        <w:t xml:space="preserve">, 1994). </w:t>
      </w:r>
      <w:r w:rsidR="00CA5152" w:rsidRPr="00CA5152">
        <w:rPr>
          <w:rFonts w:asciiTheme="minorHAnsi" w:hAnsiTheme="minorHAnsi" w:cstheme="minorHAnsi"/>
          <w:color w:val="000000" w:themeColor="text1"/>
        </w:rPr>
        <w:t>Th</w:t>
      </w:r>
      <w:r w:rsidR="00E07D14">
        <w:rPr>
          <w:rFonts w:asciiTheme="minorHAnsi" w:hAnsiTheme="minorHAnsi" w:cstheme="minorHAnsi"/>
          <w:color w:val="000000" w:themeColor="text1"/>
        </w:rPr>
        <w:t>is</w:t>
      </w:r>
      <w:r w:rsidR="00CA5152" w:rsidRPr="00CA5152">
        <w:rPr>
          <w:rFonts w:asciiTheme="minorHAnsi" w:hAnsiTheme="minorHAnsi" w:cstheme="minorHAnsi"/>
          <w:color w:val="000000" w:themeColor="text1"/>
        </w:rPr>
        <w:t xml:space="preserve"> theory focuses on </w:t>
      </w:r>
      <w:r w:rsidR="00CC56B2">
        <w:rPr>
          <w:rFonts w:asciiTheme="minorHAnsi" w:hAnsiTheme="minorHAnsi" w:cstheme="minorHAnsi"/>
          <w:color w:val="000000" w:themeColor="text1"/>
        </w:rPr>
        <w:t>how much</w:t>
      </w:r>
      <w:r w:rsidR="00CA5152" w:rsidRPr="00CA5152">
        <w:rPr>
          <w:rFonts w:asciiTheme="minorHAnsi" w:hAnsiTheme="minorHAnsi" w:cstheme="minorHAnsi"/>
          <w:color w:val="000000" w:themeColor="text1"/>
        </w:rPr>
        <w:t xml:space="preserve"> information can be held </w:t>
      </w:r>
      <w:r w:rsidR="00CC56B2">
        <w:rPr>
          <w:rFonts w:asciiTheme="minorHAnsi" w:hAnsiTheme="minorHAnsi" w:cstheme="minorHAnsi"/>
          <w:color w:val="000000" w:themeColor="text1"/>
        </w:rPr>
        <w:t xml:space="preserve">and processed </w:t>
      </w:r>
      <w:r w:rsidR="00CA5152" w:rsidRPr="00CA5152">
        <w:rPr>
          <w:rFonts w:asciiTheme="minorHAnsi" w:hAnsiTheme="minorHAnsi" w:cstheme="minorHAnsi"/>
          <w:color w:val="000000" w:themeColor="text1"/>
        </w:rPr>
        <w:t>in the working memory of the brain at any one time</w:t>
      </w:r>
      <w:r w:rsidR="00CC56B2">
        <w:rPr>
          <w:rFonts w:asciiTheme="minorHAnsi" w:hAnsiTheme="minorHAnsi" w:cstheme="minorHAnsi"/>
          <w:color w:val="000000" w:themeColor="text1"/>
        </w:rPr>
        <w:t>, in order to perform a task</w:t>
      </w:r>
      <w:r w:rsidR="00CA5152" w:rsidRPr="00CA5152">
        <w:rPr>
          <w:rFonts w:asciiTheme="minorHAnsi" w:hAnsiTheme="minorHAnsi" w:cstheme="minorHAnsi"/>
          <w:color w:val="000000" w:themeColor="text1"/>
        </w:rPr>
        <w:t xml:space="preserve"> (</w:t>
      </w:r>
      <w:proofErr w:type="spellStart"/>
      <w:r w:rsidR="00CA5152" w:rsidRPr="00CA5152">
        <w:rPr>
          <w:rFonts w:asciiTheme="minorHAnsi" w:hAnsiTheme="minorHAnsi" w:cstheme="minorHAnsi"/>
          <w:color w:val="000000" w:themeColor="text1"/>
        </w:rPr>
        <w:t>Tharby</w:t>
      </w:r>
      <w:proofErr w:type="spellEnd"/>
      <w:r w:rsidR="00CA5152" w:rsidRPr="00CA5152">
        <w:rPr>
          <w:rFonts w:asciiTheme="minorHAnsi" w:hAnsiTheme="minorHAnsi" w:cstheme="minorHAnsi"/>
          <w:color w:val="000000" w:themeColor="text1"/>
        </w:rPr>
        <w:t xml:space="preserve"> A 2020</w:t>
      </w:r>
      <w:r w:rsidR="00CC56B2">
        <w:rPr>
          <w:rFonts w:asciiTheme="minorHAnsi" w:hAnsiTheme="minorHAnsi" w:cstheme="minorHAnsi"/>
          <w:color w:val="000000" w:themeColor="text1"/>
        </w:rPr>
        <w:t xml:space="preserve">; </w:t>
      </w:r>
      <w:proofErr w:type="spellStart"/>
      <w:r w:rsidR="00CC56B2" w:rsidRPr="00533FC1">
        <w:rPr>
          <w:rFonts w:asciiTheme="minorHAnsi" w:hAnsiTheme="minorHAnsi" w:cstheme="minorHAnsi"/>
          <w:color w:val="000000" w:themeColor="text1"/>
        </w:rPr>
        <w:t>Reif</w:t>
      </w:r>
      <w:proofErr w:type="spellEnd"/>
      <w:r w:rsidR="00CC56B2" w:rsidRPr="00533FC1">
        <w:rPr>
          <w:rFonts w:asciiTheme="minorHAnsi" w:hAnsiTheme="minorHAnsi" w:cstheme="minorHAnsi"/>
          <w:color w:val="000000" w:themeColor="text1"/>
        </w:rPr>
        <w:t>, 2010</w:t>
      </w:r>
      <w:r w:rsidR="00CA5152" w:rsidRPr="00CA5152">
        <w:rPr>
          <w:rFonts w:asciiTheme="minorHAnsi" w:hAnsiTheme="minorHAnsi" w:cstheme="minorHAnsi"/>
          <w:color w:val="000000" w:themeColor="text1"/>
        </w:rPr>
        <w:t xml:space="preserve">). </w:t>
      </w:r>
      <w:r w:rsidR="00CA5152">
        <w:rPr>
          <w:rFonts w:asciiTheme="minorHAnsi" w:hAnsiTheme="minorHAnsi" w:cstheme="minorHAnsi"/>
          <w:color w:val="000000" w:themeColor="text1"/>
        </w:rPr>
        <w:t xml:space="preserve">It </w:t>
      </w:r>
      <w:r w:rsidR="00E64064">
        <w:rPr>
          <w:rFonts w:asciiTheme="minorHAnsi" w:hAnsiTheme="minorHAnsi" w:cstheme="minorHAnsi"/>
          <w:color w:val="000000" w:themeColor="text1"/>
        </w:rPr>
        <w:t>is</w:t>
      </w:r>
      <w:r w:rsidR="00CA5152">
        <w:rPr>
          <w:rFonts w:asciiTheme="minorHAnsi" w:hAnsiTheme="minorHAnsi" w:cstheme="minorHAnsi"/>
          <w:color w:val="000000" w:themeColor="text1"/>
        </w:rPr>
        <w:t xml:space="preserve"> </w:t>
      </w:r>
      <w:r w:rsidR="00E64064">
        <w:rPr>
          <w:rFonts w:asciiTheme="minorHAnsi" w:hAnsiTheme="minorHAnsi" w:cstheme="minorHAnsi"/>
          <w:color w:val="000000" w:themeColor="text1"/>
        </w:rPr>
        <w:t xml:space="preserve">currently experiencing a re-emergence in education </w:t>
      </w:r>
      <w:r w:rsidR="009B58DF">
        <w:rPr>
          <w:rFonts w:asciiTheme="minorHAnsi" w:hAnsiTheme="minorHAnsi" w:cstheme="minorHAnsi"/>
          <w:color w:val="000000" w:themeColor="text1"/>
        </w:rPr>
        <w:t xml:space="preserve">with </w:t>
      </w:r>
      <w:r w:rsidR="00CA5152" w:rsidRPr="002E1A11">
        <w:rPr>
          <w:rFonts w:asciiTheme="minorHAnsi" w:hAnsiTheme="minorHAnsi" w:cstheme="minorHAnsi"/>
          <w:color w:val="000000" w:themeColor="text1"/>
        </w:rPr>
        <w:t xml:space="preserve">Dylan </w:t>
      </w:r>
      <w:proofErr w:type="spellStart"/>
      <w:r w:rsidR="00CA5152" w:rsidRPr="002E1A11">
        <w:rPr>
          <w:rFonts w:asciiTheme="minorHAnsi" w:hAnsiTheme="minorHAnsi" w:cstheme="minorHAnsi"/>
          <w:color w:val="000000" w:themeColor="text1"/>
        </w:rPr>
        <w:t>Wiliam</w:t>
      </w:r>
      <w:proofErr w:type="spellEnd"/>
      <w:r w:rsidR="00CA5152" w:rsidRPr="002E1A11">
        <w:rPr>
          <w:rFonts w:asciiTheme="minorHAnsi" w:hAnsiTheme="minorHAnsi" w:cstheme="minorHAnsi"/>
          <w:color w:val="000000" w:themeColor="text1"/>
        </w:rPr>
        <w:t xml:space="preserve"> </w:t>
      </w:r>
      <w:r w:rsidR="002E1A11" w:rsidRPr="002E1A11">
        <w:rPr>
          <w:rFonts w:asciiTheme="minorHAnsi" w:hAnsiTheme="minorHAnsi" w:cstheme="minorHAnsi"/>
          <w:color w:val="000000" w:themeColor="text1"/>
        </w:rPr>
        <w:t>entered</w:t>
      </w:r>
      <w:r w:rsidR="00CA5152" w:rsidRPr="002E1A11">
        <w:rPr>
          <w:rFonts w:asciiTheme="minorHAnsi" w:hAnsiTheme="minorHAnsi" w:cstheme="minorHAnsi"/>
          <w:color w:val="000000" w:themeColor="text1"/>
        </w:rPr>
        <w:t xml:space="preserve"> into the debate, </w:t>
      </w:r>
      <w:r w:rsidR="002E1A11">
        <w:rPr>
          <w:rFonts w:asciiTheme="minorHAnsi" w:hAnsiTheme="minorHAnsi" w:cstheme="minorHAnsi"/>
          <w:color w:val="000000" w:themeColor="text1"/>
        </w:rPr>
        <w:t>endorsing the theory</w:t>
      </w:r>
      <w:r w:rsidR="00CA5152" w:rsidRPr="002E1A11">
        <w:rPr>
          <w:rFonts w:asciiTheme="minorHAnsi" w:hAnsiTheme="minorHAnsi" w:cstheme="minorHAnsi"/>
          <w:color w:val="000000" w:themeColor="text1"/>
        </w:rPr>
        <w:t xml:space="preserve"> via a tweet</w:t>
      </w:r>
      <w:r w:rsidR="009B58DF">
        <w:rPr>
          <w:rFonts w:asciiTheme="minorHAnsi" w:hAnsiTheme="minorHAnsi" w:cstheme="minorHAnsi"/>
          <w:color w:val="000000" w:themeColor="text1"/>
        </w:rPr>
        <w:t>,</w:t>
      </w:r>
      <w:r w:rsidR="009B58DF" w:rsidRPr="009B58DF">
        <w:rPr>
          <w:rFonts w:asciiTheme="minorHAnsi" w:hAnsiTheme="minorHAnsi" w:cstheme="minorHAnsi"/>
          <w:color w:val="000000" w:themeColor="text1"/>
        </w:rPr>
        <w:t xml:space="preserve"> </w:t>
      </w:r>
      <w:r w:rsidR="009B58DF" w:rsidRPr="002E1A11">
        <w:rPr>
          <w:rFonts w:asciiTheme="minorHAnsi" w:hAnsiTheme="minorHAnsi" w:cstheme="minorHAnsi"/>
          <w:color w:val="000000" w:themeColor="text1"/>
        </w:rPr>
        <w:t>January, 2017</w:t>
      </w:r>
      <w:r w:rsidR="009F6DB9">
        <w:rPr>
          <w:rFonts w:asciiTheme="minorHAnsi" w:hAnsiTheme="minorHAnsi" w:cstheme="minorHAnsi"/>
          <w:color w:val="000000" w:themeColor="text1"/>
        </w:rPr>
        <w:t>;</w:t>
      </w:r>
      <w:r w:rsidR="00CA5152" w:rsidRPr="002E1A11">
        <w:rPr>
          <w:rFonts w:asciiTheme="minorHAnsi" w:hAnsiTheme="minorHAnsi" w:cstheme="minorHAnsi"/>
          <w:color w:val="000000" w:themeColor="text1"/>
        </w:rPr>
        <w:t xml:space="preserve"> ‘</w:t>
      </w:r>
      <w:r w:rsidR="00CA5152" w:rsidRPr="009F6DB9">
        <w:rPr>
          <w:rFonts w:asciiTheme="minorHAnsi" w:hAnsiTheme="minorHAnsi" w:cstheme="minorHAnsi"/>
          <w:i/>
          <w:color w:val="000000" w:themeColor="text1"/>
        </w:rPr>
        <w:t xml:space="preserve">I’ve </w:t>
      </w:r>
      <w:proofErr w:type="gramStart"/>
      <w:r w:rsidR="00CA5152" w:rsidRPr="009F6DB9">
        <w:rPr>
          <w:rFonts w:asciiTheme="minorHAnsi" w:hAnsiTheme="minorHAnsi" w:cstheme="minorHAnsi"/>
          <w:i/>
          <w:color w:val="000000" w:themeColor="text1"/>
        </w:rPr>
        <w:t>come to the conclusion</w:t>
      </w:r>
      <w:proofErr w:type="gramEnd"/>
      <w:r w:rsidR="00CA5152" w:rsidRPr="009F6DB9">
        <w:rPr>
          <w:rFonts w:asciiTheme="minorHAnsi" w:hAnsiTheme="minorHAnsi" w:cstheme="minorHAnsi"/>
          <w:i/>
          <w:color w:val="000000" w:themeColor="text1"/>
        </w:rPr>
        <w:t xml:space="preserve"> </w:t>
      </w:r>
      <w:proofErr w:type="spellStart"/>
      <w:r w:rsidR="00CA5152" w:rsidRPr="009F6DB9">
        <w:rPr>
          <w:rFonts w:asciiTheme="minorHAnsi" w:hAnsiTheme="minorHAnsi" w:cstheme="minorHAnsi"/>
          <w:i/>
          <w:color w:val="000000" w:themeColor="text1"/>
        </w:rPr>
        <w:t>Sweller’s</w:t>
      </w:r>
      <w:proofErr w:type="spellEnd"/>
      <w:r w:rsidR="00CA5152" w:rsidRPr="009F6DB9">
        <w:rPr>
          <w:rFonts w:asciiTheme="minorHAnsi" w:hAnsiTheme="minorHAnsi" w:cstheme="minorHAnsi"/>
          <w:i/>
          <w:color w:val="000000" w:themeColor="text1"/>
        </w:rPr>
        <w:t xml:space="preserve"> “Cognitive Load Theory” is the single most important thing for teachers to know’</w:t>
      </w:r>
      <w:r w:rsidR="00CA5152" w:rsidRPr="002E1A11">
        <w:rPr>
          <w:rFonts w:asciiTheme="minorHAnsi" w:hAnsiTheme="minorHAnsi" w:cstheme="minorHAnsi"/>
          <w:color w:val="000000" w:themeColor="text1"/>
        </w:rPr>
        <w:t xml:space="preserve"> </w:t>
      </w:r>
      <w:proofErr w:type="spellStart"/>
      <w:r w:rsidR="00CA5152" w:rsidRPr="002E1A11">
        <w:rPr>
          <w:rFonts w:asciiTheme="minorHAnsi" w:hAnsiTheme="minorHAnsi" w:cstheme="minorHAnsi"/>
          <w:color w:val="000000" w:themeColor="text1"/>
        </w:rPr>
        <w:t>Creaby</w:t>
      </w:r>
      <w:proofErr w:type="spellEnd"/>
      <w:r w:rsidR="00CA5152" w:rsidRPr="002E1A11">
        <w:rPr>
          <w:rFonts w:asciiTheme="minorHAnsi" w:hAnsiTheme="minorHAnsi" w:cstheme="minorHAnsi"/>
          <w:color w:val="000000" w:themeColor="text1"/>
        </w:rPr>
        <w:t xml:space="preserve"> C, 2020). </w:t>
      </w:r>
      <w:r w:rsidR="009B58DF">
        <w:rPr>
          <w:rFonts w:asciiTheme="minorHAnsi" w:hAnsiTheme="minorHAnsi" w:cstheme="minorHAnsi"/>
          <w:b/>
          <w:color w:val="000000" w:themeColor="text1"/>
        </w:rPr>
        <w:t xml:space="preserve"> </w:t>
      </w:r>
      <w:r w:rsidR="00C16C22" w:rsidRPr="008B1B24">
        <w:rPr>
          <w:rFonts w:asciiTheme="minorHAnsi" w:hAnsiTheme="minorHAnsi" w:cstheme="minorHAnsi"/>
        </w:rPr>
        <w:t>CLT is about with the capacity of the working memory</w:t>
      </w:r>
      <w:r w:rsidR="00C16C22">
        <w:rPr>
          <w:rFonts w:asciiTheme="minorHAnsi" w:hAnsiTheme="minorHAnsi" w:cstheme="minorHAnsi"/>
        </w:rPr>
        <w:t xml:space="preserve"> </w:t>
      </w:r>
      <w:r w:rsidR="00C16C22" w:rsidRPr="008B1B24">
        <w:rPr>
          <w:rFonts w:asciiTheme="minorHAnsi" w:hAnsiTheme="minorHAnsi" w:cstheme="minorHAnsi"/>
        </w:rPr>
        <w:t>(WM) to process information (</w:t>
      </w:r>
      <w:proofErr w:type="spellStart"/>
      <w:r w:rsidR="00C16C22" w:rsidRPr="008B1B24">
        <w:rPr>
          <w:rFonts w:asciiTheme="minorHAnsi" w:hAnsiTheme="minorHAnsi" w:cstheme="minorHAnsi"/>
        </w:rPr>
        <w:t>Sweller</w:t>
      </w:r>
      <w:proofErr w:type="spellEnd"/>
      <w:r w:rsidR="00C16C22" w:rsidRPr="008B1B24">
        <w:rPr>
          <w:rFonts w:asciiTheme="minorHAnsi" w:hAnsiTheme="minorHAnsi" w:cstheme="minorHAnsi"/>
        </w:rPr>
        <w:t>, 1998).</w:t>
      </w:r>
      <w:r w:rsidR="00C16C22">
        <w:rPr>
          <w:rFonts w:asciiTheme="minorHAnsi" w:hAnsiTheme="minorHAnsi" w:cstheme="minorHAnsi"/>
        </w:rPr>
        <w:t xml:space="preserve"> </w:t>
      </w:r>
      <w:r w:rsidR="0091665D">
        <w:rPr>
          <w:rFonts w:asciiTheme="minorHAnsi" w:hAnsiTheme="minorHAnsi" w:cstheme="minorHAnsi"/>
        </w:rPr>
        <w:t xml:space="preserve">CLT requires </w:t>
      </w:r>
      <w:r w:rsidR="006C7896">
        <w:rPr>
          <w:rFonts w:asciiTheme="minorHAnsi" w:hAnsiTheme="minorHAnsi" w:cstheme="minorHAnsi"/>
        </w:rPr>
        <w:t>some</w:t>
      </w:r>
      <w:r w:rsidR="0091665D">
        <w:rPr>
          <w:rFonts w:asciiTheme="minorHAnsi" w:hAnsiTheme="minorHAnsi" w:cstheme="minorHAnsi"/>
        </w:rPr>
        <w:t xml:space="preserve"> understand of t</w:t>
      </w:r>
      <w:r w:rsidR="006C7896">
        <w:rPr>
          <w:rFonts w:asciiTheme="minorHAnsi" w:hAnsiTheme="minorHAnsi" w:cstheme="minorHAnsi"/>
        </w:rPr>
        <w:t xml:space="preserve">wo aspects of the </w:t>
      </w:r>
      <w:r w:rsidR="0091665D">
        <w:rPr>
          <w:rFonts w:asciiTheme="minorHAnsi" w:hAnsiTheme="minorHAnsi" w:cstheme="minorHAnsi"/>
        </w:rPr>
        <w:t xml:space="preserve">workings of </w:t>
      </w:r>
      <w:r w:rsidR="0043762F">
        <w:rPr>
          <w:rFonts w:asciiTheme="minorHAnsi" w:hAnsiTheme="minorHAnsi" w:cstheme="minorHAnsi"/>
        </w:rPr>
        <w:t>the</w:t>
      </w:r>
      <w:r w:rsidR="0091665D">
        <w:rPr>
          <w:rFonts w:asciiTheme="minorHAnsi" w:hAnsiTheme="minorHAnsi" w:cstheme="minorHAnsi"/>
        </w:rPr>
        <w:t xml:space="preserve"> brain</w:t>
      </w:r>
      <w:r w:rsidR="006C7896">
        <w:rPr>
          <w:rFonts w:asciiTheme="minorHAnsi" w:hAnsiTheme="minorHAnsi" w:cstheme="minorHAnsi"/>
        </w:rPr>
        <w:t xml:space="preserve">, specifically </w:t>
      </w:r>
      <w:r w:rsidR="00681304">
        <w:rPr>
          <w:rFonts w:asciiTheme="minorHAnsi" w:hAnsiTheme="minorHAnsi" w:cstheme="minorHAnsi"/>
        </w:rPr>
        <w:t xml:space="preserve">working memory (WM) and long-term memory (LTM). </w:t>
      </w:r>
    </w:p>
    <w:p w14:paraId="13B22C9B" w14:textId="77777777" w:rsidR="0043762F" w:rsidRPr="00F74B8F" w:rsidRDefault="0043762F" w:rsidP="0043762F">
      <w:pPr>
        <w:jc w:val="both"/>
        <w:rPr>
          <w:rFonts w:asciiTheme="minorHAnsi" w:hAnsiTheme="minorHAnsi" w:cstheme="minorHAnsi"/>
        </w:rPr>
      </w:pPr>
    </w:p>
    <w:p w14:paraId="345C5EF3" w14:textId="77777777" w:rsidR="001F0D68" w:rsidRDefault="000D7FAB" w:rsidP="000F2EF4">
      <w:pPr>
        <w:jc w:val="both"/>
        <w:rPr>
          <w:rFonts w:asciiTheme="minorHAnsi" w:hAnsiTheme="minorHAnsi" w:cstheme="minorHAnsi"/>
        </w:rPr>
      </w:pPr>
      <w:r>
        <w:rPr>
          <w:rFonts w:asciiTheme="minorHAnsi" w:hAnsiTheme="minorHAnsi" w:cstheme="minorHAnsi"/>
        </w:rPr>
        <w:t xml:space="preserve">The working memory has </w:t>
      </w:r>
      <w:r w:rsidR="0091665D">
        <w:rPr>
          <w:rFonts w:asciiTheme="minorHAnsi" w:hAnsiTheme="minorHAnsi" w:cstheme="minorHAnsi"/>
        </w:rPr>
        <w:t xml:space="preserve">limited capacity it can become overloaded. </w:t>
      </w:r>
      <w:r w:rsidR="00723CFE">
        <w:rPr>
          <w:rFonts w:asciiTheme="minorHAnsi" w:hAnsiTheme="minorHAnsi" w:cstheme="minorHAnsi"/>
        </w:rPr>
        <w:t>When</w:t>
      </w:r>
      <w:r w:rsidR="0091665D">
        <w:rPr>
          <w:rFonts w:asciiTheme="minorHAnsi" w:hAnsiTheme="minorHAnsi" w:cstheme="minorHAnsi"/>
        </w:rPr>
        <w:t xml:space="preserve"> it </w:t>
      </w:r>
      <w:r w:rsidR="00723CFE">
        <w:rPr>
          <w:rFonts w:asciiTheme="minorHAnsi" w:hAnsiTheme="minorHAnsi" w:cstheme="minorHAnsi"/>
        </w:rPr>
        <w:t xml:space="preserve">is overloaded it </w:t>
      </w:r>
      <w:r w:rsidR="0091665D">
        <w:rPr>
          <w:rFonts w:asciiTheme="minorHAnsi" w:hAnsiTheme="minorHAnsi" w:cstheme="minorHAnsi"/>
        </w:rPr>
        <w:t xml:space="preserve">struggles to process the new information that it is receiving </w:t>
      </w:r>
      <w:r w:rsidR="009657FD">
        <w:rPr>
          <w:rFonts w:asciiTheme="minorHAnsi" w:hAnsiTheme="minorHAnsi" w:cstheme="minorHAnsi"/>
        </w:rPr>
        <w:t xml:space="preserve">or make </w:t>
      </w:r>
      <w:r w:rsidR="0091665D">
        <w:rPr>
          <w:rFonts w:asciiTheme="minorHAnsi" w:hAnsiTheme="minorHAnsi" w:cstheme="minorHAnsi"/>
        </w:rPr>
        <w:t>link</w:t>
      </w:r>
      <w:r w:rsidR="009657FD">
        <w:rPr>
          <w:rFonts w:asciiTheme="minorHAnsi" w:hAnsiTheme="minorHAnsi" w:cstheme="minorHAnsi"/>
        </w:rPr>
        <w:t>s</w:t>
      </w:r>
      <w:r w:rsidR="0091665D">
        <w:rPr>
          <w:rFonts w:asciiTheme="minorHAnsi" w:hAnsiTheme="minorHAnsi" w:cstheme="minorHAnsi"/>
        </w:rPr>
        <w:t xml:space="preserve"> to the existing schema</w:t>
      </w:r>
      <w:r w:rsidR="006F23BB">
        <w:rPr>
          <w:rFonts w:asciiTheme="minorHAnsi" w:hAnsiTheme="minorHAnsi" w:cstheme="minorHAnsi"/>
        </w:rPr>
        <w:t>ta</w:t>
      </w:r>
      <w:r w:rsidR="0091665D">
        <w:rPr>
          <w:rFonts w:asciiTheme="minorHAnsi" w:hAnsiTheme="minorHAnsi" w:cstheme="minorHAnsi"/>
        </w:rPr>
        <w:t xml:space="preserve"> in the long-term memory</w:t>
      </w:r>
      <w:r w:rsidR="00784AB8">
        <w:rPr>
          <w:rFonts w:asciiTheme="minorHAnsi" w:hAnsiTheme="minorHAnsi" w:cstheme="minorHAnsi"/>
        </w:rPr>
        <w:t xml:space="preserve"> </w:t>
      </w:r>
      <w:r w:rsidR="0091665D" w:rsidRPr="00077941">
        <w:rPr>
          <w:rFonts w:asciiTheme="minorHAnsi" w:hAnsiTheme="minorHAnsi" w:cstheme="minorHAnsi"/>
        </w:rPr>
        <w:t>(Kirschner et al, 2006</w:t>
      </w:r>
      <w:r w:rsidR="0091665D">
        <w:rPr>
          <w:rFonts w:asciiTheme="minorHAnsi" w:hAnsiTheme="minorHAnsi" w:cstheme="minorHAnsi"/>
        </w:rPr>
        <w:t xml:space="preserve">; </w:t>
      </w:r>
      <w:proofErr w:type="spellStart"/>
      <w:r w:rsidR="0091665D" w:rsidRPr="00874F5B">
        <w:rPr>
          <w:rFonts w:asciiTheme="minorHAnsi" w:hAnsiTheme="minorHAnsi" w:cstheme="minorHAnsi"/>
        </w:rPr>
        <w:t>Shibli</w:t>
      </w:r>
      <w:proofErr w:type="spellEnd"/>
      <w:r w:rsidR="0091665D" w:rsidRPr="00874F5B">
        <w:rPr>
          <w:rFonts w:asciiTheme="minorHAnsi" w:hAnsiTheme="minorHAnsi" w:cstheme="minorHAnsi"/>
        </w:rPr>
        <w:t xml:space="preserve"> 2020</w:t>
      </w:r>
      <w:r w:rsidR="0091665D">
        <w:rPr>
          <w:rFonts w:asciiTheme="minorHAnsi" w:hAnsiTheme="minorHAnsi" w:cstheme="minorHAnsi"/>
        </w:rPr>
        <w:t>;</w:t>
      </w:r>
      <w:r w:rsidR="0091665D" w:rsidRPr="00077941">
        <w:rPr>
          <w:rFonts w:asciiTheme="minorHAnsi" w:hAnsiTheme="minorHAnsi" w:cstheme="minorHAnsi"/>
        </w:rPr>
        <w:t xml:space="preserve"> </w:t>
      </w:r>
      <w:r w:rsidR="0091665D" w:rsidRPr="00874F5B">
        <w:rPr>
          <w:rFonts w:asciiTheme="minorHAnsi" w:hAnsiTheme="minorHAnsi" w:cstheme="minorHAnsi"/>
        </w:rPr>
        <w:t>Pope, D., 2020</w:t>
      </w:r>
      <w:r w:rsidR="0091665D" w:rsidRPr="00077941">
        <w:rPr>
          <w:rFonts w:asciiTheme="minorHAnsi" w:hAnsiTheme="minorHAnsi" w:cstheme="minorHAnsi"/>
        </w:rPr>
        <w:t xml:space="preserve">). </w:t>
      </w:r>
      <w:r w:rsidR="0091665D">
        <w:rPr>
          <w:rFonts w:asciiTheme="minorHAnsi" w:hAnsiTheme="minorHAnsi" w:cstheme="minorHAnsi"/>
        </w:rPr>
        <w:t xml:space="preserve">To reduce the chances of cognitive overload it has been suggested that learning should be divided into small chunks </w:t>
      </w:r>
      <w:r w:rsidR="00C6443E">
        <w:rPr>
          <w:rFonts w:asciiTheme="minorHAnsi" w:hAnsiTheme="minorHAnsi" w:cstheme="minorHAnsi"/>
        </w:rPr>
        <w:t>with</w:t>
      </w:r>
      <w:r w:rsidR="0091665D">
        <w:rPr>
          <w:rFonts w:asciiTheme="minorHAnsi" w:hAnsiTheme="minorHAnsi" w:cstheme="minorHAnsi"/>
        </w:rPr>
        <w:t xml:space="preserve"> activities</w:t>
      </w:r>
      <w:r w:rsidR="00C6443E">
        <w:rPr>
          <w:rFonts w:asciiTheme="minorHAnsi" w:hAnsiTheme="minorHAnsi" w:cstheme="minorHAnsi"/>
        </w:rPr>
        <w:t xml:space="preserve"> that do</w:t>
      </w:r>
      <w:r w:rsidR="0091665D">
        <w:rPr>
          <w:rFonts w:asciiTheme="minorHAnsi" w:hAnsiTheme="minorHAnsi" w:cstheme="minorHAnsi"/>
        </w:rPr>
        <w:t xml:space="preserve"> not draw on too much memory capacity. In this way learners have time to process the new learning and </w:t>
      </w:r>
      <w:r w:rsidR="00E70DEE">
        <w:rPr>
          <w:rFonts w:asciiTheme="minorHAnsi" w:hAnsiTheme="minorHAnsi" w:cstheme="minorHAnsi"/>
        </w:rPr>
        <w:t xml:space="preserve">simultaneously </w:t>
      </w:r>
      <w:r w:rsidR="0091665D">
        <w:rPr>
          <w:rFonts w:asciiTheme="minorHAnsi" w:hAnsiTheme="minorHAnsi" w:cstheme="minorHAnsi"/>
        </w:rPr>
        <w:t xml:space="preserve">link </w:t>
      </w:r>
      <w:r w:rsidR="000D7B2F">
        <w:rPr>
          <w:rFonts w:asciiTheme="minorHAnsi" w:hAnsiTheme="minorHAnsi" w:cstheme="minorHAnsi"/>
        </w:rPr>
        <w:t xml:space="preserve">it </w:t>
      </w:r>
      <w:r w:rsidR="0091665D">
        <w:rPr>
          <w:rFonts w:asciiTheme="minorHAnsi" w:hAnsiTheme="minorHAnsi" w:cstheme="minorHAnsi"/>
        </w:rPr>
        <w:t xml:space="preserve">to existing learning (schema). </w:t>
      </w:r>
    </w:p>
    <w:p w14:paraId="3BD57441" w14:textId="77777777" w:rsidR="001F0D68" w:rsidRDefault="001F0D68" w:rsidP="000F2EF4">
      <w:pPr>
        <w:jc w:val="both"/>
        <w:rPr>
          <w:rFonts w:asciiTheme="minorHAnsi" w:hAnsiTheme="minorHAnsi" w:cstheme="minorHAnsi"/>
        </w:rPr>
      </w:pPr>
    </w:p>
    <w:p w14:paraId="059ADA87" w14:textId="56B36924" w:rsidR="005565FF" w:rsidRDefault="00523AD7" w:rsidP="000F2EF4">
      <w:pPr>
        <w:jc w:val="both"/>
        <w:rPr>
          <w:rFonts w:asciiTheme="minorHAnsi" w:hAnsiTheme="minorHAnsi" w:cstheme="minorHAnsi"/>
        </w:rPr>
      </w:pPr>
      <w:r w:rsidRPr="008B1B24">
        <w:rPr>
          <w:rFonts w:asciiTheme="minorHAnsi" w:hAnsiTheme="minorHAnsi" w:cstheme="minorHAnsi"/>
        </w:rPr>
        <w:t xml:space="preserve">However, before entering long-term memory and developing schemata, information must first be processed by the working memory. The working memory simultaneously links the new knowledge to existing schema in the long-term memory which make the processing of this new knowledge more efficient (Pope, D., 2020 &amp; </w:t>
      </w:r>
      <w:proofErr w:type="spellStart"/>
      <w:r w:rsidRPr="008B1B24">
        <w:rPr>
          <w:rFonts w:asciiTheme="minorHAnsi" w:hAnsiTheme="minorHAnsi" w:cstheme="minorHAnsi"/>
        </w:rPr>
        <w:t>Shibli</w:t>
      </w:r>
      <w:proofErr w:type="spellEnd"/>
      <w:r w:rsidRPr="008B1B24">
        <w:rPr>
          <w:rFonts w:asciiTheme="minorHAnsi" w:hAnsiTheme="minorHAnsi" w:cstheme="minorHAnsi"/>
        </w:rPr>
        <w:t xml:space="preserve"> 2020). </w:t>
      </w:r>
      <w:r w:rsidR="00C763A7">
        <w:rPr>
          <w:rFonts w:asciiTheme="minorHAnsi" w:hAnsiTheme="minorHAnsi" w:cstheme="minorHAnsi"/>
        </w:rPr>
        <w:t xml:space="preserve">When learners acquire the new knowledge and it becomes integrated into the long-term memory it </w:t>
      </w:r>
      <w:r w:rsidR="0091665D" w:rsidRPr="004E4090">
        <w:rPr>
          <w:rFonts w:asciiTheme="minorHAnsi" w:hAnsiTheme="minorHAnsi" w:cstheme="minorHAnsi"/>
        </w:rPr>
        <w:t>allows them to spend less time processing conten</w:t>
      </w:r>
      <w:r w:rsidR="00754798">
        <w:rPr>
          <w:rFonts w:asciiTheme="minorHAnsi" w:hAnsiTheme="minorHAnsi" w:cstheme="minorHAnsi"/>
        </w:rPr>
        <w:t>t, freeing up the working memory</w:t>
      </w:r>
      <w:r w:rsidR="0091665D">
        <w:rPr>
          <w:rFonts w:asciiTheme="minorHAnsi" w:hAnsiTheme="minorHAnsi" w:cstheme="minorHAnsi"/>
        </w:rPr>
        <w:t xml:space="preserve"> (</w:t>
      </w:r>
      <w:r w:rsidR="0091665D" w:rsidRPr="00E32C45">
        <w:rPr>
          <w:rFonts w:asciiTheme="minorHAnsi" w:hAnsiTheme="minorHAnsi" w:cstheme="minorHAnsi"/>
        </w:rPr>
        <w:t xml:space="preserve">Kirschner, 2002; </w:t>
      </w:r>
      <w:proofErr w:type="spellStart"/>
      <w:r w:rsidR="0091665D" w:rsidRPr="00E32C45">
        <w:rPr>
          <w:rFonts w:asciiTheme="minorHAnsi" w:hAnsiTheme="minorHAnsi" w:cstheme="minorHAnsi"/>
        </w:rPr>
        <w:t>Paas</w:t>
      </w:r>
      <w:proofErr w:type="spellEnd"/>
      <w:r w:rsidR="0091665D" w:rsidRPr="00E32C45">
        <w:rPr>
          <w:rFonts w:asciiTheme="minorHAnsi" w:hAnsiTheme="minorHAnsi" w:cstheme="minorHAnsi"/>
        </w:rPr>
        <w:t xml:space="preserve"> et al, 2003</w:t>
      </w:r>
      <w:r w:rsidR="0091665D">
        <w:rPr>
          <w:rFonts w:asciiTheme="minorHAnsi" w:hAnsiTheme="minorHAnsi" w:cstheme="minorHAnsi"/>
        </w:rPr>
        <w:t>)</w:t>
      </w:r>
      <w:r w:rsidR="0091665D" w:rsidRPr="004E4090">
        <w:rPr>
          <w:rFonts w:asciiTheme="minorHAnsi" w:hAnsiTheme="minorHAnsi" w:cstheme="minorHAnsi"/>
        </w:rPr>
        <w:t xml:space="preserve">. </w:t>
      </w:r>
      <w:r w:rsidR="00C16C22" w:rsidRPr="008B1B24">
        <w:rPr>
          <w:rFonts w:asciiTheme="minorHAnsi" w:hAnsiTheme="minorHAnsi" w:cstheme="minorHAnsi"/>
        </w:rPr>
        <w:t>The more info</w:t>
      </w:r>
      <w:r w:rsidR="00C16C22">
        <w:rPr>
          <w:rFonts w:asciiTheme="minorHAnsi" w:hAnsiTheme="minorHAnsi" w:cstheme="minorHAnsi"/>
        </w:rPr>
        <w:t>rmation</w:t>
      </w:r>
      <w:r w:rsidR="00C16C22" w:rsidRPr="008B1B24">
        <w:rPr>
          <w:rFonts w:asciiTheme="minorHAnsi" w:hAnsiTheme="minorHAnsi" w:cstheme="minorHAnsi"/>
        </w:rPr>
        <w:t xml:space="preserve"> in the LTM the less the demand on the WM and the more capacity it has (</w:t>
      </w:r>
      <w:proofErr w:type="spellStart"/>
      <w:r w:rsidR="00C16C22" w:rsidRPr="008B1B24">
        <w:rPr>
          <w:rFonts w:asciiTheme="minorHAnsi" w:hAnsiTheme="minorHAnsi" w:cstheme="minorHAnsi"/>
        </w:rPr>
        <w:t>Shibli</w:t>
      </w:r>
      <w:proofErr w:type="spellEnd"/>
      <w:r w:rsidR="00C16C22" w:rsidRPr="008B1B24">
        <w:rPr>
          <w:rFonts w:asciiTheme="minorHAnsi" w:hAnsiTheme="minorHAnsi" w:cstheme="minorHAnsi"/>
        </w:rPr>
        <w:t xml:space="preserve"> 2020).</w:t>
      </w:r>
      <w:r w:rsidR="00C16C22">
        <w:rPr>
          <w:rFonts w:asciiTheme="minorHAnsi" w:hAnsiTheme="minorHAnsi" w:cstheme="minorHAnsi"/>
        </w:rPr>
        <w:t xml:space="preserve">  </w:t>
      </w:r>
    </w:p>
    <w:p w14:paraId="3AA6382B" w14:textId="77777777" w:rsidR="00C16C22" w:rsidRDefault="00C16C22" w:rsidP="000F2EF4">
      <w:pPr>
        <w:jc w:val="both"/>
        <w:rPr>
          <w:rFonts w:asciiTheme="minorHAnsi" w:hAnsiTheme="minorHAnsi" w:cstheme="minorHAnsi"/>
        </w:rPr>
      </w:pPr>
    </w:p>
    <w:p w14:paraId="7004C68D" w14:textId="22AE39DB" w:rsidR="000F2EF4" w:rsidRDefault="00425591" w:rsidP="000F2EF4">
      <w:pPr>
        <w:jc w:val="both"/>
        <w:rPr>
          <w:rFonts w:asciiTheme="minorHAnsi" w:hAnsiTheme="minorHAnsi" w:cstheme="minorHAnsi"/>
        </w:rPr>
      </w:pPr>
      <w:r>
        <w:rPr>
          <w:rFonts w:asciiTheme="minorHAnsi" w:hAnsiTheme="minorHAnsi" w:cstheme="minorHAnsi"/>
        </w:rPr>
        <w:t>T</w:t>
      </w:r>
      <w:r w:rsidR="00C16C22">
        <w:rPr>
          <w:rFonts w:asciiTheme="minorHAnsi" w:hAnsiTheme="minorHAnsi" w:cstheme="minorHAnsi"/>
        </w:rPr>
        <w:t xml:space="preserve">he </w:t>
      </w:r>
      <w:r w:rsidR="000D7FAB" w:rsidRPr="008B1B24">
        <w:rPr>
          <w:rFonts w:asciiTheme="minorHAnsi" w:hAnsiTheme="minorHAnsi" w:cstheme="minorHAnsi"/>
        </w:rPr>
        <w:t xml:space="preserve">long-term memory has infinite capacity. </w:t>
      </w:r>
      <w:r w:rsidR="000F2EF4" w:rsidRPr="008B1B24">
        <w:rPr>
          <w:rFonts w:asciiTheme="minorHAnsi" w:hAnsiTheme="minorHAnsi" w:cstheme="minorHAnsi"/>
        </w:rPr>
        <w:t xml:space="preserve">Long-term memory (LTM) consists of a range of schema (information, knowledge and meaning which are all linked together into topic </w:t>
      </w:r>
      <w:proofErr w:type="spellStart"/>
      <w:r w:rsidR="000F2EF4" w:rsidRPr="008B1B24">
        <w:rPr>
          <w:rFonts w:asciiTheme="minorHAnsi" w:hAnsiTheme="minorHAnsi" w:cstheme="minorHAnsi"/>
        </w:rPr>
        <w:t>eg</w:t>
      </w:r>
      <w:proofErr w:type="spellEnd"/>
      <w:r w:rsidR="000F2EF4" w:rsidRPr="008B1B24">
        <w:rPr>
          <w:rFonts w:asciiTheme="minorHAnsi" w:hAnsiTheme="minorHAnsi" w:cstheme="minorHAnsi"/>
        </w:rPr>
        <w:t xml:space="preserve"> about a flower) (Pope, D., 2020). Learning is about adding to and editing these schemata in the long-term memory through acquiring new knowledge and connecting with </w:t>
      </w:r>
      <w:proofErr w:type="gramStart"/>
      <w:r w:rsidR="000F2EF4" w:rsidRPr="008B1B24">
        <w:rPr>
          <w:rFonts w:asciiTheme="minorHAnsi" w:hAnsiTheme="minorHAnsi" w:cstheme="minorHAnsi"/>
        </w:rPr>
        <w:t>other</w:t>
      </w:r>
      <w:proofErr w:type="gramEnd"/>
      <w:r w:rsidR="000F2EF4" w:rsidRPr="008B1B24">
        <w:rPr>
          <w:rFonts w:asciiTheme="minorHAnsi" w:hAnsiTheme="minorHAnsi" w:cstheme="minorHAnsi"/>
        </w:rPr>
        <w:t xml:space="preserve"> schema. Experts </w:t>
      </w:r>
      <w:r w:rsidR="00623BE4">
        <w:rPr>
          <w:rFonts w:asciiTheme="minorHAnsi" w:hAnsiTheme="minorHAnsi" w:cstheme="minorHAnsi"/>
        </w:rPr>
        <w:t xml:space="preserve">learners </w:t>
      </w:r>
      <w:r w:rsidR="000F2EF4" w:rsidRPr="008B1B24">
        <w:rPr>
          <w:rFonts w:asciiTheme="minorHAnsi" w:hAnsiTheme="minorHAnsi" w:cstheme="minorHAnsi"/>
        </w:rPr>
        <w:t xml:space="preserve">possess far more detailed and complex schemata than novice learners. </w:t>
      </w:r>
    </w:p>
    <w:p w14:paraId="3B569A58" w14:textId="77777777" w:rsidR="000F2EF4" w:rsidRDefault="000F2EF4" w:rsidP="00A40708">
      <w:pPr>
        <w:jc w:val="both"/>
        <w:rPr>
          <w:rFonts w:asciiTheme="minorHAnsi" w:hAnsiTheme="minorHAnsi" w:cstheme="minorHAnsi"/>
        </w:rPr>
      </w:pPr>
    </w:p>
    <w:p w14:paraId="3A173C1D" w14:textId="21A5F952" w:rsidR="00725152" w:rsidRPr="0038556C" w:rsidRDefault="00725152" w:rsidP="0038556C">
      <w:pPr>
        <w:jc w:val="both"/>
        <w:rPr>
          <w:rFonts w:asciiTheme="minorHAnsi" w:hAnsiTheme="minorHAnsi" w:cstheme="minorHAnsi"/>
        </w:rPr>
      </w:pPr>
      <w:r>
        <w:rPr>
          <w:rFonts w:asciiTheme="minorHAnsi" w:hAnsiTheme="minorHAnsi" w:cstheme="minorHAnsi"/>
          <w:color w:val="000000" w:themeColor="text1"/>
        </w:rPr>
        <w:t xml:space="preserve">There are three types of cognitive </w:t>
      </w:r>
      <w:r w:rsidRPr="00991327">
        <w:rPr>
          <w:rFonts w:asciiTheme="minorHAnsi" w:hAnsiTheme="minorHAnsi" w:cstheme="minorHAnsi"/>
          <w:color w:val="000000" w:themeColor="text1"/>
        </w:rPr>
        <w:t>load (</w:t>
      </w:r>
      <w:r w:rsidR="00A45FF2" w:rsidRPr="00C211B4">
        <w:rPr>
          <w:rFonts w:asciiTheme="minorHAnsi" w:hAnsiTheme="minorHAnsi" w:cstheme="minorHAnsi"/>
        </w:rPr>
        <w:t>Pope, D., 2020</w:t>
      </w:r>
      <w:r w:rsidR="00A45FF2">
        <w:rPr>
          <w:rFonts w:asciiTheme="minorHAnsi" w:hAnsiTheme="minorHAnsi" w:cstheme="minorHAnsi"/>
        </w:rPr>
        <w:t xml:space="preserve">; </w:t>
      </w:r>
      <w:r w:rsidRPr="00991327">
        <w:rPr>
          <w:rFonts w:asciiTheme="minorHAnsi" w:hAnsiTheme="minorHAnsi" w:cstheme="minorHAnsi"/>
          <w:color w:val="000000" w:themeColor="text1"/>
        </w:rPr>
        <w:t xml:space="preserve">Chandler and </w:t>
      </w:r>
      <w:proofErr w:type="spellStart"/>
      <w:r w:rsidRPr="00991327">
        <w:rPr>
          <w:rFonts w:asciiTheme="minorHAnsi" w:hAnsiTheme="minorHAnsi" w:cstheme="minorHAnsi"/>
          <w:color w:val="000000" w:themeColor="text1"/>
        </w:rPr>
        <w:t>Sweller</w:t>
      </w:r>
      <w:proofErr w:type="spellEnd"/>
      <w:r w:rsidRPr="00991327">
        <w:rPr>
          <w:rFonts w:asciiTheme="minorHAnsi" w:hAnsiTheme="minorHAnsi" w:cstheme="minorHAnsi"/>
          <w:color w:val="000000" w:themeColor="text1"/>
        </w:rPr>
        <w:t xml:space="preserve">, 1991; </w:t>
      </w:r>
      <w:proofErr w:type="spellStart"/>
      <w:r w:rsidRPr="00991327">
        <w:rPr>
          <w:rFonts w:asciiTheme="minorHAnsi" w:hAnsiTheme="minorHAnsi" w:cstheme="minorHAnsi"/>
          <w:color w:val="000000" w:themeColor="text1"/>
        </w:rPr>
        <w:t>Paas</w:t>
      </w:r>
      <w:proofErr w:type="spellEnd"/>
      <w:r w:rsidRPr="00991327">
        <w:rPr>
          <w:rFonts w:asciiTheme="minorHAnsi" w:hAnsiTheme="minorHAnsi" w:cstheme="minorHAnsi"/>
          <w:color w:val="000000" w:themeColor="text1"/>
        </w:rPr>
        <w:t xml:space="preserve"> et al., 2003). </w:t>
      </w:r>
      <w:r w:rsidR="00A663E8">
        <w:rPr>
          <w:rFonts w:asciiTheme="minorHAnsi" w:hAnsiTheme="minorHAnsi" w:cstheme="minorHAnsi"/>
          <w:color w:val="000000" w:themeColor="text1"/>
        </w:rPr>
        <w:t xml:space="preserve">Together, </w:t>
      </w:r>
      <w:r w:rsidR="00A663E8" w:rsidRPr="00B87CFA">
        <w:rPr>
          <w:rFonts w:asciiTheme="minorHAnsi" w:hAnsiTheme="minorHAnsi" w:cstheme="minorHAnsi"/>
          <w:b/>
        </w:rPr>
        <w:t>intrinsic load</w:t>
      </w:r>
      <w:r w:rsidR="00A663E8" w:rsidRPr="00B87CFA">
        <w:rPr>
          <w:rFonts w:asciiTheme="minorHAnsi" w:hAnsiTheme="minorHAnsi" w:cstheme="minorHAnsi"/>
        </w:rPr>
        <w:t xml:space="preserve">, </w:t>
      </w:r>
      <w:r w:rsidR="00A663E8" w:rsidRPr="00B87CFA">
        <w:rPr>
          <w:rFonts w:asciiTheme="minorHAnsi" w:hAnsiTheme="minorHAnsi" w:cstheme="minorHAnsi"/>
          <w:b/>
        </w:rPr>
        <w:t>extraneous load</w:t>
      </w:r>
      <w:r w:rsidR="00A663E8" w:rsidRPr="00B87CFA">
        <w:rPr>
          <w:rFonts w:asciiTheme="minorHAnsi" w:hAnsiTheme="minorHAnsi" w:cstheme="minorHAnsi"/>
        </w:rPr>
        <w:t xml:space="preserve"> and </w:t>
      </w:r>
      <w:r w:rsidR="00A663E8" w:rsidRPr="00B87CFA">
        <w:rPr>
          <w:rFonts w:asciiTheme="minorHAnsi" w:hAnsiTheme="minorHAnsi" w:cstheme="minorHAnsi"/>
          <w:b/>
        </w:rPr>
        <w:t>germane load</w:t>
      </w:r>
      <w:r w:rsidR="00A663E8" w:rsidRPr="00B87CFA">
        <w:rPr>
          <w:rFonts w:asciiTheme="minorHAnsi" w:hAnsiTheme="minorHAnsi" w:cstheme="minorHAnsi"/>
        </w:rPr>
        <w:t xml:space="preserve"> make up the capacity of the </w:t>
      </w:r>
      <w:r w:rsidR="00A663E8" w:rsidRPr="009B2E41">
        <w:rPr>
          <w:rFonts w:asciiTheme="minorHAnsi" w:hAnsiTheme="minorHAnsi" w:cstheme="minorHAnsi"/>
        </w:rPr>
        <w:t>working memory.</w:t>
      </w:r>
    </w:p>
    <w:p w14:paraId="62F0FECF" w14:textId="77777777" w:rsidR="0054331B" w:rsidRPr="00940097" w:rsidRDefault="0054331B" w:rsidP="00A40708">
      <w:pPr>
        <w:jc w:val="both"/>
        <w:rPr>
          <w:rFonts w:asciiTheme="minorHAnsi" w:hAnsiTheme="minorHAnsi" w:cstheme="minorHAnsi"/>
          <w:color w:val="FF0000"/>
        </w:rPr>
      </w:pPr>
    </w:p>
    <w:p w14:paraId="754202A0" w14:textId="6C188483" w:rsidR="00342561" w:rsidRPr="00A40708" w:rsidRDefault="00725152" w:rsidP="00A40708">
      <w:pPr>
        <w:pStyle w:val="ListParagraph"/>
        <w:numPr>
          <w:ilvl w:val="0"/>
          <w:numId w:val="22"/>
        </w:numPr>
        <w:jc w:val="both"/>
        <w:rPr>
          <w:rFonts w:asciiTheme="minorHAnsi" w:hAnsiTheme="minorHAnsi" w:cstheme="minorHAnsi"/>
          <w:b/>
          <w:color w:val="000000" w:themeColor="text1"/>
        </w:rPr>
      </w:pPr>
      <w:r w:rsidRPr="00A40708">
        <w:rPr>
          <w:rFonts w:asciiTheme="minorHAnsi" w:hAnsiTheme="minorHAnsi" w:cstheme="minorHAnsi"/>
          <w:b/>
          <w:color w:val="000000" w:themeColor="text1"/>
        </w:rPr>
        <w:t>Intrinsic load</w:t>
      </w:r>
    </w:p>
    <w:p w14:paraId="3D5CBD86" w14:textId="4ABC003B" w:rsidR="00E9633D" w:rsidRPr="006B6BBA" w:rsidRDefault="00E9633D" w:rsidP="00A40708">
      <w:pPr>
        <w:jc w:val="both"/>
        <w:rPr>
          <w:rFonts w:asciiTheme="minorHAnsi" w:hAnsiTheme="minorHAnsi" w:cstheme="minorHAnsi"/>
          <w:i/>
          <w:color w:val="000000" w:themeColor="text1"/>
        </w:rPr>
      </w:pPr>
      <w:r w:rsidRPr="00991327">
        <w:rPr>
          <w:rFonts w:asciiTheme="minorHAnsi" w:hAnsiTheme="minorHAnsi" w:cstheme="minorHAnsi"/>
          <w:color w:val="000000" w:themeColor="text1"/>
        </w:rPr>
        <w:t xml:space="preserve">This is related to the difficulty and complexity of the subject matter </w:t>
      </w:r>
      <w:r w:rsidR="00975580" w:rsidRPr="00991327">
        <w:rPr>
          <w:rFonts w:asciiTheme="minorHAnsi" w:hAnsiTheme="minorHAnsi" w:cstheme="minorHAnsi"/>
          <w:color w:val="000000" w:themeColor="text1"/>
        </w:rPr>
        <w:t>being learned and is impacted by prior knowledge (</w:t>
      </w:r>
      <w:r w:rsidR="00346330" w:rsidRPr="00991327">
        <w:rPr>
          <w:rFonts w:asciiTheme="minorHAnsi" w:hAnsiTheme="minorHAnsi" w:cstheme="minorHAnsi"/>
          <w:color w:val="000000" w:themeColor="text1"/>
        </w:rPr>
        <w:t>what</w:t>
      </w:r>
      <w:r w:rsidR="00636A5D">
        <w:rPr>
          <w:rFonts w:asciiTheme="minorHAnsi" w:hAnsiTheme="minorHAnsi" w:cstheme="minorHAnsi"/>
          <w:color w:val="000000" w:themeColor="text1"/>
        </w:rPr>
        <w:t xml:space="preserve"> </w:t>
      </w:r>
      <w:r w:rsidR="00346330" w:rsidRPr="00991327">
        <w:rPr>
          <w:rFonts w:asciiTheme="minorHAnsi" w:hAnsiTheme="minorHAnsi" w:cstheme="minorHAnsi"/>
          <w:color w:val="000000" w:themeColor="text1"/>
        </w:rPr>
        <w:t>pupil</w:t>
      </w:r>
      <w:r w:rsidR="00636A5D">
        <w:rPr>
          <w:rFonts w:asciiTheme="minorHAnsi" w:hAnsiTheme="minorHAnsi" w:cstheme="minorHAnsi"/>
          <w:color w:val="000000" w:themeColor="text1"/>
        </w:rPr>
        <w:t>s</w:t>
      </w:r>
      <w:r w:rsidR="00346330" w:rsidRPr="00991327">
        <w:rPr>
          <w:rFonts w:asciiTheme="minorHAnsi" w:hAnsiTheme="minorHAnsi" w:cstheme="minorHAnsi"/>
          <w:color w:val="000000" w:themeColor="text1"/>
        </w:rPr>
        <w:t xml:space="preserve"> already know</w:t>
      </w:r>
      <w:r w:rsidR="00975580" w:rsidRPr="00991327">
        <w:rPr>
          <w:rFonts w:asciiTheme="minorHAnsi" w:hAnsiTheme="minorHAnsi" w:cstheme="minorHAnsi"/>
          <w:color w:val="000000" w:themeColor="text1"/>
        </w:rPr>
        <w:t>).</w:t>
      </w:r>
      <w:r w:rsidR="00346330" w:rsidRPr="00991327">
        <w:rPr>
          <w:rFonts w:asciiTheme="minorHAnsi" w:hAnsiTheme="minorHAnsi" w:cstheme="minorHAnsi"/>
          <w:color w:val="000000" w:themeColor="text1"/>
        </w:rPr>
        <w:t xml:space="preserve"> </w:t>
      </w:r>
      <w:proofErr w:type="spellStart"/>
      <w:r w:rsidR="00346330" w:rsidRPr="00991327">
        <w:rPr>
          <w:rFonts w:asciiTheme="minorHAnsi" w:hAnsiTheme="minorHAnsi" w:cstheme="minorHAnsi"/>
          <w:color w:val="000000" w:themeColor="text1"/>
        </w:rPr>
        <w:t>Tharby</w:t>
      </w:r>
      <w:proofErr w:type="spellEnd"/>
      <w:r w:rsidR="00346330" w:rsidRPr="00991327">
        <w:rPr>
          <w:rFonts w:asciiTheme="minorHAnsi" w:hAnsiTheme="minorHAnsi" w:cstheme="minorHAnsi"/>
          <w:color w:val="000000" w:themeColor="text1"/>
        </w:rPr>
        <w:t xml:space="preserve"> A (2020) provides the following examples; </w:t>
      </w:r>
      <w:r w:rsidR="006B6BBA" w:rsidRPr="006B6BBA">
        <w:rPr>
          <w:rFonts w:asciiTheme="minorHAnsi" w:hAnsiTheme="minorHAnsi" w:cstheme="minorHAnsi"/>
          <w:i/>
          <w:color w:val="000000" w:themeColor="text1"/>
        </w:rPr>
        <w:t>“</w:t>
      </w:r>
      <w:r w:rsidR="00346330" w:rsidRPr="006B6BBA">
        <w:rPr>
          <w:rFonts w:asciiTheme="minorHAnsi" w:hAnsiTheme="minorHAnsi" w:cstheme="minorHAnsi"/>
          <w:i/>
          <w:color w:val="000000" w:themeColor="text1"/>
        </w:rPr>
        <w:t>2 + 2 + 4 has less intrinsic load than 93 x 543, while understanding the workings of the human respiratory system has more intrinsic load than knowing where the lungs are situated in a human body.</w:t>
      </w:r>
      <w:r w:rsidR="006B6BBA" w:rsidRPr="006B6BBA">
        <w:rPr>
          <w:rFonts w:asciiTheme="minorHAnsi" w:hAnsiTheme="minorHAnsi" w:cstheme="minorHAnsi"/>
          <w:i/>
          <w:color w:val="000000" w:themeColor="text1"/>
        </w:rPr>
        <w:t>”</w:t>
      </w:r>
      <w:r w:rsidR="00975580" w:rsidRPr="006B6BBA">
        <w:rPr>
          <w:rFonts w:asciiTheme="minorHAnsi" w:hAnsiTheme="minorHAnsi" w:cstheme="minorHAnsi"/>
          <w:i/>
          <w:color w:val="000000" w:themeColor="text1"/>
        </w:rPr>
        <w:t xml:space="preserve"> </w:t>
      </w:r>
    </w:p>
    <w:p w14:paraId="7F0A1A69" w14:textId="77777777" w:rsidR="00E9633D" w:rsidRPr="00E9633D" w:rsidRDefault="00E9633D" w:rsidP="00A40708">
      <w:pPr>
        <w:jc w:val="both"/>
        <w:rPr>
          <w:rFonts w:asciiTheme="minorHAnsi" w:hAnsiTheme="minorHAnsi" w:cstheme="minorHAnsi"/>
          <w:color w:val="FF0000"/>
        </w:rPr>
      </w:pPr>
    </w:p>
    <w:p w14:paraId="5319F813" w14:textId="2DC13FDE" w:rsidR="00E9633D" w:rsidRPr="00A40708" w:rsidRDefault="00725152" w:rsidP="00A40708">
      <w:pPr>
        <w:pStyle w:val="ListParagraph"/>
        <w:numPr>
          <w:ilvl w:val="0"/>
          <w:numId w:val="22"/>
        </w:numPr>
        <w:jc w:val="both"/>
        <w:rPr>
          <w:rFonts w:asciiTheme="minorHAnsi" w:hAnsiTheme="minorHAnsi" w:cstheme="minorHAnsi"/>
          <w:b/>
          <w:color w:val="000000" w:themeColor="text1"/>
        </w:rPr>
      </w:pPr>
      <w:r w:rsidRPr="00A40708">
        <w:rPr>
          <w:rFonts w:asciiTheme="minorHAnsi" w:hAnsiTheme="minorHAnsi" w:cstheme="minorHAnsi"/>
          <w:b/>
          <w:color w:val="000000" w:themeColor="text1"/>
        </w:rPr>
        <w:t>Extrinsic load</w:t>
      </w:r>
    </w:p>
    <w:p w14:paraId="1D7E008D" w14:textId="1E0E9731" w:rsidR="005E6F52" w:rsidRPr="0054331B" w:rsidRDefault="00E376FE" w:rsidP="00A40708">
      <w:pPr>
        <w:jc w:val="both"/>
        <w:rPr>
          <w:rFonts w:asciiTheme="minorHAnsi" w:hAnsiTheme="minorHAnsi" w:cstheme="minorHAnsi"/>
          <w:color w:val="000000" w:themeColor="text1"/>
        </w:rPr>
      </w:pPr>
      <w:r w:rsidRPr="0054331B">
        <w:rPr>
          <w:rFonts w:asciiTheme="minorHAnsi" w:hAnsiTheme="minorHAnsi" w:cstheme="minorHAnsi"/>
          <w:color w:val="000000" w:themeColor="text1"/>
        </w:rPr>
        <w:t>The way in which the</w:t>
      </w:r>
      <w:r w:rsidR="005E6F52" w:rsidRPr="0054331B">
        <w:rPr>
          <w:rFonts w:asciiTheme="minorHAnsi" w:hAnsiTheme="minorHAnsi" w:cstheme="minorHAnsi"/>
          <w:color w:val="000000" w:themeColor="text1"/>
        </w:rPr>
        <w:t xml:space="preserve"> teacher </w:t>
      </w:r>
      <w:r w:rsidRPr="0054331B">
        <w:rPr>
          <w:rFonts w:asciiTheme="minorHAnsi" w:hAnsiTheme="minorHAnsi" w:cstheme="minorHAnsi"/>
          <w:color w:val="000000" w:themeColor="text1"/>
        </w:rPr>
        <w:t xml:space="preserve">has </w:t>
      </w:r>
      <w:r w:rsidR="005E6F52" w:rsidRPr="0054331B">
        <w:rPr>
          <w:rFonts w:asciiTheme="minorHAnsi" w:hAnsiTheme="minorHAnsi" w:cstheme="minorHAnsi"/>
          <w:color w:val="000000" w:themeColor="text1"/>
        </w:rPr>
        <w:t>design</w:t>
      </w:r>
      <w:r w:rsidRPr="0054331B">
        <w:rPr>
          <w:rFonts w:asciiTheme="minorHAnsi" w:hAnsiTheme="minorHAnsi" w:cstheme="minorHAnsi"/>
          <w:color w:val="000000" w:themeColor="text1"/>
        </w:rPr>
        <w:t>ed</w:t>
      </w:r>
      <w:r w:rsidR="005E6F52" w:rsidRPr="0054331B">
        <w:rPr>
          <w:rFonts w:asciiTheme="minorHAnsi" w:hAnsiTheme="minorHAnsi" w:cstheme="minorHAnsi"/>
          <w:color w:val="000000" w:themeColor="text1"/>
        </w:rPr>
        <w:t xml:space="preserve"> the learning sequences and teaching activities can also add </w:t>
      </w:r>
      <w:r w:rsidR="0053180A">
        <w:rPr>
          <w:rFonts w:asciiTheme="minorHAnsi" w:hAnsiTheme="minorHAnsi" w:cstheme="minorHAnsi"/>
          <w:color w:val="000000" w:themeColor="text1"/>
        </w:rPr>
        <w:t>to</w:t>
      </w:r>
      <w:r w:rsidR="005E6F52" w:rsidRPr="0054331B">
        <w:rPr>
          <w:rFonts w:asciiTheme="minorHAnsi" w:hAnsiTheme="minorHAnsi" w:cstheme="minorHAnsi"/>
          <w:color w:val="000000" w:themeColor="text1"/>
        </w:rPr>
        <w:t xml:space="preserve"> the </w:t>
      </w:r>
      <w:r w:rsidRPr="0054331B">
        <w:rPr>
          <w:rFonts w:asciiTheme="minorHAnsi" w:hAnsiTheme="minorHAnsi" w:cstheme="minorHAnsi"/>
          <w:color w:val="000000" w:themeColor="text1"/>
        </w:rPr>
        <w:t>cognitive</w:t>
      </w:r>
      <w:r w:rsidR="005E6F52" w:rsidRPr="0054331B">
        <w:rPr>
          <w:rFonts w:asciiTheme="minorHAnsi" w:hAnsiTheme="minorHAnsi" w:cstheme="minorHAnsi"/>
          <w:color w:val="000000" w:themeColor="text1"/>
        </w:rPr>
        <w:t xml:space="preserve"> load. As this is an external factor, which is </w:t>
      </w:r>
      <w:r w:rsidR="000C53DA" w:rsidRPr="0054331B">
        <w:rPr>
          <w:rFonts w:asciiTheme="minorHAnsi" w:hAnsiTheme="minorHAnsi" w:cstheme="minorHAnsi"/>
          <w:color w:val="000000" w:themeColor="text1"/>
        </w:rPr>
        <w:t>arguably</w:t>
      </w:r>
      <w:r w:rsidR="005E6F52" w:rsidRPr="0054331B">
        <w:rPr>
          <w:rFonts w:asciiTheme="minorHAnsi" w:hAnsiTheme="minorHAnsi" w:cstheme="minorHAnsi"/>
          <w:color w:val="000000" w:themeColor="text1"/>
        </w:rPr>
        <w:t xml:space="preserve"> not necessary it is called </w:t>
      </w:r>
      <w:r w:rsidR="005E6F52" w:rsidRPr="0054331B">
        <w:rPr>
          <w:rFonts w:asciiTheme="minorHAnsi" w:hAnsiTheme="minorHAnsi" w:cstheme="minorHAnsi"/>
          <w:b/>
          <w:color w:val="000000" w:themeColor="text1"/>
        </w:rPr>
        <w:t>extraneous cognitive load</w:t>
      </w:r>
      <w:r w:rsidR="000C53DA" w:rsidRPr="0054331B">
        <w:rPr>
          <w:rFonts w:asciiTheme="minorHAnsi" w:hAnsiTheme="minorHAnsi" w:cstheme="minorHAnsi"/>
          <w:color w:val="000000" w:themeColor="text1"/>
        </w:rPr>
        <w:t xml:space="preserve">. This acts as barrier to integrating the new knowledge from the working memory into the long-term memory. </w:t>
      </w:r>
      <w:r w:rsidR="002D3764" w:rsidRPr="0054331B">
        <w:rPr>
          <w:rFonts w:asciiTheme="minorHAnsi" w:hAnsiTheme="minorHAnsi" w:cstheme="minorHAnsi"/>
          <w:color w:val="000000" w:themeColor="text1"/>
        </w:rPr>
        <w:t xml:space="preserve">This can </w:t>
      </w:r>
      <w:r w:rsidR="0054331B" w:rsidRPr="0054331B">
        <w:rPr>
          <w:rFonts w:asciiTheme="minorHAnsi" w:hAnsiTheme="minorHAnsi" w:cstheme="minorHAnsi"/>
          <w:color w:val="000000" w:themeColor="text1"/>
        </w:rPr>
        <w:t>interfere</w:t>
      </w:r>
      <w:r w:rsidR="002D3764" w:rsidRPr="0054331B">
        <w:rPr>
          <w:rFonts w:asciiTheme="minorHAnsi" w:hAnsiTheme="minorHAnsi" w:cstheme="minorHAnsi"/>
          <w:color w:val="000000" w:themeColor="text1"/>
        </w:rPr>
        <w:t xml:space="preserve"> with the developme</w:t>
      </w:r>
      <w:r w:rsidR="0054331B" w:rsidRPr="0054331B">
        <w:rPr>
          <w:rFonts w:asciiTheme="minorHAnsi" w:hAnsiTheme="minorHAnsi" w:cstheme="minorHAnsi"/>
          <w:color w:val="000000" w:themeColor="text1"/>
        </w:rPr>
        <w:t>nt</w:t>
      </w:r>
      <w:r w:rsidR="002D3764" w:rsidRPr="0054331B">
        <w:rPr>
          <w:rFonts w:asciiTheme="minorHAnsi" w:hAnsiTheme="minorHAnsi" w:cstheme="minorHAnsi"/>
          <w:color w:val="000000" w:themeColor="text1"/>
        </w:rPr>
        <w:t xml:space="preserve"> of schemata and </w:t>
      </w:r>
      <w:r w:rsidR="0054331B" w:rsidRPr="0054331B">
        <w:rPr>
          <w:rFonts w:asciiTheme="minorHAnsi" w:hAnsiTheme="minorHAnsi" w:cstheme="minorHAnsi"/>
          <w:color w:val="000000" w:themeColor="text1"/>
        </w:rPr>
        <w:t>long-term</w:t>
      </w:r>
      <w:r w:rsidR="002D3764" w:rsidRPr="0054331B">
        <w:rPr>
          <w:rFonts w:asciiTheme="minorHAnsi" w:hAnsiTheme="minorHAnsi" w:cstheme="minorHAnsi"/>
          <w:color w:val="000000" w:themeColor="text1"/>
        </w:rPr>
        <w:t xml:space="preserve"> memories and learning. </w:t>
      </w:r>
      <w:r w:rsidR="0054331B">
        <w:rPr>
          <w:rFonts w:asciiTheme="minorHAnsi" w:hAnsiTheme="minorHAnsi" w:cstheme="minorHAnsi"/>
          <w:color w:val="000000" w:themeColor="text1"/>
        </w:rPr>
        <w:t>As teachers we can</w:t>
      </w:r>
      <w:r w:rsidR="008518D8">
        <w:rPr>
          <w:rFonts w:asciiTheme="minorHAnsi" w:hAnsiTheme="minorHAnsi" w:cstheme="minorHAnsi"/>
          <w:color w:val="000000" w:themeColor="text1"/>
        </w:rPr>
        <w:t xml:space="preserve"> reduce extraneous cognitive load</w:t>
      </w:r>
      <w:r w:rsidR="0054331B">
        <w:rPr>
          <w:rFonts w:asciiTheme="minorHAnsi" w:hAnsiTheme="minorHAnsi" w:cstheme="minorHAnsi"/>
          <w:color w:val="000000" w:themeColor="text1"/>
        </w:rPr>
        <w:t xml:space="preserve"> by selecting </w:t>
      </w:r>
      <w:r w:rsidR="008518D8">
        <w:rPr>
          <w:rFonts w:asciiTheme="minorHAnsi" w:hAnsiTheme="minorHAnsi" w:cstheme="minorHAnsi"/>
          <w:color w:val="000000" w:themeColor="text1"/>
        </w:rPr>
        <w:t>appropriate</w:t>
      </w:r>
      <w:r w:rsidR="0054331B">
        <w:rPr>
          <w:rFonts w:asciiTheme="minorHAnsi" w:hAnsiTheme="minorHAnsi" w:cstheme="minorHAnsi"/>
          <w:color w:val="000000" w:themeColor="text1"/>
        </w:rPr>
        <w:t xml:space="preserve"> explanations, instruction, and </w:t>
      </w:r>
      <w:r w:rsidR="008518D8">
        <w:rPr>
          <w:rFonts w:asciiTheme="minorHAnsi" w:hAnsiTheme="minorHAnsi" w:cstheme="minorHAnsi"/>
          <w:color w:val="000000" w:themeColor="text1"/>
        </w:rPr>
        <w:t>presentations</w:t>
      </w:r>
      <w:r w:rsidR="0054331B">
        <w:rPr>
          <w:rFonts w:asciiTheme="minorHAnsi" w:hAnsiTheme="minorHAnsi" w:cstheme="minorHAnsi"/>
          <w:color w:val="000000" w:themeColor="text1"/>
        </w:rPr>
        <w:t xml:space="preserve"> to enhance the learning</w:t>
      </w:r>
      <w:r w:rsidR="00A45FF2">
        <w:rPr>
          <w:rFonts w:asciiTheme="minorHAnsi" w:hAnsiTheme="minorHAnsi" w:cstheme="minorHAnsi"/>
          <w:color w:val="000000" w:themeColor="text1"/>
        </w:rPr>
        <w:t xml:space="preserve"> </w:t>
      </w:r>
      <w:r w:rsidR="002E05EE">
        <w:rPr>
          <w:rFonts w:asciiTheme="minorHAnsi" w:hAnsiTheme="minorHAnsi" w:cstheme="minorHAnsi"/>
          <w:color w:val="000000" w:themeColor="text1"/>
        </w:rPr>
        <w:t>(</w:t>
      </w:r>
      <w:r w:rsidR="00A45FF2" w:rsidRPr="00C211B4">
        <w:rPr>
          <w:rFonts w:asciiTheme="minorHAnsi" w:hAnsiTheme="minorHAnsi" w:cstheme="minorHAnsi"/>
        </w:rPr>
        <w:t>Pope, D., 2020</w:t>
      </w:r>
      <w:r w:rsidR="00A45FF2">
        <w:rPr>
          <w:rFonts w:asciiTheme="minorHAnsi" w:hAnsiTheme="minorHAnsi" w:cstheme="minorHAnsi"/>
        </w:rPr>
        <w:t xml:space="preserve">; </w:t>
      </w:r>
      <w:r w:rsidR="00D0739E" w:rsidRPr="00991327">
        <w:rPr>
          <w:rFonts w:asciiTheme="minorHAnsi" w:hAnsiTheme="minorHAnsi" w:cstheme="minorHAnsi"/>
          <w:color w:val="000000" w:themeColor="text1"/>
        </w:rPr>
        <w:t xml:space="preserve">Chandler and </w:t>
      </w:r>
      <w:proofErr w:type="spellStart"/>
      <w:r w:rsidR="00D0739E" w:rsidRPr="00991327">
        <w:rPr>
          <w:rFonts w:asciiTheme="minorHAnsi" w:hAnsiTheme="minorHAnsi" w:cstheme="minorHAnsi"/>
          <w:color w:val="000000" w:themeColor="text1"/>
        </w:rPr>
        <w:t>Sweller</w:t>
      </w:r>
      <w:proofErr w:type="spellEnd"/>
      <w:r w:rsidR="00D0739E" w:rsidRPr="00991327">
        <w:rPr>
          <w:rFonts w:asciiTheme="minorHAnsi" w:hAnsiTheme="minorHAnsi" w:cstheme="minorHAnsi"/>
          <w:color w:val="000000" w:themeColor="text1"/>
        </w:rPr>
        <w:t xml:space="preserve">, 1991; </w:t>
      </w:r>
      <w:proofErr w:type="spellStart"/>
      <w:r w:rsidR="00D0739E" w:rsidRPr="00991327">
        <w:rPr>
          <w:rFonts w:asciiTheme="minorHAnsi" w:hAnsiTheme="minorHAnsi" w:cstheme="minorHAnsi"/>
          <w:color w:val="000000" w:themeColor="text1"/>
        </w:rPr>
        <w:t>Paas</w:t>
      </w:r>
      <w:proofErr w:type="spellEnd"/>
      <w:r w:rsidR="00D0739E" w:rsidRPr="00991327">
        <w:rPr>
          <w:rFonts w:asciiTheme="minorHAnsi" w:hAnsiTheme="minorHAnsi" w:cstheme="minorHAnsi"/>
          <w:color w:val="000000" w:themeColor="text1"/>
        </w:rPr>
        <w:t xml:space="preserve"> et al., 2003</w:t>
      </w:r>
      <w:r w:rsidR="00D0739E">
        <w:rPr>
          <w:rFonts w:asciiTheme="minorHAnsi" w:hAnsiTheme="minorHAnsi" w:cstheme="minorHAnsi"/>
          <w:color w:val="000000" w:themeColor="text1"/>
        </w:rPr>
        <w:t xml:space="preserve">; </w:t>
      </w:r>
      <w:proofErr w:type="spellStart"/>
      <w:r w:rsidR="002E05EE">
        <w:rPr>
          <w:rFonts w:asciiTheme="minorHAnsi" w:hAnsiTheme="minorHAnsi" w:cstheme="minorHAnsi"/>
          <w:color w:val="000000" w:themeColor="text1"/>
        </w:rPr>
        <w:t>Tharby</w:t>
      </w:r>
      <w:proofErr w:type="spellEnd"/>
      <w:r w:rsidR="002E05EE">
        <w:rPr>
          <w:rFonts w:asciiTheme="minorHAnsi" w:hAnsiTheme="minorHAnsi" w:cstheme="minorHAnsi"/>
          <w:color w:val="000000" w:themeColor="text1"/>
        </w:rPr>
        <w:t xml:space="preserve"> A 2020)</w:t>
      </w:r>
      <w:r w:rsidR="00D0739E">
        <w:rPr>
          <w:rFonts w:asciiTheme="minorHAnsi" w:hAnsiTheme="minorHAnsi" w:cstheme="minorHAnsi"/>
          <w:color w:val="000000" w:themeColor="text1"/>
        </w:rPr>
        <w:t>.</w:t>
      </w:r>
    </w:p>
    <w:p w14:paraId="3EF5B895" w14:textId="77777777" w:rsidR="00E9633D" w:rsidRPr="00E9633D" w:rsidRDefault="00E9633D" w:rsidP="00E9633D">
      <w:pPr>
        <w:rPr>
          <w:rFonts w:asciiTheme="minorHAnsi" w:hAnsiTheme="minorHAnsi" w:cstheme="minorHAnsi"/>
          <w:color w:val="FF0000"/>
        </w:rPr>
      </w:pPr>
    </w:p>
    <w:p w14:paraId="3F1FCA32" w14:textId="43F91DD6" w:rsidR="00342561" w:rsidRPr="00A40708" w:rsidRDefault="00725152" w:rsidP="00A40708">
      <w:pPr>
        <w:pStyle w:val="ListParagraph"/>
        <w:numPr>
          <w:ilvl w:val="0"/>
          <w:numId w:val="22"/>
        </w:numPr>
        <w:jc w:val="both"/>
        <w:rPr>
          <w:rFonts w:asciiTheme="minorHAnsi" w:hAnsiTheme="minorHAnsi" w:cstheme="minorHAnsi"/>
          <w:b/>
          <w:color w:val="000000" w:themeColor="text1"/>
        </w:rPr>
      </w:pPr>
      <w:r w:rsidRPr="00A40708">
        <w:rPr>
          <w:rFonts w:asciiTheme="minorHAnsi" w:hAnsiTheme="minorHAnsi" w:cstheme="minorHAnsi"/>
          <w:b/>
          <w:color w:val="000000" w:themeColor="text1"/>
        </w:rPr>
        <w:t>Germane load</w:t>
      </w:r>
    </w:p>
    <w:p w14:paraId="3E5DD8C2" w14:textId="5331DAED" w:rsidR="00E14D9B" w:rsidRPr="00E14D9B" w:rsidRDefault="0056438D" w:rsidP="00BD508F">
      <w:pPr>
        <w:jc w:val="both"/>
        <w:rPr>
          <w:rFonts w:asciiTheme="minorHAnsi" w:hAnsiTheme="minorHAnsi" w:cstheme="minorHAnsi"/>
          <w:b/>
          <w:color w:val="000000" w:themeColor="text1"/>
        </w:rPr>
      </w:pPr>
      <w:r w:rsidRPr="00A40708">
        <w:rPr>
          <w:rFonts w:asciiTheme="minorHAnsi" w:hAnsiTheme="minorHAnsi" w:cstheme="minorHAnsi"/>
          <w:color w:val="000000" w:themeColor="text1"/>
        </w:rPr>
        <w:t xml:space="preserve">This can be described as a positive and productive load on the working memory as </w:t>
      </w:r>
      <w:r w:rsidR="007D0203">
        <w:rPr>
          <w:rFonts w:asciiTheme="minorHAnsi" w:hAnsiTheme="minorHAnsi" w:cstheme="minorHAnsi"/>
          <w:color w:val="000000" w:themeColor="text1"/>
        </w:rPr>
        <w:t xml:space="preserve">it </w:t>
      </w:r>
      <w:r w:rsidR="00C10452" w:rsidRPr="00A40708">
        <w:rPr>
          <w:rFonts w:asciiTheme="minorHAnsi" w:hAnsiTheme="minorHAnsi" w:cstheme="minorHAnsi"/>
          <w:color w:val="000000" w:themeColor="text1"/>
        </w:rPr>
        <w:t>contribute</w:t>
      </w:r>
      <w:r w:rsidR="006126DF" w:rsidRPr="00A40708">
        <w:rPr>
          <w:rFonts w:asciiTheme="minorHAnsi" w:hAnsiTheme="minorHAnsi" w:cstheme="minorHAnsi"/>
          <w:color w:val="000000" w:themeColor="text1"/>
        </w:rPr>
        <w:t>s</w:t>
      </w:r>
      <w:r w:rsidR="00876479" w:rsidRPr="00A40708">
        <w:rPr>
          <w:rFonts w:asciiTheme="minorHAnsi" w:hAnsiTheme="minorHAnsi" w:cstheme="minorHAnsi"/>
          <w:color w:val="000000" w:themeColor="text1"/>
        </w:rPr>
        <w:t xml:space="preserve"> </w:t>
      </w:r>
      <w:r w:rsidR="007B32A8" w:rsidRPr="00A40708">
        <w:rPr>
          <w:rFonts w:asciiTheme="minorHAnsi" w:hAnsiTheme="minorHAnsi" w:cstheme="minorHAnsi"/>
          <w:color w:val="000000" w:themeColor="text1"/>
        </w:rPr>
        <w:t>to</w:t>
      </w:r>
      <w:r w:rsidR="00876479" w:rsidRPr="00A40708">
        <w:rPr>
          <w:rFonts w:asciiTheme="minorHAnsi" w:hAnsiTheme="minorHAnsi" w:cstheme="minorHAnsi"/>
          <w:color w:val="000000" w:themeColor="text1"/>
        </w:rPr>
        <w:t xml:space="preserve"> the formation of</w:t>
      </w:r>
      <w:r w:rsidR="007B32A8" w:rsidRPr="00A40708">
        <w:rPr>
          <w:rFonts w:asciiTheme="minorHAnsi" w:hAnsiTheme="minorHAnsi" w:cstheme="minorHAnsi"/>
          <w:color w:val="000000" w:themeColor="text1"/>
        </w:rPr>
        <w:t xml:space="preserve"> helpful thinking and useful processing in the working memory. This leads to real learning and the </w:t>
      </w:r>
      <w:r w:rsidR="006126DF" w:rsidRPr="00A40708">
        <w:rPr>
          <w:rFonts w:asciiTheme="minorHAnsi" w:hAnsiTheme="minorHAnsi" w:cstheme="minorHAnsi"/>
          <w:color w:val="000000" w:themeColor="text1"/>
        </w:rPr>
        <w:t>formation</w:t>
      </w:r>
      <w:r w:rsidR="007B32A8" w:rsidRPr="00A40708">
        <w:rPr>
          <w:rFonts w:asciiTheme="minorHAnsi" w:hAnsiTheme="minorHAnsi" w:cstheme="minorHAnsi"/>
          <w:color w:val="000000" w:themeColor="text1"/>
        </w:rPr>
        <w:t xml:space="preserve"> and development </w:t>
      </w:r>
      <w:r w:rsidR="00D24979">
        <w:rPr>
          <w:rFonts w:asciiTheme="minorHAnsi" w:hAnsiTheme="minorHAnsi" w:cstheme="minorHAnsi"/>
          <w:color w:val="000000" w:themeColor="text1"/>
        </w:rPr>
        <w:t>o</w:t>
      </w:r>
      <w:r w:rsidR="007B32A8" w:rsidRPr="00A40708">
        <w:rPr>
          <w:rFonts w:asciiTheme="minorHAnsi" w:hAnsiTheme="minorHAnsi" w:cstheme="minorHAnsi"/>
          <w:color w:val="000000" w:themeColor="text1"/>
        </w:rPr>
        <w:t xml:space="preserve">f long term </w:t>
      </w:r>
      <w:r w:rsidR="006126DF" w:rsidRPr="00A40708">
        <w:rPr>
          <w:rFonts w:asciiTheme="minorHAnsi" w:hAnsiTheme="minorHAnsi" w:cstheme="minorHAnsi"/>
          <w:color w:val="000000" w:themeColor="text1"/>
        </w:rPr>
        <w:t>memories</w:t>
      </w:r>
      <w:r w:rsidR="007B32A8" w:rsidRPr="00A40708">
        <w:rPr>
          <w:rFonts w:asciiTheme="minorHAnsi" w:hAnsiTheme="minorHAnsi" w:cstheme="minorHAnsi"/>
          <w:color w:val="000000" w:themeColor="text1"/>
        </w:rPr>
        <w:t xml:space="preserve"> and learning</w:t>
      </w:r>
      <w:r w:rsidR="00C10452" w:rsidRPr="00A40708">
        <w:rPr>
          <w:rFonts w:asciiTheme="minorHAnsi" w:hAnsiTheme="minorHAnsi" w:cstheme="minorHAnsi"/>
          <w:color w:val="000000" w:themeColor="text1"/>
        </w:rPr>
        <w:t xml:space="preserve"> (</w:t>
      </w:r>
      <w:r w:rsidR="00097A64" w:rsidRPr="00A40708">
        <w:rPr>
          <w:rFonts w:asciiTheme="minorHAnsi" w:hAnsiTheme="minorHAnsi" w:cstheme="minorHAnsi"/>
          <w:color w:val="000000" w:themeColor="text1"/>
        </w:rPr>
        <w:t xml:space="preserve">Pope, D., </w:t>
      </w:r>
      <w:proofErr w:type="gramStart"/>
      <w:r w:rsidR="00097A64" w:rsidRPr="00A40708">
        <w:rPr>
          <w:rFonts w:asciiTheme="minorHAnsi" w:hAnsiTheme="minorHAnsi" w:cstheme="minorHAnsi"/>
          <w:color w:val="000000" w:themeColor="text1"/>
        </w:rPr>
        <w:t xml:space="preserve">2020 </w:t>
      </w:r>
      <w:r w:rsidR="00C10452" w:rsidRPr="00A40708">
        <w:rPr>
          <w:rFonts w:asciiTheme="minorHAnsi" w:hAnsiTheme="minorHAnsi" w:cstheme="minorHAnsi"/>
          <w:color w:val="000000" w:themeColor="text1"/>
        </w:rPr>
        <w:t>;</w:t>
      </w:r>
      <w:proofErr w:type="gramEnd"/>
      <w:r w:rsidR="00C10452" w:rsidRPr="00A40708">
        <w:rPr>
          <w:rFonts w:asciiTheme="minorHAnsi" w:hAnsiTheme="minorHAnsi" w:cstheme="minorHAnsi"/>
          <w:color w:val="000000" w:themeColor="text1"/>
        </w:rPr>
        <w:t xml:space="preserve"> </w:t>
      </w:r>
      <w:proofErr w:type="spellStart"/>
      <w:r w:rsidR="00C10452" w:rsidRPr="00A40708">
        <w:rPr>
          <w:rFonts w:asciiTheme="minorHAnsi" w:hAnsiTheme="minorHAnsi" w:cstheme="minorHAnsi"/>
          <w:color w:val="000000" w:themeColor="text1"/>
        </w:rPr>
        <w:t>Tharby</w:t>
      </w:r>
      <w:proofErr w:type="spellEnd"/>
      <w:r w:rsidR="00C10452" w:rsidRPr="00A40708">
        <w:rPr>
          <w:rFonts w:asciiTheme="minorHAnsi" w:hAnsiTheme="minorHAnsi" w:cstheme="minorHAnsi"/>
          <w:color w:val="000000" w:themeColor="text1"/>
        </w:rPr>
        <w:t xml:space="preserve"> A , 2020). Strategies which teachers can use to optimise </w:t>
      </w:r>
      <w:r w:rsidR="006126DF" w:rsidRPr="00A40708">
        <w:rPr>
          <w:rFonts w:asciiTheme="minorHAnsi" w:hAnsiTheme="minorHAnsi" w:cstheme="minorHAnsi"/>
          <w:color w:val="000000" w:themeColor="text1"/>
        </w:rPr>
        <w:t>this</w:t>
      </w:r>
      <w:r w:rsidR="00C10452" w:rsidRPr="00A40708">
        <w:rPr>
          <w:rFonts w:asciiTheme="minorHAnsi" w:hAnsiTheme="minorHAnsi" w:cstheme="minorHAnsi"/>
          <w:color w:val="000000" w:themeColor="text1"/>
        </w:rPr>
        <w:t xml:space="preserve"> may </w:t>
      </w:r>
      <w:r w:rsidR="006126DF" w:rsidRPr="00A40708">
        <w:rPr>
          <w:rFonts w:asciiTheme="minorHAnsi" w:hAnsiTheme="minorHAnsi" w:cstheme="minorHAnsi"/>
          <w:color w:val="000000" w:themeColor="text1"/>
        </w:rPr>
        <w:t xml:space="preserve">include; </w:t>
      </w:r>
      <w:r w:rsidR="00097A64" w:rsidRPr="00A40708">
        <w:rPr>
          <w:rFonts w:asciiTheme="minorHAnsi" w:hAnsiTheme="minorHAnsi" w:cstheme="minorHAnsi"/>
          <w:color w:val="000000" w:themeColor="text1"/>
        </w:rPr>
        <w:t>careful sequencing, use of modelling</w:t>
      </w:r>
      <w:r w:rsidR="006126DF" w:rsidRPr="00A40708">
        <w:rPr>
          <w:rFonts w:asciiTheme="minorHAnsi" w:hAnsiTheme="minorHAnsi" w:cstheme="minorHAnsi"/>
          <w:color w:val="000000" w:themeColor="text1"/>
        </w:rPr>
        <w:t>; scaffolding, prompting, dual coding etc</w:t>
      </w:r>
      <w:r w:rsidR="00097A64" w:rsidRPr="00A40708">
        <w:rPr>
          <w:rFonts w:asciiTheme="minorHAnsi" w:hAnsiTheme="minorHAnsi" w:cstheme="minorHAnsi"/>
          <w:color w:val="000000" w:themeColor="text1"/>
        </w:rPr>
        <w:t>)</w:t>
      </w:r>
      <w:r w:rsidR="00805A1A" w:rsidRPr="00A40708">
        <w:rPr>
          <w:rFonts w:asciiTheme="minorHAnsi" w:hAnsiTheme="minorHAnsi" w:cstheme="minorHAnsi"/>
          <w:color w:val="000000" w:themeColor="text1"/>
        </w:rPr>
        <w:t xml:space="preserve">. More recently </w:t>
      </w:r>
      <w:proofErr w:type="spellStart"/>
      <w:r w:rsidR="00805A1A" w:rsidRPr="00A40708">
        <w:rPr>
          <w:rFonts w:asciiTheme="minorHAnsi" w:hAnsiTheme="minorHAnsi" w:cstheme="minorHAnsi"/>
          <w:color w:val="000000" w:themeColor="text1"/>
        </w:rPr>
        <w:t>Sweller</w:t>
      </w:r>
      <w:proofErr w:type="spellEnd"/>
      <w:r w:rsidR="00805A1A" w:rsidRPr="00A40708">
        <w:rPr>
          <w:rFonts w:asciiTheme="minorHAnsi" w:hAnsiTheme="minorHAnsi" w:cstheme="minorHAnsi"/>
          <w:color w:val="000000" w:themeColor="text1"/>
        </w:rPr>
        <w:t xml:space="preserve"> (2019) suggested that ger</w:t>
      </w:r>
      <w:r w:rsidR="00A663E8">
        <w:rPr>
          <w:rFonts w:asciiTheme="minorHAnsi" w:hAnsiTheme="minorHAnsi" w:cstheme="minorHAnsi"/>
          <w:color w:val="000000" w:themeColor="text1"/>
        </w:rPr>
        <w:t>m</w:t>
      </w:r>
      <w:r w:rsidR="00805A1A" w:rsidRPr="00A40708">
        <w:rPr>
          <w:rFonts w:asciiTheme="minorHAnsi" w:hAnsiTheme="minorHAnsi" w:cstheme="minorHAnsi"/>
          <w:color w:val="000000" w:themeColor="text1"/>
        </w:rPr>
        <w:t>ane load</w:t>
      </w:r>
      <w:r w:rsidR="00D24979">
        <w:rPr>
          <w:rFonts w:asciiTheme="minorHAnsi" w:hAnsiTheme="minorHAnsi" w:cstheme="minorHAnsi"/>
          <w:color w:val="000000" w:themeColor="text1"/>
        </w:rPr>
        <w:t>,</w:t>
      </w:r>
      <w:r w:rsidR="000216EE">
        <w:rPr>
          <w:rFonts w:asciiTheme="minorHAnsi" w:hAnsiTheme="minorHAnsi" w:cstheme="minorHAnsi"/>
          <w:color w:val="000000" w:themeColor="text1"/>
        </w:rPr>
        <w:t xml:space="preserve"> </w:t>
      </w:r>
      <w:r w:rsidR="00805A1A" w:rsidRPr="00A40708">
        <w:rPr>
          <w:rFonts w:asciiTheme="minorHAnsi" w:hAnsiTheme="minorHAnsi" w:cstheme="minorHAnsi"/>
          <w:color w:val="000000" w:themeColor="text1"/>
        </w:rPr>
        <w:t>rather than adding to cognitive load</w:t>
      </w:r>
      <w:r w:rsidR="00D24979">
        <w:rPr>
          <w:rFonts w:asciiTheme="minorHAnsi" w:hAnsiTheme="minorHAnsi" w:cstheme="minorHAnsi"/>
          <w:color w:val="000000" w:themeColor="text1"/>
        </w:rPr>
        <w:t>,</w:t>
      </w:r>
      <w:r w:rsidR="00805A1A" w:rsidRPr="00A40708">
        <w:rPr>
          <w:rFonts w:asciiTheme="minorHAnsi" w:hAnsiTheme="minorHAnsi" w:cstheme="minorHAnsi"/>
          <w:color w:val="000000" w:themeColor="text1"/>
        </w:rPr>
        <w:t xml:space="preserve"> in</w:t>
      </w:r>
      <w:r w:rsidR="00E14D9B">
        <w:rPr>
          <w:rFonts w:asciiTheme="minorHAnsi" w:hAnsiTheme="minorHAnsi" w:cstheme="minorHAnsi"/>
          <w:color w:val="000000" w:themeColor="text1"/>
        </w:rPr>
        <w:t xml:space="preserve"> </w:t>
      </w:r>
      <w:r w:rsidR="00805A1A" w:rsidRPr="00A40708">
        <w:rPr>
          <w:rFonts w:asciiTheme="minorHAnsi" w:hAnsiTheme="minorHAnsi" w:cstheme="minorHAnsi"/>
          <w:color w:val="000000" w:themeColor="text1"/>
        </w:rPr>
        <w:t>fact re-distributes the resources</w:t>
      </w:r>
      <w:r w:rsidR="00A40708" w:rsidRPr="00A40708">
        <w:rPr>
          <w:rFonts w:asciiTheme="minorHAnsi" w:hAnsiTheme="minorHAnsi" w:cstheme="minorHAnsi"/>
          <w:color w:val="000000" w:themeColor="text1"/>
        </w:rPr>
        <w:t xml:space="preserve"> </w:t>
      </w:r>
      <w:r w:rsidR="00805A1A" w:rsidRPr="00A40708">
        <w:rPr>
          <w:rFonts w:asciiTheme="minorHAnsi" w:hAnsiTheme="minorHAnsi" w:cstheme="minorHAnsi"/>
          <w:color w:val="000000" w:themeColor="text1"/>
        </w:rPr>
        <w:t xml:space="preserve">of the working memory from </w:t>
      </w:r>
      <w:r w:rsidR="00A40708" w:rsidRPr="00A40708">
        <w:rPr>
          <w:rFonts w:asciiTheme="minorHAnsi" w:hAnsiTheme="minorHAnsi" w:cstheme="minorHAnsi"/>
          <w:color w:val="000000" w:themeColor="text1"/>
        </w:rPr>
        <w:t>non-relevant</w:t>
      </w:r>
      <w:r w:rsidR="00805A1A" w:rsidRPr="00A40708">
        <w:rPr>
          <w:rFonts w:asciiTheme="minorHAnsi" w:hAnsiTheme="minorHAnsi" w:cstheme="minorHAnsi"/>
          <w:color w:val="000000" w:themeColor="text1"/>
        </w:rPr>
        <w:t xml:space="preserve"> </w:t>
      </w:r>
      <w:r w:rsidR="00A40708" w:rsidRPr="00A40708">
        <w:rPr>
          <w:rFonts w:asciiTheme="minorHAnsi" w:hAnsiTheme="minorHAnsi" w:cstheme="minorHAnsi"/>
          <w:color w:val="000000" w:themeColor="text1"/>
        </w:rPr>
        <w:t>activities</w:t>
      </w:r>
      <w:r w:rsidR="00805A1A" w:rsidRPr="00A40708">
        <w:rPr>
          <w:rFonts w:asciiTheme="minorHAnsi" w:hAnsiTheme="minorHAnsi" w:cstheme="minorHAnsi"/>
          <w:color w:val="000000" w:themeColor="text1"/>
        </w:rPr>
        <w:t xml:space="preserve"> to learning relevant ones.  </w:t>
      </w:r>
    </w:p>
    <w:p w14:paraId="4604D731" w14:textId="77777777" w:rsidR="00E14D9B" w:rsidRPr="003944F5" w:rsidRDefault="00E14D9B" w:rsidP="00BD508F">
      <w:pPr>
        <w:jc w:val="both"/>
        <w:rPr>
          <w:rFonts w:asciiTheme="minorHAnsi" w:hAnsiTheme="minorHAnsi" w:cstheme="minorHAnsi"/>
          <w:color w:val="000000" w:themeColor="text1"/>
        </w:rPr>
      </w:pPr>
    </w:p>
    <w:p w14:paraId="74C072AB" w14:textId="027260AC" w:rsidR="00CB7395" w:rsidRPr="003944F5" w:rsidRDefault="00B6715C" w:rsidP="00EF6930">
      <w:pPr>
        <w:jc w:val="both"/>
        <w:rPr>
          <w:rFonts w:asciiTheme="minorHAnsi" w:hAnsiTheme="minorHAnsi" w:cstheme="minorHAnsi"/>
          <w:b/>
          <w:color w:val="000000" w:themeColor="text1"/>
        </w:rPr>
      </w:pPr>
      <w:r w:rsidRPr="003944F5">
        <w:rPr>
          <w:rFonts w:asciiTheme="minorHAnsi" w:hAnsiTheme="minorHAnsi" w:cstheme="minorHAnsi"/>
          <w:b/>
          <w:color w:val="000000" w:themeColor="text1"/>
        </w:rPr>
        <w:t>Implications for teachers</w:t>
      </w:r>
    </w:p>
    <w:p w14:paraId="1B869990" w14:textId="77777777" w:rsidR="005769C8" w:rsidRDefault="005769C8" w:rsidP="005769C8">
      <w:pPr>
        <w:jc w:val="both"/>
        <w:rPr>
          <w:rFonts w:asciiTheme="minorHAnsi" w:hAnsiTheme="minorHAnsi" w:cstheme="minorHAnsi"/>
        </w:rPr>
      </w:pPr>
      <w:r>
        <w:rPr>
          <w:rFonts w:asciiTheme="minorHAnsi" w:hAnsiTheme="minorHAnsi" w:cstheme="minorHAnsi"/>
        </w:rPr>
        <w:t xml:space="preserve">The key principles of CLT need to be understood so that teachers can choose the best tool to reduce cognitive load and enhance germane load thus integrating the learning into the long-term memory. For example, teachers need to identify the key concepts to be taught in a subject and the best sequence in which they are presented. This will optimise the </w:t>
      </w:r>
      <w:r w:rsidRPr="00AC7E1C">
        <w:rPr>
          <w:rFonts w:asciiTheme="minorHAnsi" w:hAnsiTheme="minorHAnsi" w:cstheme="minorHAnsi"/>
        </w:rPr>
        <w:t xml:space="preserve">learners’ acquisition of schemata. </w:t>
      </w:r>
      <w:r>
        <w:rPr>
          <w:rFonts w:asciiTheme="minorHAnsi" w:hAnsiTheme="minorHAnsi" w:cstheme="minorHAnsi"/>
        </w:rPr>
        <w:t xml:space="preserve">This requires teachers to have a thorough understanding of the concepts within a subject as well as appropriate pedagogical knowledge to teach it effectively </w:t>
      </w:r>
      <w:r w:rsidRPr="00AC7E1C">
        <w:rPr>
          <w:rFonts w:asciiTheme="minorHAnsi" w:hAnsiTheme="minorHAnsi" w:cstheme="minorHAnsi"/>
        </w:rPr>
        <w:t xml:space="preserve">(Shulman, 1986). </w:t>
      </w:r>
      <w:r>
        <w:rPr>
          <w:rFonts w:asciiTheme="minorHAnsi" w:hAnsiTheme="minorHAnsi" w:cstheme="minorHAnsi"/>
        </w:rPr>
        <w:t>By starting with an assessment of prior knowledge, teachers can identify starting points in the new learning as well as gaps and misconceptions. Teachers will have to consistently adjust and respond to the children’s feedback to enable them to present the materials in an appropriate way to reduce cognitive load and enhance learning (</w:t>
      </w:r>
      <w:r w:rsidRPr="00690162">
        <w:rPr>
          <w:rFonts w:asciiTheme="minorHAnsi" w:hAnsiTheme="minorHAnsi" w:cstheme="minorHAnsi"/>
        </w:rPr>
        <w:t>Pope, D., 2020</w:t>
      </w:r>
      <w:r>
        <w:rPr>
          <w:rFonts w:asciiTheme="minorHAnsi" w:hAnsiTheme="minorHAnsi" w:cstheme="minorHAnsi"/>
        </w:rPr>
        <w:t xml:space="preserve">). </w:t>
      </w:r>
    </w:p>
    <w:p w14:paraId="311F33CC" w14:textId="77777777" w:rsidR="005769C8" w:rsidRDefault="005769C8" w:rsidP="00393206">
      <w:pPr>
        <w:jc w:val="both"/>
        <w:rPr>
          <w:rFonts w:asciiTheme="minorHAnsi" w:hAnsiTheme="minorHAnsi" w:cstheme="minorHAnsi"/>
        </w:rPr>
      </w:pPr>
    </w:p>
    <w:p w14:paraId="705BBB03" w14:textId="15BDE5A2" w:rsidR="00E14D9B" w:rsidRPr="009B58DF" w:rsidRDefault="00E14D9B" w:rsidP="00393206">
      <w:pPr>
        <w:jc w:val="both"/>
        <w:rPr>
          <w:rFonts w:asciiTheme="minorHAnsi" w:hAnsiTheme="minorHAnsi" w:cstheme="minorHAnsi"/>
          <w:b/>
          <w:color w:val="000000" w:themeColor="text1"/>
        </w:rPr>
      </w:pPr>
      <w:r w:rsidRPr="00F74B8F">
        <w:rPr>
          <w:rFonts w:asciiTheme="minorHAnsi" w:hAnsiTheme="minorHAnsi" w:cstheme="minorHAnsi"/>
        </w:rPr>
        <w:t xml:space="preserve">Taylor (2020) defines learning as a change in long term memory and this is supported by </w:t>
      </w:r>
    </w:p>
    <w:p w14:paraId="10926399" w14:textId="4870A38D" w:rsidR="002A1ECC" w:rsidRDefault="00E14D9B" w:rsidP="00E83EDF">
      <w:pPr>
        <w:jc w:val="both"/>
        <w:rPr>
          <w:rFonts w:asciiTheme="minorHAnsi" w:hAnsiTheme="minorHAnsi" w:cstheme="minorHAnsi"/>
          <w:color w:val="000000" w:themeColor="text1"/>
        </w:rPr>
      </w:pPr>
      <w:proofErr w:type="spellStart"/>
      <w:r w:rsidRPr="00F74B8F">
        <w:rPr>
          <w:rFonts w:asciiTheme="minorHAnsi" w:hAnsiTheme="minorHAnsi" w:cstheme="minorHAnsi"/>
        </w:rPr>
        <w:t>Sweller</w:t>
      </w:r>
      <w:proofErr w:type="spellEnd"/>
      <w:r w:rsidRPr="00F74B8F">
        <w:rPr>
          <w:rFonts w:asciiTheme="minorHAnsi" w:hAnsiTheme="minorHAnsi" w:cstheme="minorHAnsi"/>
        </w:rPr>
        <w:t xml:space="preserve"> et al (2011) who suggest that nothing has been learned if nothing in the long-term memory has been altered. It would seem important therefore that as teachers we employ strategies that help pupils make connections in learning so that new knowledge can be integrated into the long-term memory. </w:t>
      </w:r>
      <w:r w:rsidR="00393206">
        <w:rPr>
          <w:rFonts w:asciiTheme="minorHAnsi" w:hAnsiTheme="minorHAnsi" w:cstheme="minorHAnsi"/>
        </w:rPr>
        <w:t xml:space="preserve"> </w:t>
      </w:r>
      <w:r w:rsidR="00C63761" w:rsidRPr="003944F5">
        <w:rPr>
          <w:rFonts w:asciiTheme="minorHAnsi" w:hAnsiTheme="minorHAnsi" w:cstheme="minorHAnsi"/>
          <w:color w:val="000000" w:themeColor="text1"/>
        </w:rPr>
        <w:t>So careful and thoughtful selection of pedagogy and resources is important</w:t>
      </w:r>
      <w:r w:rsidR="006B2D79">
        <w:rPr>
          <w:rFonts w:asciiTheme="minorHAnsi" w:hAnsiTheme="minorHAnsi" w:cstheme="minorHAnsi"/>
          <w:color w:val="000000" w:themeColor="text1"/>
        </w:rPr>
        <w:t xml:space="preserve"> </w:t>
      </w:r>
      <w:proofErr w:type="spellStart"/>
      <w:r w:rsidR="003944F5">
        <w:rPr>
          <w:rFonts w:asciiTheme="minorHAnsi" w:hAnsiTheme="minorHAnsi" w:cstheme="minorHAnsi"/>
          <w:color w:val="000000" w:themeColor="text1"/>
        </w:rPr>
        <w:t>eg</w:t>
      </w:r>
      <w:proofErr w:type="spellEnd"/>
      <w:r w:rsidR="003944F5">
        <w:rPr>
          <w:rFonts w:asciiTheme="minorHAnsi" w:hAnsiTheme="minorHAnsi" w:cstheme="minorHAnsi"/>
          <w:color w:val="000000" w:themeColor="text1"/>
        </w:rPr>
        <w:t xml:space="preserve"> </w:t>
      </w:r>
      <w:r w:rsidR="00C63761" w:rsidRPr="003944F5">
        <w:rPr>
          <w:rFonts w:asciiTheme="minorHAnsi" w:hAnsiTheme="minorHAnsi" w:cstheme="minorHAnsi"/>
          <w:color w:val="000000" w:themeColor="text1"/>
        </w:rPr>
        <w:t xml:space="preserve">careful sequencing, use of modelling; scaffolding, prompting, dual coding, </w:t>
      </w:r>
      <w:r w:rsidR="005F7692">
        <w:rPr>
          <w:rFonts w:asciiTheme="minorHAnsi" w:hAnsiTheme="minorHAnsi" w:cstheme="minorHAnsi"/>
          <w:color w:val="000000" w:themeColor="text1"/>
        </w:rPr>
        <w:t xml:space="preserve">retrieval practice </w:t>
      </w:r>
      <w:r w:rsidR="00C63761" w:rsidRPr="00267772">
        <w:rPr>
          <w:rFonts w:asciiTheme="minorHAnsi" w:hAnsiTheme="minorHAnsi" w:cstheme="minorHAnsi"/>
          <w:color w:val="000000" w:themeColor="text1"/>
        </w:rPr>
        <w:t>vocabulary etc</w:t>
      </w:r>
      <w:r w:rsidR="003944F5" w:rsidRPr="00267772">
        <w:rPr>
          <w:rFonts w:asciiTheme="minorHAnsi" w:hAnsiTheme="minorHAnsi" w:cstheme="minorHAnsi"/>
          <w:color w:val="000000" w:themeColor="text1"/>
        </w:rPr>
        <w:t xml:space="preserve">. If new material can be presented in such a way then it can </w:t>
      </w:r>
      <w:r w:rsidR="00B60FE5" w:rsidRPr="00267772">
        <w:rPr>
          <w:rFonts w:asciiTheme="minorHAnsi" w:hAnsiTheme="minorHAnsi" w:cstheme="minorHAnsi"/>
          <w:color w:val="000000" w:themeColor="text1"/>
        </w:rPr>
        <w:t>reduce</w:t>
      </w:r>
      <w:r w:rsidR="00267772">
        <w:rPr>
          <w:rFonts w:asciiTheme="minorHAnsi" w:hAnsiTheme="minorHAnsi" w:cstheme="minorHAnsi"/>
          <w:color w:val="000000" w:themeColor="text1"/>
        </w:rPr>
        <w:t xml:space="preserve"> </w:t>
      </w:r>
      <w:r w:rsidR="003944F5" w:rsidRPr="00267772">
        <w:rPr>
          <w:rFonts w:asciiTheme="minorHAnsi" w:hAnsiTheme="minorHAnsi" w:cstheme="minorHAnsi"/>
          <w:color w:val="000000" w:themeColor="text1"/>
        </w:rPr>
        <w:t>extraneous load and enhance</w:t>
      </w:r>
      <w:r w:rsidR="00EF6930" w:rsidRPr="00267772">
        <w:rPr>
          <w:rFonts w:asciiTheme="minorHAnsi" w:hAnsiTheme="minorHAnsi" w:cstheme="minorHAnsi"/>
          <w:color w:val="000000" w:themeColor="text1"/>
        </w:rPr>
        <w:t xml:space="preserve"> </w:t>
      </w:r>
      <w:r w:rsidR="003944F5" w:rsidRPr="00267772">
        <w:rPr>
          <w:rFonts w:asciiTheme="minorHAnsi" w:hAnsiTheme="minorHAnsi" w:cstheme="minorHAnsi"/>
          <w:color w:val="000000" w:themeColor="text1"/>
        </w:rPr>
        <w:t xml:space="preserve">germane load, </w:t>
      </w:r>
      <w:r w:rsidR="006B2D79">
        <w:rPr>
          <w:rFonts w:asciiTheme="minorHAnsi" w:hAnsiTheme="minorHAnsi" w:cstheme="minorHAnsi"/>
          <w:color w:val="000000" w:themeColor="text1"/>
        </w:rPr>
        <w:t xml:space="preserve">this will </w:t>
      </w:r>
      <w:r w:rsidR="003944F5" w:rsidRPr="00267772">
        <w:rPr>
          <w:rFonts w:asciiTheme="minorHAnsi" w:hAnsiTheme="minorHAnsi" w:cstheme="minorHAnsi"/>
          <w:color w:val="000000" w:themeColor="text1"/>
        </w:rPr>
        <w:t xml:space="preserve">free up space in the working memory </w:t>
      </w:r>
      <w:r w:rsidR="00285E8E" w:rsidRPr="00267772">
        <w:rPr>
          <w:rFonts w:asciiTheme="minorHAnsi" w:hAnsiTheme="minorHAnsi" w:cstheme="minorHAnsi"/>
          <w:color w:val="000000" w:themeColor="text1"/>
        </w:rPr>
        <w:t xml:space="preserve">to </w:t>
      </w:r>
      <w:r w:rsidR="003944F5" w:rsidRPr="00267772">
        <w:rPr>
          <w:rFonts w:asciiTheme="minorHAnsi" w:hAnsiTheme="minorHAnsi" w:cstheme="minorHAnsi"/>
          <w:color w:val="000000" w:themeColor="text1"/>
        </w:rPr>
        <w:t>process and integrate the new information.</w:t>
      </w:r>
      <w:r w:rsidR="00E83EDF" w:rsidRPr="00267772">
        <w:rPr>
          <w:rFonts w:asciiTheme="minorHAnsi" w:hAnsiTheme="minorHAnsi" w:cstheme="minorHAnsi"/>
          <w:color w:val="000000" w:themeColor="text1"/>
        </w:rPr>
        <w:t xml:space="preserve"> </w:t>
      </w:r>
    </w:p>
    <w:p w14:paraId="78F35696" w14:textId="4CEB2AA2" w:rsidR="00C00FC6" w:rsidRDefault="00C00FC6" w:rsidP="00C27C43">
      <w:pPr>
        <w:jc w:val="both"/>
        <w:rPr>
          <w:rFonts w:asciiTheme="minorHAnsi" w:hAnsiTheme="minorHAnsi" w:cstheme="minorHAnsi"/>
        </w:rPr>
      </w:pPr>
    </w:p>
    <w:p w14:paraId="74CF79EA" w14:textId="1A38D0DF" w:rsidR="00B07DB8" w:rsidRDefault="00B07DB8" w:rsidP="00C27C43">
      <w:pPr>
        <w:jc w:val="both"/>
        <w:rPr>
          <w:rFonts w:asciiTheme="minorHAnsi" w:hAnsiTheme="minorHAnsi" w:cstheme="minorHAnsi"/>
        </w:rPr>
      </w:pPr>
    </w:p>
    <w:p w14:paraId="10B1C99D" w14:textId="3C4F2259" w:rsidR="00C21BFB" w:rsidRPr="00147049" w:rsidRDefault="00C21BFB" w:rsidP="00C27C43">
      <w:pPr>
        <w:jc w:val="both"/>
        <w:rPr>
          <w:rFonts w:asciiTheme="minorHAnsi" w:hAnsiTheme="minorHAnsi" w:cstheme="minorHAnsi"/>
          <w:b/>
        </w:rPr>
      </w:pPr>
      <w:r w:rsidRPr="00147049">
        <w:rPr>
          <w:rFonts w:asciiTheme="minorHAnsi" w:hAnsiTheme="minorHAnsi" w:cstheme="minorHAnsi"/>
          <w:b/>
        </w:rPr>
        <w:t>Pope D 2020 identifies some practices to support</w:t>
      </w:r>
      <w:r w:rsidR="00CE6C08" w:rsidRPr="00147049">
        <w:rPr>
          <w:rFonts w:asciiTheme="minorHAnsi" w:hAnsiTheme="minorHAnsi" w:cstheme="minorHAnsi"/>
          <w:b/>
        </w:rPr>
        <w:t xml:space="preserve"> </w:t>
      </w:r>
      <w:r w:rsidR="000D27FE" w:rsidRPr="00147049">
        <w:rPr>
          <w:rFonts w:asciiTheme="minorHAnsi" w:hAnsiTheme="minorHAnsi" w:cstheme="minorHAnsi"/>
          <w:b/>
        </w:rPr>
        <w:t xml:space="preserve">CPD in </w:t>
      </w:r>
      <w:r w:rsidR="00CE6C08" w:rsidRPr="00147049">
        <w:rPr>
          <w:rFonts w:asciiTheme="minorHAnsi" w:hAnsiTheme="minorHAnsi" w:cstheme="minorHAnsi"/>
          <w:b/>
        </w:rPr>
        <w:t xml:space="preserve">CLT for </w:t>
      </w:r>
      <w:r w:rsidR="00147049">
        <w:rPr>
          <w:rFonts w:asciiTheme="minorHAnsi" w:hAnsiTheme="minorHAnsi" w:cstheme="minorHAnsi"/>
          <w:b/>
        </w:rPr>
        <w:t xml:space="preserve">novice </w:t>
      </w:r>
      <w:r w:rsidR="00CE6C08" w:rsidRPr="00147049">
        <w:rPr>
          <w:rFonts w:asciiTheme="minorHAnsi" w:hAnsiTheme="minorHAnsi" w:cstheme="minorHAnsi"/>
          <w:b/>
        </w:rPr>
        <w:t>teachers:</w:t>
      </w:r>
    </w:p>
    <w:p w14:paraId="5A811C7F" w14:textId="47DB0D3D" w:rsidR="000D27FE" w:rsidRPr="00147049" w:rsidRDefault="00C21BFB" w:rsidP="00C27C43">
      <w:pPr>
        <w:pStyle w:val="ListParagraph"/>
        <w:numPr>
          <w:ilvl w:val="0"/>
          <w:numId w:val="24"/>
        </w:numPr>
        <w:jc w:val="both"/>
        <w:rPr>
          <w:rFonts w:asciiTheme="minorHAnsi" w:hAnsiTheme="minorHAnsi" w:cstheme="minorHAnsi"/>
        </w:rPr>
      </w:pPr>
      <w:r w:rsidRPr="00147049">
        <w:rPr>
          <w:rFonts w:asciiTheme="minorHAnsi" w:hAnsiTheme="minorHAnsi" w:cstheme="minorHAnsi"/>
        </w:rPr>
        <w:lastRenderedPageBreak/>
        <w:t xml:space="preserve">Create shared knowledge maps </w:t>
      </w:r>
      <w:r w:rsidR="00C43D52">
        <w:rPr>
          <w:rFonts w:asciiTheme="minorHAnsi" w:hAnsiTheme="minorHAnsi" w:cstheme="minorHAnsi"/>
        </w:rPr>
        <w:t xml:space="preserve">with colleagues </w:t>
      </w:r>
      <w:r w:rsidRPr="00147049">
        <w:rPr>
          <w:rFonts w:asciiTheme="minorHAnsi" w:hAnsiTheme="minorHAnsi" w:cstheme="minorHAnsi"/>
        </w:rPr>
        <w:t xml:space="preserve">of key concepts/ideas underpinning units of work across the curriculum. </w:t>
      </w:r>
    </w:p>
    <w:p w14:paraId="7A73B0BC" w14:textId="77777777" w:rsidR="000D27FE" w:rsidRPr="00147049" w:rsidRDefault="00C21BFB" w:rsidP="00C27C43">
      <w:pPr>
        <w:pStyle w:val="ListParagraph"/>
        <w:numPr>
          <w:ilvl w:val="0"/>
          <w:numId w:val="24"/>
        </w:numPr>
        <w:jc w:val="both"/>
        <w:rPr>
          <w:rFonts w:asciiTheme="minorHAnsi" w:hAnsiTheme="minorHAnsi" w:cstheme="minorHAnsi"/>
        </w:rPr>
      </w:pPr>
      <w:r w:rsidRPr="00147049">
        <w:rPr>
          <w:rFonts w:asciiTheme="minorHAnsi" w:hAnsiTheme="minorHAnsi" w:cstheme="minorHAnsi"/>
        </w:rPr>
        <w:t xml:space="preserve">Focus attention on logical sequencing and highlight connections within, and between, subject topics. </w:t>
      </w:r>
    </w:p>
    <w:p w14:paraId="50E7B571" w14:textId="262F2A3A" w:rsidR="00C21BFB" w:rsidRPr="00147049" w:rsidRDefault="00C21BFB" w:rsidP="00C27C43">
      <w:pPr>
        <w:pStyle w:val="ListParagraph"/>
        <w:numPr>
          <w:ilvl w:val="0"/>
          <w:numId w:val="24"/>
        </w:numPr>
        <w:jc w:val="both"/>
        <w:rPr>
          <w:rFonts w:asciiTheme="minorHAnsi" w:hAnsiTheme="minorHAnsi" w:cstheme="minorHAnsi"/>
        </w:rPr>
      </w:pPr>
      <w:r w:rsidRPr="00147049">
        <w:rPr>
          <w:rFonts w:asciiTheme="minorHAnsi" w:hAnsiTheme="minorHAnsi" w:cstheme="minorHAnsi"/>
        </w:rPr>
        <w:t>Regular revisiting during planning and preparation helps to develop mental models of the subject matter.</w:t>
      </w:r>
    </w:p>
    <w:p w14:paraId="7073EE13" w14:textId="77777777" w:rsidR="000D27FE" w:rsidRPr="00147049" w:rsidRDefault="00C21BFB" w:rsidP="00C27C43">
      <w:pPr>
        <w:pStyle w:val="ListParagraph"/>
        <w:numPr>
          <w:ilvl w:val="0"/>
          <w:numId w:val="24"/>
        </w:numPr>
        <w:jc w:val="both"/>
        <w:rPr>
          <w:rFonts w:asciiTheme="minorHAnsi" w:hAnsiTheme="minorHAnsi" w:cstheme="minorHAnsi"/>
        </w:rPr>
      </w:pPr>
      <w:r w:rsidRPr="00147049">
        <w:rPr>
          <w:rFonts w:asciiTheme="minorHAnsi" w:hAnsiTheme="minorHAnsi" w:cstheme="minorHAnsi"/>
        </w:rPr>
        <w:t xml:space="preserve">Build ‘case’ knowledge through shared deconstruction and analysis of teaching and learning episodes. </w:t>
      </w:r>
    </w:p>
    <w:p w14:paraId="64289953" w14:textId="3478AC20" w:rsidR="00C21BFB" w:rsidRPr="00147049" w:rsidRDefault="00BC78AF" w:rsidP="00C27C43">
      <w:pPr>
        <w:pStyle w:val="ListParagraph"/>
        <w:numPr>
          <w:ilvl w:val="0"/>
          <w:numId w:val="24"/>
        </w:numPr>
        <w:jc w:val="both"/>
        <w:rPr>
          <w:rFonts w:asciiTheme="minorHAnsi" w:hAnsiTheme="minorHAnsi" w:cstheme="minorHAnsi"/>
        </w:rPr>
      </w:pPr>
      <w:r>
        <w:rPr>
          <w:rFonts w:asciiTheme="minorHAnsi" w:hAnsiTheme="minorHAnsi" w:cstheme="minorHAnsi"/>
        </w:rPr>
        <w:t>Teacher mentors m</w:t>
      </w:r>
      <w:r w:rsidR="00C21BFB" w:rsidRPr="00147049">
        <w:rPr>
          <w:rFonts w:asciiTheme="minorHAnsi" w:hAnsiTheme="minorHAnsi" w:cstheme="minorHAnsi"/>
        </w:rPr>
        <w:t>ake explicit the teacher’s decision-making processes, drawing especially on P</w:t>
      </w:r>
      <w:r w:rsidR="001C2283">
        <w:rPr>
          <w:rFonts w:asciiTheme="minorHAnsi" w:hAnsiTheme="minorHAnsi" w:cstheme="minorHAnsi"/>
        </w:rPr>
        <w:t xml:space="preserve">edagogical content </w:t>
      </w:r>
      <w:r w:rsidR="00C21BFB" w:rsidRPr="00147049">
        <w:rPr>
          <w:rFonts w:asciiTheme="minorHAnsi" w:hAnsiTheme="minorHAnsi" w:cstheme="minorHAnsi"/>
        </w:rPr>
        <w:t>K</w:t>
      </w:r>
      <w:r w:rsidR="001C2283">
        <w:rPr>
          <w:rFonts w:asciiTheme="minorHAnsi" w:hAnsiTheme="minorHAnsi" w:cstheme="minorHAnsi"/>
        </w:rPr>
        <w:t>nowledge</w:t>
      </w:r>
      <w:r w:rsidR="00C21BFB" w:rsidRPr="00147049">
        <w:rPr>
          <w:rFonts w:asciiTheme="minorHAnsi" w:hAnsiTheme="minorHAnsi" w:cstheme="minorHAnsi"/>
        </w:rPr>
        <w:t xml:space="preserve">. </w:t>
      </w:r>
    </w:p>
    <w:p w14:paraId="048EE6DD" w14:textId="3F544D96" w:rsidR="00C21BFB" w:rsidRPr="00147049" w:rsidRDefault="00C43553" w:rsidP="00C27C43">
      <w:pPr>
        <w:pStyle w:val="ListParagraph"/>
        <w:numPr>
          <w:ilvl w:val="0"/>
          <w:numId w:val="24"/>
        </w:numPr>
        <w:jc w:val="both"/>
        <w:rPr>
          <w:rFonts w:asciiTheme="minorHAnsi" w:hAnsiTheme="minorHAnsi" w:cstheme="minorHAnsi"/>
        </w:rPr>
      </w:pPr>
      <w:r>
        <w:rPr>
          <w:rFonts w:asciiTheme="minorHAnsi" w:hAnsiTheme="minorHAnsi" w:cstheme="minorHAnsi"/>
        </w:rPr>
        <w:t>Teacher mentors e</w:t>
      </w:r>
      <w:r w:rsidR="00C21BFB" w:rsidRPr="00147049">
        <w:rPr>
          <w:rFonts w:asciiTheme="minorHAnsi" w:hAnsiTheme="minorHAnsi" w:cstheme="minorHAnsi"/>
        </w:rPr>
        <w:t xml:space="preserve">ngage in co-planning and co-teaching with novice teachers to reduce their cognitive overload through carefully defined and managed foci. </w:t>
      </w:r>
    </w:p>
    <w:p w14:paraId="793B5A5D" w14:textId="77777777" w:rsidR="00C21BFB" w:rsidRPr="00147049" w:rsidRDefault="00C21BFB" w:rsidP="00C27C43">
      <w:pPr>
        <w:pStyle w:val="ListParagraph"/>
        <w:numPr>
          <w:ilvl w:val="0"/>
          <w:numId w:val="24"/>
        </w:numPr>
        <w:jc w:val="both"/>
        <w:rPr>
          <w:rFonts w:asciiTheme="minorHAnsi" w:hAnsiTheme="minorHAnsi" w:cstheme="minorHAnsi"/>
        </w:rPr>
      </w:pPr>
      <w:r w:rsidRPr="00147049">
        <w:rPr>
          <w:rFonts w:asciiTheme="minorHAnsi" w:hAnsiTheme="minorHAnsi" w:cstheme="minorHAnsi"/>
        </w:rPr>
        <w:t>Use collaborative practitioner enquiry (e.g. the Lesson Study approach) to plan, implement and evaluate targeted interventions, expanding pedagogical discussions in the process.</w:t>
      </w:r>
    </w:p>
    <w:p w14:paraId="02DD00AA" w14:textId="77777777" w:rsidR="00BA2E5E" w:rsidRDefault="00BA2E5E" w:rsidP="00C27C43">
      <w:pPr>
        <w:jc w:val="both"/>
        <w:rPr>
          <w:rFonts w:asciiTheme="minorHAnsi" w:hAnsiTheme="minorHAnsi" w:cstheme="minorHAnsi"/>
        </w:rPr>
      </w:pPr>
    </w:p>
    <w:p w14:paraId="5A9B15FE" w14:textId="7E1EE8FC" w:rsidR="00C00FC6" w:rsidRPr="00BF3BF4" w:rsidRDefault="00C00FC6" w:rsidP="00C27C43">
      <w:pPr>
        <w:jc w:val="both"/>
        <w:rPr>
          <w:rFonts w:asciiTheme="minorHAnsi" w:hAnsiTheme="minorHAnsi" w:cstheme="minorHAnsi"/>
          <w:b/>
        </w:rPr>
      </w:pPr>
      <w:r w:rsidRPr="00C00FC6">
        <w:rPr>
          <w:rFonts w:asciiTheme="minorHAnsi" w:hAnsiTheme="minorHAnsi" w:cstheme="minorHAnsi"/>
          <w:b/>
        </w:rPr>
        <w:t>Slideshow presentations</w:t>
      </w:r>
      <w:r w:rsidR="00BF3BF4">
        <w:rPr>
          <w:rFonts w:asciiTheme="minorHAnsi" w:hAnsiTheme="minorHAnsi" w:cstheme="minorHAnsi"/>
          <w:b/>
        </w:rPr>
        <w:t xml:space="preserve"> </w:t>
      </w:r>
      <w:r w:rsidR="00BF3BF4" w:rsidRPr="00482835">
        <w:rPr>
          <w:rFonts w:asciiTheme="minorHAnsi" w:hAnsiTheme="minorHAnsi" w:cstheme="minorHAnsi"/>
        </w:rPr>
        <w:t>(</w:t>
      </w:r>
      <w:proofErr w:type="spellStart"/>
      <w:r w:rsidR="00BF3BF4" w:rsidRPr="00482835">
        <w:rPr>
          <w:rFonts w:asciiTheme="minorHAnsi" w:hAnsiTheme="minorHAnsi" w:cstheme="minorHAnsi"/>
        </w:rPr>
        <w:t>Tharby</w:t>
      </w:r>
      <w:proofErr w:type="spellEnd"/>
      <w:r w:rsidR="00BF3BF4" w:rsidRPr="00482835">
        <w:rPr>
          <w:rFonts w:asciiTheme="minorHAnsi" w:hAnsiTheme="minorHAnsi" w:cstheme="minorHAnsi"/>
        </w:rPr>
        <w:t xml:space="preserve"> </w:t>
      </w:r>
      <w:proofErr w:type="gramStart"/>
      <w:r w:rsidR="00BF3BF4" w:rsidRPr="00482835">
        <w:rPr>
          <w:rFonts w:asciiTheme="minorHAnsi" w:hAnsiTheme="minorHAnsi" w:cstheme="minorHAnsi"/>
        </w:rPr>
        <w:t>A ,</w:t>
      </w:r>
      <w:proofErr w:type="gramEnd"/>
      <w:r w:rsidR="00BF3BF4" w:rsidRPr="00482835">
        <w:rPr>
          <w:rFonts w:asciiTheme="minorHAnsi" w:hAnsiTheme="minorHAnsi" w:cstheme="minorHAnsi"/>
        </w:rPr>
        <w:t xml:space="preserve"> 2020)</w:t>
      </w:r>
    </w:p>
    <w:p w14:paraId="2F5AF8B5" w14:textId="6049C5D4" w:rsidR="00C00FC6" w:rsidRPr="004E7D25" w:rsidRDefault="00BF3BF4" w:rsidP="00C27C43">
      <w:pPr>
        <w:jc w:val="both"/>
        <w:rPr>
          <w:rFonts w:asciiTheme="minorHAnsi" w:hAnsiTheme="minorHAnsi" w:cstheme="minorHAnsi"/>
        </w:rPr>
      </w:pPr>
      <w:r>
        <w:rPr>
          <w:rFonts w:asciiTheme="minorHAnsi" w:hAnsiTheme="minorHAnsi" w:cstheme="minorHAnsi"/>
        </w:rPr>
        <w:t xml:space="preserve">A </w:t>
      </w:r>
      <w:r w:rsidR="00C00FC6" w:rsidRPr="004E7D25">
        <w:rPr>
          <w:rFonts w:asciiTheme="minorHAnsi" w:hAnsiTheme="minorHAnsi" w:cstheme="minorHAnsi"/>
        </w:rPr>
        <w:t xml:space="preserve">good slideshow presentation should: </w:t>
      </w:r>
    </w:p>
    <w:p w14:paraId="5004005C" w14:textId="77777777" w:rsidR="00C00FC6" w:rsidRPr="004E7D25" w:rsidRDefault="00C00FC6" w:rsidP="00C27C43">
      <w:pPr>
        <w:pStyle w:val="ListParagraph"/>
        <w:numPr>
          <w:ilvl w:val="0"/>
          <w:numId w:val="11"/>
        </w:numPr>
        <w:jc w:val="both"/>
        <w:rPr>
          <w:rFonts w:asciiTheme="minorHAnsi" w:hAnsiTheme="minorHAnsi" w:cstheme="minorHAnsi"/>
        </w:rPr>
      </w:pPr>
      <w:r w:rsidRPr="004E7D25">
        <w:rPr>
          <w:rFonts w:asciiTheme="minorHAnsi" w:hAnsiTheme="minorHAnsi" w:cstheme="minorHAnsi"/>
        </w:rPr>
        <w:t>remain mindful of the intrinsic load of the task</w:t>
      </w:r>
    </w:p>
    <w:p w14:paraId="448EA3A3" w14:textId="77777777" w:rsidR="00C00FC6" w:rsidRDefault="00C00FC6" w:rsidP="00C27C43">
      <w:pPr>
        <w:pStyle w:val="ListParagraph"/>
        <w:numPr>
          <w:ilvl w:val="0"/>
          <w:numId w:val="11"/>
        </w:numPr>
        <w:jc w:val="both"/>
        <w:rPr>
          <w:rFonts w:asciiTheme="minorHAnsi" w:hAnsiTheme="minorHAnsi" w:cstheme="minorHAnsi"/>
        </w:rPr>
      </w:pPr>
      <w:r w:rsidRPr="004E7D25">
        <w:rPr>
          <w:rFonts w:asciiTheme="minorHAnsi" w:hAnsiTheme="minorHAnsi" w:cstheme="minorHAnsi"/>
        </w:rPr>
        <w:t>reduce extraneous load</w:t>
      </w:r>
    </w:p>
    <w:p w14:paraId="2F28725E" w14:textId="77777777" w:rsidR="00C00FC6" w:rsidRPr="004E7D25" w:rsidRDefault="00C00FC6" w:rsidP="00C27C43">
      <w:pPr>
        <w:pStyle w:val="ListParagraph"/>
        <w:numPr>
          <w:ilvl w:val="0"/>
          <w:numId w:val="11"/>
        </w:numPr>
        <w:jc w:val="both"/>
        <w:rPr>
          <w:rFonts w:asciiTheme="minorHAnsi" w:hAnsiTheme="minorHAnsi" w:cstheme="minorHAnsi"/>
        </w:rPr>
      </w:pPr>
      <w:r w:rsidRPr="004E7D25">
        <w:rPr>
          <w:rFonts w:asciiTheme="minorHAnsi" w:hAnsiTheme="minorHAnsi" w:cstheme="minorHAnsi"/>
        </w:rPr>
        <w:t xml:space="preserve">increase germane load. </w:t>
      </w:r>
    </w:p>
    <w:p w14:paraId="5F9E2AA2" w14:textId="27F116AD" w:rsidR="00C00FC6" w:rsidRPr="000F319B" w:rsidRDefault="00C00FC6" w:rsidP="00C27C43">
      <w:pPr>
        <w:jc w:val="both"/>
        <w:rPr>
          <w:rFonts w:asciiTheme="minorHAnsi" w:hAnsiTheme="minorHAnsi" w:cstheme="minorHAnsi"/>
        </w:rPr>
      </w:pPr>
    </w:p>
    <w:p w14:paraId="59FA43F6" w14:textId="77777777" w:rsidR="00BF3BF4" w:rsidRDefault="00C00FC6" w:rsidP="00C27C43">
      <w:pPr>
        <w:pStyle w:val="ListParagraph"/>
        <w:numPr>
          <w:ilvl w:val="0"/>
          <w:numId w:val="23"/>
        </w:numPr>
        <w:jc w:val="both"/>
        <w:rPr>
          <w:rFonts w:asciiTheme="minorHAnsi" w:hAnsiTheme="minorHAnsi" w:cstheme="minorHAnsi"/>
        </w:rPr>
      </w:pPr>
      <w:r w:rsidRPr="00BF3BF4">
        <w:rPr>
          <w:rFonts w:asciiTheme="minorHAnsi" w:hAnsiTheme="minorHAnsi" w:cstheme="minorHAnsi"/>
          <w:b/>
        </w:rPr>
        <w:t>Less is more.</w:t>
      </w:r>
      <w:r w:rsidRPr="00BF3BF4">
        <w:rPr>
          <w:rFonts w:asciiTheme="minorHAnsi" w:hAnsiTheme="minorHAnsi" w:cstheme="minorHAnsi"/>
        </w:rPr>
        <w:t xml:space="preserve"> Reduce the amount of text and diagrams to as few as necessary, but no fewer. This will ensure that you do not overload your </w:t>
      </w:r>
      <w:proofErr w:type="gramStart"/>
      <w:r w:rsidRPr="00BF3BF4">
        <w:rPr>
          <w:rFonts w:asciiTheme="minorHAnsi" w:hAnsiTheme="minorHAnsi" w:cstheme="minorHAnsi"/>
        </w:rPr>
        <w:t>students’</w:t>
      </w:r>
      <w:proofErr w:type="gramEnd"/>
      <w:r w:rsidRPr="00BF3BF4">
        <w:rPr>
          <w:rFonts w:asciiTheme="minorHAnsi" w:hAnsiTheme="minorHAnsi" w:cstheme="minorHAnsi"/>
        </w:rPr>
        <w:t xml:space="preserve"> limited working memory capacity.</w:t>
      </w:r>
    </w:p>
    <w:p w14:paraId="7131D580" w14:textId="5689191E" w:rsidR="00F63D2D" w:rsidRDefault="00C00FC6" w:rsidP="00C27C43">
      <w:pPr>
        <w:pStyle w:val="ListParagraph"/>
        <w:numPr>
          <w:ilvl w:val="0"/>
          <w:numId w:val="23"/>
        </w:numPr>
        <w:jc w:val="both"/>
        <w:rPr>
          <w:rFonts w:asciiTheme="minorHAnsi" w:hAnsiTheme="minorHAnsi" w:cstheme="minorHAnsi"/>
        </w:rPr>
      </w:pPr>
      <w:r w:rsidRPr="00BF3BF4">
        <w:rPr>
          <w:rFonts w:asciiTheme="minorHAnsi" w:hAnsiTheme="minorHAnsi" w:cstheme="minorHAnsi"/>
          <w:b/>
        </w:rPr>
        <w:t>Ensure that labels</w:t>
      </w:r>
      <w:r w:rsidRPr="00BF3BF4">
        <w:rPr>
          <w:rFonts w:asciiTheme="minorHAnsi" w:hAnsiTheme="minorHAnsi" w:cstheme="minorHAnsi"/>
        </w:rPr>
        <w:t xml:space="preserve"> are integrated into diagrams</w:t>
      </w:r>
      <w:r w:rsidR="00BF3BF4">
        <w:rPr>
          <w:rFonts w:asciiTheme="minorHAnsi" w:hAnsiTheme="minorHAnsi" w:cstheme="minorHAnsi"/>
        </w:rPr>
        <w:t xml:space="preserve"> so </w:t>
      </w:r>
      <w:r w:rsidRPr="00BF3BF4">
        <w:rPr>
          <w:rFonts w:asciiTheme="minorHAnsi" w:hAnsiTheme="minorHAnsi" w:cstheme="minorHAnsi"/>
        </w:rPr>
        <w:t>students can look at text and images simultaneously. This avoi</w:t>
      </w:r>
      <w:r w:rsidR="002F548F">
        <w:rPr>
          <w:rFonts w:asciiTheme="minorHAnsi" w:hAnsiTheme="minorHAnsi" w:cstheme="minorHAnsi"/>
        </w:rPr>
        <w:t>ds</w:t>
      </w:r>
      <w:r w:rsidRPr="00BF3BF4">
        <w:rPr>
          <w:rFonts w:asciiTheme="minorHAnsi" w:hAnsiTheme="minorHAnsi" w:cstheme="minorHAnsi"/>
        </w:rPr>
        <w:t xml:space="preserve"> the ‘split-attention effect’, when learners have to mentally integrate information by holding one thing in working memory while they search for another (Chandler and </w:t>
      </w:r>
      <w:proofErr w:type="spellStart"/>
      <w:r w:rsidRPr="00BF3BF4">
        <w:rPr>
          <w:rFonts w:asciiTheme="minorHAnsi" w:hAnsiTheme="minorHAnsi" w:cstheme="minorHAnsi"/>
        </w:rPr>
        <w:t>Sweller</w:t>
      </w:r>
      <w:proofErr w:type="spellEnd"/>
      <w:r w:rsidRPr="00BF3BF4">
        <w:rPr>
          <w:rFonts w:asciiTheme="minorHAnsi" w:hAnsiTheme="minorHAnsi" w:cstheme="minorHAnsi"/>
        </w:rPr>
        <w:t xml:space="preserve">, 1992). </w:t>
      </w:r>
    </w:p>
    <w:p w14:paraId="7F364FFD" w14:textId="5AD84C95" w:rsidR="003239BB" w:rsidRDefault="009D051A" w:rsidP="00C27C43">
      <w:pPr>
        <w:pStyle w:val="ListParagraph"/>
        <w:numPr>
          <w:ilvl w:val="0"/>
          <w:numId w:val="23"/>
        </w:numPr>
        <w:jc w:val="both"/>
        <w:rPr>
          <w:rFonts w:asciiTheme="minorHAnsi" w:hAnsiTheme="minorHAnsi" w:cstheme="minorHAnsi"/>
        </w:rPr>
      </w:pPr>
      <w:r w:rsidRPr="00F63D2D">
        <w:rPr>
          <w:rFonts w:asciiTheme="minorHAnsi" w:hAnsiTheme="minorHAnsi" w:cstheme="minorHAnsi"/>
          <w:b/>
        </w:rPr>
        <w:t>Avoid reading out text</w:t>
      </w:r>
      <w:r w:rsidRPr="00F63D2D">
        <w:rPr>
          <w:rFonts w:asciiTheme="minorHAnsi" w:hAnsiTheme="minorHAnsi" w:cstheme="minorHAnsi"/>
        </w:rPr>
        <w:t xml:space="preserve"> that is already written on the slide</w:t>
      </w:r>
      <w:r w:rsidR="00177383">
        <w:rPr>
          <w:rFonts w:asciiTheme="minorHAnsi" w:hAnsiTheme="minorHAnsi" w:cstheme="minorHAnsi"/>
        </w:rPr>
        <w:t xml:space="preserve"> because it </w:t>
      </w:r>
      <w:r w:rsidRPr="00F63D2D">
        <w:rPr>
          <w:rFonts w:asciiTheme="minorHAnsi" w:hAnsiTheme="minorHAnsi" w:cstheme="minorHAnsi"/>
        </w:rPr>
        <w:t>overloads working memory because students cannot process two types of language input simultaneously.</w:t>
      </w:r>
    </w:p>
    <w:p w14:paraId="34E448C3" w14:textId="77777777" w:rsidR="003239BB" w:rsidRDefault="009D051A" w:rsidP="00C27C43">
      <w:pPr>
        <w:pStyle w:val="ListParagraph"/>
        <w:numPr>
          <w:ilvl w:val="0"/>
          <w:numId w:val="23"/>
        </w:numPr>
        <w:jc w:val="both"/>
        <w:rPr>
          <w:rFonts w:asciiTheme="minorHAnsi" w:hAnsiTheme="minorHAnsi" w:cstheme="minorHAnsi"/>
        </w:rPr>
      </w:pPr>
      <w:r w:rsidRPr="003239BB">
        <w:rPr>
          <w:rFonts w:asciiTheme="minorHAnsi" w:hAnsiTheme="minorHAnsi" w:cstheme="minorHAnsi"/>
          <w:b/>
        </w:rPr>
        <w:t>Remove distracting or superfluous images.</w:t>
      </w:r>
      <w:r w:rsidRPr="003239BB">
        <w:rPr>
          <w:rFonts w:asciiTheme="minorHAnsi" w:hAnsiTheme="minorHAnsi" w:cstheme="minorHAnsi"/>
        </w:rPr>
        <w:t xml:space="preserve"> Only use those that directly support learning, because unnecessary images create extraneous cognitive load. </w:t>
      </w:r>
    </w:p>
    <w:p w14:paraId="7FC06685" w14:textId="77777777" w:rsidR="003239BB" w:rsidRDefault="009D051A" w:rsidP="00C27C43">
      <w:pPr>
        <w:pStyle w:val="ListParagraph"/>
        <w:numPr>
          <w:ilvl w:val="0"/>
          <w:numId w:val="23"/>
        </w:numPr>
        <w:jc w:val="both"/>
        <w:rPr>
          <w:rFonts w:asciiTheme="minorHAnsi" w:hAnsiTheme="minorHAnsi" w:cstheme="minorHAnsi"/>
        </w:rPr>
      </w:pPr>
      <w:r w:rsidRPr="003239BB">
        <w:rPr>
          <w:rFonts w:asciiTheme="minorHAnsi" w:hAnsiTheme="minorHAnsi" w:cstheme="minorHAnsi"/>
          <w:b/>
        </w:rPr>
        <w:t>Use images to support complex and conceptual ideas</w:t>
      </w:r>
      <w:r w:rsidRPr="003239BB">
        <w:rPr>
          <w:rFonts w:asciiTheme="minorHAnsi" w:hAnsiTheme="minorHAnsi" w:cstheme="minorHAnsi"/>
        </w:rPr>
        <w:t xml:space="preserve">. The dual coding theory </w:t>
      </w:r>
    </w:p>
    <w:p w14:paraId="586D9257" w14:textId="77777777" w:rsidR="00807856" w:rsidRDefault="009D051A" w:rsidP="00C27C43">
      <w:pPr>
        <w:pStyle w:val="ListParagraph"/>
        <w:numPr>
          <w:ilvl w:val="0"/>
          <w:numId w:val="23"/>
        </w:numPr>
        <w:jc w:val="both"/>
        <w:rPr>
          <w:rFonts w:asciiTheme="minorHAnsi" w:hAnsiTheme="minorHAnsi" w:cstheme="minorHAnsi"/>
        </w:rPr>
      </w:pPr>
      <w:r w:rsidRPr="003239BB">
        <w:rPr>
          <w:rFonts w:asciiTheme="minorHAnsi" w:hAnsiTheme="minorHAnsi" w:cstheme="minorHAnsi"/>
          <w:b/>
        </w:rPr>
        <w:t>If you intend to explain an image</w:t>
      </w:r>
      <w:r w:rsidRPr="003239BB">
        <w:rPr>
          <w:rFonts w:asciiTheme="minorHAnsi" w:hAnsiTheme="minorHAnsi" w:cstheme="minorHAnsi"/>
        </w:rPr>
        <w:t xml:space="preserve">, it is best not to include written text at the same time (especially when you intend to be brief). Again, this can create extraneous load. </w:t>
      </w:r>
    </w:p>
    <w:p w14:paraId="7BFA5C27" w14:textId="77777777" w:rsidR="00807856" w:rsidRDefault="009D051A" w:rsidP="00C27C43">
      <w:pPr>
        <w:pStyle w:val="ListParagraph"/>
        <w:numPr>
          <w:ilvl w:val="0"/>
          <w:numId w:val="23"/>
        </w:numPr>
        <w:jc w:val="both"/>
        <w:rPr>
          <w:rFonts w:asciiTheme="minorHAnsi" w:hAnsiTheme="minorHAnsi" w:cstheme="minorHAnsi"/>
        </w:rPr>
      </w:pPr>
      <w:r w:rsidRPr="00807856">
        <w:rPr>
          <w:rFonts w:asciiTheme="minorHAnsi" w:hAnsiTheme="minorHAnsi" w:cstheme="minorHAnsi"/>
          <w:b/>
        </w:rPr>
        <w:t>Never expect students to read something</w:t>
      </w:r>
      <w:r w:rsidRPr="00807856">
        <w:rPr>
          <w:rFonts w:asciiTheme="minorHAnsi" w:hAnsiTheme="minorHAnsi" w:cstheme="minorHAnsi"/>
        </w:rPr>
        <w:t xml:space="preserve"> from the board while you are talking at the same time! It is not possible to split attention between both. </w:t>
      </w:r>
    </w:p>
    <w:p w14:paraId="6A57549E" w14:textId="77777777" w:rsidR="00807856" w:rsidRDefault="009D051A" w:rsidP="00C27C43">
      <w:pPr>
        <w:pStyle w:val="ListParagraph"/>
        <w:numPr>
          <w:ilvl w:val="0"/>
          <w:numId w:val="23"/>
        </w:numPr>
        <w:jc w:val="both"/>
        <w:rPr>
          <w:rFonts w:asciiTheme="minorHAnsi" w:hAnsiTheme="minorHAnsi" w:cstheme="minorHAnsi"/>
        </w:rPr>
      </w:pPr>
      <w:r w:rsidRPr="00807856">
        <w:rPr>
          <w:rFonts w:asciiTheme="minorHAnsi" w:hAnsiTheme="minorHAnsi" w:cstheme="minorHAnsi"/>
          <w:b/>
        </w:rPr>
        <w:t>Reveal processes stage by stage on the same slide</w:t>
      </w:r>
      <w:r w:rsidRPr="00807856">
        <w:rPr>
          <w:rFonts w:asciiTheme="minorHAnsi" w:hAnsiTheme="minorHAnsi" w:cstheme="minorHAnsi"/>
        </w:rPr>
        <w:t xml:space="preserve">, rather than on consecutive slides. This way, students have a prompt to remind them of earlier stages and do not have to juggle too much information in working memory. </w:t>
      </w:r>
    </w:p>
    <w:p w14:paraId="31A861EB" w14:textId="27381E83" w:rsidR="009D051A" w:rsidRPr="00C27C43" w:rsidRDefault="009D051A" w:rsidP="00C27C43">
      <w:pPr>
        <w:pStyle w:val="ListParagraph"/>
        <w:numPr>
          <w:ilvl w:val="0"/>
          <w:numId w:val="23"/>
        </w:numPr>
        <w:jc w:val="both"/>
        <w:rPr>
          <w:rFonts w:asciiTheme="minorHAnsi" w:hAnsiTheme="minorHAnsi" w:cstheme="minorHAnsi"/>
        </w:rPr>
      </w:pPr>
      <w:r w:rsidRPr="00807856">
        <w:rPr>
          <w:rFonts w:asciiTheme="minorHAnsi" w:hAnsiTheme="minorHAnsi" w:cstheme="minorHAnsi"/>
          <w:b/>
        </w:rPr>
        <w:t>Remember that spoken words and slides are fleeting</w:t>
      </w:r>
      <w:r w:rsidRPr="00807856">
        <w:rPr>
          <w:rFonts w:asciiTheme="minorHAnsi" w:hAnsiTheme="minorHAnsi" w:cstheme="minorHAnsi"/>
        </w:rPr>
        <w:t xml:space="preserve"> and transient and that your students’ innate cognitive architecture means that they will be unable to hold on to them all at once. Slide-show handouts and shortened ‘bursts’ of teaching can reduce this problem</w:t>
      </w:r>
    </w:p>
    <w:p w14:paraId="43F4212D" w14:textId="07A9951E" w:rsidR="0026533B" w:rsidRDefault="0026533B" w:rsidP="00C27C43">
      <w:pPr>
        <w:jc w:val="both"/>
      </w:pPr>
    </w:p>
    <w:p w14:paraId="41E3639A" w14:textId="77777777" w:rsidR="002B4714" w:rsidRPr="00726DDA" w:rsidRDefault="002B4714" w:rsidP="00C27C43">
      <w:pPr>
        <w:jc w:val="both"/>
        <w:rPr>
          <w:rFonts w:asciiTheme="minorHAnsi" w:hAnsiTheme="minorHAnsi" w:cstheme="minorHAnsi"/>
          <w:b/>
        </w:rPr>
      </w:pPr>
      <w:r w:rsidRPr="00726DDA">
        <w:rPr>
          <w:rFonts w:asciiTheme="minorHAnsi" w:hAnsiTheme="minorHAnsi" w:cstheme="minorHAnsi"/>
          <w:b/>
        </w:rPr>
        <w:lastRenderedPageBreak/>
        <w:t>Caution</w:t>
      </w:r>
    </w:p>
    <w:p w14:paraId="654EFD65" w14:textId="5A4D065D" w:rsidR="007F0D60" w:rsidRDefault="00E704CD" w:rsidP="00C27C43">
      <w:pPr>
        <w:jc w:val="both"/>
        <w:rPr>
          <w:rFonts w:asciiTheme="minorHAnsi" w:hAnsiTheme="minorHAnsi" w:cstheme="minorHAnsi"/>
        </w:rPr>
      </w:pPr>
      <w:r>
        <w:rPr>
          <w:rFonts w:asciiTheme="minorHAnsi" w:hAnsiTheme="minorHAnsi" w:cstheme="minorHAnsi"/>
          <w:i/>
        </w:rPr>
        <w:t>“</w:t>
      </w:r>
      <w:r w:rsidR="00C23060" w:rsidRPr="00E704CD">
        <w:rPr>
          <w:rFonts w:asciiTheme="minorHAnsi" w:hAnsiTheme="minorHAnsi" w:cstheme="minorHAnsi"/>
          <w:i/>
        </w:rPr>
        <w:t>Schools and teachers across the country are using concepts like cognitive load theory. This is a great thing, but does have some obvious dangers. Sound scientific ideas can become mutated and turned into new fads. And the last thing we need in education is the new ‘learning styles’</w:t>
      </w:r>
      <w:r w:rsidR="00C23060">
        <w:rPr>
          <w:rFonts w:asciiTheme="minorHAnsi" w:hAnsiTheme="minorHAnsi" w:cstheme="minorHAnsi"/>
        </w:rPr>
        <w:t xml:space="preserve"> </w:t>
      </w:r>
      <w:r>
        <w:rPr>
          <w:rFonts w:asciiTheme="minorHAnsi" w:hAnsiTheme="minorHAnsi" w:cstheme="minorHAnsi"/>
        </w:rPr>
        <w:t>“</w:t>
      </w:r>
      <w:r w:rsidR="00C23060">
        <w:rPr>
          <w:rFonts w:asciiTheme="minorHAnsi" w:hAnsiTheme="minorHAnsi" w:cstheme="minorHAnsi"/>
        </w:rPr>
        <w:t>(</w:t>
      </w:r>
      <w:proofErr w:type="spellStart"/>
      <w:r w:rsidR="00C23060">
        <w:rPr>
          <w:rFonts w:asciiTheme="minorHAnsi" w:hAnsiTheme="minorHAnsi" w:cstheme="minorHAnsi"/>
        </w:rPr>
        <w:t>Muijs</w:t>
      </w:r>
      <w:proofErr w:type="spellEnd"/>
      <w:r w:rsidR="00C23060">
        <w:rPr>
          <w:rFonts w:asciiTheme="minorHAnsi" w:hAnsiTheme="minorHAnsi" w:cstheme="minorHAnsi"/>
        </w:rPr>
        <w:t xml:space="preserve"> D, </w:t>
      </w:r>
      <w:proofErr w:type="gramStart"/>
      <w:r w:rsidR="00C23060">
        <w:rPr>
          <w:rFonts w:asciiTheme="minorHAnsi" w:hAnsiTheme="minorHAnsi" w:cstheme="minorHAnsi"/>
        </w:rPr>
        <w:t>2020</w:t>
      </w:r>
      <w:r>
        <w:rPr>
          <w:rFonts w:asciiTheme="minorHAnsi" w:hAnsiTheme="minorHAnsi" w:cstheme="minorHAnsi"/>
        </w:rPr>
        <w:t xml:space="preserve"> </w:t>
      </w:r>
      <w:r w:rsidR="00C23060">
        <w:rPr>
          <w:rFonts w:asciiTheme="minorHAnsi" w:hAnsiTheme="minorHAnsi" w:cstheme="minorHAnsi"/>
        </w:rPr>
        <w:t>)</w:t>
      </w:r>
      <w:proofErr w:type="gramEnd"/>
      <w:r w:rsidR="00C23060">
        <w:rPr>
          <w:rFonts w:asciiTheme="minorHAnsi" w:hAnsiTheme="minorHAnsi" w:cstheme="minorHAnsi"/>
        </w:rPr>
        <w:t>.</w:t>
      </w:r>
      <w:r w:rsidR="0038556C">
        <w:rPr>
          <w:rFonts w:asciiTheme="minorHAnsi" w:hAnsiTheme="minorHAnsi" w:cstheme="minorHAnsi"/>
        </w:rPr>
        <w:t xml:space="preserve"> </w:t>
      </w:r>
      <w:r w:rsidR="00CE05D0" w:rsidRPr="00690162">
        <w:rPr>
          <w:rFonts w:asciiTheme="minorHAnsi" w:hAnsiTheme="minorHAnsi" w:cstheme="minorHAnsi"/>
        </w:rPr>
        <w:t>Pope, D., 2020</w:t>
      </w:r>
      <w:r w:rsidR="00CE05D0">
        <w:rPr>
          <w:rFonts w:asciiTheme="minorHAnsi" w:hAnsiTheme="minorHAnsi" w:cstheme="minorHAnsi"/>
        </w:rPr>
        <w:t xml:space="preserve"> </w:t>
      </w:r>
      <w:r w:rsidR="002A7C34">
        <w:rPr>
          <w:rFonts w:asciiTheme="minorHAnsi" w:hAnsiTheme="minorHAnsi" w:cstheme="minorHAnsi"/>
        </w:rPr>
        <w:t xml:space="preserve">urges teachers not to rely on formulaic responses to CLT though tightly prescribed teaching methods. </w:t>
      </w:r>
      <w:r w:rsidR="00623428">
        <w:rPr>
          <w:rFonts w:asciiTheme="minorHAnsi" w:hAnsiTheme="minorHAnsi" w:cstheme="minorHAnsi"/>
        </w:rPr>
        <w:t xml:space="preserve">It is more than reducing clutter on presentation slides or ‘chunking’ and simplifying instructions. </w:t>
      </w:r>
      <w:r w:rsidR="002A7C34">
        <w:rPr>
          <w:rFonts w:asciiTheme="minorHAnsi" w:hAnsiTheme="minorHAnsi" w:cstheme="minorHAnsi"/>
        </w:rPr>
        <w:t>Teachers should use the understanding of the pupils in their classes and their own teacher expertise</w:t>
      </w:r>
      <w:r w:rsidR="00015EF9">
        <w:rPr>
          <w:rFonts w:asciiTheme="minorHAnsi" w:hAnsiTheme="minorHAnsi" w:cstheme="minorHAnsi"/>
        </w:rPr>
        <w:t xml:space="preserve">. </w:t>
      </w:r>
      <w:r w:rsidR="00C27F84" w:rsidRPr="00DC3250">
        <w:rPr>
          <w:rFonts w:asciiTheme="minorHAnsi" w:hAnsiTheme="minorHAnsi" w:cstheme="minorHAnsi"/>
        </w:rPr>
        <w:t xml:space="preserve">The </w:t>
      </w:r>
      <w:r w:rsidR="00C27F84">
        <w:rPr>
          <w:rFonts w:asciiTheme="minorHAnsi" w:hAnsiTheme="minorHAnsi" w:cstheme="minorHAnsi"/>
        </w:rPr>
        <w:t xml:space="preserve">cognitive load </w:t>
      </w:r>
      <w:r w:rsidR="00C27F84" w:rsidRPr="00DC3250">
        <w:rPr>
          <w:rFonts w:asciiTheme="minorHAnsi" w:hAnsiTheme="minorHAnsi" w:cstheme="minorHAnsi"/>
        </w:rPr>
        <w:t xml:space="preserve">theory needs to be </w:t>
      </w:r>
      <w:r w:rsidR="00C27F84">
        <w:rPr>
          <w:rFonts w:asciiTheme="minorHAnsi" w:hAnsiTheme="minorHAnsi" w:cstheme="minorHAnsi"/>
        </w:rPr>
        <w:t>balanced by the ‘</w:t>
      </w:r>
      <w:r w:rsidR="00C27F84" w:rsidRPr="00DC3250">
        <w:rPr>
          <w:rFonts w:asciiTheme="minorHAnsi" w:hAnsiTheme="minorHAnsi" w:cstheme="minorHAnsi"/>
        </w:rPr>
        <w:t>expertise reversal effect</w:t>
      </w:r>
      <w:r w:rsidR="00C27F84">
        <w:rPr>
          <w:rFonts w:asciiTheme="minorHAnsi" w:hAnsiTheme="minorHAnsi" w:cstheme="minorHAnsi"/>
        </w:rPr>
        <w:t xml:space="preserve">’ which shows that expert learners may need a more enquiry-based approach to the learning rather than the explicit chunking approach that novices need </w:t>
      </w:r>
      <w:r w:rsidR="00C27F84" w:rsidRPr="00DC3250">
        <w:rPr>
          <w:rFonts w:asciiTheme="minorHAnsi" w:hAnsiTheme="minorHAnsi" w:cstheme="minorHAnsi"/>
        </w:rPr>
        <w:t>(</w:t>
      </w:r>
      <w:proofErr w:type="spellStart"/>
      <w:r w:rsidR="00C27F84" w:rsidRPr="00DC3250">
        <w:rPr>
          <w:rFonts w:asciiTheme="minorHAnsi" w:hAnsiTheme="minorHAnsi" w:cstheme="minorHAnsi"/>
        </w:rPr>
        <w:t>Kalyuga</w:t>
      </w:r>
      <w:proofErr w:type="spellEnd"/>
      <w:r w:rsidR="00C27F84" w:rsidRPr="00DC3250">
        <w:rPr>
          <w:rFonts w:asciiTheme="minorHAnsi" w:hAnsiTheme="minorHAnsi" w:cstheme="minorHAnsi"/>
        </w:rPr>
        <w:t>, 2007).</w:t>
      </w:r>
    </w:p>
    <w:p w14:paraId="185B2261" w14:textId="77777777" w:rsidR="00596F24" w:rsidRPr="004302B7" w:rsidRDefault="00596F24" w:rsidP="00C27C43">
      <w:pPr>
        <w:jc w:val="both"/>
        <w:rPr>
          <w:b/>
        </w:rPr>
      </w:pPr>
    </w:p>
    <w:p w14:paraId="5B8A00D6" w14:textId="6C3E7231" w:rsidR="002F0AB1" w:rsidRDefault="008E0BCF" w:rsidP="00187772">
      <w:pPr>
        <w:jc w:val="both"/>
        <w:rPr>
          <w:rFonts w:asciiTheme="minorHAnsi" w:hAnsiTheme="minorHAnsi" w:cstheme="minorHAnsi"/>
        </w:rPr>
      </w:pPr>
      <w:r w:rsidRPr="00523B67">
        <w:rPr>
          <w:rFonts w:asciiTheme="minorHAnsi" w:hAnsiTheme="minorHAnsi" w:cstheme="minorHAnsi"/>
        </w:rPr>
        <w:t xml:space="preserve">Expert teachers </w:t>
      </w:r>
      <w:r w:rsidR="00B559E6">
        <w:rPr>
          <w:rFonts w:asciiTheme="minorHAnsi" w:hAnsiTheme="minorHAnsi" w:cstheme="minorHAnsi"/>
        </w:rPr>
        <w:t>have a deep understanding of the challenges they face in pupils</w:t>
      </w:r>
      <w:r w:rsidR="007028A7">
        <w:rPr>
          <w:rFonts w:asciiTheme="minorHAnsi" w:hAnsiTheme="minorHAnsi" w:cstheme="minorHAnsi"/>
        </w:rPr>
        <w:t>’</w:t>
      </w:r>
      <w:r w:rsidR="00B559E6">
        <w:rPr>
          <w:rFonts w:asciiTheme="minorHAnsi" w:hAnsiTheme="minorHAnsi" w:cstheme="minorHAnsi"/>
        </w:rPr>
        <w:t xml:space="preserve"> learning whereas novice teachers focus more on structure (</w:t>
      </w:r>
      <w:r w:rsidR="00B559E6" w:rsidRPr="00690162">
        <w:rPr>
          <w:rFonts w:asciiTheme="minorHAnsi" w:hAnsiTheme="minorHAnsi" w:cstheme="minorHAnsi"/>
        </w:rPr>
        <w:t>Pope, D., 2020</w:t>
      </w:r>
      <w:r w:rsidR="00B559E6">
        <w:rPr>
          <w:rFonts w:asciiTheme="minorHAnsi" w:hAnsiTheme="minorHAnsi" w:cstheme="minorHAnsi"/>
        </w:rPr>
        <w:t xml:space="preserve">). </w:t>
      </w:r>
      <w:r w:rsidR="00770730">
        <w:rPr>
          <w:rFonts w:asciiTheme="minorHAnsi" w:hAnsiTheme="minorHAnsi" w:cstheme="minorHAnsi"/>
        </w:rPr>
        <w:t>E</w:t>
      </w:r>
      <w:r w:rsidR="009A41EC">
        <w:rPr>
          <w:rFonts w:asciiTheme="minorHAnsi" w:hAnsiTheme="minorHAnsi" w:cstheme="minorHAnsi"/>
        </w:rPr>
        <w:t xml:space="preserve">xpert teachers have accessible and orderly schemata about teaching and learning </w:t>
      </w:r>
      <w:r w:rsidR="00D85EC9">
        <w:rPr>
          <w:rFonts w:asciiTheme="minorHAnsi" w:hAnsiTheme="minorHAnsi" w:cstheme="minorHAnsi"/>
        </w:rPr>
        <w:t xml:space="preserve">and </w:t>
      </w:r>
      <w:r w:rsidR="009A41EC">
        <w:rPr>
          <w:rFonts w:asciiTheme="minorHAnsi" w:hAnsiTheme="minorHAnsi" w:cstheme="minorHAnsi"/>
        </w:rPr>
        <w:t xml:space="preserve">appear to make automatic choices in the selected pedagogy, strategy, resource or intervention.    </w:t>
      </w:r>
      <w:r w:rsidR="00DE45C7" w:rsidRPr="00523B67">
        <w:rPr>
          <w:rFonts w:asciiTheme="minorHAnsi" w:hAnsiTheme="minorHAnsi" w:cstheme="minorHAnsi"/>
        </w:rPr>
        <w:t xml:space="preserve">Moors and De </w:t>
      </w:r>
      <w:proofErr w:type="spellStart"/>
      <w:r w:rsidR="00DE45C7" w:rsidRPr="00523B67">
        <w:rPr>
          <w:rFonts w:asciiTheme="minorHAnsi" w:hAnsiTheme="minorHAnsi" w:cstheme="minorHAnsi"/>
        </w:rPr>
        <w:t>Houwer</w:t>
      </w:r>
      <w:proofErr w:type="spellEnd"/>
      <w:r w:rsidR="00DE45C7">
        <w:rPr>
          <w:rFonts w:asciiTheme="minorHAnsi" w:hAnsiTheme="minorHAnsi" w:cstheme="minorHAnsi"/>
        </w:rPr>
        <w:t xml:space="preserve"> (</w:t>
      </w:r>
      <w:r w:rsidR="00DE45C7" w:rsidRPr="00523B67">
        <w:rPr>
          <w:rFonts w:asciiTheme="minorHAnsi" w:hAnsiTheme="minorHAnsi" w:cstheme="minorHAnsi"/>
        </w:rPr>
        <w:t>2006</w:t>
      </w:r>
      <w:r w:rsidR="00DE45C7">
        <w:rPr>
          <w:rFonts w:asciiTheme="minorHAnsi" w:hAnsiTheme="minorHAnsi" w:cstheme="minorHAnsi"/>
        </w:rPr>
        <w:t>) in Pope D, (2020) note that e</w:t>
      </w:r>
      <w:r w:rsidR="009A41EC">
        <w:rPr>
          <w:rFonts w:asciiTheme="minorHAnsi" w:hAnsiTheme="minorHAnsi" w:cstheme="minorHAnsi"/>
        </w:rPr>
        <w:t>xpert teaches understand each situation well and know what cue and respon</w:t>
      </w:r>
      <w:r w:rsidR="001709F1">
        <w:rPr>
          <w:rFonts w:asciiTheme="minorHAnsi" w:hAnsiTheme="minorHAnsi" w:cstheme="minorHAnsi"/>
        </w:rPr>
        <w:t>ses</w:t>
      </w:r>
      <w:r w:rsidR="009A41EC">
        <w:rPr>
          <w:rFonts w:asciiTheme="minorHAnsi" w:hAnsiTheme="minorHAnsi" w:cstheme="minorHAnsi"/>
        </w:rPr>
        <w:t xml:space="preserve"> fr</w:t>
      </w:r>
      <w:r w:rsidR="004D7E09">
        <w:rPr>
          <w:rFonts w:asciiTheme="minorHAnsi" w:hAnsiTheme="minorHAnsi" w:cstheme="minorHAnsi"/>
        </w:rPr>
        <w:t>o</w:t>
      </w:r>
      <w:r w:rsidR="009A41EC">
        <w:rPr>
          <w:rFonts w:asciiTheme="minorHAnsi" w:hAnsiTheme="minorHAnsi" w:cstheme="minorHAnsi"/>
        </w:rPr>
        <w:t>m pupils are pertinent to the learning and which are irrelevant</w:t>
      </w:r>
      <w:r w:rsidR="00DE45C7">
        <w:rPr>
          <w:rFonts w:asciiTheme="minorHAnsi" w:hAnsiTheme="minorHAnsi" w:cstheme="minorHAnsi"/>
        </w:rPr>
        <w:t xml:space="preserve">. Their </w:t>
      </w:r>
      <w:r w:rsidR="00812624">
        <w:rPr>
          <w:rFonts w:asciiTheme="minorHAnsi" w:hAnsiTheme="minorHAnsi" w:cstheme="minorHAnsi"/>
        </w:rPr>
        <w:t>assimilation</w:t>
      </w:r>
      <w:r w:rsidR="00DE45C7">
        <w:rPr>
          <w:rFonts w:asciiTheme="minorHAnsi" w:hAnsiTheme="minorHAnsi" w:cstheme="minorHAnsi"/>
        </w:rPr>
        <w:t xml:space="preserve"> of the cues</w:t>
      </w:r>
      <w:r w:rsidR="00A27216">
        <w:rPr>
          <w:rFonts w:asciiTheme="minorHAnsi" w:hAnsiTheme="minorHAnsi" w:cstheme="minorHAnsi"/>
        </w:rPr>
        <w:t xml:space="preserve">, </w:t>
      </w:r>
      <w:r w:rsidR="00812624">
        <w:rPr>
          <w:rFonts w:asciiTheme="minorHAnsi" w:hAnsiTheme="minorHAnsi" w:cstheme="minorHAnsi"/>
        </w:rPr>
        <w:t>information</w:t>
      </w:r>
      <w:r w:rsidR="00DE45C7">
        <w:rPr>
          <w:rFonts w:asciiTheme="minorHAnsi" w:hAnsiTheme="minorHAnsi" w:cstheme="minorHAnsi"/>
        </w:rPr>
        <w:t xml:space="preserve"> and </w:t>
      </w:r>
      <w:r w:rsidR="00812624">
        <w:rPr>
          <w:rFonts w:asciiTheme="minorHAnsi" w:hAnsiTheme="minorHAnsi" w:cstheme="minorHAnsi"/>
        </w:rPr>
        <w:t>subsequent</w:t>
      </w:r>
      <w:r w:rsidR="00DE45C7">
        <w:rPr>
          <w:rFonts w:asciiTheme="minorHAnsi" w:hAnsiTheme="minorHAnsi" w:cstheme="minorHAnsi"/>
        </w:rPr>
        <w:t xml:space="preserve"> responses </w:t>
      </w:r>
      <w:r w:rsidR="00812624">
        <w:rPr>
          <w:rFonts w:asciiTheme="minorHAnsi" w:hAnsiTheme="minorHAnsi" w:cstheme="minorHAnsi"/>
        </w:rPr>
        <w:t>seem</w:t>
      </w:r>
      <w:r w:rsidR="00DE45C7">
        <w:rPr>
          <w:rFonts w:asciiTheme="minorHAnsi" w:hAnsiTheme="minorHAnsi" w:cstheme="minorHAnsi"/>
        </w:rPr>
        <w:t xml:space="preserve"> automatic and effortless</w:t>
      </w:r>
      <w:r w:rsidR="00812624">
        <w:rPr>
          <w:rFonts w:asciiTheme="minorHAnsi" w:hAnsiTheme="minorHAnsi" w:cstheme="minorHAnsi"/>
        </w:rPr>
        <w:t>. As teacher expertise is embedded in schemata in the</w:t>
      </w:r>
      <w:r w:rsidR="00CB768A">
        <w:rPr>
          <w:rFonts w:asciiTheme="minorHAnsi" w:hAnsiTheme="minorHAnsi" w:cstheme="minorHAnsi"/>
        </w:rPr>
        <w:t>ir</w:t>
      </w:r>
      <w:r w:rsidR="00812624">
        <w:rPr>
          <w:rFonts w:asciiTheme="minorHAnsi" w:hAnsiTheme="minorHAnsi" w:cstheme="minorHAnsi"/>
        </w:rPr>
        <w:t xml:space="preserve"> long-term memor</w:t>
      </w:r>
      <w:r w:rsidR="002975CC">
        <w:rPr>
          <w:rFonts w:asciiTheme="minorHAnsi" w:hAnsiTheme="minorHAnsi" w:cstheme="minorHAnsi"/>
        </w:rPr>
        <w:t>ies</w:t>
      </w:r>
      <w:r w:rsidR="00812624">
        <w:rPr>
          <w:rFonts w:asciiTheme="minorHAnsi" w:hAnsiTheme="minorHAnsi" w:cstheme="minorHAnsi"/>
        </w:rPr>
        <w:t xml:space="preserve"> there is a lower </w:t>
      </w:r>
      <w:r w:rsidR="005428EE">
        <w:rPr>
          <w:rFonts w:asciiTheme="minorHAnsi" w:hAnsiTheme="minorHAnsi" w:cstheme="minorHAnsi"/>
        </w:rPr>
        <w:t>cognitive</w:t>
      </w:r>
      <w:r w:rsidR="00812624">
        <w:rPr>
          <w:rFonts w:asciiTheme="minorHAnsi" w:hAnsiTheme="minorHAnsi" w:cstheme="minorHAnsi"/>
        </w:rPr>
        <w:t xml:space="preserve"> load on these staff. Conversely with novice teachers there will be a higher cognitive load as they are processing both the subject knowledge and pedagogical knowledge necessary to optimise the learning of the pupils (Pope D, 2020). </w:t>
      </w:r>
      <w:r w:rsidR="000621AE">
        <w:rPr>
          <w:rFonts w:asciiTheme="minorHAnsi" w:hAnsiTheme="minorHAnsi" w:cstheme="minorHAnsi"/>
        </w:rPr>
        <w:t>E</w:t>
      </w:r>
      <w:r w:rsidR="00812624">
        <w:rPr>
          <w:rFonts w:asciiTheme="minorHAnsi" w:hAnsiTheme="minorHAnsi" w:cstheme="minorHAnsi"/>
        </w:rPr>
        <w:t>xtraneous load may also be added through the demands of the classroom context including performativity, evaluation anxiety etc</w:t>
      </w:r>
      <w:r w:rsidR="00B3423C">
        <w:rPr>
          <w:rFonts w:asciiTheme="minorHAnsi" w:hAnsiTheme="minorHAnsi" w:cstheme="minorHAnsi"/>
        </w:rPr>
        <w:t xml:space="preserve"> </w:t>
      </w:r>
      <w:r w:rsidR="000621AE">
        <w:rPr>
          <w:rFonts w:asciiTheme="minorHAnsi" w:hAnsiTheme="minorHAnsi" w:cstheme="minorHAnsi"/>
        </w:rPr>
        <w:t>(</w:t>
      </w:r>
      <w:r w:rsidR="000621AE" w:rsidRPr="00523B67">
        <w:rPr>
          <w:rFonts w:asciiTheme="minorHAnsi" w:hAnsiTheme="minorHAnsi" w:cstheme="minorHAnsi"/>
        </w:rPr>
        <w:t>Ball, 2013</w:t>
      </w:r>
      <w:r w:rsidR="000621AE">
        <w:rPr>
          <w:rFonts w:asciiTheme="minorHAnsi" w:hAnsiTheme="minorHAnsi" w:cstheme="minorHAnsi"/>
        </w:rPr>
        <w:t>).</w:t>
      </w:r>
      <w:r w:rsidR="00484E5A">
        <w:rPr>
          <w:rFonts w:asciiTheme="minorHAnsi" w:hAnsiTheme="minorHAnsi" w:cstheme="minorHAnsi"/>
        </w:rPr>
        <w:t xml:space="preserve"> </w:t>
      </w:r>
      <w:proofErr w:type="spellStart"/>
      <w:r w:rsidR="00BC0AB8">
        <w:rPr>
          <w:rFonts w:asciiTheme="minorHAnsi" w:hAnsiTheme="minorHAnsi" w:cstheme="minorHAnsi"/>
        </w:rPr>
        <w:t>Feldon</w:t>
      </w:r>
      <w:proofErr w:type="spellEnd"/>
      <w:r w:rsidR="00BC0AB8">
        <w:rPr>
          <w:rFonts w:asciiTheme="minorHAnsi" w:hAnsiTheme="minorHAnsi" w:cstheme="minorHAnsi"/>
        </w:rPr>
        <w:t xml:space="preserve"> (2007) describes that novice teachers frequently describe themselves as </w:t>
      </w:r>
      <w:r w:rsidR="000E7CDB">
        <w:rPr>
          <w:rFonts w:asciiTheme="minorHAnsi" w:hAnsiTheme="minorHAnsi" w:cstheme="minorHAnsi"/>
        </w:rPr>
        <w:t>‘</w:t>
      </w:r>
      <w:r w:rsidR="00BC0AB8">
        <w:rPr>
          <w:rFonts w:asciiTheme="minorHAnsi" w:hAnsiTheme="minorHAnsi" w:cstheme="minorHAnsi"/>
        </w:rPr>
        <w:t xml:space="preserve">feeling overwhelmed’ and </w:t>
      </w:r>
      <w:r w:rsidR="00C207C6">
        <w:rPr>
          <w:rFonts w:asciiTheme="minorHAnsi" w:hAnsiTheme="minorHAnsi" w:cstheme="minorHAnsi"/>
        </w:rPr>
        <w:t xml:space="preserve">so </w:t>
      </w:r>
      <w:r w:rsidR="00BC0AB8">
        <w:rPr>
          <w:rFonts w:asciiTheme="minorHAnsi" w:hAnsiTheme="minorHAnsi" w:cstheme="minorHAnsi"/>
        </w:rPr>
        <w:t xml:space="preserve">select strategies that may provide short term relief.  Pope D, (2020) described a range of </w:t>
      </w:r>
      <w:r w:rsidRPr="00523B67">
        <w:rPr>
          <w:rFonts w:asciiTheme="minorHAnsi" w:hAnsiTheme="minorHAnsi" w:cstheme="minorHAnsi"/>
        </w:rPr>
        <w:t>attitudes, practices and influences</w:t>
      </w:r>
      <w:r w:rsidR="00BC0AB8">
        <w:rPr>
          <w:rFonts w:asciiTheme="minorHAnsi" w:hAnsiTheme="minorHAnsi" w:cstheme="minorHAnsi"/>
        </w:rPr>
        <w:t xml:space="preserve"> some novice teachers employed to get by </w:t>
      </w:r>
      <w:r w:rsidR="00BC0AB8" w:rsidRPr="00BC0AB8">
        <w:rPr>
          <w:rFonts w:asciiTheme="minorHAnsi" w:hAnsiTheme="minorHAnsi" w:cstheme="minorHAnsi"/>
          <w:i/>
        </w:rPr>
        <w:t>“</w:t>
      </w:r>
      <w:proofErr w:type="spellStart"/>
      <w:r w:rsidR="00BC0AB8" w:rsidRPr="00BC0AB8">
        <w:rPr>
          <w:rFonts w:asciiTheme="minorHAnsi" w:hAnsiTheme="minorHAnsi" w:cstheme="minorHAnsi"/>
          <w:i/>
        </w:rPr>
        <w:t>eg</w:t>
      </w:r>
      <w:proofErr w:type="spellEnd"/>
      <w:r w:rsidR="00BC0AB8" w:rsidRPr="00BC0AB8">
        <w:rPr>
          <w:rFonts w:asciiTheme="minorHAnsi" w:hAnsiTheme="minorHAnsi" w:cstheme="minorHAnsi"/>
          <w:i/>
        </w:rPr>
        <w:t xml:space="preserve"> h</w:t>
      </w:r>
      <w:r w:rsidRPr="00BC0AB8">
        <w:rPr>
          <w:rFonts w:asciiTheme="minorHAnsi" w:hAnsiTheme="minorHAnsi" w:cstheme="minorHAnsi"/>
          <w:i/>
        </w:rPr>
        <w:t>astily retrieved research prior to teaching and uncritical dependence on commercial schemes and resources left them relying on simplistic or incomplete schemata to inform their practice.</w:t>
      </w:r>
      <w:r w:rsidR="00BC0AB8" w:rsidRPr="00BC0AB8">
        <w:rPr>
          <w:rFonts w:asciiTheme="minorHAnsi" w:hAnsiTheme="minorHAnsi" w:cstheme="minorHAnsi"/>
          <w:i/>
        </w:rPr>
        <w:t>”</w:t>
      </w:r>
      <w:r w:rsidRPr="00523B67">
        <w:rPr>
          <w:rFonts w:asciiTheme="minorHAnsi" w:hAnsiTheme="minorHAnsi" w:cstheme="minorHAnsi"/>
        </w:rPr>
        <w:t xml:space="preserve"> </w:t>
      </w:r>
      <w:r w:rsidR="00197F48">
        <w:rPr>
          <w:rFonts w:asciiTheme="minorHAnsi" w:hAnsiTheme="minorHAnsi" w:cstheme="minorHAnsi"/>
        </w:rPr>
        <w:t xml:space="preserve">To help novice teachers develop there is a </w:t>
      </w:r>
      <w:r w:rsidRPr="00523B67">
        <w:rPr>
          <w:rFonts w:asciiTheme="minorHAnsi" w:hAnsiTheme="minorHAnsi" w:cstheme="minorHAnsi"/>
        </w:rPr>
        <w:t>need to make explicit to novices</w:t>
      </w:r>
      <w:r w:rsidR="00085EB8">
        <w:rPr>
          <w:rFonts w:asciiTheme="minorHAnsi" w:hAnsiTheme="minorHAnsi" w:cstheme="minorHAnsi"/>
        </w:rPr>
        <w:t>,</w:t>
      </w:r>
      <w:r w:rsidRPr="00523B67">
        <w:rPr>
          <w:rFonts w:asciiTheme="minorHAnsi" w:hAnsiTheme="minorHAnsi" w:cstheme="minorHAnsi"/>
        </w:rPr>
        <w:t xml:space="preserve"> what is implicit to experts.</w:t>
      </w:r>
    </w:p>
    <w:p w14:paraId="68F02EDD" w14:textId="77777777" w:rsidR="0005154D" w:rsidRDefault="0005154D" w:rsidP="00187772">
      <w:pPr>
        <w:jc w:val="both"/>
        <w:rPr>
          <w:rFonts w:asciiTheme="minorHAnsi" w:hAnsiTheme="minorHAnsi" w:cstheme="minorHAnsi"/>
          <w:b/>
        </w:rPr>
      </w:pPr>
      <w:bookmarkStart w:id="0" w:name="_GoBack"/>
      <w:bookmarkEnd w:id="0"/>
    </w:p>
    <w:p w14:paraId="5AFB7B4C" w14:textId="77777777" w:rsidR="0005154D" w:rsidRDefault="0005154D" w:rsidP="00187772">
      <w:pPr>
        <w:jc w:val="both"/>
        <w:rPr>
          <w:rFonts w:asciiTheme="minorHAnsi" w:hAnsiTheme="minorHAnsi" w:cstheme="minorHAnsi"/>
          <w:b/>
        </w:rPr>
      </w:pPr>
    </w:p>
    <w:p w14:paraId="73B5AEF3" w14:textId="6142CE91" w:rsidR="00CA4E0C" w:rsidRDefault="00CA4E0C" w:rsidP="00187772">
      <w:pPr>
        <w:jc w:val="both"/>
        <w:rPr>
          <w:rFonts w:asciiTheme="minorHAnsi" w:hAnsiTheme="minorHAnsi" w:cstheme="minorHAnsi"/>
          <w:b/>
        </w:rPr>
      </w:pPr>
      <w:r w:rsidRPr="00E32C45">
        <w:rPr>
          <w:rFonts w:asciiTheme="minorHAnsi" w:hAnsiTheme="minorHAnsi" w:cstheme="minorHAnsi"/>
          <w:b/>
        </w:rPr>
        <w:t>References</w:t>
      </w:r>
      <w:r w:rsidR="00674B42">
        <w:rPr>
          <w:rFonts w:asciiTheme="minorHAnsi" w:hAnsiTheme="minorHAnsi" w:cstheme="minorHAnsi"/>
          <w:b/>
        </w:rPr>
        <w:t xml:space="preserve"> for cognitive load article</w:t>
      </w:r>
    </w:p>
    <w:p w14:paraId="161F620E" w14:textId="7F447BE2" w:rsidR="00674B42" w:rsidRDefault="00674B42" w:rsidP="00187772">
      <w:pPr>
        <w:jc w:val="both"/>
        <w:rPr>
          <w:rFonts w:asciiTheme="minorHAnsi" w:hAnsiTheme="minorHAnsi" w:cstheme="minorHAnsi"/>
          <w:b/>
        </w:rPr>
      </w:pPr>
    </w:p>
    <w:p w14:paraId="076E814B" w14:textId="77777777" w:rsidR="004E2EE9" w:rsidRPr="00B06B6B" w:rsidRDefault="004E2EE9" w:rsidP="004E2EE9">
      <w:pPr>
        <w:rPr>
          <w:rFonts w:asciiTheme="minorHAnsi" w:hAnsiTheme="minorHAnsi" w:cstheme="minorHAnsi"/>
        </w:rPr>
      </w:pPr>
      <w:r w:rsidRPr="00B06B6B">
        <w:rPr>
          <w:rFonts w:asciiTheme="minorHAnsi" w:hAnsiTheme="minorHAnsi" w:cstheme="minorHAnsi"/>
        </w:rPr>
        <w:t>Ball SJ (2013) Foucault, Power and Education. London: Routledge.</w:t>
      </w:r>
    </w:p>
    <w:p w14:paraId="48FCDF10" w14:textId="77777777" w:rsidR="00B008C6" w:rsidRDefault="00B008C6" w:rsidP="007530E0">
      <w:pPr>
        <w:jc w:val="both"/>
        <w:rPr>
          <w:rFonts w:asciiTheme="minorHAnsi" w:hAnsiTheme="minorHAnsi" w:cstheme="minorHAnsi"/>
        </w:rPr>
      </w:pPr>
    </w:p>
    <w:p w14:paraId="2806510A" w14:textId="77777777" w:rsidR="00B008C6" w:rsidRPr="00B06B6B" w:rsidRDefault="00B008C6" w:rsidP="00B008C6">
      <w:pPr>
        <w:rPr>
          <w:rFonts w:asciiTheme="minorHAnsi" w:hAnsiTheme="minorHAnsi" w:cstheme="minorHAnsi"/>
        </w:rPr>
      </w:pPr>
      <w:r w:rsidRPr="00B06B6B">
        <w:rPr>
          <w:rFonts w:asciiTheme="minorHAnsi" w:hAnsiTheme="minorHAnsi" w:cstheme="minorHAnsi"/>
        </w:rPr>
        <w:t xml:space="preserve">Chandler P and </w:t>
      </w:r>
      <w:proofErr w:type="spellStart"/>
      <w:r w:rsidRPr="00B06B6B">
        <w:rPr>
          <w:rFonts w:asciiTheme="minorHAnsi" w:hAnsiTheme="minorHAnsi" w:cstheme="minorHAnsi"/>
        </w:rPr>
        <w:t>Sweller</w:t>
      </w:r>
      <w:proofErr w:type="spellEnd"/>
      <w:r w:rsidRPr="00B06B6B">
        <w:rPr>
          <w:rFonts w:asciiTheme="minorHAnsi" w:hAnsiTheme="minorHAnsi" w:cstheme="minorHAnsi"/>
        </w:rPr>
        <w:t xml:space="preserve"> J (1991) Cognitive load theory and the format of instruction. Cognition and Instruction 8(4): 293–332.</w:t>
      </w:r>
    </w:p>
    <w:p w14:paraId="145C9801" w14:textId="77777777" w:rsidR="00B008C6" w:rsidRDefault="00B008C6" w:rsidP="007530E0">
      <w:pPr>
        <w:jc w:val="both"/>
        <w:rPr>
          <w:rFonts w:asciiTheme="minorHAnsi" w:hAnsiTheme="minorHAnsi" w:cstheme="minorHAnsi"/>
        </w:rPr>
      </w:pPr>
    </w:p>
    <w:p w14:paraId="2E5F3543" w14:textId="155FB983" w:rsidR="007530E0" w:rsidRDefault="007530E0" w:rsidP="007530E0">
      <w:pPr>
        <w:jc w:val="both"/>
        <w:rPr>
          <w:rFonts w:asciiTheme="minorHAnsi" w:hAnsiTheme="minorHAnsi" w:cstheme="minorHAnsi"/>
          <w:b/>
        </w:rPr>
      </w:pPr>
      <w:r w:rsidRPr="00FA79D7">
        <w:rPr>
          <w:rFonts w:asciiTheme="minorHAnsi" w:hAnsiTheme="minorHAnsi" w:cstheme="minorHAnsi"/>
        </w:rPr>
        <w:t xml:space="preserve">Chandler P and </w:t>
      </w:r>
      <w:proofErr w:type="spellStart"/>
      <w:r w:rsidRPr="00FA79D7">
        <w:rPr>
          <w:rFonts w:asciiTheme="minorHAnsi" w:hAnsiTheme="minorHAnsi" w:cstheme="minorHAnsi"/>
        </w:rPr>
        <w:t>Sweller</w:t>
      </w:r>
      <w:proofErr w:type="spellEnd"/>
      <w:r w:rsidRPr="00FA79D7">
        <w:rPr>
          <w:rFonts w:asciiTheme="minorHAnsi" w:hAnsiTheme="minorHAnsi" w:cstheme="minorHAnsi"/>
        </w:rPr>
        <w:t xml:space="preserve"> J (2009) Cognitive Load Theory and the Format of Instruction. Cognition and Instruction 8(4): 293–332.</w:t>
      </w:r>
    </w:p>
    <w:p w14:paraId="01517E19" w14:textId="77777777" w:rsidR="007530E0" w:rsidRDefault="007530E0" w:rsidP="00187772">
      <w:pPr>
        <w:jc w:val="both"/>
        <w:rPr>
          <w:rFonts w:asciiTheme="minorHAnsi" w:hAnsiTheme="minorHAnsi" w:cstheme="minorHAnsi"/>
          <w:b/>
        </w:rPr>
      </w:pPr>
    </w:p>
    <w:p w14:paraId="4EB0B310" w14:textId="77777777" w:rsidR="0005154D" w:rsidRPr="00721501" w:rsidRDefault="0005154D" w:rsidP="0005154D">
      <w:pPr>
        <w:rPr>
          <w:rFonts w:asciiTheme="minorHAnsi" w:hAnsiTheme="minorHAnsi" w:cstheme="minorHAnsi"/>
        </w:rPr>
      </w:pPr>
      <w:proofErr w:type="spellStart"/>
      <w:r w:rsidRPr="00CE01E9">
        <w:rPr>
          <w:rFonts w:asciiTheme="minorHAnsi" w:hAnsiTheme="minorHAnsi" w:cstheme="minorHAnsi"/>
        </w:rPr>
        <w:t>Creaby</w:t>
      </w:r>
      <w:proofErr w:type="spellEnd"/>
      <w:r w:rsidRPr="00CE01E9">
        <w:rPr>
          <w:rFonts w:asciiTheme="minorHAnsi" w:hAnsiTheme="minorHAnsi" w:cstheme="minorHAnsi"/>
        </w:rPr>
        <w:t xml:space="preserve"> C</w:t>
      </w:r>
      <w:r>
        <w:rPr>
          <w:rFonts w:asciiTheme="minorHAnsi" w:hAnsiTheme="minorHAnsi" w:cstheme="minorHAnsi"/>
          <w:b/>
        </w:rPr>
        <w:t xml:space="preserve"> </w:t>
      </w:r>
      <w:r w:rsidRPr="006C556D">
        <w:rPr>
          <w:rFonts w:asciiTheme="minorHAnsi" w:hAnsiTheme="minorHAnsi" w:cstheme="minorHAnsi"/>
        </w:rPr>
        <w:t>Learning to learn: Using evidence to enhance knowledge retention and improve outcomes. Impact magazine Chartered college Jan 2020</w:t>
      </w:r>
    </w:p>
    <w:p w14:paraId="5B760421" w14:textId="77777777" w:rsidR="004E2EE9" w:rsidRDefault="004E2EE9" w:rsidP="004E2EE9">
      <w:pPr>
        <w:jc w:val="both"/>
        <w:rPr>
          <w:rFonts w:asciiTheme="minorHAnsi" w:hAnsiTheme="minorHAnsi" w:cstheme="minorHAnsi"/>
          <w:b/>
        </w:rPr>
      </w:pPr>
    </w:p>
    <w:p w14:paraId="65DF9DAC" w14:textId="7A9221B2" w:rsidR="0005154D" w:rsidRPr="000D51A7" w:rsidRDefault="004E2EE9" w:rsidP="000D51A7">
      <w:pPr>
        <w:rPr>
          <w:rFonts w:asciiTheme="minorHAnsi" w:hAnsiTheme="minorHAnsi" w:cstheme="minorHAnsi"/>
        </w:rPr>
      </w:pPr>
      <w:proofErr w:type="spellStart"/>
      <w:r w:rsidRPr="00B06B6B">
        <w:rPr>
          <w:rFonts w:asciiTheme="minorHAnsi" w:hAnsiTheme="minorHAnsi" w:cstheme="minorHAnsi"/>
        </w:rPr>
        <w:lastRenderedPageBreak/>
        <w:t>Feldon</w:t>
      </w:r>
      <w:proofErr w:type="spellEnd"/>
      <w:r w:rsidRPr="00B06B6B">
        <w:rPr>
          <w:rFonts w:asciiTheme="minorHAnsi" w:hAnsiTheme="minorHAnsi" w:cstheme="minorHAnsi"/>
        </w:rPr>
        <w:t xml:space="preserve"> DF (2007) Cognitive load and classroom teaching: The double-edged sword of automaticity. Educational Psychologist 42: 123–137.</w:t>
      </w:r>
    </w:p>
    <w:p w14:paraId="368BCFBF" w14:textId="77777777" w:rsidR="000D51A7" w:rsidRPr="00A965FD" w:rsidRDefault="000D51A7" w:rsidP="000D51A7">
      <w:pPr>
        <w:pStyle w:val="NormalWeb"/>
        <w:rPr>
          <w:rFonts w:ascii="Calibri" w:hAnsi="Calibri" w:cs="Calibri"/>
          <w:color w:val="000000"/>
        </w:rPr>
      </w:pPr>
      <w:proofErr w:type="spellStart"/>
      <w:r w:rsidRPr="00A965FD">
        <w:rPr>
          <w:rFonts w:ascii="Calibri" w:hAnsi="Calibri" w:cs="Calibri"/>
          <w:color w:val="000000"/>
        </w:rPr>
        <w:t>Kalyuga</w:t>
      </w:r>
      <w:proofErr w:type="spellEnd"/>
      <w:r>
        <w:rPr>
          <w:rFonts w:ascii="Calibri" w:hAnsi="Calibri" w:cs="Calibri"/>
          <w:color w:val="000000"/>
        </w:rPr>
        <w:t xml:space="preserve"> S</w:t>
      </w:r>
      <w:r w:rsidRPr="00A965FD">
        <w:rPr>
          <w:rFonts w:ascii="Calibri" w:hAnsi="Calibri" w:cs="Calibri"/>
          <w:color w:val="000000"/>
        </w:rPr>
        <w:t xml:space="preserve">, </w:t>
      </w:r>
      <w:r w:rsidRPr="00A965FD">
        <w:rPr>
          <w:rFonts w:ascii="Calibri" w:hAnsi="Calibri" w:cs="Calibri"/>
          <w:i/>
          <w:color w:val="000000"/>
        </w:rPr>
        <w:t>‘Expertise reversal effect and its implications for learner-tailored instruction</w:t>
      </w:r>
      <w:proofErr w:type="gramStart"/>
      <w:r w:rsidRPr="00A965FD">
        <w:rPr>
          <w:rFonts w:ascii="Calibri" w:hAnsi="Calibri" w:cs="Calibri"/>
          <w:i/>
          <w:color w:val="000000"/>
        </w:rPr>
        <w:t>’</w:t>
      </w:r>
      <w:r w:rsidRPr="00A965FD">
        <w:rPr>
          <w:rFonts w:ascii="Calibri" w:hAnsi="Calibri" w:cs="Calibri"/>
          <w:color w:val="000000"/>
        </w:rPr>
        <w:t>,  ‘</w:t>
      </w:r>
      <w:proofErr w:type="gramEnd"/>
      <w:r w:rsidRPr="00A965FD">
        <w:rPr>
          <w:rFonts w:ascii="Calibri" w:hAnsi="Calibri" w:cs="Calibri"/>
          <w:color w:val="000000"/>
        </w:rPr>
        <w:t xml:space="preserve">Educational Psychology Review’, 19, 2007, pp. 509–539. </w:t>
      </w:r>
    </w:p>
    <w:p w14:paraId="53239C9A" w14:textId="77777777" w:rsidR="000D51A7" w:rsidRDefault="000D51A7" w:rsidP="000D51A7">
      <w:pPr>
        <w:pStyle w:val="NormalWeb"/>
        <w:rPr>
          <w:rFonts w:ascii="Calibri" w:hAnsi="Calibri" w:cs="Calibri"/>
          <w:color w:val="000000"/>
        </w:rPr>
      </w:pPr>
      <w:r w:rsidRPr="00A965FD">
        <w:rPr>
          <w:rFonts w:ascii="Calibri" w:hAnsi="Calibri" w:cs="Calibri"/>
          <w:color w:val="000000"/>
        </w:rPr>
        <w:t>Kirschner</w:t>
      </w:r>
      <w:r>
        <w:rPr>
          <w:rFonts w:ascii="Calibri" w:hAnsi="Calibri" w:cs="Calibri"/>
          <w:color w:val="000000"/>
        </w:rPr>
        <w:t xml:space="preserve"> </w:t>
      </w:r>
      <w:proofErr w:type="gramStart"/>
      <w:r>
        <w:rPr>
          <w:rFonts w:ascii="Calibri" w:hAnsi="Calibri" w:cs="Calibri"/>
          <w:color w:val="000000"/>
        </w:rPr>
        <w:t xml:space="preserve">PA </w:t>
      </w:r>
      <w:r w:rsidRPr="00A965FD">
        <w:rPr>
          <w:rFonts w:ascii="Calibri" w:hAnsi="Calibri" w:cs="Calibri"/>
          <w:color w:val="000000"/>
        </w:rPr>
        <w:t>,</w:t>
      </w:r>
      <w:proofErr w:type="gramEnd"/>
      <w:r w:rsidRPr="00A965FD">
        <w:rPr>
          <w:rFonts w:ascii="Calibri" w:hAnsi="Calibri" w:cs="Calibri"/>
          <w:color w:val="000000"/>
        </w:rPr>
        <w:t xml:space="preserve"> </w:t>
      </w:r>
      <w:proofErr w:type="spellStart"/>
      <w:r w:rsidRPr="00A965FD">
        <w:rPr>
          <w:rFonts w:ascii="Calibri" w:hAnsi="Calibri" w:cs="Calibri"/>
          <w:color w:val="000000"/>
        </w:rPr>
        <w:t>Sweller</w:t>
      </w:r>
      <w:proofErr w:type="spellEnd"/>
      <w:r>
        <w:rPr>
          <w:rFonts w:ascii="Calibri" w:hAnsi="Calibri" w:cs="Calibri"/>
          <w:color w:val="000000"/>
        </w:rPr>
        <w:t xml:space="preserve"> J</w:t>
      </w:r>
      <w:r w:rsidRPr="00A965FD">
        <w:rPr>
          <w:rFonts w:ascii="Calibri" w:hAnsi="Calibri" w:cs="Calibri"/>
          <w:color w:val="000000"/>
        </w:rPr>
        <w:t xml:space="preserve"> and Clark</w:t>
      </w:r>
      <w:r>
        <w:rPr>
          <w:rFonts w:ascii="Calibri" w:hAnsi="Calibri" w:cs="Calibri"/>
          <w:color w:val="000000"/>
        </w:rPr>
        <w:t xml:space="preserve"> RE</w:t>
      </w:r>
      <w:r w:rsidRPr="00A965FD">
        <w:rPr>
          <w:rFonts w:ascii="Calibri" w:hAnsi="Calibri" w:cs="Calibri"/>
          <w:color w:val="000000"/>
        </w:rPr>
        <w:t xml:space="preserve">, </w:t>
      </w:r>
      <w:r w:rsidRPr="00A965FD">
        <w:rPr>
          <w:rFonts w:ascii="Calibri" w:hAnsi="Calibri" w:cs="Calibri"/>
          <w:i/>
          <w:color w:val="000000"/>
        </w:rPr>
        <w:t>‘Why minimal guidance during instruction does not work: an analysis of the failure of constructivist, discovery, problem-based, experiential, and inquiry-based teaching</w:t>
      </w:r>
      <w:r w:rsidRPr="00A965FD">
        <w:rPr>
          <w:rFonts w:ascii="Calibri" w:hAnsi="Calibri" w:cs="Calibri"/>
          <w:color w:val="000000"/>
        </w:rPr>
        <w:t>’,  ‘Educational Psychologist’, 41(2), 2006, pp. 75–86.</w:t>
      </w:r>
    </w:p>
    <w:p w14:paraId="183BB25D" w14:textId="45EE0709" w:rsidR="000D51A7" w:rsidRDefault="000D51A7" w:rsidP="000D51A7">
      <w:pPr>
        <w:rPr>
          <w:rFonts w:ascii="Calibri" w:hAnsi="Calibri" w:cs="Calibri"/>
          <w:color w:val="000000"/>
        </w:rPr>
      </w:pPr>
      <w:r w:rsidRPr="00A965FD">
        <w:rPr>
          <w:rFonts w:ascii="Calibri" w:hAnsi="Calibri" w:cs="Calibri"/>
          <w:color w:val="000000"/>
        </w:rPr>
        <w:t>Kirschner</w:t>
      </w:r>
      <w:r>
        <w:rPr>
          <w:rFonts w:ascii="Calibri" w:hAnsi="Calibri" w:cs="Calibri"/>
          <w:color w:val="000000"/>
        </w:rPr>
        <w:t xml:space="preserve"> PA</w:t>
      </w:r>
      <w:r w:rsidRPr="00A965FD">
        <w:rPr>
          <w:rFonts w:ascii="Calibri" w:hAnsi="Calibri" w:cs="Calibri"/>
          <w:color w:val="000000"/>
        </w:rPr>
        <w:t xml:space="preserve">, </w:t>
      </w:r>
      <w:r w:rsidRPr="0087400B">
        <w:rPr>
          <w:rFonts w:ascii="Calibri" w:hAnsi="Calibri" w:cs="Calibri"/>
          <w:i/>
          <w:color w:val="000000"/>
        </w:rPr>
        <w:t>‘Cognitive load theory: implications of cognitive load theory on the design of learning</w:t>
      </w:r>
      <w:proofErr w:type="gramStart"/>
      <w:r w:rsidRPr="0087400B">
        <w:rPr>
          <w:rFonts w:ascii="Calibri" w:hAnsi="Calibri" w:cs="Calibri"/>
          <w:i/>
          <w:color w:val="000000"/>
        </w:rPr>
        <w:t>’</w:t>
      </w:r>
      <w:r w:rsidRPr="00A965FD">
        <w:rPr>
          <w:rFonts w:ascii="Calibri" w:hAnsi="Calibri" w:cs="Calibri"/>
          <w:color w:val="000000"/>
        </w:rPr>
        <w:t>,  ‘</w:t>
      </w:r>
      <w:proofErr w:type="gramEnd"/>
      <w:r w:rsidRPr="00A965FD">
        <w:rPr>
          <w:rFonts w:ascii="Calibri" w:hAnsi="Calibri" w:cs="Calibri"/>
          <w:color w:val="000000"/>
        </w:rPr>
        <w:t>Learning and Instruction’, 12(1), 2002, pp. 1–10.</w:t>
      </w:r>
    </w:p>
    <w:p w14:paraId="5790ABD3" w14:textId="28755F70" w:rsidR="000D51A7" w:rsidRDefault="000D51A7" w:rsidP="000D51A7">
      <w:pPr>
        <w:rPr>
          <w:rFonts w:ascii="Calibri" w:hAnsi="Calibri" w:cs="Calibri"/>
          <w:color w:val="000000"/>
        </w:rPr>
      </w:pPr>
    </w:p>
    <w:p w14:paraId="39DB03A9" w14:textId="7BFFB849" w:rsidR="000D51A7" w:rsidRPr="000D51A7" w:rsidRDefault="000D51A7" w:rsidP="000D51A7">
      <w:pPr>
        <w:rPr>
          <w:rFonts w:asciiTheme="minorHAnsi" w:hAnsiTheme="minorHAnsi" w:cstheme="minorHAnsi"/>
        </w:rPr>
      </w:pPr>
      <w:r w:rsidRPr="00B06B6B">
        <w:rPr>
          <w:rFonts w:asciiTheme="minorHAnsi" w:hAnsiTheme="minorHAnsi" w:cstheme="minorHAnsi"/>
        </w:rPr>
        <w:t xml:space="preserve">Moors A and De </w:t>
      </w:r>
      <w:proofErr w:type="spellStart"/>
      <w:r w:rsidRPr="00B06B6B">
        <w:rPr>
          <w:rFonts w:asciiTheme="minorHAnsi" w:hAnsiTheme="minorHAnsi" w:cstheme="minorHAnsi"/>
        </w:rPr>
        <w:t>Houwer</w:t>
      </w:r>
      <w:proofErr w:type="spellEnd"/>
      <w:r w:rsidRPr="00B06B6B">
        <w:rPr>
          <w:rFonts w:asciiTheme="minorHAnsi" w:hAnsiTheme="minorHAnsi" w:cstheme="minorHAnsi"/>
        </w:rPr>
        <w:t xml:space="preserve"> J (2006) Automaticity: A theoretical and conceptual analysis. Psychological Bulletin 132: 297–326.</w:t>
      </w:r>
    </w:p>
    <w:p w14:paraId="574127E3" w14:textId="443A8FFA" w:rsidR="000D51A7" w:rsidRPr="00ED4093" w:rsidRDefault="000D51A7" w:rsidP="00ED4093">
      <w:pPr>
        <w:pStyle w:val="NormalWeb"/>
        <w:rPr>
          <w:rFonts w:asciiTheme="minorHAnsi" w:hAnsiTheme="minorHAnsi" w:cstheme="minorHAnsi"/>
        </w:rPr>
      </w:pPr>
      <w:proofErr w:type="spellStart"/>
      <w:r w:rsidRPr="000D51A7">
        <w:rPr>
          <w:rFonts w:asciiTheme="minorHAnsi" w:hAnsiTheme="minorHAnsi" w:cstheme="minorHAnsi"/>
        </w:rPr>
        <w:t>Muijs</w:t>
      </w:r>
      <w:proofErr w:type="spellEnd"/>
      <w:r w:rsidRPr="000D51A7">
        <w:rPr>
          <w:rFonts w:asciiTheme="minorHAnsi" w:hAnsiTheme="minorHAnsi" w:cstheme="minorHAnsi"/>
        </w:rPr>
        <w:t xml:space="preserve"> D, References from Cognition, learning and educational Research Impact </w:t>
      </w:r>
      <w:proofErr w:type="gramStart"/>
      <w:r w:rsidRPr="000D51A7">
        <w:rPr>
          <w:rFonts w:asciiTheme="minorHAnsi" w:hAnsiTheme="minorHAnsi" w:cstheme="minorHAnsi"/>
        </w:rPr>
        <w:t>magazine chartered</w:t>
      </w:r>
      <w:proofErr w:type="gramEnd"/>
      <w:r w:rsidRPr="000D51A7">
        <w:rPr>
          <w:rFonts w:asciiTheme="minorHAnsi" w:hAnsiTheme="minorHAnsi" w:cstheme="minorHAnsi"/>
        </w:rPr>
        <w:t xml:space="preserve"> college of teaching January 202</w:t>
      </w:r>
      <w:r w:rsidR="00ED4093">
        <w:rPr>
          <w:rFonts w:asciiTheme="minorHAnsi" w:hAnsiTheme="minorHAnsi" w:cstheme="minorHAnsi"/>
        </w:rPr>
        <w:t>0</w:t>
      </w:r>
    </w:p>
    <w:p w14:paraId="022C1D1A" w14:textId="77777777" w:rsidR="000D51A7" w:rsidRPr="00A965FD" w:rsidRDefault="000D51A7" w:rsidP="000D51A7">
      <w:pPr>
        <w:rPr>
          <w:rFonts w:ascii="Calibri" w:hAnsi="Calibri" w:cs="Calibri"/>
          <w:color w:val="000000"/>
        </w:rPr>
      </w:pPr>
      <w:proofErr w:type="spellStart"/>
      <w:r w:rsidRPr="00A965FD">
        <w:rPr>
          <w:rFonts w:ascii="Calibri" w:hAnsi="Calibri" w:cs="Calibri"/>
          <w:color w:val="000000"/>
        </w:rPr>
        <w:t>Paas</w:t>
      </w:r>
      <w:proofErr w:type="spellEnd"/>
      <w:r>
        <w:rPr>
          <w:rFonts w:ascii="Calibri" w:hAnsi="Calibri" w:cs="Calibri"/>
          <w:color w:val="000000"/>
        </w:rPr>
        <w:t xml:space="preserve"> F</w:t>
      </w:r>
      <w:r w:rsidRPr="00A965FD">
        <w:rPr>
          <w:rFonts w:ascii="Calibri" w:hAnsi="Calibri" w:cs="Calibri"/>
          <w:color w:val="000000"/>
        </w:rPr>
        <w:t xml:space="preserve">, </w:t>
      </w:r>
      <w:proofErr w:type="spellStart"/>
      <w:r w:rsidRPr="00A965FD">
        <w:rPr>
          <w:rFonts w:ascii="Calibri" w:hAnsi="Calibri" w:cs="Calibri"/>
          <w:color w:val="000000"/>
        </w:rPr>
        <w:t>Renkl</w:t>
      </w:r>
      <w:proofErr w:type="spellEnd"/>
      <w:r>
        <w:rPr>
          <w:rFonts w:ascii="Calibri" w:hAnsi="Calibri" w:cs="Calibri"/>
          <w:color w:val="000000"/>
        </w:rPr>
        <w:t xml:space="preserve"> A</w:t>
      </w:r>
      <w:r w:rsidRPr="00A965FD">
        <w:rPr>
          <w:rFonts w:ascii="Calibri" w:hAnsi="Calibri" w:cs="Calibri"/>
          <w:color w:val="000000"/>
        </w:rPr>
        <w:t xml:space="preserve"> and </w:t>
      </w:r>
      <w:proofErr w:type="spellStart"/>
      <w:r w:rsidRPr="00A965FD">
        <w:rPr>
          <w:rFonts w:ascii="Calibri" w:hAnsi="Calibri" w:cs="Calibri"/>
          <w:color w:val="000000"/>
        </w:rPr>
        <w:t>Sweller</w:t>
      </w:r>
      <w:proofErr w:type="spellEnd"/>
      <w:r>
        <w:rPr>
          <w:rFonts w:ascii="Calibri" w:hAnsi="Calibri" w:cs="Calibri"/>
          <w:color w:val="000000"/>
        </w:rPr>
        <w:t xml:space="preserve"> J</w:t>
      </w:r>
      <w:r w:rsidRPr="00A965FD">
        <w:rPr>
          <w:rFonts w:ascii="Calibri" w:hAnsi="Calibri" w:cs="Calibri"/>
          <w:color w:val="000000"/>
        </w:rPr>
        <w:t xml:space="preserve">, </w:t>
      </w:r>
      <w:r w:rsidRPr="00A965FD">
        <w:rPr>
          <w:rFonts w:ascii="Calibri" w:hAnsi="Calibri" w:cs="Calibri"/>
          <w:i/>
          <w:color w:val="000000"/>
        </w:rPr>
        <w:t>‘Cognitive load theory and instructional design: recent developments</w:t>
      </w:r>
      <w:proofErr w:type="gramStart"/>
      <w:r w:rsidRPr="00A965FD">
        <w:rPr>
          <w:rFonts w:ascii="Calibri" w:hAnsi="Calibri" w:cs="Calibri"/>
          <w:i/>
          <w:color w:val="000000"/>
        </w:rPr>
        <w:t>’</w:t>
      </w:r>
      <w:r w:rsidRPr="00A965FD">
        <w:rPr>
          <w:rFonts w:ascii="Calibri" w:hAnsi="Calibri" w:cs="Calibri"/>
          <w:color w:val="000000"/>
        </w:rPr>
        <w:t>,  ‘</w:t>
      </w:r>
      <w:proofErr w:type="gramEnd"/>
      <w:r w:rsidRPr="00A965FD">
        <w:rPr>
          <w:rFonts w:ascii="Calibri" w:hAnsi="Calibri" w:cs="Calibri"/>
          <w:color w:val="000000"/>
        </w:rPr>
        <w:t>Educational Psychologist’, 38, 2003, pp. 1–4.</w:t>
      </w:r>
    </w:p>
    <w:p w14:paraId="394E0BEC" w14:textId="77777777" w:rsidR="000D51A7" w:rsidRDefault="000D51A7" w:rsidP="000D51A7">
      <w:pPr>
        <w:rPr>
          <w:rFonts w:ascii="Calibri" w:hAnsi="Calibri" w:cs="Calibri"/>
          <w:color w:val="000000"/>
        </w:rPr>
      </w:pPr>
    </w:p>
    <w:p w14:paraId="51585CD4" w14:textId="77777777" w:rsidR="000D51A7" w:rsidRDefault="000D51A7" w:rsidP="000D51A7">
      <w:pPr>
        <w:rPr>
          <w:rFonts w:asciiTheme="minorHAnsi" w:hAnsiTheme="minorHAnsi" w:cstheme="minorHAnsi"/>
        </w:rPr>
      </w:pPr>
      <w:r w:rsidRPr="00690162">
        <w:rPr>
          <w:rFonts w:asciiTheme="minorHAnsi" w:hAnsiTheme="minorHAnsi" w:cstheme="minorHAnsi"/>
        </w:rPr>
        <w:t>Pope, D., 2020. Cognitive load theory and teacher expertise: specific challenges for primary teachers. Profession, 18, p.19.</w:t>
      </w:r>
    </w:p>
    <w:p w14:paraId="329C7045" w14:textId="70BB0020" w:rsidR="000D51A7" w:rsidRDefault="000D51A7" w:rsidP="00187772">
      <w:pPr>
        <w:jc w:val="both"/>
        <w:rPr>
          <w:rFonts w:asciiTheme="minorHAnsi" w:hAnsiTheme="minorHAnsi" w:cstheme="minorHAnsi"/>
          <w:b/>
        </w:rPr>
      </w:pPr>
    </w:p>
    <w:p w14:paraId="23371CC4" w14:textId="77777777" w:rsidR="000D51A7" w:rsidRPr="00B06B6B" w:rsidRDefault="000D51A7" w:rsidP="000D51A7">
      <w:pPr>
        <w:rPr>
          <w:rFonts w:asciiTheme="minorHAnsi" w:hAnsiTheme="minorHAnsi" w:cstheme="minorHAnsi"/>
        </w:rPr>
      </w:pPr>
      <w:proofErr w:type="spellStart"/>
      <w:r w:rsidRPr="00B06B6B">
        <w:rPr>
          <w:rFonts w:asciiTheme="minorHAnsi" w:hAnsiTheme="minorHAnsi" w:cstheme="minorHAnsi"/>
        </w:rPr>
        <w:t>Reif</w:t>
      </w:r>
      <w:proofErr w:type="spellEnd"/>
      <w:r w:rsidRPr="00B06B6B">
        <w:rPr>
          <w:rFonts w:asciiTheme="minorHAnsi" w:hAnsiTheme="minorHAnsi" w:cstheme="minorHAnsi"/>
        </w:rPr>
        <w:t xml:space="preserve"> F (2010) Applying Cognitive Science to Education. Thinking and Learning in Scientific and Other Complex </w:t>
      </w:r>
      <w:proofErr w:type="spellStart"/>
      <w:r w:rsidRPr="00B06B6B">
        <w:rPr>
          <w:rFonts w:asciiTheme="minorHAnsi" w:hAnsiTheme="minorHAnsi" w:cstheme="minorHAnsi"/>
        </w:rPr>
        <w:t>Domains.Cambridge</w:t>
      </w:r>
      <w:proofErr w:type="spellEnd"/>
      <w:r w:rsidRPr="00B06B6B">
        <w:rPr>
          <w:rFonts w:asciiTheme="minorHAnsi" w:hAnsiTheme="minorHAnsi" w:cstheme="minorHAnsi"/>
        </w:rPr>
        <w:t>, MA: The MIT Press.</w:t>
      </w:r>
    </w:p>
    <w:p w14:paraId="5100B546" w14:textId="77777777" w:rsidR="000D51A7" w:rsidRDefault="000D51A7" w:rsidP="00187772">
      <w:pPr>
        <w:jc w:val="both"/>
        <w:rPr>
          <w:rFonts w:asciiTheme="minorHAnsi" w:hAnsiTheme="minorHAnsi" w:cstheme="minorHAnsi"/>
          <w:b/>
        </w:rPr>
      </w:pPr>
    </w:p>
    <w:p w14:paraId="06C9FC79" w14:textId="641CA966" w:rsidR="00721501" w:rsidRPr="000D51A7" w:rsidRDefault="007D3F71" w:rsidP="000D51A7">
      <w:pPr>
        <w:rPr>
          <w:rFonts w:asciiTheme="minorHAnsi" w:hAnsiTheme="minorHAnsi" w:cstheme="minorHAnsi"/>
        </w:rPr>
      </w:pPr>
      <w:proofErr w:type="spellStart"/>
      <w:r w:rsidRPr="00C0417C">
        <w:rPr>
          <w:rFonts w:asciiTheme="minorHAnsi" w:hAnsiTheme="minorHAnsi" w:cstheme="minorHAnsi"/>
        </w:rPr>
        <w:t>Sweller</w:t>
      </w:r>
      <w:proofErr w:type="spellEnd"/>
      <w:r w:rsidRPr="00C0417C">
        <w:rPr>
          <w:rFonts w:asciiTheme="minorHAnsi" w:hAnsiTheme="minorHAnsi" w:cstheme="minorHAnsi"/>
        </w:rPr>
        <w:t xml:space="preserve"> J (1994) Cognitive load theory, learning d</w:t>
      </w:r>
      <w:r w:rsidR="00057A82">
        <w:rPr>
          <w:rFonts w:asciiTheme="minorHAnsi" w:hAnsiTheme="minorHAnsi" w:cstheme="minorHAnsi"/>
        </w:rPr>
        <w:t>i</w:t>
      </w:r>
      <w:r>
        <w:rPr>
          <w:rFonts w:asciiTheme="minorHAnsi" w:hAnsiTheme="minorHAnsi" w:cstheme="minorHAnsi"/>
        </w:rPr>
        <w:t>ffi</w:t>
      </w:r>
      <w:r w:rsidRPr="00C0417C">
        <w:rPr>
          <w:rFonts w:asciiTheme="minorHAnsi" w:hAnsiTheme="minorHAnsi" w:cstheme="minorHAnsi"/>
        </w:rPr>
        <w:t xml:space="preserve">culty and instructional design. Learning and Instruction (4): 293–312. Available at: http://coral.ufsm.br/tielletcab/Apostilas/cognitive_load_theory_sweller.pdf </w:t>
      </w:r>
    </w:p>
    <w:p w14:paraId="49661FE0" w14:textId="75FD5D7D" w:rsidR="000B0BAE" w:rsidRDefault="000B0BAE" w:rsidP="00674B42">
      <w:pPr>
        <w:rPr>
          <w:rFonts w:asciiTheme="minorHAnsi" w:hAnsiTheme="minorHAnsi" w:cstheme="minorHAnsi"/>
        </w:rPr>
      </w:pPr>
    </w:p>
    <w:p w14:paraId="3BE55C2C" w14:textId="77777777" w:rsidR="000D51A7" w:rsidRPr="00CE01E9" w:rsidRDefault="000D51A7" w:rsidP="000D51A7">
      <w:pPr>
        <w:rPr>
          <w:rFonts w:asciiTheme="minorHAnsi" w:hAnsiTheme="minorHAnsi" w:cstheme="minorHAnsi"/>
        </w:rPr>
      </w:pPr>
      <w:proofErr w:type="spellStart"/>
      <w:r w:rsidRPr="00B06B6B">
        <w:rPr>
          <w:rFonts w:asciiTheme="minorHAnsi" w:hAnsiTheme="minorHAnsi" w:cstheme="minorHAnsi"/>
        </w:rPr>
        <w:t>Sweller</w:t>
      </w:r>
      <w:proofErr w:type="spellEnd"/>
      <w:r w:rsidRPr="00B06B6B">
        <w:rPr>
          <w:rFonts w:asciiTheme="minorHAnsi" w:hAnsiTheme="minorHAnsi" w:cstheme="minorHAnsi"/>
        </w:rPr>
        <w:t xml:space="preserve"> J (1998) Cognitive load during problem solving: Effects on learning. Cognitive Science 12: 257–285.</w:t>
      </w:r>
    </w:p>
    <w:p w14:paraId="13F8691E" w14:textId="77777777" w:rsidR="000D51A7" w:rsidRDefault="000D51A7" w:rsidP="00674B42">
      <w:pPr>
        <w:rPr>
          <w:rFonts w:asciiTheme="minorHAnsi" w:hAnsiTheme="minorHAnsi" w:cstheme="minorHAnsi"/>
        </w:rPr>
      </w:pPr>
    </w:p>
    <w:p w14:paraId="10EE1BB1" w14:textId="77777777" w:rsidR="000D51A7" w:rsidRPr="00A965FD" w:rsidRDefault="000D51A7" w:rsidP="000D51A7">
      <w:pPr>
        <w:jc w:val="both"/>
        <w:rPr>
          <w:rFonts w:ascii="Calibri" w:hAnsi="Calibri" w:cs="Calibri"/>
          <w:color w:val="000000"/>
        </w:rPr>
      </w:pPr>
      <w:proofErr w:type="spellStart"/>
      <w:r w:rsidRPr="00CA4E0C">
        <w:rPr>
          <w:rFonts w:ascii="Calibri" w:hAnsi="Calibri" w:cs="Calibri"/>
          <w:color w:val="000000"/>
        </w:rPr>
        <w:t>Sweller</w:t>
      </w:r>
      <w:proofErr w:type="spellEnd"/>
      <w:r>
        <w:rPr>
          <w:rFonts w:ascii="Calibri" w:hAnsi="Calibri" w:cs="Calibri"/>
          <w:color w:val="000000"/>
        </w:rPr>
        <w:t xml:space="preserve"> J</w:t>
      </w:r>
      <w:r w:rsidRPr="00CA4E0C">
        <w:rPr>
          <w:rFonts w:ascii="Calibri" w:hAnsi="Calibri" w:cs="Calibri"/>
          <w:color w:val="000000"/>
        </w:rPr>
        <w:t xml:space="preserve">, </w:t>
      </w:r>
      <w:r w:rsidRPr="00CA4E0C">
        <w:rPr>
          <w:rFonts w:ascii="Calibri" w:hAnsi="Calibri" w:cs="Calibri"/>
          <w:i/>
          <w:color w:val="000000"/>
        </w:rPr>
        <w:t xml:space="preserve">‘Cognitive load </w:t>
      </w:r>
      <w:proofErr w:type="spellStart"/>
      <w:r w:rsidRPr="00CA4E0C">
        <w:rPr>
          <w:rFonts w:ascii="Calibri" w:hAnsi="Calibri" w:cs="Calibri"/>
          <w:i/>
          <w:color w:val="000000"/>
        </w:rPr>
        <w:t>theory</w:t>
      </w:r>
      <w:proofErr w:type="gramStart"/>
      <w:r w:rsidRPr="00CA4E0C">
        <w:rPr>
          <w:rFonts w:ascii="Calibri" w:hAnsi="Calibri" w:cs="Calibri"/>
          <w:i/>
          <w:color w:val="000000"/>
        </w:rPr>
        <w:t>’</w:t>
      </w:r>
      <w:r w:rsidRPr="00CA4E0C">
        <w:rPr>
          <w:rFonts w:ascii="Calibri" w:hAnsi="Calibri" w:cs="Calibri"/>
          <w:color w:val="000000"/>
        </w:rPr>
        <w:t>,n</w:t>
      </w:r>
      <w:proofErr w:type="spellEnd"/>
      <w:proofErr w:type="gramEnd"/>
      <w:r w:rsidRPr="00CA4E0C">
        <w:rPr>
          <w:rFonts w:ascii="Calibri" w:hAnsi="Calibri" w:cs="Calibri"/>
          <w:color w:val="000000"/>
        </w:rPr>
        <w:t xml:space="preserve"> ‘Psychology of Learning and Motivation’, 55, 2011, pp. 37–76.</w:t>
      </w:r>
    </w:p>
    <w:p w14:paraId="19A912E5" w14:textId="77777777" w:rsidR="000D51A7" w:rsidRDefault="000D51A7" w:rsidP="000D51A7">
      <w:pPr>
        <w:jc w:val="both"/>
        <w:rPr>
          <w:rFonts w:asciiTheme="minorHAnsi" w:hAnsiTheme="minorHAnsi" w:cstheme="minorHAnsi"/>
          <w:b/>
        </w:rPr>
      </w:pPr>
    </w:p>
    <w:p w14:paraId="06469A82" w14:textId="77777777" w:rsidR="000D51A7" w:rsidRPr="00E12E1A" w:rsidRDefault="000D51A7" w:rsidP="000D51A7">
      <w:pPr>
        <w:rPr>
          <w:rFonts w:asciiTheme="minorHAnsi" w:hAnsiTheme="minorHAnsi" w:cstheme="minorHAnsi"/>
        </w:rPr>
      </w:pPr>
      <w:r w:rsidRPr="00B06B6B">
        <w:rPr>
          <w:rFonts w:asciiTheme="minorHAnsi" w:hAnsiTheme="minorHAnsi" w:cstheme="minorHAnsi"/>
        </w:rPr>
        <w:t>Shulman LS (1986) Those who understand: Knowledge growth in teaching. Educational Researcher 15: 4–14.</w:t>
      </w:r>
    </w:p>
    <w:p w14:paraId="7A2F8185" w14:textId="32992ADD" w:rsidR="000D51A7" w:rsidRDefault="000D51A7" w:rsidP="00674B42">
      <w:pPr>
        <w:rPr>
          <w:rFonts w:asciiTheme="minorHAnsi" w:hAnsiTheme="minorHAnsi" w:cstheme="minorHAnsi"/>
        </w:rPr>
      </w:pPr>
    </w:p>
    <w:p w14:paraId="6D7A819A" w14:textId="77777777" w:rsidR="000D51A7" w:rsidRPr="0079697C" w:rsidRDefault="000D51A7" w:rsidP="000D51A7">
      <w:pPr>
        <w:rPr>
          <w:rFonts w:asciiTheme="minorHAnsi" w:hAnsiTheme="minorHAnsi" w:cstheme="minorHAnsi"/>
        </w:rPr>
      </w:pPr>
      <w:r w:rsidRPr="0079697C">
        <w:rPr>
          <w:rFonts w:asciiTheme="minorHAnsi" w:hAnsiTheme="minorHAnsi" w:cstheme="minorHAnsi"/>
        </w:rPr>
        <w:t xml:space="preserve">Taylor T, The Bad News and the Good News_ Why and How to Teach about Memory _ impact.chartered.college.pdf </w:t>
      </w:r>
    </w:p>
    <w:p w14:paraId="390E1CFA" w14:textId="77777777" w:rsidR="000D51A7" w:rsidRPr="00690162" w:rsidRDefault="000D51A7" w:rsidP="00674B42">
      <w:pPr>
        <w:rPr>
          <w:rFonts w:asciiTheme="minorHAnsi" w:hAnsiTheme="minorHAnsi" w:cstheme="minorHAnsi"/>
        </w:rPr>
      </w:pPr>
    </w:p>
    <w:p w14:paraId="11805BD7" w14:textId="1834133E" w:rsidR="00674B42" w:rsidRDefault="00721501" w:rsidP="00187772">
      <w:pPr>
        <w:jc w:val="both"/>
        <w:rPr>
          <w:rFonts w:asciiTheme="minorHAnsi" w:hAnsiTheme="minorHAnsi" w:cstheme="minorHAnsi"/>
          <w:b/>
        </w:rPr>
      </w:pPr>
      <w:proofErr w:type="spellStart"/>
      <w:r>
        <w:rPr>
          <w:rFonts w:asciiTheme="minorHAnsi" w:hAnsiTheme="minorHAnsi" w:cstheme="minorHAnsi"/>
        </w:rPr>
        <w:t>Tharby</w:t>
      </w:r>
      <w:proofErr w:type="spellEnd"/>
      <w:r>
        <w:rPr>
          <w:rFonts w:asciiTheme="minorHAnsi" w:hAnsiTheme="minorHAnsi" w:cstheme="minorHAnsi"/>
        </w:rPr>
        <w:t xml:space="preserve"> A </w:t>
      </w:r>
      <w:r w:rsidR="00F96B28" w:rsidRPr="00FE2D5D">
        <w:rPr>
          <w:rFonts w:asciiTheme="minorHAnsi" w:hAnsiTheme="minorHAnsi" w:cstheme="minorHAnsi"/>
        </w:rPr>
        <w:t>U</w:t>
      </w:r>
      <w:r w:rsidR="00F96B28">
        <w:rPr>
          <w:rFonts w:asciiTheme="minorHAnsi" w:hAnsiTheme="minorHAnsi" w:cstheme="minorHAnsi"/>
        </w:rPr>
        <w:t xml:space="preserve">sing cognitive load theory to improve slideshow presentations </w:t>
      </w:r>
      <w:r w:rsidR="00F96B28" w:rsidRPr="00FE2D5D">
        <w:rPr>
          <w:rFonts w:asciiTheme="minorHAnsi" w:hAnsiTheme="minorHAnsi" w:cstheme="minorHAnsi"/>
        </w:rPr>
        <w:t>Impact Magazine, Chartered college, Jan 2020</w:t>
      </w:r>
    </w:p>
    <w:p w14:paraId="0EED6E08" w14:textId="45A2E78C" w:rsidR="00674B42" w:rsidRDefault="00674B42" w:rsidP="00187772">
      <w:pPr>
        <w:jc w:val="both"/>
        <w:rPr>
          <w:rFonts w:asciiTheme="minorHAnsi" w:hAnsiTheme="minorHAnsi" w:cstheme="minorHAnsi"/>
          <w:b/>
        </w:rPr>
      </w:pPr>
    </w:p>
    <w:p w14:paraId="66224A79" w14:textId="10C0FDDC" w:rsidR="00CE01E9" w:rsidRPr="00072284" w:rsidRDefault="00CE01E9" w:rsidP="00072284">
      <w:pPr>
        <w:jc w:val="both"/>
        <w:rPr>
          <w:rFonts w:cstheme="minorHAnsi"/>
        </w:rPr>
      </w:pPr>
    </w:p>
    <w:p w14:paraId="16B8C7BB" w14:textId="49D302B0" w:rsidR="00674B42" w:rsidRDefault="00674B42" w:rsidP="00187772">
      <w:pPr>
        <w:jc w:val="both"/>
        <w:rPr>
          <w:rFonts w:asciiTheme="minorHAnsi" w:hAnsiTheme="minorHAnsi" w:cstheme="minorHAnsi"/>
          <w:b/>
        </w:rPr>
      </w:pPr>
    </w:p>
    <w:p w14:paraId="3F1AE4CB" w14:textId="05C804D5" w:rsidR="00674B42" w:rsidRDefault="00674B42" w:rsidP="00187772">
      <w:pPr>
        <w:jc w:val="both"/>
        <w:rPr>
          <w:rFonts w:asciiTheme="minorHAnsi" w:hAnsiTheme="minorHAnsi" w:cstheme="minorHAnsi"/>
          <w:b/>
        </w:rPr>
      </w:pPr>
    </w:p>
    <w:p w14:paraId="4A86B0CE" w14:textId="77777777" w:rsidR="00712C98" w:rsidRDefault="00712C98" w:rsidP="00187772">
      <w:pPr>
        <w:jc w:val="both"/>
        <w:rPr>
          <w:rFonts w:asciiTheme="minorHAnsi" w:hAnsiTheme="minorHAnsi" w:cstheme="minorHAnsi"/>
          <w:b/>
        </w:rPr>
      </w:pPr>
    </w:p>
    <w:p w14:paraId="615798DC" w14:textId="77777777" w:rsidR="006A43DA" w:rsidRDefault="006A43DA" w:rsidP="00187772">
      <w:pPr>
        <w:jc w:val="both"/>
        <w:rPr>
          <w:rFonts w:asciiTheme="minorHAnsi" w:hAnsiTheme="minorHAnsi" w:cstheme="minorHAnsi"/>
          <w:b/>
        </w:rPr>
      </w:pPr>
    </w:p>
    <w:p w14:paraId="2C497503" w14:textId="191AC5D7" w:rsidR="00674B42" w:rsidRDefault="00674B42" w:rsidP="00187772">
      <w:pPr>
        <w:jc w:val="both"/>
        <w:rPr>
          <w:rFonts w:asciiTheme="minorHAnsi" w:hAnsiTheme="minorHAnsi" w:cstheme="minorHAnsi"/>
          <w:b/>
        </w:rPr>
      </w:pPr>
    </w:p>
    <w:p w14:paraId="12F25DE7" w14:textId="58BE2B0D" w:rsidR="00493A1D" w:rsidRPr="00E32C45" w:rsidRDefault="00493A1D" w:rsidP="00E32C45">
      <w:pPr>
        <w:pStyle w:val="NormalWeb"/>
        <w:rPr>
          <w:rFonts w:ascii="Calibri" w:hAnsi="Calibri" w:cs="Calibri"/>
          <w:color w:val="000000"/>
          <w:sz w:val="22"/>
          <w:szCs w:val="22"/>
        </w:rPr>
      </w:pPr>
    </w:p>
    <w:sectPr w:rsidR="00493A1D" w:rsidRPr="00E32C45" w:rsidSect="0075287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2D35"/>
    <w:multiLevelType w:val="hybridMultilevel"/>
    <w:tmpl w:val="E926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479C3"/>
    <w:multiLevelType w:val="hybridMultilevel"/>
    <w:tmpl w:val="F03A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462C7"/>
    <w:multiLevelType w:val="hybridMultilevel"/>
    <w:tmpl w:val="5FB8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64540"/>
    <w:multiLevelType w:val="hybridMultilevel"/>
    <w:tmpl w:val="E6084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3D7986"/>
    <w:multiLevelType w:val="hybridMultilevel"/>
    <w:tmpl w:val="5128E9F4"/>
    <w:lvl w:ilvl="0" w:tplc="224E5DFE">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A91CF2"/>
    <w:multiLevelType w:val="hybridMultilevel"/>
    <w:tmpl w:val="A3DE03A4"/>
    <w:lvl w:ilvl="0" w:tplc="462201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581A"/>
    <w:multiLevelType w:val="hybridMultilevel"/>
    <w:tmpl w:val="6F7A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90E1D"/>
    <w:multiLevelType w:val="hybridMultilevel"/>
    <w:tmpl w:val="2E4CA9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B053A7"/>
    <w:multiLevelType w:val="hybridMultilevel"/>
    <w:tmpl w:val="FF84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4791C"/>
    <w:multiLevelType w:val="hybridMultilevel"/>
    <w:tmpl w:val="AC2A3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F7794"/>
    <w:multiLevelType w:val="hybridMultilevel"/>
    <w:tmpl w:val="DF9E4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45F91"/>
    <w:multiLevelType w:val="hybridMultilevel"/>
    <w:tmpl w:val="F20C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12DD0"/>
    <w:multiLevelType w:val="hybridMultilevel"/>
    <w:tmpl w:val="6B38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A22A39"/>
    <w:multiLevelType w:val="multilevel"/>
    <w:tmpl w:val="109221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E607FB2"/>
    <w:multiLevelType w:val="hybridMultilevel"/>
    <w:tmpl w:val="85F46D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236EFE"/>
    <w:multiLevelType w:val="hybridMultilevel"/>
    <w:tmpl w:val="7E089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3B1316"/>
    <w:multiLevelType w:val="hybridMultilevel"/>
    <w:tmpl w:val="C660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77B73"/>
    <w:multiLevelType w:val="hybridMultilevel"/>
    <w:tmpl w:val="9E0A7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593FEC"/>
    <w:multiLevelType w:val="hybridMultilevel"/>
    <w:tmpl w:val="F878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E03774"/>
    <w:multiLevelType w:val="hybridMultilevel"/>
    <w:tmpl w:val="88768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0D3232"/>
    <w:multiLevelType w:val="multilevel"/>
    <w:tmpl w:val="E244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2653EF"/>
    <w:multiLevelType w:val="hybridMultilevel"/>
    <w:tmpl w:val="79A2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42AC9"/>
    <w:multiLevelType w:val="hybridMultilevel"/>
    <w:tmpl w:val="58B0D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7A52F7"/>
    <w:multiLevelType w:val="hybridMultilevel"/>
    <w:tmpl w:val="3574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6"/>
  </w:num>
  <w:num w:numId="4">
    <w:abstractNumId w:val="2"/>
  </w:num>
  <w:num w:numId="5">
    <w:abstractNumId w:val="21"/>
  </w:num>
  <w:num w:numId="6">
    <w:abstractNumId w:val="0"/>
  </w:num>
  <w:num w:numId="7">
    <w:abstractNumId w:val="11"/>
  </w:num>
  <w:num w:numId="8">
    <w:abstractNumId w:val="8"/>
  </w:num>
  <w:num w:numId="9">
    <w:abstractNumId w:val="22"/>
  </w:num>
  <w:num w:numId="10">
    <w:abstractNumId w:val="17"/>
  </w:num>
  <w:num w:numId="11">
    <w:abstractNumId w:val="16"/>
  </w:num>
  <w:num w:numId="12">
    <w:abstractNumId w:val="7"/>
  </w:num>
  <w:num w:numId="13">
    <w:abstractNumId w:val="10"/>
  </w:num>
  <w:num w:numId="14">
    <w:abstractNumId w:val="13"/>
  </w:num>
  <w:num w:numId="15">
    <w:abstractNumId w:val="3"/>
  </w:num>
  <w:num w:numId="16">
    <w:abstractNumId w:val="4"/>
  </w:num>
  <w:num w:numId="17">
    <w:abstractNumId w:val="14"/>
  </w:num>
  <w:num w:numId="18">
    <w:abstractNumId w:val="19"/>
  </w:num>
  <w:num w:numId="19">
    <w:abstractNumId w:val="15"/>
  </w:num>
  <w:num w:numId="20">
    <w:abstractNumId w:val="20"/>
  </w:num>
  <w:num w:numId="21">
    <w:abstractNumId w:val="12"/>
  </w:num>
  <w:num w:numId="22">
    <w:abstractNumId w:val="9"/>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00"/>
    <w:rsid w:val="00000673"/>
    <w:rsid w:val="00003811"/>
    <w:rsid w:val="00005E0D"/>
    <w:rsid w:val="00007244"/>
    <w:rsid w:val="00015EF9"/>
    <w:rsid w:val="000216C1"/>
    <w:rsid w:val="000216EE"/>
    <w:rsid w:val="000241B9"/>
    <w:rsid w:val="0003345A"/>
    <w:rsid w:val="00042C3F"/>
    <w:rsid w:val="0005154D"/>
    <w:rsid w:val="00053AA6"/>
    <w:rsid w:val="00057A82"/>
    <w:rsid w:val="000621AE"/>
    <w:rsid w:val="00066899"/>
    <w:rsid w:val="00072284"/>
    <w:rsid w:val="00077941"/>
    <w:rsid w:val="00081839"/>
    <w:rsid w:val="00085152"/>
    <w:rsid w:val="00085EB8"/>
    <w:rsid w:val="000921BD"/>
    <w:rsid w:val="000943C8"/>
    <w:rsid w:val="00096B10"/>
    <w:rsid w:val="00097846"/>
    <w:rsid w:val="00097A64"/>
    <w:rsid w:val="000A4E89"/>
    <w:rsid w:val="000B0BAE"/>
    <w:rsid w:val="000B21DB"/>
    <w:rsid w:val="000B3FB9"/>
    <w:rsid w:val="000C53DA"/>
    <w:rsid w:val="000C5FFF"/>
    <w:rsid w:val="000C6814"/>
    <w:rsid w:val="000D0AFA"/>
    <w:rsid w:val="000D1EF6"/>
    <w:rsid w:val="000D27FE"/>
    <w:rsid w:val="000D51A7"/>
    <w:rsid w:val="000D7B2F"/>
    <w:rsid w:val="000D7FAB"/>
    <w:rsid w:val="000E49A3"/>
    <w:rsid w:val="000E5A19"/>
    <w:rsid w:val="000E7CDB"/>
    <w:rsid w:val="000F16BA"/>
    <w:rsid w:val="000F2EF4"/>
    <w:rsid w:val="000F319B"/>
    <w:rsid w:val="000F58FD"/>
    <w:rsid w:val="000F6A56"/>
    <w:rsid w:val="00101B21"/>
    <w:rsid w:val="001161DE"/>
    <w:rsid w:val="00130F2F"/>
    <w:rsid w:val="001327DF"/>
    <w:rsid w:val="00137681"/>
    <w:rsid w:val="00142870"/>
    <w:rsid w:val="00144CB6"/>
    <w:rsid w:val="001454B9"/>
    <w:rsid w:val="001462AD"/>
    <w:rsid w:val="00147049"/>
    <w:rsid w:val="00147494"/>
    <w:rsid w:val="00150F10"/>
    <w:rsid w:val="0016692F"/>
    <w:rsid w:val="001709F1"/>
    <w:rsid w:val="001710ED"/>
    <w:rsid w:val="0017270B"/>
    <w:rsid w:val="00177383"/>
    <w:rsid w:val="00185320"/>
    <w:rsid w:val="00187772"/>
    <w:rsid w:val="00191DDB"/>
    <w:rsid w:val="00197D1D"/>
    <w:rsid w:val="00197F48"/>
    <w:rsid w:val="001A0AE1"/>
    <w:rsid w:val="001A0E72"/>
    <w:rsid w:val="001C0226"/>
    <w:rsid w:val="001C2283"/>
    <w:rsid w:val="001C7F84"/>
    <w:rsid w:val="001D3465"/>
    <w:rsid w:val="001D3B6C"/>
    <w:rsid w:val="001D4028"/>
    <w:rsid w:val="001D483E"/>
    <w:rsid w:val="001E3148"/>
    <w:rsid w:val="001E4FF9"/>
    <w:rsid w:val="001E50BA"/>
    <w:rsid w:val="001F0D68"/>
    <w:rsid w:val="001F2E89"/>
    <w:rsid w:val="001F3B42"/>
    <w:rsid w:val="0020360E"/>
    <w:rsid w:val="002109E9"/>
    <w:rsid w:val="00226F5E"/>
    <w:rsid w:val="00233677"/>
    <w:rsid w:val="00242BE0"/>
    <w:rsid w:val="00250C19"/>
    <w:rsid w:val="00252F78"/>
    <w:rsid w:val="002568C8"/>
    <w:rsid w:val="0026193F"/>
    <w:rsid w:val="002647A8"/>
    <w:rsid w:val="0026533B"/>
    <w:rsid w:val="002672DC"/>
    <w:rsid w:val="00267772"/>
    <w:rsid w:val="002700FF"/>
    <w:rsid w:val="00270FDA"/>
    <w:rsid w:val="00285E8E"/>
    <w:rsid w:val="00286765"/>
    <w:rsid w:val="00286831"/>
    <w:rsid w:val="00293D92"/>
    <w:rsid w:val="00296DED"/>
    <w:rsid w:val="002975CC"/>
    <w:rsid w:val="002A1ECC"/>
    <w:rsid w:val="002A7C34"/>
    <w:rsid w:val="002B4714"/>
    <w:rsid w:val="002B49A5"/>
    <w:rsid w:val="002C297E"/>
    <w:rsid w:val="002C4335"/>
    <w:rsid w:val="002D3764"/>
    <w:rsid w:val="002E05EE"/>
    <w:rsid w:val="002E1A11"/>
    <w:rsid w:val="002F0AB1"/>
    <w:rsid w:val="002F1A15"/>
    <w:rsid w:val="002F548F"/>
    <w:rsid w:val="002F7B00"/>
    <w:rsid w:val="00300334"/>
    <w:rsid w:val="003239BB"/>
    <w:rsid w:val="00341D80"/>
    <w:rsid w:val="00342561"/>
    <w:rsid w:val="00346330"/>
    <w:rsid w:val="00351D89"/>
    <w:rsid w:val="00354507"/>
    <w:rsid w:val="0035506E"/>
    <w:rsid w:val="00356F02"/>
    <w:rsid w:val="00371787"/>
    <w:rsid w:val="00373189"/>
    <w:rsid w:val="0038556C"/>
    <w:rsid w:val="0039299A"/>
    <w:rsid w:val="00393206"/>
    <w:rsid w:val="003944F5"/>
    <w:rsid w:val="00394ECD"/>
    <w:rsid w:val="003B698A"/>
    <w:rsid w:val="003C399C"/>
    <w:rsid w:val="003C3CF8"/>
    <w:rsid w:val="003C66F6"/>
    <w:rsid w:val="003C7D69"/>
    <w:rsid w:val="003D13BC"/>
    <w:rsid w:val="003D5FF5"/>
    <w:rsid w:val="003D7AF8"/>
    <w:rsid w:val="003E3F67"/>
    <w:rsid w:val="003F0C07"/>
    <w:rsid w:val="00404069"/>
    <w:rsid w:val="00415E43"/>
    <w:rsid w:val="00421509"/>
    <w:rsid w:val="00425591"/>
    <w:rsid w:val="004302B7"/>
    <w:rsid w:val="00432BBA"/>
    <w:rsid w:val="0043762F"/>
    <w:rsid w:val="00446529"/>
    <w:rsid w:val="0044673F"/>
    <w:rsid w:val="00462730"/>
    <w:rsid w:val="004658A1"/>
    <w:rsid w:val="00475800"/>
    <w:rsid w:val="00481E87"/>
    <w:rsid w:val="00482835"/>
    <w:rsid w:val="00483563"/>
    <w:rsid w:val="00484E5A"/>
    <w:rsid w:val="004917A5"/>
    <w:rsid w:val="00493A1D"/>
    <w:rsid w:val="004A1EC4"/>
    <w:rsid w:val="004B1336"/>
    <w:rsid w:val="004B5F63"/>
    <w:rsid w:val="004C07FF"/>
    <w:rsid w:val="004C2DEF"/>
    <w:rsid w:val="004D4044"/>
    <w:rsid w:val="004D7E09"/>
    <w:rsid w:val="004E1EC2"/>
    <w:rsid w:val="004E2EE9"/>
    <w:rsid w:val="004E4090"/>
    <w:rsid w:val="004E7D25"/>
    <w:rsid w:val="00502114"/>
    <w:rsid w:val="005045DE"/>
    <w:rsid w:val="005060F4"/>
    <w:rsid w:val="00522A8E"/>
    <w:rsid w:val="00522C0E"/>
    <w:rsid w:val="0052320F"/>
    <w:rsid w:val="00523AD7"/>
    <w:rsid w:val="00523B67"/>
    <w:rsid w:val="0053180A"/>
    <w:rsid w:val="00533FC1"/>
    <w:rsid w:val="0053734D"/>
    <w:rsid w:val="005428EE"/>
    <w:rsid w:val="0054331B"/>
    <w:rsid w:val="00544308"/>
    <w:rsid w:val="00544EB2"/>
    <w:rsid w:val="005510C5"/>
    <w:rsid w:val="00553A31"/>
    <w:rsid w:val="0055580A"/>
    <w:rsid w:val="005565FF"/>
    <w:rsid w:val="00557607"/>
    <w:rsid w:val="00557F2E"/>
    <w:rsid w:val="0056438D"/>
    <w:rsid w:val="00574576"/>
    <w:rsid w:val="00575B42"/>
    <w:rsid w:val="005769C8"/>
    <w:rsid w:val="00596F24"/>
    <w:rsid w:val="00597C33"/>
    <w:rsid w:val="005A0C6A"/>
    <w:rsid w:val="005B0711"/>
    <w:rsid w:val="005B66D8"/>
    <w:rsid w:val="005C7302"/>
    <w:rsid w:val="005D2125"/>
    <w:rsid w:val="005D6651"/>
    <w:rsid w:val="005E3ADC"/>
    <w:rsid w:val="005E6F52"/>
    <w:rsid w:val="005E7616"/>
    <w:rsid w:val="005F7692"/>
    <w:rsid w:val="005F787E"/>
    <w:rsid w:val="006062AD"/>
    <w:rsid w:val="006126DF"/>
    <w:rsid w:val="00616E3C"/>
    <w:rsid w:val="00623428"/>
    <w:rsid w:val="00623BE4"/>
    <w:rsid w:val="006310C0"/>
    <w:rsid w:val="00636A5D"/>
    <w:rsid w:val="0063739D"/>
    <w:rsid w:val="00645073"/>
    <w:rsid w:val="00656175"/>
    <w:rsid w:val="00656598"/>
    <w:rsid w:val="00662C61"/>
    <w:rsid w:val="00674B42"/>
    <w:rsid w:val="00681304"/>
    <w:rsid w:val="0068665E"/>
    <w:rsid w:val="00690162"/>
    <w:rsid w:val="006A43DA"/>
    <w:rsid w:val="006B2D79"/>
    <w:rsid w:val="006B6BBA"/>
    <w:rsid w:val="006C3019"/>
    <w:rsid w:val="006C35F9"/>
    <w:rsid w:val="006C556D"/>
    <w:rsid w:val="006C5C73"/>
    <w:rsid w:val="006C7896"/>
    <w:rsid w:val="006D3E44"/>
    <w:rsid w:val="006D4A4A"/>
    <w:rsid w:val="006E1938"/>
    <w:rsid w:val="006E53BB"/>
    <w:rsid w:val="006F23BB"/>
    <w:rsid w:val="006F34E7"/>
    <w:rsid w:val="007028A7"/>
    <w:rsid w:val="007073D9"/>
    <w:rsid w:val="00712C98"/>
    <w:rsid w:val="0071567C"/>
    <w:rsid w:val="00721501"/>
    <w:rsid w:val="00723CFE"/>
    <w:rsid w:val="00725152"/>
    <w:rsid w:val="00726DDA"/>
    <w:rsid w:val="00740053"/>
    <w:rsid w:val="00752871"/>
    <w:rsid w:val="007530E0"/>
    <w:rsid w:val="00754798"/>
    <w:rsid w:val="00763AD0"/>
    <w:rsid w:val="0076774D"/>
    <w:rsid w:val="00770730"/>
    <w:rsid w:val="00775B88"/>
    <w:rsid w:val="00784AB8"/>
    <w:rsid w:val="00785ABC"/>
    <w:rsid w:val="007917F4"/>
    <w:rsid w:val="0079697C"/>
    <w:rsid w:val="007A0EBE"/>
    <w:rsid w:val="007B2783"/>
    <w:rsid w:val="007B288F"/>
    <w:rsid w:val="007B32A8"/>
    <w:rsid w:val="007B7316"/>
    <w:rsid w:val="007C7417"/>
    <w:rsid w:val="007D0203"/>
    <w:rsid w:val="007D3F71"/>
    <w:rsid w:val="007D7732"/>
    <w:rsid w:val="007E0BC4"/>
    <w:rsid w:val="007F0D60"/>
    <w:rsid w:val="007F34E2"/>
    <w:rsid w:val="007F379E"/>
    <w:rsid w:val="00805A1A"/>
    <w:rsid w:val="00807856"/>
    <w:rsid w:val="00812624"/>
    <w:rsid w:val="008154FE"/>
    <w:rsid w:val="0082256F"/>
    <w:rsid w:val="00825742"/>
    <w:rsid w:val="00826281"/>
    <w:rsid w:val="0083794D"/>
    <w:rsid w:val="008417F0"/>
    <w:rsid w:val="00846C23"/>
    <w:rsid w:val="008518D8"/>
    <w:rsid w:val="00860A1F"/>
    <w:rsid w:val="00861BBA"/>
    <w:rsid w:val="008668AC"/>
    <w:rsid w:val="008719C6"/>
    <w:rsid w:val="0087219F"/>
    <w:rsid w:val="0087400B"/>
    <w:rsid w:val="00874F5B"/>
    <w:rsid w:val="00876479"/>
    <w:rsid w:val="0087715B"/>
    <w:rsid w:val="00882EEB"/>
    <w:rsid w:val="00886746"/>
    <w:rsid w:val="008927B9"/>
    <w:rsid w:val="0089344E"/>
    <w:rsid w:val="008942EC"/>
    <w:rsid w:val="00896FF2"/>
    <w:rsid w:val="008A4DC3"/>
    <w:rsid w:val="008B1B24"/>
    <w:rsid w:val="008B3940"/>
    <w:rsid w:val="008C16E7"/>
    <w:rsid w:val="008C5806"/>
    <w:rsid w:val="008D26B4"/>
    <w:rsid w:val="008D6F91"/>
    <w:rsid w:val="008E0BCF"/>
    <w:rsid w:val="008E4054"/>
    <w:rsid w:val="008F1448"/>
    <w:rsid w:val="008F1EFC"/>
    <w:rsid w:val="00902C56"/>
    <w:rsid w:val="009032B9"/>
    <w:rsid w:val="00911F5C"/>
    <w:rsid w:val="0091665D"/>
    <w:rsid w:val="00933E7D"/>
    <w:rsid w:val="00940025"/>
    <w:rsid w:val="00940097"/>
    <w:rsid w:val="00940AB0"/>
    <w:rsid w:val="00944A1C"/>
    <w:rsid w:val="0095540E"/>
    <w:rsid w:val="009657FD"/>
    <w:rsid w:val="00975580"/>
    <w:rsid w:val="00975D74"/>
    <w:rsid w:val="00977840"/>
    <w:rsid w:val="009778DD"/>
    <w:rsid w:val="00991327"/>
    <w:rsid w:val="0099333E"/>
    <w:rsid w:val="009A41EC"/>
    <w:rsid w:val="009B2E41"/>
    <w:rsid w:val="009B4AE7"/>
    <w:rsid w:val="009B58DF"/>
    <w:rsid w:val="009D051A"/>
    <w:rsid w:val="009D21C2"/>
    <w:rsid w:val="009D6ED3"/>
    <w:rsid w:val="009F589A"/>
    <w:rsid w:val="009F660F"/>
    <w:rsid w:val="009F6DB9"/>
    <w:rsid w:val="00A072C9"/>
    <w:rsid w:val="00A17F51"/>
    <w:rsid w:val="00A25245"/>
    <w:rsid w:val="00A27216"/>
    <w:rsid w:val="00A31BA5"/>
    <w:rsid w:val="00A40135"/>
    <w:rsid w:val="00A40708"/>
    <w:rsid w:val="00A45FF2"/>
    <w:rsid w:val="00A53D36"/>
    <w:rsid w:val="00A63E85"/>
    <w:rsid w:val="00A663E8"/>
    <w:rsid w:val="00A67B53"/>
    <w:rsid w:val="00A67C74"/>
    <w:rsid w:val="00A82F67"/>
    <w:rsid w:val="00A87B19"/>
    <w:rsid w:val="00A93253"/>
    <w:rsid w:val="00A94782"/>
    <w:rsid w:val="00A95A70"/>
    <w:rsid w:val="00A965FD"/>
    <w:rsid w:val="00A9788C"/>
    <w:rsid w:val="00AA0485"/>
    <w:rsid w:val="00AA0CF0"/>
    <w:rsid w:val="00AA5C59"/>
    <w:rsid w:val="00AB08CF"/>
    <w:rsid w:val="00AB35AB"/>
    <w:rsid w:val="00AC7E1C"/>
    <w:rsid w:val="00AD25AC"/>
    <w:rsid w:val="00AE6A66"/>
    <w:rsid w:val="00AE7488"/>
    <w:rsid w:val="00AF4B88"/>
    <w:rsid w:val="00B008C6"/>
    <w:rsid w:val="00B05760"/>
    <w:rsid w:val="00B06B6B"/>
    <w:rsid w:val="00B07DB8"/>
    <w:rsid w:val="00B12C1D"/>
    <w:rsid w:val="00B1758D"/>
    <w:rsid w:val="00B24FED"/>
    <w:rsid w:val="00B2559F"/>
    <w:rsid w:val="00B26595"/>
    <w:rsid w:val="00B27E6B"/>
    <w:rsid w:val="00B3423C"/>
    <w:rsid w:val="00B45895"/>
    <w:rsid w:val="00B45B54"/>
    <w:rsid w:val="00B52D6D"/>
    <w:rsid w:val="00B559E6"/>
    <w:rsid w:val="00B60FE5"/>
    <w:rsid w:val="00B66971"/>
    <w:rsid w:val="00B6715C"/>
    <w:rsid w:val="00B839F6"/>
    <w:rsid w:val="00B84719"/>
    <w:rsid w:val="00B87ADF"/>
    <w:rsid w:val="00B87CFA"/>
    <w:rsid w:val="00B947B3"/>
    <w:rsid w:val="00B964E7"/>
    <w:rsid w:val="00BA2E5E"/>
    <w:rsid w:val="00BA5384"/>
    <w:rsid w:val="00BB6303"/>
    <w:rsid w:val="00BC0AB8"/>
    <w:rsid w:val="00BC5334"/>
    <w:rsid w:val="00BC78AF"/>
    <w:rsid w:val="00BD1960"/>
    <w:rsid w:val="00BD508F"/>
    <w:rsid w:val="00BD607E"/>
    <w:rsid w:val="00BE7288"/>
    <w:rsid w:val="00BF06EA"/>
    <w:rsid w:val="00BF1386"/>
    <w:rsid w:val="00BF3BF4"/>
    <w:rsid w:val="00C00FC6"/>
    <w:rsid w:val="00C0417C"/>
    <w:rsid w:val="00C10452"/>
    <w:rsid w:val="00C16C22"/>
    <w:rsid w:val="00C207C6"/>
    <w:rsid w:val="00C211B4"/>
    <w:rsid w:val="00C21BFB"/>
    <w:rsid w:val="00C23060"/>
    <w:rsid w:val="00C27C43"/>
    <w:rsid w:val="00C27F84"/>
    <w:rsid w:val="00C30CFE"/>
    <w:rsid w:val="00C330C8"/>
    <w:rsid w:val="00C43553"/>
    <w:rsid w:val="00C43D52"/>
    <w:rsid w:val="00C5040C"/>
    <w:rsid w:val="00C532E6"/>
    <w:rsid w:val="00C5551A"/>
    <w:rsid w:val="00C63761"/>
    <w:rsid w:val="00C6443E"/>
    <w:rsid w:val="00C64678"/>
    <w:rsid w:val="00C661BE"/>
    <w:rsid w:val="00C763A7"/>
    <w:rsid w:val="00C813AE"/>
    <w:rsid w:val="00C85E0A"/>
    <w:rsid w:val="00C87C64"/>
    <w:rsid w:val="00CA4E0C"/>
    <w:rsid w:val="00CA5152"/>
    <w:rsid w:val="00CA6777"/>
    <w:rsid w:val="00CB22D8"/>
    <w:rsid w:val="00CB7395"/>
    <w:rsid w:val="00CB768A"/>
    <w:rsid w:val="00CC3E8A"/>
    <w:rsid w:val="00CC4C70"/>
    <w:rsid w:val="00CC56B2"/>
    <w:rsid w:val="00CC60FA"/>
    <w:rsid w:val="00CD5CE0"/>
    <w:rsid w:val="00CE01E9"/>
    <w:rsid w:val="00CE05D0"/>
    <w:rsid w:val="00CE312E"/>
    <w:rsid w:val="00CE42D0"/>
    <w:rsid w:val="00CE4790"/>
    <w:rsid w:val="00CE6C08"/>
    <w:rsid w:val="00CF3BEC"/>
    <w:rsid w:val="00CF70BB"/>
    <w:rsid w:val="00D0739E"/>
    <w:rsid w:val="00D17C03"/>
    <w:rsid w:val="00D23B38"/>
    <w:rsid w:val="00D23C1B"/>
    <w:rsid w:val="00D24979"/>
    <w:rsid w:val="00D261C6"/>
    <w:rsid w:val="00D36429"/>
    <w:rsid w:val="00D44A7E"/>
    <w:rsid w:val="00D67CFD"/>
    <w:rsid w:val="00D71C71"/>
    <w:rsid w:val="00D729C2"/>
    <w:rsid w:val="00D81369"/>
    <w:rsid w:val="00D85EC9"/>
    <w:rsid w:val="00D9010E"/>
    <w:rsid w:val="00DA1E71"/>
    <w:rsid w:val="00DA2737"/>
    <w:rsid w:val="00DB12D1"/>
    <w:rsid w:val="00DB4F9B"/>
    <w:rsid w:val="00DB60DB"/>
    <w:rsid w:val="00DC3250"/>
    <w:rsid w:val="00DC3737"/>
    <w:rsid w:val="00DE01FE"/>
    <w:rsid w:val="00DE45C7"/>
    <w:rsid w:val="00DE5FB2"/>
    <w:rsid w:val="00DF2E8E"/>
    <w:rsid w:val="00DF33DB"/>
    <w:rsid w:val="00E07D14"/>
    <w:rsid w:val="00E12E1A"/>
    <w:rsid w:val="00E14D9B"/>
    <w:rsid w:val="00E21F2B"/>
    <w:rsid w:val="00E25238"/>
    <w:rsid w:val="00E31EC7"/>
    <w:rsid w:val="00E31F39"/>
    <w:rsid w:val="00E32C45"/>
    <w:rsid w:val="00E35731"/>
    <w:rsid w:val="00E376FE"/>
    <w:rsid w:val="00E42499"/>
    <w:rsid w:val="00E43893"/>
    <w:rsid w:val="00E64064"/>
    <w:rsid w:val="00E66EBD"/>
    <w:rsid w:val="00E704CD"/>
    <w:rsid w:val="00E70DEE"/>
    <w:rsid w:val="00E74B03"/>
    <w:rsid w:val="00E836CE"/>
    <w:rsid w:val="00E83EDF"/>
    <w:rsid w:val="00E878B3"/>
    <w:rsid w:val="00E9283A"/>
    <w:rsid w:val="00E952DB"/>
    <w:rsid w:val="00E95D1D"/>
    <w:rsid w:val="00E9633D"/>
    <w:rsid w:val="00EA2DC7"/>
    <w:rsid w:val="00EB7926"/>
    <w:rsid w:val="00ED4093"/>
    <w:rsid w:val="00ED46EC"/>
    <w:rsid w:val="00EE4E0A"/>
    <w:rsid w:val="00EF6930"/>
    <w:rsid w:val="00EF6D97"/>
    <w:rsid w:val="00F04B05"/>
    <w:rsid w:val="00F10990"/>
    <w:rsid w:val="00F117E3"/>
    <w:rsid w:val="00F211B1"/>
    <w:rsid w:val="00F4128C"/>
    <w:rsid w:val="00F43080"/>
    <w:rsid w:val="00F55AB8"/>
    <w:rsid w:val="00F60B38"/>
    <w:rsid w:val="00F63D2D"/>
    <w:rsid w:val="00F71A10"/>
    <w:rsid w:val="00F735B3"/>
    <w:rsid w:val="00F80EAC"/>
    <w:rsid w:val="00F92746"/>
    <w:rsid w:val="00F963B5"/>
    <w:rsid w:val="00F96B28"/>
    <w:rsid w:val="00FA4EEA"/>
    <w:rsid w:val="00FA76CF"/>
    <w:rsid w:val="00FA79D7"/>
    <w:rsid w:val="00FB52C1"/>
    <w:rsid w:val="00FC5BF4"/>
    <w:rsid w:val="00FD130D"/>
    <w:rsid w:val="00FD1CB8"/>
    <w:rsid w:val="00FD6540"/>
    <w:rsid w:val="00FD73BD"/>
    <w:rsid w:val="00FD7FAD"/>
    <w:rsid w:val="00FE01B8"/>
    <w:rsid w:val="00FE17FF"/>
    <w:rsid w:val="00FE2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74B0"/>
  <w15:chartTrackingRefBased/>
  <w15:docId w15:val="{6D7FA06A-E14F-644C-8C40-6719017E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74D"/>
    <w:rPr>
      <w:rFonts w:ascii="Times New Roman" w:eastAsia="Times New Roman" w:hAnsi="Times New Roman" w:cs="Times New Roman"/>
    </w:rPr>
  </w:style>
  <w:style w:type="paragraph" w:styleId="Heading1">
    <w:name w:val="heading 1"/>
    <w:basedOn w:val="Normal"/>
    <w:next w:val="Normal"/>
    <w:link w:val="Heading1Char"/>
    <w:uiPriority w:val="9"/>
    <w:qFormat/>
    <w:rsid w:val="005F787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27DF"/>
    <w:rPr>
      <w:sz w:val="16"/>
      <w:szCs w:val="16"/>
    </w:rPr>
  </w:style>
  <w:style w:type="paragraph" w:styleId="CommentText">
    <w:name w:val="annotation text"/>
    <w:basedOn w:val="Normal"/>
    <w:link w:val="CommentTextChar"/>
    <w:uiPriority w:val="99"/>
    <w:semiHidden/>
    <w:unhideWhenUsed/>
    <w:rsid w:val="001327DF"/>
    <w:rPr>
      <w:sz w:val="20"/>
      <w:szCs w:val="20"/>
    </w:rPr>
  </w:style>
  <w:style w:type="character" w:customStyle="1" w:styleId="CommentTextChar">
    <w:name w:val="Comment Text Char"/>
    <w:basedOn w:val="DefaultParagraphFont"/>
    <w:link w:val="CommentText"/>
    <w:uiPriority w:val="99"/>
    <w:semiHidden/>
    <w:rsid w:val="001327DF"/>
    <w:rPr>
      <w:sz w:val="20"/>
      <w:szCs w:val="20"/>
    </w:rPr>
  </w:style>
  <w:style w:type="paragraph" w:styleId="CommentSubject">
    <w:name w:val="annotation subject"/>
    <w:basedOn w:val="CommentText"/>
    <w:next w:val="CommentText"/>
    <w:link w:val="CommentSubjectChar"/>
    <w:uiPriority w:val="99"/>
    <w:semiHidden/>
    <w:unhideWhenUsed/>
    <w:rsid w:val="001327DF"/>
    <w:rPr>
      <w:b/>
      <w:bCs/>
    </w:rPr>
  </w:style>
  <w:style w:type="character" w:customStyle="1" w:styleId="CommentSubjectChar">
    <w:name w:val="Comment Subject Char"/>
    <w:basedOn w:val="CommentTextChar"/>
    <w:link w:val="CommentSubject"/>
    <w:uiPriority w:val="99"/>
    <w:semiHidden/>
    <w:rsid w:val="001327DF"/>
    <w:rPr>
      <w:b/>
      <w:bCs/>
      <w:sz w:val="20"/>
      <w:szCs w:val="20"/>
    </w:rPr>
  </w:style>
  <w:style w:type="paragraph" w:styleId="BalloonText">
    <w:name w:val="Balloon Text"/>
    <w:basedOn w:val="Normal"/>
    <w:link w:val="BalloonTextChar"/>
    <w:uiPriority w:val="99"/>
    <w:semiHidden/>
    <w:unhideWhenUsed/>
    <w:rsid w:val="001327DF"/>
    <w:rPr>
      <w:sz w:val="18"/>
      <w:szCs w:val="18"/>
    </w:rPr>
  </w:style>
  <w:style w:type="character" w:customStyle="1" w:styleId="BalloonTextChar">
    <w:name w:val="Balloon Text Char"/>
    <w:basedOn w:val="DefaultParagraphFont"/>
    <w:link w:val="BalloonText"/>
    <w:uiPriority w:val="99"/>
    <w:semiHidden/>
    <w:rsid w:val="001327DF"/>
    <w:rPr>
      <w:rFonts w:ascii="Times New Roman" w:hAnsi="Times New Roman" w:cs="Times New Roman"/>
      <w:sz w:val="18"/>
      <w:szCs w:val="18"/>
    </w:rPr>
  </w:style>
  <w:style w:type="character" w:customStyle="1" w:styleId="Heading1Char">
    <w:name w:val="Heading 1 Char"/>
    <w:basedOn w:val="DefaultParagraphFont"/>
    <w:link w:val="Heading1"/>
    <w:uiPriority w:val="9"/>
    <w:rsid w:val="005F787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FD1CB8"/>
    <w:pPr>
      <w:spacing w:before="100" w:beforeAutospacing="1" w:after="100" w:afterAutospacing="1"/>
    </w:pPr>
  </w:style>
  <w:style w:type="paragraph" w:styleId="ListParagraph">
    <w:name w:val="List Paragraph"/>
    <w:basedOn w:val="Normal"/>
    <w:uiPriority w:val="34"/>
    <w:qFormat/>
    <w:rsid w:val="00F117E3"/>
    <w:pPr>
      <w:ind w:left="720"/>
      <w:contextualSpacing/>
    </w:pPr>
  </w:style>
  <w:style w:type="table" w:styleId="TableGrid">
    <w:name w:val="Table Grid"/>
    <w:basedOn w:val="TableNormal"/>
    <w:uiPriority w:val="39"/>
    <w:rsid w:val="008F1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6B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1002">
      <w:bodyDiv w:val="1"/>
      <w:marLeft w:val="0"/>
      <w:marRight w:val="0"/>
      <w:marTop w:val="0"/>
      <w:marBottom w:val="0"/>
      <w:divBdr>
        <w:top w:val="none" w:sz="0" w:space="0" w:color="auto"/>
        <w:left w:val="none" w:sz="0" w:space="0" w:color="auto"/>
        <w:bottom w:val="none" w:sz="0" w:space="0" w:color="auto"/>
        <w:right w:val="none" w:sz="0" w:space="0" w:color="auto"/>
      </w:divBdr>
      <w:divsChild>
        <w:div w:id="1659459048">
          <w:marLeft w:val="0"/>
          <w:marRight w:val="0"/>
          <w:marTop w:val="0"/>
          <w:marBottom w:val="0"/>
          <w:divBdr>
            <w:top w:val="none" w:sz="0" w:space="0" w:color="auto"/>
            <w:left w:val="none" w:sz="0" w:space="0" w:color="auto"/>
            <w:bottom w:val="none" w:sz="0" w:space="0" w:color="auto"/>
            <w:right w:val="none" w:sz="0" w:space="0" w:color="auto"/>
          </w:divBdr>
          <w:divsChild>
            <w:div w:id="11468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7717">
      <w:bodyDiv w:val="1"/>
      <w:marLeft w:val="0"/>
      <w:marRight w:val="0"/>
      <w:marTop w:val="0"/>
      <w:marBottom w:val="0"/>
      <w:divBdr>
        <w:top w:val="none" w:sz="0" w:space="0" w:color="auto"/>
        <w:left w:val="none" w:sz="0" w:space="0" w:color="auto"/>
        <w:bottom w:val="none" w:sz="0" w:space="0" w:color="auto"/>
        <w:right w:val="none" w:sz="0" w:space="0" w:color="auto"/>
      </w:divBdr>
      <w:divsChild>
        <w:div w:id="595747083">
          <w:marLeft w:val="0"/>
          <w:marRight w:val="0"/>
          <w:marTop w:val="0"/>
          <w:marBottom w:val="0"/>
          <w:divBdr>
            <w:top w:val="none" w:sz="0" w:space="0" w:color="auto"/>
            <w:left w:val="none" w:sz="0" w:space="0" w:color="auto"/>
            <w:bottom w:val="none" w:sz="0" w:space="0" w:color="auto"/>
            <w:right w:val="none" w:sz="0" w:space="0" w:color="auto"/>
          </w:divBdr>
          <w:divsChild>
            <w:div w:id="1374621154">
              <w:marLeft w:val="0"/>
              <w:marRight w:val="0"/>
              <w:marTop w:val="0"/>
              <w:marBottom w:val="0"/>
              <w:divBdr>
                <w:top w:val="none" w:sz="0" w:space="0" w:color="auto"/>
                <w:left w:val="none" w:sz="0" w:space="0" w:color="auto"/>
                <w:bottom w:val="none" w:sz="0" w:space="0" w:color="auto"/>
                <w:right w:val="none" w:sz="0" w:space="0" w:color="auto"/>
              </w:divBdr>
              <w:divsChild>
                <w:div w:id="544828355">
                  <w:marLeft w:val="0"/>
                  <w:marRight w:val="0"/>
                  <w:marTop w:val="0"/>
                  <w:marBottom w:val="0"/>
                  <w:divBdr>
                    <w:top w:val="none" w:sz="0" w:space="0" w:color="auto"/>
                    <w:left w:val="none" w:sz="0" w:space="0" w:color="auto"/>
                    <w:bottom w:val="none" w:sz="0" w:space="0" w:color="auto"/>
                    <w:right w:val="none" w:sz="0" w:space="0" w:color="auto"/>
                  </w:divBdr>
                  <w:divsChild>
                    <w:div w:id="4615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2377">
      <w:bodyDiv w:val="1"/>
      <w:marLeft w:val="0"/>
      <w:marRight w:val="0"/>
      <w:marTop w:val="0"/>
      <w:marBottom w:val="0"/>
      <w:divBdr>
        <w:top w:val="none" w:sz="0" w:space="0" w:color="auto"/>
        <w:left w:val="none" w:sz="0" w:space="0" w:color="auto"/>
        <w:bottom w:val="none" w:sz="0" w:space="0" w:color="auto"/>
        <w:right w:val="none" w:sz="0" w:space="0" w:color="auto"/>
      </w:divBdr>
      <w:divsChild>
        <w:div w:id="848443399">
          <w:marLeft w:val="0"/>
          <w:marRight w:val="0"/>
          <w:marTop w:val="0"/>
          <w:marBottom w:val="0"/>
          <w:divBdr>
            <w:top w:val="none" w:sz="0" w:space="0" w:color="auto"/>
            <w:left w:val="none" w:sz="0" w:space="0" w:color="auto"/>
            <w:bottom w:val="none" w:sz="0" w:space="0" w:color="auto"/>
            <w:right w:val="none" w:sz="0" w:space="0" w:color="auto"/>
          </w:divBdr>
          <w:divsChild>
            <w:div w:id="1418551954">
              <w:marLeft w:val="0"/>
              <w:marRight w:val="0"/>
              <w:marTop w:val="0"/>
              <w:marBottom w:val="0"/>
              <w:divBdr>
                <w:top w:val="none" w:sz="0" w:space="0" w:color="auto"/>
                <w:left w:val="none" w:sz="0" w:space="0" w:color="auto"/>
                <w:bottom w:val="none" w:sz="0" w:space="0" w:color="auto"/>
                <w:right w:val="none" w:sz="0" w:space="0" w:color="auto"/>
              </w:divBdr>
              <w:divsChild>
                <w:div w:id="1096749610">
                  <w:marLeft w:val="0"/>
                  <w:marRight w:val="0"/>
                  <w:marTop w:val="0"/>
                  <w:marBottom w:val="0"/>
                  <w:divBdr>
                    <w:top w:val="none" w:sz="0" w:space="0" w:color="auto"/>
                    <w:left w:val="none" w:sz="0" w:space="0" w:color="auto"/>
                    <w:bottom w:val="none" w:sz="0" w:space="0" w:color="auto"/>
                    <w:right w:val="none" w:sz="0" w:space="0" w:color="auto"/>
                  </w:divBdr>
                  <w:divsChild>
                    <w:div w:id="205711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0394">
      <w:bodyDiv w:val="1"/>
      <w:marLeft w:val="0"/>
      <w:marRight w:val="0"/>
      <w:marTop w:val="0"/>
      <w:marBottom w:val="0"/>
      <w:divBdr>
        <w:top w:val="none" w:sz="0" w:space="0" w:color="auto"/>
        <w:left w:val="none" w:sz="0" w:space="0" w:color="auto"/>
        <w:bottom w:val="none" w:sz="0" w:space="0" w:color="auto"/>
        <w:right w:val="none" w:sz="0" w:space="0" w:color="auto"/>
      </w:divBdr>
    </w:div>
    <w:div w:id="76943325">
      <w:bodyDiv w:val="1"/>
      <w:marLeft w:val="0"/>
      <w:marRight w:val="0"/>
      <w:marTop w:val="0"/>
      <w:marBottom w:val="0"/>
      <w:divBdr>
        <w:top w:val="none" w:sz="0" w:space="0" w:color="auto"/>
        <w:left w:val="none" w:sz="0" w:space="0" w:color="auto"/>
        <w:bottom w:val="none" w:sz="0" w:space="0" w:color="auto"/>
        <w:right w:val="none" w:sz="0" w:space="0" w:color="auto"/>
      </w:divBdr>
    </w:div>
    <w:div w:id="95296969">
      <w:bodyDiv w:val="1"/>
      <w:marLeft w:val="0"/>
      <w:marRight w:val="0"/>
      <w:marTop w:val="0"/>
      <w:marBottom w:val="0"/>
      <w:divBdr>
        <w:top w:val="none" w:sz="0" w:space="0" w:color="auto"/>
        <w:left w:val="none" w:sz="0" w:space="0" w:color="auto"/>
        <w:bottom w:val="none" w:sz="0" w:space="0" w:color="auto"/>
        <w:right w:val="none" w:sz="0" w:space="0" w:color="auto"/>
      </w:divBdr>
      <w:divsChild>
        <w:div w:id="281155432">
          <w:marLeft w:val="0"/>
          <w:marRight w:val="0"/>
          <w:marTop w:val="0"/>
          <w:marBottom w:val="0"/>
          <w:divBdr>
            <w:top w:val="none" w:sz="0" w:space="0" w:color="auto"/>
            <w:left w:val="none" w:sz="0" w:space="0" w:color="auto"/>
            <w:bottom w:val="none" w:sz="0" w:space="0" w:color="auto"/>
            <w:right w:val="none" w:sz="0" w:space="0" w:color="auto"/>
          </w:divBdr>
          <w:divsChild>
            <w:div w:id="1133255729">
              <w:marLeft w:val="0"/>
              <w:marRight w:val="0"/>
              <w:marTop w:val="0"/>
              <w:marBottom w:val="0"/>
              <w:divBdr>
                <w:top w:val="none" w:sz="0" w:space="0" w:color="auto"/>
                <w:left w:val="none" w:sz="0" w:space="0" w:color="auto"/>
                <w:bottom w:val="none" w:sz="0" w:space="0" w:color="auto"/>
                <w:right w:val="none" w:sz="0" w:space="0" w:color="auto"/>
              </w:divBdr>
              <w:divsChild>
                <w:div w:id="856774857">
                  <w:marLeft w:val="0"/>
                  <w:marRight w:val="0"/>
                  <w:marTop w:val="0"/>
                  <w:marBottom w:val="0"/>
                  <w:divBdr>
                    <w:top w:val="none" w:sz="0" w:space="0" w:color="auto"/>
                    <w:left w:val="none" w:sz="0" w:space="0" w:color="auto"/>
                    <w:bottom w:val="none" w:sz="0" w:space="0" w:color="auto"/>
                    <w:right w:val="none" w:sz="0" w:space="0" w:color="auto"/>
                  </w:divBdr>
                  <w:divsChild>
                    <w:div w:id="17232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77734">
      <w:bodyDiv w:val="1"/>
      <w:marLeft w:val="0"/>
      <w:marRight w:val="0"/>
      <w:marTop w:val="0"/>
      <w:marBottom w:val="0"/>
      <w:divBdr>
        <w:top w:val="none" w:sz="0" w:space="0" w:color="auto"/>
        <w:left w:val="none" w:sz="0" w:space="0" w:color="auto"/>
        <w:bottom w:val="none" w:sz="0" w:space="0" w:color="auto"/>
        <w:right w:val="none" w:sz="0" w:space="0" w:color="auto"/>
      </w:divBdr>
      <w:divsChild>
        <w:div w:id="9186394">
          <w:marLeft w:val="0"/>
          <w:marRight w:val="0"/>
          <w:marTop w:val="0"/>
          <w:marBottom w:val="0"/>
          <w:divBdr>
            <w:top w:val="none" w:sz="0" w:space="0" w:color="auto"/>
            <w:left w:val="none" w:sz="0" w:space="0" w:color="auto"/>
            <w:bottom w:val="none" w:sz="0" w:space="0" w:color="auto"/>
            <w:right w:val="none" w:sz="0" w:space="0" w:color="auto"/>
          </w:divBdr>
          <w:divsChild>
            <w:div w:id="2111587773">
              <w:marLeft w:val="0"/>
              <w:marRight w:val="0"/>
              <w:marTop w:val="0"/>
              <w:marBottom w:val="0"/>
              <w:divBdr>
                <w:top w:val="none" w:sz="0" w:space="0" w:color="auto"/>
                <w:left w:val="none" w:sz="0" w:space="0" w:color="auto"/>
                <w:bottom w:val="none" w:sz="0" w:space="0" w:color="auto"/>
                <w:right w:val="none" w:sz="0" w:space="0" w:color="auto"/>
              </w:divBdr>
              <w:divsChild>
                <w:div w:id="1779177310">
                  <w:marLeft w:val="0"/>
                  <w:marRight w:val="0"/>
                  <w:marTop w:val="0"/>
                  <w:marBottom w:val="0"/>
                  <w:divBdr>
                    <w:top w:val="none" w:sz="0" w:space="0" w:color="auto"/>
                    <w:left w:val="none" w:sz="0" w:space="0" w:color="auto"/>
                    <w:bottom w:val="none" w:sz="0" w:space="0" w:color="auto"/>
                    <w:right w:val="none" w:sz="0" w:space="0" w:color="auto"/>
                  </w:divBdr>
                  <w:divsChild>
                    <w:div w:id="4838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6818">
      <w:bodyDiv w:val="1"/>
      <w:marLeft w:val="0"/>
      <w:marRight w:val="0"/>
      <w:marTop w:val="0"/>
      <w:marBottom w:val="0"/>
      <w:divBdr>
        <w:top w:val="none" w:sz="0" w:space="0" w:color="auto"/>
        <w:left w:val="none" w:sz="0" w:space="0" w:color="auto"/>
        <w:bottom w:val="none" w:sz="0" w:space="0" w:color="auto"/>
        <w:right w:val="none" w:sz="0" w:space="0" w:color="auto"/>
      </w:divBdr>
      <w:divsChild>
        <w:div w:id="1600989143">
          <w:marLeft w:val="0"/>
          <w:marRight w:val="0"/>
          <w:marTop w:val="0"/>
          <w:marBottom w:val="0"/>
          <w:divBdr>
            <w:top w:val="none" w:sz="0" w:space="0" w:color="auto"/>
            <w:left w:val="none" w:sz="0" w:space="0" w:color="auto"/>
            <w:bottom w:val="none" w:sz="0" w:space="0" w:color="auto"/>
            <w:right w:val="none" w:sz="0" w:space="0" w:color="auto"/>
          </w:divBdr>
          <w:divsChild>
            <w:div w:id="719742966">
              <w:marLeft w:val="0"/>
              <w:marRight w:val="0"/>
              <w:marTop w:val="0"/>
              <w:marBottom w:val="0"/>
              <w:divBdr>
                <w:top w:val="none" w:sz="0" w:space="0" w:color="auto"/>
                <w:left w:val="none" w:sz="0" w:space="0" w:color="auto"/>
                <w:bottom w:val="none" w:sz="0" w:space="0" w:color="auto"/>
                <w:right w:val="none" w:sz="0" w:space="0" w:color="auto"/>
              </w:divBdr>
              <w:divsChild>
                <w:div w:id="1602840271">
                  <w:marLeft w:val="0"/>
                  <w:marRight w:val="0"/>
                  <w:marTop w:val="0"/>
                  <w:marBottom w:val="0"/>
                  <w:divBdr>
                    <w:top w:val="none" w:sz="0" w:space="0" w:color="auto"/>
                    <w:left w:val="none" w:sz="0" w:space="0" w:color="auto"/>
                    <w:bottom w:val="none" w:sz="0" w:space="0" w:color="auto"/>
                    <w:right w:val="none" w:sz="0" w:space="0" w:color="auto"/>
                  </w:divBdr>
                  <w:divsChild>
                    <w:div w:id="17943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455">
      <w:bodyDiv w:val="1"/>
      <w:marLeft w:val="0"/>
      <w:marRight w:val="0"/>
      <w:marTop w:val="0"/>
      <w:marBottom w:val="0"/>
      <w:divBdr>
        <w:top w:val="none" w:sz="0" w:space="0" w:color="auto"/>
        <w:left w:val="none" w:sz="0" w:space="0" w:color="auto"/>
        <w:bottom w:val="none" w:sz="0" w:space="0" w:color="auto"/>
        <w:right w:val="none" w:sz="0" w:space="0" w:color="auto"/>
      </w:divBdr>
      <w:divsChild>
        <w:div w:id="91518357">
          <w:marLeft w:val="0"/>
          <w:marRight w:val="0"/>
          <w:marTop w:val="0"/>
          <w:marBottom w:val="0"/>
          <w:divBdr>
            <w:top w:val="none" w:sz="0" w:space="0" w:color="auto"/>
            <w:left w:val="none" w:sz="0" w:space="0" w:color="auto"/>
            <w:bottom w:val="none" w:sz="0" w:space="0" w:color="auto"/>
            <w:right w:val="none" w:sz="0" w:space="0" w:color="auto"/>
          </w:divBdr>
          <w:divsChild>
            <w:div w:id="872112258">
              <w:marLeft w:val="0"/>
              <w:marRight w:val="0"/>
              <w:marTop w:val="0"/>
              <w:marBottom w:val="0"/>
              <w:divBdr>
                <w:top w:val="none" w:sz="0" w:space="0" w:color="auto"/>
                <w:left w:val="none" w:sz="0" w:space="0" w:color="auto"/>
                <w:bottom w:val="none" w:sz="0" w:space="0" w:color="auto"/>
                <w:right w:val="none" w:sz="0" w:space="0" w:color="auto"/>
              </w:divBdr>
              <w:divsChild>
                <w:div w:id="1617760692">
                  <w:marLeft w:val="0"/>
                  <w:marRight w:val="0"/>
                  <w:marTop w:val="0"/>
                  <w:marBottom w:val="0"/>
                  <w:divBdr>
                    <w:top w:val="none" w:sz="0" w:space="0" w:color="auto"/>
                    <w:left w:val="none" w:sz="0" w:space="0" w:color="auto"/>
                    <w:bottom w:val="none" w:sz="0" w:space="0" w:color="auto"/>
                    <w:right w:val="none" w:sz="0" w:space="0" w:color="auto"/>
                  </w:divBdr>
                  <w:divsChild>
                    <w:div w:id="8639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0943">
      <w:bodyDiv w:val="1"/>
      <w:marLeft w:val="0"/>
      <w:marRight w:val="0"/>
      <w:marTop w:val="0"/>
      <w:marBottom w:val="0"/>
      <w:divBdr>
        <w:top w:val="none" w:sz="0" w:space="0" w:color="auto"/>
        <w:left w:val="none" w:sz="0" w:space="0" w:color="auto"/>
        <w:bottom w:val="none" w:sz="0" w:space="0" w:color="auto"/>
        <w:right w:val="none" w:sz="0" w:space="0" w:color="auto"/>
      </w:divBdr>
      <w:divsChild>
        <w:div w:id="94791220">
          <w:marLeft w:val="0"/>
          <w:marRight w:val="0"/>
          <w:marTop w:val="0"/>
          <w:marBottom w:val="0"/>
          <w:divBdr>
            <w:top w:val="none" w:sz="0" w:space="0" w:color="auto"/>
            <w:left w:val="none" w:sz="0" w:space="0" w:color="auto"/>
            <w:bottom w:val="none" w:sz="0" w:space="0" w:color="auto"/>
            <w:right w:val="none" w:sz="0" w:space="0" w:color="auto"/>
          </w:divBdr>
          <w:divsChild>
            <w:div w:id="408187198">
              <w:marLeft w:val="0"/>
              <w:marRight w:val="0"/>
              <w:marTop w:val="0"/>
              <w:marBottom w:val="0"/>
              <w:divBdr>
                <w:top w:val="none" w:sz="0" w:space="0" w:color="auto"/>
                <w:left w:val="none" w:sz="0" w:space="0" w:color="auto"/>
                <w:bottom w:val="none" w:sz="0" w:space="0" w:color="auto"/>
                <w:right w:val="none" w:sz="0" w:space="0" w:color="auto"/>
              </w:divBdr>
              <w:divsChild>
                <w:div w:id="1390226052">
                  <w:marLeft w:val="0"/>
                  <w:marRight w:val="0"/>
                  <w:marTop w:val="0"/>
                  <w:marBottom w:val="0"/>
                  <w:divBdr>
                    <w:top w:val="none" w:sz="0" w:space="0" w:color="auto"/>
                    <w:left w:val="none" w:sz="0" w:space="0" w:color="auto"/>
                    <w:bottom w:val="none" w:sz="0" w:space="0" w:color="auto"/>
                    <w:right w:val="none" w:sz="0" w:space="0" w:color="auto"/>
                  </w:divBdr>
                  <w:divsChild>
                    <w:div w:id="15035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3467">
      <w:bodyDiv w:val="1"/>
      <w:marLeft w:val="0"/>
      <w:marRight w:val="0"/>
      <w:marTop w:val="0"/>
      <w:marBottom w:val="0"/>
      <w:divBdr>
        <w:top w:val="none" w:sz="0" w:space="0" w:color="auto"/>
        <w:left w:val="none" w:sz="0" w:space="0" w:color="auto"/>
        <w:bottom w:val="none" w:sz="0" w:space="0" w:color="auto"/>
        <w:right w:val="none" w:sz="0" w:space="0" w:color="auto"/>
      </w:divBdr>
      <w:divsChild>
        <w:div w:id="1649164276">
          <w:marLeft w:val="0"/>
          <w:marRight w:val="0"/>
          <w:marTop w:val="0"/>
          <w:marBottom w:val="0"/>
          <w:divBdr>
            <w:top w:val="none" w:sz="0" w:space="0" w:color="auto"/>
            <w:left w:val="none" w:sz="0" w:space="0" w:color="auto"/>
            <w:bottom w:val="none" w:sz="0" w:space="0" w:color="auto"/>
            <w:right w:val="none" w:sz="0" w:space="0" w:color="auto"/>
          </w:divBdr>
          <w:divsChild>
            <w:div w:id="2036271224">
              <w:marLeft w:val="0"/>
              <w:marRight w:val="0"/>
              <w:marTop w:val="0"/>
              <w:marBottom w:val="0"/>
              <w:divBdr>
                <w:top w:val="none" w:sz="0" w:space="0" w:color="auto"/>
                <w:left w:val="none" w:sz="0" w:space="0" w:color="auto"/>
                <w:bottom w:val="none" w:sz="0" w:space="0" w:color="auto"/>
                <w:right w:val="none" w:sz="0" w:space="0" w:color="auto"/>
              </w:divBdr>
              <w:divsChild>
                <w:div w:id="8235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4622">
      <w:bodyDiv w:val="1"/>
      <w:marLeft w:val="0"/>
      <w:marRight w:val="0"/>
      <w:marTop w:val="0"/>
      <w:marBottom w:val="0"/>
      <w:divBdr>
        <w:top w:val="none" w:sz="0" w:space="0" w:color="auto"/>
        <w:left w:val="none" w:sz="0" w:space="0" w:color="auto"/>
        <w:bottom w:val="none" w:sz="0" w:space="0" w:color="auto"/>
        <w:right w:val="none" w:sz="0" w:space="0" w:color="auto"/>
      </w:divBdr>
      <w:divsChild>
        <w:div w:id="796409217">
          <w:marLeft w:val="0"/>
          <w:marRight w:val="0"/>
          <w:marTop w:val="0"/>
          <w:marBottom w:val="0"/>
          <w:divBdr>
            <w:top w:val="none" w:sz="0" w:space="0" w:color="auto"/>
            <w:left w:val="none" w:sz="0" w:space="0" w:color="auto"/>
            <w:bottom w:val="none" w:sz="0" w:space="0" w:color="auto"/>
            <w:right w:val="none" w:sz="0" w:space="0" w:color="auto"/>
          </w:divBdr>
          <w:divsChild>
            <w:div w:id="1659961972">
              <w:marLeft w:val="0"/>
              <w:marRight w:val="0"/>
              <w:marTop w:val="0"/>
              <w:marBottom w:val="0"/>
              <w:divBdr>
                <w:top w:val="none" w:sz="0" w:space="0" w:color="auto"/>
                <w:left w:val="none" w:sz="0" w:space="0" w:color="auto"/>
                <w:bottom w:val="none" w:sz="0" w:space="0" w:color="auto"/>
                <w:right w:val="none" w:sz="0" w:space="0" w:color="auto"/>
              </w:divBdr>
              <w:divsChild>
                <w:div w:id="664750841">
                  <w:marLeft w:val="0"/>
                  <w:marRight w:val="0"/>
                  <w:marTop w:val="0"/>
                  <w:marBottom w:val="0"/>
                  <w:divBdr>
                    <w:top w:val="none" w:sz="0" w:space="0" w:color="auto"/>
                    <w:left w:val="none" w:sz="0" w:space="0" w:color="auto"/>
                    <w:bottom w:val="none" w:sz="0" w:space="0" w:color="auto"/>
                    <w:right w:val="none" w:sz="0" w:space="0" w:color="auto"/>
                  </w:divBdr>
                  <w:divsChild>
                    <w:div w:id="7643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7768">
      <w:bodyDiv w:val="1"/>
      <w:marLeft w:val="0"/>
      <w:marRight w:val="0"/>
      <w:marTop w:val="0"/>
      <w:marBottom w:val="0"/>
      <w:divBdr>
        <w:top w:val="none" w:sz="0" w:space="0" w:color="auto"/>
        <w:left w:val="none" w:sz="0" w:space="0" w:color="auto"/>
        <w:bottom w:val="none" w:sz="0" w:space="0" w:color="auto"/>
        <w:right w:val="none" w:sz="0" w:space="0" w:color="auto"/>
      </w:divBdr>
      <w:divsChild>
        <w:div w:id="1480728098">
          <w:marLeft w:val="0"/>
          <w:marRight w:val="0"/>
          <w:marTop w:val="0"/>
          <w:marBottom w:val="0"/>
          <w:divBdr>
            <w:top w:val="none" w:sz="0" w:space="0" w:color="auto"/>
            <w:left w:val="none" w:sz="0" w:space="0" w:color="auto"/>
            <w:bottom w:val="none" w:sz="0" w:space="0" w:color="auto"/>
            <w:right w:val="none" w:sz="0" w:space="0" w:color="auto"/>
          </w:divBdr>
          <w:divsChild>
            <w:div w:id="1731802738">
              <w:marLeft w:val="0"/>
              <w:marRight w:val="0"/>
              <w:marTop w:val="0"/>
              <w:marBottom w:val="0"/>
              <w:divBdr>
                <w:top w:val="none" w:sz="0" w:space="0" w:color="auto"/>
                <w:left w:val="none" w:sz="0" w:space="0" w:color="auto"/>
                <w:bottom w:val="none" w:sz="0" w:space="0" w:color="auto"/>
                <w:right w:val="none" w:sz="0" w:space="0" w:color="auto"/>
              </w:divBdr>
              <w:divsChild>
                <w:div w:id="1194031982">
                  <w:marLeft w:val="0"/>
                  <w:marRight w:val="0"/>
                  <w:marTop w:val="0"/>
                  <w:marBottom w:val="0"/>
                  <w:divBdr>
                    <w:top w:val="none" w:sz="0" w:space="0" w:color="auto"/>
                    <w:left w:val="none" w:sz="0" w:space="0" w:color="auto"/>
                    <w:bottom w:val="none" w:sz="0" w:space="0" w:color="auto"/>
                    <w:right w:val="none" w:sz="0" w:space="0" w:color="auto"/>
                  </w:divBdr>
                  <w:divsChild>
                    <w:div w:id="14875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0305">
      <w:bodyDiv w:val="1"/>
      <w:marLeft w:val="0"/>
      <w:marRight w:val="0"/>
      <w:marTop w:val="0"/>
      <w:marBottom w:val="0"/>
      <w:divBdr>
        <w:top w:val="none" w:sz="0" w:space="0" w:color="auto"/>
        <w:left w:val="none" w:sz="0" w:space="0" w:color="auto"/>
        <w:bottom w:val="none" w:sz="0" w:space="0" w:color="auto"/>
        <w:right w:val="none" w:sz="0" w:space="0" w:color="auto"/>
      </w:divBdr>
    </w:div>
    <w:div w:id="320743107">
      <w:bodyDiv w:val="1"/>
      <w:marLeft w:val="0"/>
      <w:marRight w:val="0"/>
      <w:marTop w:val="0"/>
      <w:marBottom w:val="0"/>
      <w:divBdr>
        <w:top w:val="none" w:sz="0" w:space="0" w:color="auto"/>
        <w:left w:val="none" w:sz="0" w:space="0" w:color="auto"/>
        <w:bottom w:val="none" w:sz="0" w:space="0" w:color="auto"/>
        <w:right w:val="none" w:sz="0" w:space="0" w:color="auto"/>
      </w:divBdr>
      <w:divsChild>
        <w:div w:id="2080202345">
          <w:marLeft w:val="0"/>
          <w:marRight w:val="0"/>
          <w:marTop w:val="0"/>
          <w:marBottom w:val="0"/>
          <w:divBdr>
            <w:top w:val="none" w:sz="0" w:space="0" w:color="auto"/>
            <w:left w:val="none" w:sz="0" w:space="0" w:color="auto"/>
            <w:bottom w:val="none" w:sz="0" w:space="0" w:color="auto"/>
            <w:right w:val="none" w:sz="0" w:space="0" w:color="auto"/>
          </w:divBdr>
          <w:divsChild>
            <w:div w:id="1045370634">
              <w:marLeft w:val="0"/>
              <w:marRight w:val="0"/>
              <w:marTop w:val="0"/>
              <w:marBottom w:val="0"/>
              <w:divBdr>
                <w:top w:val="none" w:sz="0" w:space="0" w:color="auto"/>
                <w:left w:val="none" w:sz="0" w:space="0" w:color="auto"/>
                <w:bottom w:val="none" w:sz="0" w:space="0" w:color="auto"/>
                <w:right w:val="none" w:sz="0" w:space="0" w:color="auto"/>
              </w:divBdr>
              <w:divsChild>
                <w:div w:id="1945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8438">
      <w:bodyDiv w:val="1"/>
      <w:marLeft w:val="0"/>
      <w:marRight w:val="0"/>
      <w:marTop w:val="0"/>
      <w:marBottom w:val="0"/>
      <w:divBdr>
        <w:top w:val="none" w:sz="0" w:space="0" w:color="auto"/>
        <w:left w:val="none" w:sz="0" w:space="0" w:color="auto"/>
        <w:bottom w:val="none" w:sz="0" w:space="0" w:color="auto"/>
        <w:right w:val="none" w:sz="0" w:space="0" w:color="auto"/>
      </w:divBdr>
      <w:divsChild>
        <w:div w:id="1188592846">
          <w:marLeft w:val="0"/>
          <w:marRight w:val="0"/>
          <w:marTop w:val="0"/>
          <w:marBottom w:val="0"/>
          <w:divBdr>
            <w:top w:val="none" w:sz="0" w:space="0" w:color="auto"/>
            <w:left w:val="none" w:sz="0" w:space="0" w:color="auto"/>
            <w:bottom w:val="none" w:sz="0" w:space="0" w:color="auto"/>
            <w:right w:val="none" w:sz="0" w:space="0" w:color="auto"/>
          </w:divBdr>
          <w:divsChild>
            <w:div w:id="1414664365">
              <w:marLeft w:val="0"/>
              <w:marRight w:val="0"/>
              <w:marTop w:val="0"/>
              <w:marBottom w:val="0"/>
              <w:divBdr>
                <w:top w:val="none" w:sz="0" w:space="0" w:color="auto"/>
                <w:left w:val="none" w:sz="0" w:space="0" w:color="auto"/>
                <w:bottom w:val="none" w:sz="0" w:space="0" w:color="auto"/>
                <w:right w:val="none" w:sz="0" w:space="0" w:color="auto"/>
              </w:divBdr>
              <w:divsChild>
                <w:div w:id="562762896">
                  <w:marLeft w:val="0"/>
                  <w:marRight w:val="0"/>
                  <w:marTop w:val="0"/>
                  <w:marBottom w:val="0"/>
                  <w:divBdr>
                    <w:top w:val="none" w:sz="0" w:space="0" w:color="auto"/>
                    <w:left w:val="none" w:sz="0" w:space="0" w:color="auto"/>
                    <w:bottom w:val="none" w:sz="0" w:space="0" w:color="auto"/>
                    <w:right w:val="none" w:sz="0" w:space="0" w:color="auto"/>
                  </w:divBdr>
                  <w:divsChild>
                    <w:div w:id="14504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78448">
      <w:bodyDiv w:val="1"/>
      <w:marLeft w:val="0"/>
      <w:marRight w:val="0"/>
      <w:marTop w:val="0"/>
      <w:marBottom w:val="0"/>
      <w:divBdr>
        <w:top w:val="none" w:sz="0" w:space="0" w:color="auto"/>
        <w:left w:val="none" w:sz="0" w:space="0" w:color="auto"/>
        <w:bottom w:val="none" w:sz="0" w:space="0" w:color="auto"/>
        <w:right w:val="none" w:sz="0" w:space="0" w:color="auto"/>
      </w:divBdr>
      <w:divsChild>
        <w:div w:id="1242444487">
          <w:marLeft w:val="0"/>
          <w:marRight w:val="0"/>
          <w:marTop w:val="0"/>
          <w:marBottom w:val="0"/>
          <w:divBdr>
            <w:top w:val="none" w:sz="0" w:space="0" w:color="auto"/>
            <w:left w:val="none" w:sz="0" w:space="0" w:color="auto"/>
            <w:bottom w:val="none" w:sz="0" w:space="0" w:color="auto"/>
            <w:right w:val="none" w:sz="0" w:space="0" w:color="auto"/>
          </w:divBdr>
          <w:divsChild>
            <w:div w:id="516383369">
              <w:marLeft w:val="0"/>
              <w:marRight w:val="0"/>
              <w:marTop w:val="0"/>
              <w:marBottom w:val="0"/>
              <w:divBdr>
                <w:top w:val="none" w:sz="0" w:space="0" w:color="auto"/>
                <w:left w:val="none" w:sz="0" w:space="0" w:color="auto"/>
                <w:bottom w:val="none" w:sz="0" w:space="0" w:color="auto"/>
                <w:right w:val="none" w:sz="0" w:space="0" w:color="auto"/>
              </w:divBdr>
              <w:divsChild>
                <w:div w:id="755177828">
                  <w:marLeft w:val="0"/>
                  <w:marRight w:val="0"/>
                  <w:marTop w:val="0"/>
                  <w:marBottom w:val="0"/>
                  <w:divBdr>
                    <w:top w:val="none" w:sz="0" w:space="0" w:color="auto"/>
                    <w:left w:val="none" w:sz="0" w:space="0" w:color="auto"/>
                    <w:bottom w:val="none" w:sz="0" w:space="0" w:color="auto"/>
                    <w:right w:val="none" w:sz="0" w:space="0" w:color="auto"/>
                  </w:divBdr>
                  <w:divsChild>
                    <w:div w:id="19334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274961">
      <w:bodyDiv w:val="1"/>
      <w:marLeft w:val="0"/>
      <w:marRight w:val="0"/>
      <w:marTop w:val="0"/>
      <w:marBottom w:val="0"/>
      <w:divBdr>
        <w:top w:val="none" w:sz="0" w:space="0" w:color="auto"/>
        <w:left w:val="none" w:sz="0" w:space="0" w:color="auto"/>
        <w:bottom w:val="none" w:sz="0" w:space="0" w:color="auto"/>
        <w:right w:val="none" w:sz="0" w:space="0" w:color="auto"/>
      </w:divBdr>
    </w:div>
    <w:div w:id="340816199">
      <w:bodyDiv w:val="1"/>
      <w:marLeft w:val="0"/>
      <w:marRight w:val="0"/>
      <w:marTop w:val="0"/>
      <w:marBottom w:val="0"/>
      <w:divBdr>
        <w:top w:val="none" w:sz="0" w:space="0" w:color="auto"/>
        <w:left w:val="none" w:sz="0" w:space="0" w:color="auto"/>
        <w:bottom w:val="none" w:sz="0" w:space="0" w:color="auto"/>
        <w:right w:val="none" w:sz="0" w:space="0" w:color="auto"/>
      </w:divBdr>
      <w:divsChild>
        <w:div w:id="1600017915">
          <w:marLeft w:val="0"/>
          <w:marRight w:val="0"/>
          <w:marTop w:val="0"/>
          <w:marBottom w:val="0"/>
          <w:divBdr>
            <w:top w:val="none" w:sz="0" w:space="0" w:color="auto"/>
            <w:left w:val="none" w:sz="0" w:space="0" w:color="auto"/>
            <w:bottom w:val="none" w:sz="0" w:space="0" w:color="auto"/>
            <w:right w:val="none" w:sz="0" w:space="0" w:color="auto"/>
          </w:divBdr>
          <w:divsChild>
            <w:div w:id="555165888">
              <w:marLeft w:val="0"/>
              <w:marRight w:val="0"/>
              <w:marTop w:val="0"/>
              <w:marBottom w:val="0"/>
              <w:divBdr>
                <w:top w:val="none" w:sz="0" w:space="0" w:color="auto"/>
                <w:left w:val="none" w:sz="0" w:space="0" w:color="auto"/>
                <w:bottom w:val="none" w:sz="0" w:space="0" w:color="auto"/>
                <w:right w:val="none" w:sz="0" w:space="0" w:color="auto"/>
              </w:divBdr>
              <w:divsChild>
                <w:div w:id="1067726726">
                  <w:marLeft w:val="0"/>
                  <w:marRight w:val="0"/>
                  <w:marTop w:val="0"/>
                  <w:marBottom w:val="0"/>
                  <w:divBdr>
                    <w:top w:val="none" w:sz="0" w:space="0" w:color="auto"/>
                    <w:left w:val="none" w:sz="0" w:space="0" w:color="auto"/>
                    <w:bottom w:val="none" w:sz="0" w:space="0" w:color="auto"/>
                    <w:right w:val="none" w:sz="0" w:space="0" w:color="auto"/>
                  </w:divBdr>
                  <w:divsChild>
                    <w:div w:id="9207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8451">
      <w:bodyDiv w:val="1"/>
      <w:marLeft w:val="0"/>
      <w:marRight w:val="0"/>
      <w:marTop w:val="0"/>
      <w:marBottom w:val="0"/>
      <w:divBdr>
        <w:top w:val="none" w:sz="0" w:space="0" w:color="auto"/>
        <w:left w:val="none" w:sz="0" w:space="0" w:color="auto"/>
        <w:bottom w:val="none" w:sz="0" w:space="0" w:color="auto"/>
        <w:right w:val="none" w:sz="0" w:space="0" w:color="auto"/>
      </w:divBdr>
    </w:div>
    <w:div w:id="369300913">
      <w:bodyDiv w:val="1"/>
      <w:marLeft w:val="0"/>
      <w:marRight w:val="0"/>
      <w:marTop w:val="0"/>
      <w:marBottom w:val="0"/>
      <w:divBdr>
        <w:top w:val="none" w:sz="0" w:space="0" w:color="auto"/>
        <w:left w:val="none" w:sz="0" w:space="0" w:color="auto"/>
        <w:bottom w:val="none" w:sz="0" w:space="0" w:color="auto"/>
        <w:right w:val="none" w:sz="0" w:space="0" w:color="auto"/>
      </w:divBdr>
      <w:divsChild>
        <w:div w:id="1485968853">
          <w:marLeft w:val="0"/>
          <w:marRight w:val="0"/>
          <w:marTop w:val="0"/>
          <w:marBottom w:val="0"/>
          <w:divBdr>
            <w:top w:val="none" w:sz="0" w:space="0" w:color="auto"/>
            <w:left w:val="none" w:sz="0" w:space="0" w:color="auto"/>
            <w:bottom w:val="none" w:sz="0" w:space="0" w:color="auto"/>
            <w:right w:val="none" w:sz="0" w:space="0" w:color="auto"/>
          </w:divBdr>
          <w:divsChild>
            <w:div w:id="1534536362">
              <w:marLeft w:val="0"/>
              <w:marRight w:val="0"/>
              <w:marTop w:val="0"/>
              <w:marBottom w:val="0"/>
              <w:divBdr>
                <w:top w:val="none" w:sz="0" w:space="0" w:color="auto"/>
                <w:left w:val="none" w:sz="0" w:space="0" w:color="auto"/>
                <w:bottom w:val="none" w:sz="0" w:space="0" w:color="auto"/>
                <w:right w:val="none" w:sz="0" w:space="0" w:color="auto"/>
              </w:divBdr>
              <w:divsChild>
                <w:div w:id="1699500804">
                  <w:marLeft w:val="0"/>
                  <w:marRight w:val="0"/>
                  <w:marTop w:val="0"/>
                  <w:marBottom w:val="0"/>
                  <w:divBdr>
                    <w:top w:val="none" w:sz="0" w:space="0" w:color="auto"/>
                    <w:left w:val="none" w:sz="0" w:space="0" w:color="auto"/>
                    <w:bottom w:val="none" w:sz="0" w:space="0" w:color="auto"/>
                    <w:right w:val="none" w:sz="0" w:space="0" w:color="auto"/>
                  </w:divBdr>
                  <w:divsChild>
                    <w:div w:id="1224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029859">
      <w:bodyDiv w:val="1"/>
      <w:marLeft w:val="0"/>
      <w:marRight w:val="0"/>
      <w:marTop w:val="0"/>
      <w:marBottom w:val="0"/>
      <w:divBdr>
        <w:top w:val="none" w:sz="0" w:space="0" w:color="auto"/>
        <w:left w:val="none" w:sz="0" w:space="0" w:color="auto"/>
        <w:bottom w:val="none" w:sz="0" w:space="0" w:color="auto"/>
        <w:right w:val="none" w:sz="0" w:space="0" w:color="auto"/>
      </w:divBdr>
      <w:divsChild>
        <w:div w:id="1570113724">
          <w:marLeft w:val="0"/>
          <w:marRight w:val="0"/>
          <w:marTop w:val="0"/>
          <w:marBottom w:val="0"/>
          <w:divBdr>
            <w:top w:val="none" w:sz="0" w:space="0" w:color="auto"/>
            <w:left w:val="none" w:sz="0" w:space="0" w:color="auto"/>
            <w:bottom w:val="none" w:sz="0" w:space="0" w:color="auto"/>
            <w:right w:val="none" w:sz="0" w:space="0" w:color="auto"/>
          </w:divBdr>
          <w:divsChild>
            <w:div w:id="2015375469">
              <w:marLeft w:val="0"/>
              <w:marRight w:val="0"/>
              <w:marTop w:val="0"/>
              <w:marBottom w:val="0"/>
              <w:divBdr>
                <w:top w:val="none" w:sz="0" w:space="0" w:color="auto"/>
                <w:left w:val="none" w:sz="0" w:space="0" w:color="auto"/>
                <w:bottom w:val="none" w:sz="0" w:space="0" w:color="auto"/>
                <w:right w:val="none" w:sz="0" w:space="0" w:color="auto"/>
              </w:divBdr>
              <w:divsChild>
                <w:div w:id="2016372670">
                  <w:marLeft w:val="0"/>
                  <w:marRight w:val="0"/>
                  <w:marTop w:val="0"/>
                  <w:marBottom w:val="0"/>
                  <w:divBdr>
                    <w:top w:val="none" w:sz="0" w:space="0" w:color="auto"/>
                    <w:left w:val="none" w:sz="0" w:space="0" w:color="auto"/>
                    <w:bottom w:val="none" w:sz="0" w:space="0" w:color="auto"/>
                    <w:right w:val="none" w:sz="0" w:space="0" w:color="auto"/>
                  </w:divBdr>
                  <w:divsChild>
                    <w:div w:id="16464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05557">
      <w:bodyDiv w:val="1"/>
      <w:marLeft w:val="0"/>
      <w:marRight w:val="0"/>
      <w:marTop w:val="0"/>
      <w:marBottom w:val="0"/>
      <w:divBdr>
        <w:top w:val="none" w:sz="0" w:space="0" w:color="auto"/>
        <w:left w:val="none" w:sz="0" w:space="0" w:color="auto"/>
        <w:bottom w:val="none" w:sz="0" w:space="0" w:color="auto"/>
        <w:right w:val="none" w:sz="0" w:space="0" w:color="auto"/>
      </w:divBdr>
      <w:divsChild>
        <w:div w:id="1533417114">
          <w:marLeft w:val="0"/>
          <w:marRight w:val="0"/>
          <w:marTop w:val="0"/>
          <w:marBottom w:val="0"/>
          <w:divBdr>
            <w:top w:val="none" w:sz="0" w:space="0" w:color="auto"/>
            <w:left w:val="none" w:sz="0" w:space="0" w:color="auto"/>
            <w:bottom w:val="none" w:sz="0" w:space="0" w:color="auto"/>
            <w:right w:val="none" w:sz="0" w:space="0" w:color="auto"/>
          </w:divBdr>
          <w:divsChild>
            <w:div w:id="190842085">
              <w:marLeft w:val="0"/>
              <w:marRight w:val="0"/>
              <w:marTop w:val="0"/>
              <w:marBottom w:val="0"/>
              <w:divBdr>
                <w:top w:val="none" w:sz="0" w:space="0" w:color="auto"/>
                <w:left w:val="none" w:sz="0" w:space="0" w:color="auto"/>
                <w:bottom w:val="none" w:sz="0" w:space="0" w:color="auto"/>
                <w:right w:val="none" w:sz="0" w:space="0" w:color="auto"/>
              </w:divBdr>
              <w:divsChild>
                <w:div w:id="253168211">
                  <w:marLeft w:val="0"/>
                  <w:marRight w:val="0"/>
                  <w:marTop w:val="0"/>
                  <w:marBottom w:val="0"/>
                  <w:divBdr>
                    <w:top w:val="none" w:sz="0" w:space="0" w:color="auto"/>
                    <w:left w:val="none" w:sz="0" w:space="0" w:color="auto"/>
                    <w:bottom w:val="none" w:sz="0" w:space="0" w:color="auto"/>
                    <w:right w:val="none" w:sz="0" w:space="0" w:color="auto"/>
                  </w:divBdr>
                  <w:divsChild>
                    <w:div w:id="9255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345945">
      <w:bodyDiv w:val="1"/>
      <w:marLeft w:val="0"/>
      <w:marRight w:val="0"/>
      <w:marTop w:val="0"/>
      <w:marBottom w:val="0"/>
      <w:divBdr>
        <w:top w:val="none" w:sz="0" w:space="0" w:color="auto"/>
        <w:left w:val="none" w:sz="0" w:space="0" w:color="auto"/>
        <w:bottom w:val="none" w:sz="0" w:space="0" w:color="auto"/>
        <w:right w:val="none" w:sz="0" w:space="0" w:color="auto"/>
      </w:divBdr>
      <w:divsChild>
        <w:div w:id="1128278680">
          <w:marLeft w:val="0"/>
          <w:marRight w:val="0"/>
          <w:marTop w:val="0"/>
          <w:marBottom w:val="0"/>
          <w:divBdr>
            <w:top w:val="none" w:sz="0" w:space="0" w:color="auto"/>
            <w:left w:val="none" w:sz="0" w:space="0" w:color="auto"/>
            <w:bottom w:val="none" w:sz="0" w:space="0" w:color="auto"/>
            <w:right w:val="none" w:sz="0" w:space="0" w:color="auto"/>
          </w:divBdr>
          <w:divsChild>
            <w:div w:id="1213231857">
              <w:marLeft w:val="0"/>
              <w:marRight w:val="0"/>
              <w:marTop w:val="0"/>
              <w:marBottom w:val="0"/>
              <w:divBdr>
                <w:top w:val="none" w:sz="0" w:space="0" w:color="auto"/>
                <w:left w:val="none" w:sz="0" w:space="0" w:color="auto"/>
                <w:bottom w:val="none" w:sz="0" w:space="0" w:color="auto"/>
                <w:right w:val="none" w:sz="0" w:space="0" w:color="auto"/>
              </w:divBdr>
              <w:divsChild>
                <w:div w:id="1511796701">
                  <w:marLeft w:val="0"/>
                  <w:marRight w:val="0"/>
                  <w:marTop w:val="0"/>
                  <w:marBottom w:val="0"/>
                  <w:divBdr>
                    <w:top w:val="none" w:sz="0" w:space="0" w:color="auto"/>
                    <w:left w:val="none" w:sz="0" w:space="0" w:color="auto"/>
                    <w:bottom w:val="none" w:sz="0" w:space="0" w:color="auto"/>
                    <w:right w:val="none" w:sz="0" w:space="0" w:color="auto"/>
                  </w:divBdr>
                  <w:divsChild>
                    <w:div w:id="12096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041654">
      <w:bodyDiv w:val="1"/>
      <w:marLeft w:val="0"/>
      <w:marRight w:val="0"/>
      <w:marTop w:val="0"/>
      <w:marBottom w:val="0"/>
      <w:divBdr>
        <w:top w:val="none" w:sz="0" w:space="0" w:color="auto"/>
        <w:left w:val="none" w:sz="0" w:space="0" w:color="auto"/>
        <w:bottom w:val="none" w:sz="0" w:space="0" w:color="auto"/>
        <w:right w:val="none" w:sz="0" w:space="0" w:color="auto"/>
      </w:divBdr>
      <w:divsChild>
        <w:div w:id="1163275838">
          <w:marLeft w:val="0"/>
          <w:marRight w:val="0"/>
          <w:marTop w:val="0"/>
          <w:marBottom w:val="0"/>
          <w:divBdr>
            <w:top w:val="none" w:sz="0" w:space="0" w:color="auto"/>
            <w:left w:val="none" w:sz="0" w:space="0" w:color="auto"/>
            <w:bottom w:val="none" w:sz="0" w:space="0" w:color="auto"/>
            <w:right w:val="none" w:sz="0" w:space="0" w:color="auto"/>
          </w:divBdr>
          <w:divsChild>
            <w:div w:id="2057780036">
              <w:marLeft w:val="0"/>
              <w:marRight w:val="0"/>
              <w:marTop w:val="0"/>
              <w:marBottom w:val="0"/>
              <w:divBdr>
                <w:top w:val="none" w:sz="0" w:space="0" w:color="auto"/>
                <w:left w:val="none" w:sz="0" w:space="0" w:color="auto"/>
                <w:bottom w:val="none" w:sz="0" w:space="0" w:color="auto"/>
                <w:right w:val="none" w:sz="0" w:space="0" w:color="auto"/>
              </w:divBdr>
              <w:divsChild>
                <w:div w:id="1583641591">
                  <w:marLeft w:val="0"/>
                  <w:marRight w:val="0"/>
                  <w:marTop w:val="0"/>
                  <w:marBottom w:val="0"/>
                  <w:divBdr>
                    <w:top w:val="none" w:sz="0" w:space="0" w:color="auto"/>
                    <w:left w:val="none" w:sz="0" w:space="0" w:color="auto"/>
                    <w:bottom w:val="none" w:sz="0" w:space="0" w:color="auto"/>
                    <w:right w:val="none" w:sz="0" w:space="0" w:color="auto"/>
                  </w:divBdr>
                  <w:divsChild>
                    <w:div w:id="10709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9040">
      <w:bodyDiv w:val="1"/>
      <w:marLeft w:val="0"/>
      <w:marRight w:val="0"/>
      <w:marTop w:val="0"/>
      <w:marBottom w:val="0"/>
      <w:divBdr>
        <w:top w:val="none" w:sz="0" w:space="0" w:color="auto"/>
        <w:left w:val="none" w:sz="0" w:space="0" w:color="auto"/>
        <w:bottom w:val="none" w:sz="0" w:space="0" w:color="auto"/>
        <w:right w:val="none" w:sz="0" w:space="0" w:color="auto"/>
      </w:divBdr>
      <w:divsChild>
        <w:div w:id="416487123">
          <w:marLeft w:val="0"/>
          <w:marRight w:val="0"/>
          <w:marTop w:val="0"/>
          <w:marBottom w:val="0"/>
          <w:divBdr>
            <w:top w:val="none" w:sz="0" w:space="0" w:color="auto"/>
            <w:left w:val="none" w:sz="0" w:space="0" w:color="auto"/>
            <w:bottom w:val="none" w:sz="0" w:space="0" w:color="auto"/>
            <w:right w:val="none" w:sz="0" w:space="0" w:color="auto"/>
          </w:divBdr>
          <w:divsChild>
            <w:div w:id="67534063">
              <w:marLeft w:val="0"/>
              <w:marRight w:val="0"/>
              <w:marTop w:val="0"/>
              <w:marBottom w:val="0"/>
              <w:divBdr>
                <w:top w:val="none" w:sz="0" w:space="0" w:color="auto"/>
                <w:left w:val="none" w:sz="0" w:space="0" w:color="auto"/>
                <w:bottom w:val="none" w:sz="0" w:space="0" w:color="auto"/>
                <w:right w:val="none" w:sz="0" w:space="0" w:color="auto"/>
              </w:divBdr>
              <w:divsChild>
                <w:div w:id="118111893">
                  <w:marLeft w:val="0"/>
                  <w:marRight w:val="0"/>
                  <w:marTop w:val="0"/>
                  <w:marBottom w:val="0"/>
                  <w:divBdr>
                    <w:top w:val="none" w:sz="0" w:space="0" w:color="auto"/>
                    <w:left w:val="none" w:sz="0" w:space="0" w:color="auto"/>
                    <w:bottom w:val="none" w:sz="0" w:space="0" w:color="auto"/>
                    <w:right w:val="none" w:sz="0" w:space="0" w:color="auto"/>
                  </w:divBdr>
                  <w:divsChild>
                    <w:div w:id="4438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8469">
      <w:bodyDiv w:val="1"/>
      <w:marLeft w:val="0"/>
      <w:marRight w:val="0"/>
      <w:marTop w:val="0"/>
      <w:marBottom w:val="0"/>
      <w:divBdr>
        <w:top w:val="none" w:sz="0" w:space="0" w:color="auto"/>
        <w:left w:val="none" w:sz="0" w:space="0" w:color="auto"/>
        <w:bottom w:val="none" w:sz="0" w:space="0" w:color="auto"/>
        <w:right w:val="none" w:sz="0" w:space="0" w:color="auto"/>
      </w:divBdr>
      <w:divsChild>
        <w:div w:id="178127095">
          <w:marLeft w:val="0"/>
          <w:marRight w:val="0"/>
          <w:marTop w:val="0"/>
          <w:marBottom w:val="0"/>
          <w:divBdr>
            <w:top w:val="none" w:sz="0" w:space="0" w:color="auto"/>
            <w:left w:val="none" w:sz="0" w:space="0" w:color="auto"/>
            <w:bottom w:val="none" w:sz="0" w:space="0" w:color="auto"/>
            <w:right w:val="none" w:sz="0" w:space="0" w:color="auto"/>
          </w:divBdr>
          <w:divsChild>
            <w:div w:id="1755856227">
              <w:marLeft w:val="0"/>
              <w:marRight w:val="0"/>
              <w:marTop w:val="0"/>
              <w:marBottom w:val="0"/>
              <w:divBdr>
                <w:top w:val="none" w:sz="0" w:space="0" w:color="auto"/>
                <w:left w:val="none" w:sz="0" w:space="0" w:color="auto"/>
                <w:bottom w:val="none" w:sz="0" w:space="0" w:color="auto"/>
                <w:right w:val="none" w:sz="0" w:space="0" w:color="auto"/>
              </w:divBdr>
              <w:divsChild>
                <w:div w:id="1562597318">
                  <w:marLeft w:val="0"/>
                  <w:marRight w:val="0"/>
                  <w:marTop w:val="0"/>
                  <w:marBottom w:val="0"/>
                  <w:divBdr>
                    <w:top w:val="none" w:sz="0" w:space="0" w:color="auto"/>
                    <w:left w:val="none" w:sz="0" w:space="0" w:color="auto"/>
                    <w:bottom w:val="none" w:sz="0" w:space="0" w:color="auto"/>
                    <w:right w:val="none" w:sz="0" w:space="0" w:color="auto"/>
                  </w:divBdr>
                  <w:divsChild>
                    <w:div w:id="11832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12573">
      <w:bodyDiv w:val="1"/>
      <w:marLeft w:val="0"/>
      <w:marRight w:val="0"/>
      <w:marTop w:val="0"/>
      <w:marBottom w:val="0"/>
      <w:divBdr>
        <w:top w:val="none" w:sz="0" w:space="0" w:color="auto"/>
        <w:left w:val="none" w:sz="0" w:space="0" w:color="auto"/>
        <w:bottom w:val="none" w:sz="0" w:space="0" w:color="auto"/>
        <w:right w:val="none" w:sz="0" w:space="0" w:color="auto"/>
      </w:divBdr>
      <w:divsChild>
        <w:div w:id="1360819489">
          <w:marLeft w:val="0"/>
          <w:marRight w:val="0"/>
          <w:marTop w:val="0"/>
          <w:marBottom w:val="0"/>
          <w:divBdr>
            <w:top w:val="none" w:sz="0" w:space="0" w:color="auto"/>
            <w:left w:val="none" w:sz="0" w:space="0" w:color="auto"/>
            <w:bottom w:val="none" w:sz="0" w:space="0" w:color="auto"/>
            <w:right w:val="none" w:sz="0" w:space="0" w:color="auto"/>
          </w:divBdr>
          <w:divsChild>
            <w:div w:id="1407722681">
              <w:marLeft w:val="0"/>
              <w:marRight w:val="0"/>
              <w:marTop w:val="0"/>
              <w:marBottom w:val="0"/>
              <w:divBdr>
                <w:top w:val="none" w:sz="0" w:space="0" w:color="auto"/>
                <w:left w:val="none" w:sz="0" w:space="0" w:color="auto"/>
                <w:bottom w:val="none" w:sz="0" w:space="0" w:color="auto"/>
                <w:right w:val="none" w:sz="0" w:space="0" w:color="auto"/>
              </w:divBdr>
              <w:divsChild>
                <w:div w:id="221258106">
                  <w:marLeft w:val="0"/>
                  <w:marRight w:val="0"/>
                  <w:marTop w:val="0"/>
                  <w:marBottom w:val="0"/>
                  <w:divBdr>
                    <w:top w:val="none" w:sz="0" w:space="0" w:color="auto"/>
                    <w:left w:val="none" w:sz="0" w:space="0" w:color="auto"/>
                    <w:bottom w:val="none" w:sz="0" w:space="0" w:color="auto"/>
                    <w:right w:val="none" w:sz="0" w:space="0" w:color="auto"/>
                  </w:divBdr>
                  <w:divsChild>
                    <w:div w:id="17714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34911">
      <w:bodyDiv w:val="1"/>
      <w:marLeft w:val="0"/>
      <w:marRight w:val="0"/>
      <w:marTop w:val="0"/>
      <w:marBottom w:val="0"/>
      <w:divBdr>
        <w:top w:val="none" w:sz="0" w:space="0" w:color="auto"/>
        <w:left w:val="none" w:sz="0" w:space="0" w:color="auto"/>
        <w:bottom w:val="none" w:sz="0" w:space="0" w:color="auto"/>
        <w:right w:val="none" w:sz="0" w:space="0" w:color="auto"/>
      </w:divBdr>
      <w:divsChild>
        <w:div w:id="1955364780">
          <w:marLeft w:val="0"/>
          <w:marRight w:val="0"/>
          <w:marTop w:val="0"/>
          <w:marBottom w:val="0"/>
          <w:divBdr>
            <w:top w:val="none" w:sz="0" w:space="0" w:color="auto"/>
            <w:left w:val="none" w:sz="0" w:space="0" w:color="auto"/>
            <w:bottom w:val="none" w:sz="0" w:space="0" w:color="auto"/>
            <w:right w:val="none" w:sz="0" w:space="0" w:color="auto"/>
          </w:divBdr>
          <w:divsChild>
            <w:div w:id="796073222">
              <w:marLeft w:val="0"/>
              <w:marRight w:val="0"/>
              <w:marTop w:val="0"/>
              <w:marBottom w:val="0"/>
              <w:divBdr>
                <w:top w:val="none" w:sz="0" w:space="0" w:color="auto"/>
                <w:left w:val="none" w:sz="0" w:space="0" w:color="auto"/>
                <w:bottom w:val="none" w:sz="0" w:space="0" w:color="auto"/>
                <w:right w:val="none" w:sz="0" w:space="0" w:color="auto"/>
              </w:divBdr>
              <w:divsChild>
                <w:div w:id="18275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02866">
      <w:bodyDiv w:val="1"/>
      <w:marLeft w:val="0"/>
      <w:marRight w:val="0"/>
      <w:marTop w:val="0"/>
      <w:marBottom w:val="0"/>
      <w:divBdr>
        <w:top w:val="none" w:sz="0" w:space="0" w:color="auto"/>
        <w:left w:val="none" w:sz="0" w:space="0" w:color="auto"/>
        <w:bottom w:val="none" w:sz="0" w:space="0" w:color="auto"/>
        <w:right w:val="none" w:sz="0" w:space="0" w:color="auto"/>
      </w:divBdr>
      <w:divsChild>
        <w:div w:id="1222252817">
          <w:marLeft w:val="0"/>
          <w:marRight w:val="0"/>
          <w:marTop w:val="0"/>
          <w:marBottom w:val="0"/>
          <w:divBdr>
            <w:top w:val="none" w:sz="0" w:space="0" w:color="auto"/>
            <w:left w:val="none" w:sz="0" w:space="0" w:color="auto"/>
            <w:bottom w:val="none" w:sz="0" w:space="0" w:color="auto"/>
            <w:right w:val="none" w:sz="0" w:space="0" w:color="auto"/>
          </w:divBdr>
          <w:divsChild>
            <w:div w:id="2063482379">
              <w:marLeft w:val="0"/>
              <w:marRight w:val="0"/>
              <w:marTop w:val="0"/>
              <w:marBottom w:val="0"/>
              <w:divBdr>
                <w:top w:val="none" w:sz="0" w:space="0" w:color="auto"/>
                <w:left w:val="none" w:sz="0" w:space="0" w:color="auto"/>
                <w:bottom w:val="none" w:sz="0" w:space="0" w:color="auto"/>
                <w:right w:val="none" w:sz="0" w:space="0" w:color="auto"/>
              </w:divBdr>
              <w:divsChild>
                <w:div w:id="1205756224">
                  <w:marLeft w:val="0"/>
                  <w:marRight w:val="0"/>
                  <w:marTop w:val="0"/>
                  <w:marBottom w:val="0"/>
                  <w:divBdr>
                    <w:top w:val="none" w:sz="0" w:space="0" w:color="auto"/>
                    <w:left w:val="none" w:sz="0" w:space="0" w:color="auto"/>
                    <w:bottom w:val="none" w:sz="0" w:space="0" w:color="auto"/>
                    <w:right w:val="none" w:sz="0" w:space="0" w:color="auto"/>
                  </w:divBdr>
                  <w:divsChild>
                    <w:div w:id="18870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6820">
      <w:bodyDiv w:val="1"/>
      <w:marLeft w:val="0"/>
      <w:marRight w:val="0"/>
      <w:marTop w:val="0"/>
      <w:marBottom w:val="0"/>
      <w:divBdr>
        <w:top w:val="none" w:sz="0" w:space="0" w:color="auto"/>
        <w:left w:val="none" w:sz="0" w:space="0" w:color="auto"/>
        <w:bottom w:val="none" w:sz="0" w:space="0" w:color="auto"/>
        <w:right w:val="none" w:sz="0" w:space="0" w:color="auto"/>
      </w:divBdr>
    </w:div>
    <w:div w:id="556092409">
      <w:bodyDiv w:val="1"/>
      <w:marLeft w:val="0"/>
      <w:marRight w:val="0"/>
      <w:marTop w:val="0"/>
      <w:marBottom w:val="0"/>
      <w:divBdr>
        <w:top w:val="none" w:sz="0" w:space="0" w:color="auto"/>
        <w:left w:val="none" w:sz="0" w:space="0" w:color="auto"/>
        <w:bottom w:val="none" w:sz="0" w:space="0" w:color="auto"/>
        <w:right w:val="none" w:sz="0" w:space="0" w:color="auto"/>
      </w:divBdr>
      <w:divsChild>
        <w:div w:id="572159685">
          <w:marLeft w:val="0"/>
          <w:marRight w:val="0"/>
          <w:marTop w:val="0"/>
          <w:marBottom w:val="0"/>
          <w:divBdr>
            <w:top w:val="none" w:sz="0" w:space="0" w:color="auto"/>
            <w:left w:val="none" w:sz="0" w:space="0" w:color="auto"/>
            <w:bottom w:val="none" w:sz="0" w:space="0" w:color="auto"/>
            <w:right w:val="none" w:sz="0" w:space="0" w:color="auto"/>
          </w:divBdr>
          <w:divsChild>
            <w:div w:id="1575583714">
              <w:marLeft w:val="0"/>
              <w:marRight w:val="0"/>
              <w:marTop w:val="0"/>
              <w:marBottom w:val="0"/>
              <w:divBdr>
                <w:top w:val="none" w:sz="0" w:space="0" w:color="auto"/>
                <w:left w:val="none" w:sz="0" w:space="0" w:color="auto"/>
                <w:bottom w:val="none" w:sz="0" w:space="0" w:color="auto"/>
                <w:right w:val="none" w:sz="0" w:space="0" w:color="auto"/>
              </w:divBdr>
              <w:divsChild>
                <w:div w:id="581525887">
                  <w:marLeft w:val="0"/>
                  <w:marRight w:val="0"/>
                  <w:marTop w:val="0"/>
                  <w:marBottom w:val="0"/>
                  <w:divBdr>
                    <w:top w:val="none" w:sz="0" w:space="0" w:color="auto"/>
                    <w:left w:val="none" w:sz="0" w:space="0" w:color="auto"/>
                    <w:bottom w:val="none" w:sz="0" w:space="0" w:color="auto"/>
                    <w:right w:val="none" w:sz="0" w:space="0" w:color="auto"/>
                  </w:divBdr>
                  <w:divsChild>
                    <w:div w:id="15550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67400">
      <w:bodyDiv w:val="1"/>
      <w:marLeft w:val="0"/>
      <w:marRight w:val="0"/>
      <w:marTop w:val="0"/>
      <w:marBottom w:val="0"/>
      <w:divBdr>
        <w:top w:val="none" w:sz="0" w:space="0" w:color="auto"/>
        <w:left w:val="none" w:sz="0" w:space="0" w:color="auto"/>
        <w:bottom w:val="none" w:sz="0" w:space="0" w:color="auto"/>
        <w:right w:val="none" w:sz="0" w:space="0" w:color="auto"/>
      </w:divBdr>
      <w:divsChild>
        <w:div w:id="1317027355">
          <w:marLeft w:val="0"/>
          <w:marRight w:val="0"/>
          <w:marTop w:val="0"/>
          <w:marBottom w:val="0"/>
          <w:divBdr>
            <w:top w:val="none" w:sz="0" w:space="0" w:color="auto"/>
            <w:left w:val="none" w:sz="0" w:space="0" w:color="auto"/>
            <w:bottom w:val="none" w:sz="0" w:space="0" w:color="auto"/>
            <w:right w:val="none" w:sz="0" w:space="0" w:color="auto"/>
          </w:divBdr>
          <w:divsChild>
            <w:div w:id="1884055875">
              <w:marLeft w:val="0"/>
              <w:marRight w:val="0"/>
              <w:marTop w:val="0"/>
              <w:marBottom w:val="0"/>
              <w:divBdr>
                <w:top w:val="none" w:sz="0" w:space="0" w:color="auto"/>
                <w:left w:val="none" w:sz="0" w:space="0" w:color="auto"/>
                <w:bottom w:val="none" w:sz="0" w:space="0" w:color="auto"/>
                <w:right w:val="none" w:sz="0" w:space="0" w:color="auto"/>
              </w:divBdr>
              <w:divsChild>
                <w:div w:id="1771467523">
                  <w:marLeft w:val="0"/>
                  <w:marRight w:val="0"/>
                  <w:marTop w:val="0"/>
                  <w:marBottom w:val="0"/>
                  <w:divBdr>
                    <w:top w:val="none" w:sz="0" w:space="0" w:color="auto"/>
                    <w:left w:val="none" w:sz="0" w:space="0" w:color="auto"/>
                    <w:bottom w:val="none" w:sz="0" w:space="0" w:color="auto"/>
                    <w:right w:val="none" w:sz="0" w:space="0" w:color="auto"/>
                  </w:divBdr>
                  <w:divsChild>
                    <w:div w:id="6667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939968">
      <w:bodyDiv w:val="1"/>
      <w:marLeft w:val="0"/>
      <w:marRight w:val="0"/>
      <w:marTop w:val="0"/>
      <w:marBottom w:val="0"/>
      <w:divBdr>
        <w:top w:val="none" w:sz="0" w:space="0" w:color="auto"/>
        <w:left w:val="none" w:sz="0" w:space="0" w:color="auto"/>
        <w:bottom w:val="none" w:sz="0" w:space="0" w:color="auto"/>
        <w:right w:val="none" w:sz="0" w:space="0" w:color="auto"/>
      </w:divBdr>
      <w:divsChild>
        <w:div w:id="1429887610">
          <w:marLeft w:val="0"/>
          <w:marRight w:val="0"/>
          <w:marTop w:val="0"/>
          <w:marBottom w:val="0"/>
          <w:divBdr>
            <w:top w:val="none" w:sz="0" w:space="0" w:color="auto"/>
            <w:left w:val="none" w:sz="0" w:space="0" w:color="auto"/>
            <w:bottom w:val="none" w:sz="0" w:space="0" w:color="auto"/>
            <w:right w:val="none" w:sz="0" w:space="0" w:color="auto"/>
          </w:divBdr>
          <w:divsChild>
            <w:div w:id="80025457">
              <w:marLeft w:val="0"/>
              <w:marRight w:val="0"/>
              <w:marTop w:val="0"/>
              <w:marBottom w:val="0"/>
              <w:divBdr>
                <w:top w:val="none" w:sz="0" w:space="0" w:color="auto"/>
                <w:left w:val="none" w:sz="0" w:space="0" w:color="auto"/>
                <w:bottom w:val="none" w:sz="0" w:space="0" w:color="auto"/>
                <w:right w:val="none" w:sz="0" w:space="0" w:color="auto"/>
              </w:divBdr>
              <w:divsChild>
                <w:div w:id="1563759000">
                  <w:marLeft w:val="0"/>
                  <w:marRight w:val="0"/>
                  <w:marTop w:val="0"/>
                  <w:marBottom w:val="0"/>
                  <w:divBdr>
                    <w:top w:val="none" w:sz="0" w:space="0" w:color="auto"/>
                    <w:left w:val="none" w:sz="0" w:space="0" w:color="auto"/>
                    <w:bottom w:val="none" w:sz="0" w:space="0" w:color="auto"/>
                    <w:right w:val="none" w:sz="0" w:space="0" w:color="auto"/>
                  </w:divBdr>
                  <w:divsChild>
                    <w:div w:id="8350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255358">
      <w:bodyDiv w:val="1"/>
      <w:marLeft w:val="0"/>
      <w:marRight w:val="0"/>
      <w:marTop w:val="0"/>
      <w:marBottom w:val="0"/>
      <w:divBdr>
        <w:top w:val="none" w:sz="0" w:space="0" w:color="auto"/>
        <w:left w:val="none" w:sz="0" w:space="0" w:color="auto"/>
        <w:bottom w:val="none" w:sz="0" w:space="0" w:color="auto"/>
        <w:right w:val="none" w:sz="0" w:space="0" w:color="auto"/>
      </w:divBdr>
      <w:divsChild>
        <w:div w:id="448935457">
          <w:marLeft w:val="0"/>
          <w:marRight w:val="0"/>
          <w:marTop w:val="0"/>
          <w:marBottom w:val="0"/>
          <w:divBdr>
            <w:top w:val="none" w:sz="0" w:space="0" w:color="auto"/>
            <w:left w:val="none" w:sz="0" w:space="0" w:color="auto"/>
            <w:bottom w:val="none" w:sz="0" w:space="0" w:color="auto"/>
            <w:right w:val="none" w:sz="0" w:space="0" w:color="auto"/>
          </w:divBdr>
          <w:divsChild>
            <w:div w:id="404033324">
              <w:marLeft w:val="0"/>
              <w:marRight w:val="0"/>
              <w:marTop w:val="0"/>
              <w:marBottom w:val="0"/>
              <w:divBdr>
                <w:top w:val="none" w:sz="0" w:space="0" w:color="auto"/>
                <w:left w:val="none" w:sz="0" w:space="0" w:color="auto"/>
                <w:bottom w:val="none" w:sz="0" w:space="0" w:color="auto"/>
                <w:right w:val="none" w:sz="0" w:space="0" w:color="auto"/>
              </w:divBdr>
              <w:divsChild>
                <w:div w:id="1652323573">
                  <w:marLeft w:val="0"/>
                  <w:marRight w:val="0"/>
                  <w:marTop w:val="0"/>
                  <w:marBottom w:val="0"/>
                  <w:divBdr>
                    <w:top w:val="none" w:sz="0" w:space="0" w:color="auto"/>
                    <w:left w:val="none" w:sz="0" w:space="0" w:color="auto"/>
                    <w:bottom w:val="none" w:sz="0" w:space="0" w:color="auto"/>
                    <w:right w:val="none" w:sz="0" w:space="0" w:color="auto"/>
                  </w:divBdr>
                  <w:divsChild>
                    <w:div w:id="18687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510318">
      <w:bodyDiv w:val="1"/>
      <w:marLeft w:val="0"/>
      <w:marRight w:val="0"/>
      <w:marTop w:val="0"/>
      <w:marBottom w:val="0"/>
      <w:divBdr>
        <w:top w:val="none" w:sz="0" w:space="0" w:color="auto"/>
        <w:left w:val="none" w:sz="0" w:space="0" w:color="auto"/>
        <w:bottom w:val="none" w:sz="0" w:space="0" w:color="auto"/>
        <w:right w:val="none" w:sz="0" w:space="0" w:color="auto"/>
      </w:divBdr>
      <w:divsChild>
        <w:div w:id="1077434779">
          <w:marLeft w:val="0"/>
          <w:marRight w:val="0"/>
          <w:marTop w:val="0"/>
          <w:marBottom w:val="0"/>
          <w:divBdr>
            <w:top w:val="none" w:sz="0" w:space="0" w:color="auto"/>
            <w:left w:val="none" w:sz="0" w:space="0" w:color="auto"/>
            <w:bottom w:val="none" w:sz="0" w:space="0" w:color="auto"/>
            <w:right w:val="none" w:sz="0" w:space="0" w:color="auto"/>
          </w:divBdr>
          <w:divsChild>
            <w:div w:id="1983536460">
              <w:marLeft w:val="0"/>
              <w:marRight w:val="0"/>
              <w:marTop w:val="0"/>
              <w:marBottom w:val="0"/>
              <w:divBdr>
                <w:top w:val="none" w:sz="0" w:space="0" w:color="auto"/>
                <w:left w:val="none" w:sz="0" w:space="0" w:color="auto"/>
                <w:bottom w:val="none" w:sz="0" w:space="0" w:color="auto"/>
                <w:right w:val="none" w:sz="0" w:space="0" w:color="auto"/>
              </w:divBdr>
              <w:divsChild>
                <w:div w:id="1242522791">
                  <w:marLeft w:val="0"/>
                  <w:marRight w:val="0"/>
                  <w:marTop w:val="0"/>
                  <w:marBottom w:val="0"/>
                  <w:divBdr>
                    <w:top w:val="none" w:sz="0" w:space="0" w:color="auto"/>
                    <w:left w:val="none" w:sz="0" w:space="0" w:color="auto"/>
                    <w:bottom w:val="none" w:sz="0" w:space="0" w:color="auto"/>
                    <w:right w:val="none" w:sz="0" w:space="0" w:color="auto"/>
                  </w:divBdr>
                  <w:divsChild>
                    <w:div w:id="6633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043391">
      <w:bodyDiv w:val="1"/>
      <w:marLeft w:val="0"/>
      <w:marRight w:val="0"/>
      <w:marTop w:val="0"/>
      <w:marBottom w:val="0"/>
      <w:divBdr>
        <w:top w:val="none" w:sz="0" w:space="0" w:color="auto"/>
        <w:left w:val="none" w:sz="0" w:space="0" w:color="auto"/>
        <w:bottom w:val="none" w:sz="0" w:space="0" w:color="auto"/>
        <w:right w:val="none" w:sz="0" w:space="0" w:color="auto"/>
      </w:divBdr>
      <w:divsChild>
        <w:div w:id="289480574">
          <w:marLeft w:val="0"/>
          <w:marRight w:val="0"/>
          <w:marTop w:val="0"/>
          <w:marBottom w:val="0"/>
          <w:divBdr>
            <w:top w:val="none" w:sz="0" w:space="0" w:color="auto"/>
            <w:left w:val="none" w:sz="0" w:space="0" w:color="auto"/>
            <w:bottom w:val="none" w:sz="0" w:space="0" w:color="auto"/>
            <w:right w:val="none" w:sz="0" w:space="0" w:color="auto"/>
          </w:divBdr>
          <w:divsChild>
            <w:div w:id="1285237310">
              <w:marLeft w:val="0"/>
              <w:marRight w:val="0"/>
              <w:marTop w:val="0"/>
              <w:marBottom w:val="0"/>
              <w:divBdr>
                <w:top w:val="none" w:sz="0" w:space="0" w:color="auto"/>
                <w:left w:val="none" w:sz="0" w:space="0" w:color="auto"/>
                <w:bottom w:val="none" w:sz="0" w:space="0" w:color="auto"/>
                <w:right w:val="none" w:sz="0" w:space="0" w:color="auto"/>
              </w:divBdr>
              <w:divsChild>
                <w:div w:id="1528717034">
                  <w:marLeft w:val="0"/>
                  <w:marRight w:val="0"/>
                  <w:marTop w:val="0"/>
                  <w:marBottom w:val="0"/>
                  <w:divBdr>
                    <w:top w:val="none" w:sz="0" w:space="0" w:color="auto"/>
                    <w:left w:val="none" w:sz="0" w:space="0" w:color="auto"/>
                    <w:bottom w:val="none" w:sz="0" w:space="0" w:color="auto"/>
                    <w:right w:val="none" w:sz="0" w:space="0" w:color="auto"/>
                  </w:divBdr>
                  <w:divsChild>
                    <w:div w:id="172000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063114">
      <w:bodyDiv w:val="1"/>
      <w:marLeft w:val="0"/>
      <w:marRight w:val="0"/>
      <w:marTop w:val="0"/>
      <w:marBottom w:val="0"/>
      <w:divBdr>
        <w:top w:val="none" w:sz="0" w:space="0" w:color="auto"/>
        <w:left w:val="none" w:sz="0" w:space="0" w:color="auto"/>
        <w:bottom w:val="none" w:sz="0" w:space="0" w:color="auto"/>
        <w:right w:val="none" w:sz="0" w:space="0" w:color="auto"/>
      </w:divBdr>
      <w:divsChild>
        <w:div w:id="1505515190">
          <w:marLeft w:val="0"/>
          <w:marRight w:val="0"/>
          <w:marTop w:val="0"/>
          <w:marBottom w:val="0"/>
          <w:divBdr>
            <w:top w:val="none" w:sz="0" w:space="0" w:color="auto"/>
            <w:left w:val="none" w:sz="0" w:space="0" w:color="auto"/>
            <w:bottom w:val="none" w:sz="0" w:space="0" w:color="auto"/>
            <w:right w:val="none" w:sz="0" w:space="0" w:color="auto"/>
          </w:divBdr>
          <w:divsChild>
            <w:div w:id="1836069930">
              <w:marLeft w:val="0"/>
              <w:marRight w:val="0"/>
              <w:marTop w:val="0"/>
              <w:marBottom w:val="0"/>
              <w:divBdr>
                <w:top w:val="none" w:sz="0" w:space="0" w:color="auto"/>
                <w:left w:val="none" w:sz="0" w:space="0" w:color="auto"/>
                <w:bottom w:val="none" w:sz="0" w:space="0" w:color="auto"/>
                <w:right w:val="none" w:sz="0" w:space="0" w:color="auto"/>
              </w:divBdr>
              <w:divsChild>
                <w:div w:id="17631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93583">
      <w:bodyDiv w:val="1"/>
      <w:marLeft w:val="0"/>
      <w:marRight w:val="0"/>
      <w:marTop w:val="0"/>
      <w:marBottom w:val="0"/>
      <w:divBdr>
        <w:top w:val="none" w:sz="0" w:space="0" w:color="auto"/>
        <w:left w:val="none" w:sz="0" w:space="0" w:color="auto"/>
        <w:bottom w:val="none" w:sz="0" w:space="0" w:color="auto"/>
        <w:right w:val="none" w:sz="0" w:space="0" w:color="auto"/>
      </w:divBdr>
      <w:divsChild>
        <w:div w:id="329336685">
          <w:marLeft w:val="0"/>
          <w:marRight w:val="0"/>
          <w:marTop w:val="0"/>
          <w:marBottom w:val="0"/>
          <w:divBdr>
            <w:top w:val="none" w:sz="0" w:space="0" w:color="auto"/>
            <w:left w:val="none" w:sz="0" w:space="0" w:color="auto"/>
            <w:bottom w:val="none" w:sz="0" w:space="0" w:color="auto"/>
            <w:right w:val="none" w:sz="0" w:space="0" w:color="auto"/>
          </w:divBdr>
          <w:divsChild>
            <w:div w:id="9986889">
              <w:marLeft w:val="0"/>
              <w:marRight w:val="0"/>
              <w:marTop w:val="0"/>
              <w:marBottom w:val="0"/>
              <w:divBdr>
                <w:top w:val="none" w:sz="0" w:space="0" w:color="auto"/>
                <w:left w:val="none" w:sz="0" w:space="0" w:color="auto"/>
                <w:bottom w:val="none" w:sz="0" w:space="0" w:color="auto"/>
                <w:right w:val="none" w:sz="0" w:space="0" w:color="auto"/>
              </w:divBdr>
              <w:divsChild>
                <w:div w:id="217858700">
                  <w:marLeft w:val="0"/>
                  <w:marRight w:val="0"/>
                  <w:marTop w:val="0"/>
                  <w:marBottom w:val="0"/>
                  <w:divBdr>
                    <w:top w:val="none" w:sz="0" w:space="0" w:color="auto"/>
                    <w:left w:val="none" w:sz="0" w:space="0" w:color="auto"/>
                    <w:bottom w:val="none" w:sz="0" w:space="0" w:color="auto"/>
                    <w:right w:val="none" w:sz="0" w:space="0" w:color="auto"/>
                  </w:divBdr>
                  <w:divsChild>
                    <w:div w:id="21052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87701">
      <w:bodyDiv w:val="1"/>
      <w:marLeft w:val="0"/>
      <w:marRight w:val="0"/>
      <w:marTop w:val="0"/>
      <w:marBottom w:val="0"/>
      <w:divBdr>
        <w:top w:val="none" w:sz="0" w:space="0" w:color="auto"/>
        <w:left w:val="none" w:sz="0" w:space="0" w:color="auto"/>
        <w:bottom w:val="none" w:sz="0" w:space="0" w:color="auto"/>
        <w:right w:val="none" w:sz="0" w:space="0" w:color="auto"/>
      </w:divBdr>
      <w:divsChild>
        <w:div w:id="68043181">
          <w:marLeft w:val="0"/>
          <w:marRight w:val="0"/>
          <w:marTop w:val="0"/>
          <w:marBottom w:val="0"/>
          <w:divBdr>
            <w:top w:val="none" w:sz="0" w:space="0" w:color="auto"/>
            <w:left w:val="none" w:sz="0" w:space="0" w:color="auto"/>
            <w:bottom w:val="none" w:sz="0" w:space="0" w:color="auto"/>
            <w:right w:val="none" w:sz="0" w:space="0" w:color="auto"/>
          </w:divBdr>
          <w:divsChild>
            <w:div w:id="2026518315">
              <w:marLeft w:val="0"/>
              <w:marRight w:val="0"/>
              <w:marTop w:val="0"/>
              <w:marBottom w:val="0"/>
              <w:divBdr>
                <w:top w:val="none" w:sz="0" w:space="0" w:color="auto"/>
                <w:left w:val="none" w:sz="0" w:space="0" w:color="auto"/>
                <w:bottom w:val="none" w:sz="0" w:space="0" w:color="auto"/>
                <w:right w:val="none" w:sz="0" w:space="0" w:color="auto"/>
              </w:divBdr>
              <w:divsChild>
                <w:div w:id="758527253">
                  <w:marLeft w:val="0"/>
                  <w:marRight w:val="0"/>
                  <w:marTop w:val="0"/>
                  <w:marBottom w:val="0"/>
                  <w:divBdr>
                    <w:top w:val="none" w:sz="0" w:space="0" w:color="auto"/>
                    <w:left w:val="none" w:sz="0" w:space="0" w:color="auto"/>
                    <w:bottom w:val="none" w:sz="0" w:space="0" w:color="auto"/>
                    <w:right w:val="none" w:sz="0" w:space="0" w:color="auto"/>
                  </w:divBdr>
                  <w:divsChild>
                    <w:div w:id="21290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39239">
      <w:bodyDiv w:val="1"/>
      <w:marLeft w:val="0"/>
      <w:marRight w:val="0"/>
      <w:marTop w:val="0"/>
      <w:marBottom w:val="0"/>
      <w:divBdr>
        <w:top w:val="none" w:sz="0" w:space="0" w:color="auto"/>
        <w:left w:val="none" w:sz="0" w:space="0" w:color="auto"/>
        <w:bottom w:val="none" w:sz="0" w:space="0" w:color="auto"/>
        <w:right w:val="none" w:sz="0" w:space="0" w:color="auto"/>
      </w:divBdr>
      <w:divsChild>
        <w:div w:id="1046107543">
          <w:marLeft w:val="0"/>
          <w:marRight w:val="0"/>
          <w:marTop w:val="0"/>
          <w:marBottom w:val="0"/>
          <w:divBdr>
            <w:top w:val="none" w:sz="0" w:space="0" w:color="auto"/>
            <w:left w:val="none" w:sz="0" w:space="0" w:color="auto"/>
            <w:bottom w:val="none" w:sz="0" w:space="0" w:color="auto"/>
            <w:right w:val="none" w:sz="0" w:space="0" w:color="auto"/>
          </w:divBdr>
          <w:divsChild>
            <w:div w:id="840898313">
              <w:marLeft w:val="0"/>
              <w:marRight w:val="0"/>
              <w:marTop w:val="0"/>
              <w:marBottom w:val="0"/>
              <w:divBdr>
                <w:top w:val="none" w:sz="0" w:space="0" w:color="auto"/>
                <w:left w:val="none" w:sz="0" w:space="0" w:color="auto"/>
                <w:bottom w:val="none" w:sz="0" w:space="0" w:color="auto"/>
                <w:right w:val="none" w:sz="0" w:space="0" w:color="auto"/>
              </w:divBdr>
              <w:divsChild>
                <w:div w:id="218368249">
                  <w:marLeft w:val="0"/>
                  <w:marRight w:val="0"/>
                  <w:marTop w:val="0"/>
                  <w:marBottom w:val="0"/>
                  <w:divBdr>
                    <w:top w:val="none" w:sz="0" w:space="0" w:color="auto"/>
                    <w:left w:val="none" w:sz="0" w:space="0" w:color="auto"/>
                    <w:bottom w:val="none" w:sz="0" w:space="0" w:color="auto"/>
                    <w:right w:val="none" w:sz="0" w:space="0" w:color="auto"/>
                  </w:divBdr>
                  <w:divsChild>
                    <w:div w:id="11301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94725">
      <w:bodyDiv w:val="1"/>
      <w:marLeft w:val="0"/>
      <w:marRight w:val="0"/>
      <w:marTop w:val="0"/>
      <w:marBottom w:val="0"/>
      <w:divBdr>
        <w:top w:val="none" w:sz="0" w:space="0" w:color="auto"/>
        <w:left w:val="none" w:sz="0" w:space="0" w:color="auto"/>
        <w:bottom w:val="none" w:sz="0" w:space="0" w:color="auto"/>
        <w:right w:val="none" w:sz="0" w:space="0" w:color="auto"/>
      </w:divBdr>
      <w:divsChild>
        <w:div w:id="1226061208">
          <w:marLeft w:val="0"/>
          <w:marRight w:val="0"/>
          <w:marTop w:val="0"/>
          <w:marBottom w:val="0"/>
          <w:divBdr>
            <w:top w:val="none" w:sz="0" w:space="0" w:color="auto"/>
            <w:left w:val="none" w:sz="0" w:space="0" w:color="auto"/>
            <w:bottom w:val="none" w:sz="0" w:space="0" w:color="auto"/>
            <w:right w:val="none" w:sz="0" w:space="0" w:color="auto"/>
          </w:divBdr>
          <w:divsChild>
            <w:div w:id="1703821675">
              <w:marLeft w:val="0"/>
              <w:marRight w:val="0"/>
              <w:marTop w:val="0"/>
              <w:marBottom w:val="0"/>
              <w:divBdr>
                <w:top w:val="none" w:sz="0" w:space="0" w:color="auto"/>
                <w:left w:val="none" w:sz="0" w:space="0" w:color="auto"/>
                <w:bottom w:val="none" w:sz="0" w:space="0" w:color="auto"/>
                <w:right w:val="none" w:sz="0" w:space="0" w:color="auto"/>
              </w:divBdr>
              <w:divsChild>
                <w:div w:id="1400711203">
                  <w:marLeft w:val="0"/>
                  <w:marRight w:val="0"/>
                  <w:marTop w:val="0"/>
                  <w:marBottom w:val="0"/>
                  <w:divBdr>
                    <w:top w:val="none" w:sz="0" w:space="0" w:color="auto"/>
                    <w:left w:val="none" w:sz="0" w:space="0" w:color="auto"/>
                    <w:bottom w:val="none" w:sz="0" w:space="0" w:color="auto"/>
                    <w:right w:val="none" w:sz="0" w:space="0" w:color="auto"/>
                  </w:divBdr>
                  <w:divsChild>
                    <w:div w:id="1822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00215">
      <w:bodyDiv w:val="1"/>
      <w:marLeft w:val="0"/>
      <w:marRight w:val="0"/>
      <w:marTop w:val="0"/>
      <w:marBottom w:val="0"/>
      <w:divBdr>
        <w:top w:val="none" w:sz="0" w:space="0" w:color="auto"/>
        <w:left w:val="none" w:sz="0" w:space="0" w:color="auto"/>
        <w:bottom w:val="none" w:sz="0" w:space="0" w:color="auto"/>
        <w:right w:val="none" w:sz="0" w:space="0" w:color="auto"/>
      </w:divBdr>
      <w:divsChild>
        <w:div w:id="401025692">
          <w:marLeft w:val="0"/>
          <w:marRight w:val="0"/>
          <w:marTop w:val="0"/>
          <w:marBottom w:val="0"/>
          <w:divBdr>
            <w:top w:val="none" w:sz="0" w:space="0" w:color="auto"/>
            <w:left w:val="none" w:sz="0" w:space="0" w:color="auto"/>
            <w:bottom w:val="none" w:sz="0" w:space="0" w:color="auto"/>
            <w:right w:val="none" w:sz="0" w:space="0" w:color="auto"/>
          </w:divBdr>
          <w:divsChild>
            <w:div w:id="631323776">
              <w:marLeft w:val="0"/>
              <w:marRight w:val="0"/>
              <w:marTop w:val="0"/>
              <w:marBottom w:val="0"/>
              <w:divBdr>
                <w:top w:val="none" w:sz="0" w:space="0" w:color="auto"/>
                <w:left w:val="none" w:sz="0" w:space="0" w:color="auto"/>
                <w:bottom w:val="none" w:sz="0" w:space="0" w:color="auto"/>
                <w:right w:val="none" w:sz="0" w:space="0" w:color="auto"/>
              </w:divBdr>
              <w:divsChild>
                <w:div w:id="1323125012">
                  <w:marLeft w:val="0"/>
                  <w:marRight w:val="0"/>
                  <w:marTop w:val="0"/>
                  <w:marBottom w:val="0"/>
                  <w:divBdr>
                    <w:top w:val="none" w:sz="0" w:space="0" w:color="auto"/>
                    <w:left w:val="none" w:sz="0" w:space="0" w:color="auto"/>
                    <w:bottom w:val="none" w:sz="0" w:space="0" w:color="auto"/>
                    <w:right w:val="none" w:sz="0" w:space="0" w:color="auto"/>
                  </w:divBdr>
                  <w:divsChild>
                    <w:div w:id="16163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97064">
      <w:bodyDiv w:val="1"/>
      <w:marLeft w:val="0"/>
      <w:marRight w:val="0"/>
      <w:marTop w:val="0"/>
      <w:marBottom w:val="0"/>
      <w:divBdr>
        <w:top w:val="none" w:sz="0" w:space="0" w:color="auto"/>
        <w:left w:val="none" w:sz="0" w:space="0" w:color="auto"/>
        <w:bottom w:val="none" w:sz="0" w:space="0" w:color="auto"/>
        <w:right w:val="none" w:sz="0" w:space="0" w:color="auto"/>
      </w:divBdr>
      <w:divsChild>
        <w:div w:id="1572618694">
          <w:marLeft w:val="0"/>
          <w:marRight w:val="0"/>
          <w:marTop w:val="0"/>
          <w:marBottom w:val="0"/>
          <w:divBdr>
            <w:top w:val="none" w:sz="0" w:space="0" w:color="auto"/>
            <w:left w:val="none" w:sz="0" w:space="0" w:color="auto"/>
            <w:bottom w:val="none" w:sz="0" w:space="0" w:color="auto"/>
            <w:right w:val="none" w:sz="0" w:space="0" w:color="auto"/>
          </w:divBdr>
        </w:div>
      </w:divsChild>
    </w:div>
    <w:div w:id="867135313">
      <w:bodyDiv w:val="1"/>
      <w:marLeft w:val="0"/>
      <w:marRight w:val="0"/>
      <w:marTop w:val="0"/>
      <w:marBottom w:val="0"/>
      <w:divBdr>
        <w:top w:val="none" w:sz="0" w:space="0" w:color="auto"/>
        <w:left w:val="none" w:sz="0" w:space="0" w:color="auto"/>
        <w:bottom w:val="none" w:sz="0" w:space="0" w:color="auto"/>
        <w:right w:val="none" w:sz="0" w:space="0" w:color="auto"/>
      </w:divBdr>
      <w:divsChild>
        <w:div w:id="1844932844">
          <w:marLeft w:val="0"/>
          <w:marRight w:val="0"/>
          <w:marTop w:val="0"/>
          <w:marBottom w:val="0"/>
          <w:divBdr>
            <w:top w:val="none" w:sz="0" w:space="0" w:color="auto"/>
            <w:left w:val="none" w:sz="0" w:space="0" w:color="auto"/>
            <w:bottom w:val="none" w:sz="0" w:space="0" w:color="auto"/>
            <w:right w:val="none" w:sz="0" w:space="0" w:color="auto"/>
          </w:divBdr>
          <w:divsChild>
            <w:div w:id="137190956">
              <w:marLeft w:val="0"/>
              <w:marRight w:val="0"/>
              <w:marTop w:val="0"/>
              <w:marBottom w:val="0"/>
              <w:divBdr>
                <w:top w:val="none" w:sz="0" w:space="0" w:color="auto"/>
                <w:left w:val="none" w:sz="0" w:space="0" w:color="auto"/>
                <w:bottom w:val="none" w:sz="0" w:space="0" w:color="auto"/>
                <w:right w:val="none" w:sz="0" w:space="0" w:color="auto"/>
              </w:divBdr>
              <w:divsChild>
                <w:div w:id="1679575532">
                  <w:marLeft w:val="0"/>
                  <w:marRight w:val="0"/>
                  <w:marTop w:val="0"/>
                  <w:marBottom w:val="0"/>
                  <w:divBdr>
                    <w:top w:val="none" w:sz="0" w:space="0" w:color="auto"/>
                    <w:left w:val="none" w:sz="0" w:space="0" w:color="auto"/>
                    <w:bottom w:val="none" w:sz="0" w:space="0" w:color="auto"/>
                    <w:right w:val="none" w:sz="0" w:space="0" w:color="auto"/>
                  </w:divBdr>
                  <w:divsChild>
                    <w:div w:id="1127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0669">
      <w:bodyDiv w:val="1"/>
      <w:marLeft w:val="0"/>
      <w:marRight w:val="0"/>
      <w:marTop w:val="0"/>
      <w:marBottom w:val="0"/>
      <w:divBdr>
        <w:top w:val="none" w:sz="0" w:space="0" w:color="auto"/>
        <w:left w:val="none" w:sz="0" w:space="0" w:color="auto"/>
        <w:bottom w:val="none" w:sz="0" w:space="0" w:color="auto"/>
        <w:right w:val="none" w:sz="0" w:space="0" w:color="auto"/>
      </w:divBdr>
      <w:divsChild>
        <w:div w:id="305281183">
          <w:marLeft w:val="0"/>
          <w:marRight w:val="0"/>
          <w:marTop w:val="0"/>
          <w:marBottom w:val="0"/>
          <w:divBdr>
            <w:top w:val="none" w:sz="0" w:space="0" w:color="auto"/>
            <w:left w:val="none" w:sz="0" w:space="0" w:color="auto"/>
            <w:bottom w:val="none" w:sz="0" w:space="0" w:color="auto"/>
            <w:right w:val="none" w:sz="0" w:space="0" w:color="auto"/>
          </w:divBdr>
          <w:divsChild>
            <w:div w:id="658927971">
              <w:marLeft w:val="0"/>
              <w:marRight w:val="0"/>
              <w:marTop w:val="0"/>
              <w:marBottom w:val="0"/>
              <w:divBdr>
                <w:top w:val="none" w:sz="0" w:space="0" w:color="auto"/>
                <w:left w:val="none" w:sz="0" w:space="0" w:color="auto"/>
                <w:bottom w:val="none" w:sz="0" w:space="0" w:color="auto"/>
                <w:right w:val="none" w:sz="0" w:space="0" w:color="auto"/>
              </w:divBdr>
              <w:divsChild>
                <w:div w:id="1340501891">
                  <w:marLeft w:val="0"/>
                  <w:marRight w:val="0"/>
                  <w:marTop w:val="0"/>
                  <w:marBottom w:val="0"/>
                  <w:divBdr>
                    <w:top w:val="none" w:sz="0" w:space="0" w:color="auto"/>
                    <w:left w:val="none" w:sz="0" w:space="0" w:color="auto"/>
                    <w:bottom w:val="none" w:sz="0" w:space="0" w:color="auto"/>
                    <w:right w:val="none" w:sz="0" w:space="0" w:color="auto"/>
                  </w:divBdr>
                  <w:divsChild>
                    <w:div w:id="1710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134841">
      <w:bodyDiv w:val="1"/>
      <w:marLeft w:val="0"/>
      <w:marRight w:val="0"/>
      <w:marTop w:val="0"/>
      <w:marBottom w:val="0"/>
      <w:divBdr>
        <w:top w:val="none" w:sz="0" w:space="0" w:color="auto"/>
        <w:left w:val="none" w:sz="0" w:space="0" w:color="auto"/>
        <w:bottom w:val="none" w:sz="0" w:space="0" w:color="auto"/>
        <w:right w:val="none" w:sz="0" w:space="0" w:color="auto"/>
      </w:divBdr>
      <w:divsChild>
        <w:div w:id="1447966321">
          <w:marLeft w:val="0"/>
          <w:marRight w:val="0"/>
          <w:marTop w:val="0"/>
          <w:marBottom w:val="0"/>
          <w:divBdr>
            <w:top w:val="none" w:sz="0" w:space="0" w:color="auto"/>
            <w:left w:val="none" w:sz="0" w:space="0" w:color="auto"/>
            <w:bottom w:val="none" w:sz="0" w:space="0" w:color="auto"/>
            <w:right w:val="none" w:sz="0" w:space="0" w:color="auto"/>
          </w:divBdr>
          <w:divsChild>
            <w:div w:id="342048731">
              <w:marLeft w:val="0"/>
              <w:marRight w:val="0"/>
              <w:marTop w:val="0"/>
              <w:marBottom w:val="0"/>
              <w:divBdr>
                <w:top w:val="none" w:sz="0" w:space="0" w:color="auto"/>
                <w:left w:val="none" w:sz="0" w:space="0" w:color="auto"/>
                <w:bottom w:val="none" w:sz="0" w:space="0" w:color="auto"/>
                <w:right w:val="none" w:sz="0" w:space="0" w:color="auto"/>
              </w:divBdr>
              <w:divsChild>
                <w:div w:id="1112363318">
                  <w:marLeft w:val="0"/>
                  <w:marRight w:val="0"/>
                  <w:marTop w:val="0"/>
                  <w:marBottom w:val="0"/>
                  <w:divBdr>
                    <w:top w:val="none" w:sz="0" w:space="0" w:color="auto"/>
                    <w:left w:val="none" w:sz="0" w:space="0" w:color="auto"/>
                    <w:bottom w:val="none" w:sz="0" w:space="0" w:color="auto"/>
                    <w:right w:val="none" w:sz="0" w:space="0" w:color="auto"/>
                  </w:divBdr>
                  <w:divsChild>
                    <w:div w:id="47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77141">
      <w:bodyDiv w:val="1"/>
      <w:marLeft w:val="0"/>
      <w:marRight w:val="0"/>
      <w:marTop w:val="0"/>
      <w:marBottom w:val="0"/>
      <w:divBdr>
        <w:top w:val="none" w:sz="0" w:space="0" w:color="auto"/>
        <w:left w:val="none" w:sz="0" w:space="0" w:color="auto"/>
        <w:bottom w:val="none" w:sz="0" w:space="0" w:color="auto"/>
        <w:right w:val="none" w:sz="0" w:space="0" w:color="auto"/>
      </w:divBdr>
      <w:divsChild>
        <w:div w:id="682976461">
          <w:marLeft w:val="0"/>
          <w:marRight w:val="0"/>
          <w:marTop w:val="0"/>
          <w:marBottom w:val="0"/>
          <w:divBdr>
            <w:top w:val="none" w:sz="0" w:space="0" w:color="auto"/>
            <w:left w:val="none" w:sz="0" w:space="0" w:color="auto"/>
            <w:bottom w:val="none" w:sz="0" w:space="0" w:color="auto"/>
            <w:right w:val="none" w:sz="0" w:space="0" w:color="auto"/>
          </w:divBdr>
          <w:divsChild>
            <w:div w:id="866064467">
              <w:marLeft w:val="0"/>
              <w:marRight w:val="0"/>
              <w:marTop w:val="0"/>
              <w:marBottom w:val="0"/>
              <w:divBdr>
                <w:top w:val="none" w:sz="0" w:space="0" w:color="auto"/>
                <w:left w:val="none" w:sz="0" w:space="0" w:color="auto"/>
                <w:bottom w:val="none" w:sz="0" w:space="0" w:color="auto"/>
                <w:right w:val="none" w:sz="0" w:space="0" w:color="auto"/>
              </w:divBdr>
              <w:divsChild>
                <w:div w:id="604574602">
                  <w:marLeft w:val="0"/>
                  <w:marRight w:val="0"/>
                  <w:marTop w:val="0"/>
                  <w:marBottom w:val="0"/>
                  <w:divBdr>
                    <w:top w:val="none" w:sz="0" w:space="0" w:color="auto"/>
                    <w:left w:val="none" w:sz="0" w:space="0" w:color="auto"/>
                    <w:bottom w:val="none" w:sz="0" w:space="0" w:color="auto"/>
                    <w:right w:val="none" w:sz="0" w:space="0" w:color="auto"/>
                  </w:divBdr>
                  <w:divsChild>
                    <w:div w:id="7518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61753">
      <w:bodyDiv w:val="1"/>
      <w:marLeft w:val="0"/>
      <w:marRight w:val="0"/>
      <w:marTop w:val="0"/>
      <w:marBottom w:val="0"/>
      <w:divBdr>
        <w:top w:val="none" w:sz="0" w:space="0" w:color="auto"/>
        <w:left w:val="none" w:sz="0" w:space="0" w:color="auto"/>
        <w:bottom w:val="none" w:sz="0" w:space="0" w:color="auto"/>
        <w:right w:val="none" w:sz="0" w:space="0" w:color="auto"/>
      </w:divBdr>
      <w:divsChild>
        <w:div w:id="649139963">
          <w:marLeft w:val="0"/>
          <w:marRight w:val="0"/>
          <w:marTop w:val="0"/>
          <w:marBottom w:val="0"/>
          <w:divBdr>
            <w:top w:val="none" w:sz="0" w:space="0" w:color="auto"/>
            <w:left w:val="none" w:sz="0" w:space="0" w:color="auto"/>
            <w:bottom w:val="none" w:sz="0" w:space="0" w:color="auto"/>
            <w:right w:val="none" w:sz="0" w:space="0" w:color="auto"/>
          </w:divBdr>
          <w:divsChild>
            <w:div w:id="259611175">
              <w:marLeft w:val="0"/>
              <w:marRight w:val="0"/>
              <w:marTop w:val="0"/>
              <w:marBottom w:val="0"/>
              <w:divBdr>
                <w:top w:val="none" w:sz="0" w:space="0" w:color="auto"/>
                <w:left w:val="none" w:sz="0" w:space="0" w:color="auto"/>
                <w:bottom w:val="none" w:sz="0" w:space="0" w:color="auto"/>
                <w:right w:val="none" w:sz="0" w:space="0" w:color="auto"/>
              </w:divBdr>
              <w:divsChild>
                <w:div w:id="233586126">
                  <w:marLeft w:val="0"/>
                  <w:marRight w:val="0"/>
                  <w:marTop w:val="0"/>
                  <w:marBottom w:val="0"/>
                  <w:divBdr>
                    <w:top w:val="none" w:sz="0" w:space="0" w:color="auto"/>
                    <w:left w:val="none" w:sz="0" w:space="0" w:color="auto"/>
                    <w:bottom w:val="none" w:sz="0" w:space="0" w:color="auto"/>
                    <w:right w:val="none" w:sz="0" w:space="0" w:color="auto"/>
                  </w:divBdr>
                  <w:divsChild>
                    <w:div w:id="19077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13402">
      <w:bodyDiv w:val="1"/>
      <w:marLeft w:val="0"/>
      <w:marRight w:val="0"/>
      <w:marTop w:val="0"/>
      <w:marBottom w:val="0"/>
      <w:divBdr>
        <w:top w:val="none" w:sz="0" w:space="0" w:color="auto"/>
        <w:left w:val="none" w:sz="0" w:space="0" w:color="auto"/>
        <w:bottom w:val="none" w:sz="0" w:space="0" w:color="auto"/>
        <w:right w:val="none" w:sz="0" w:space="0" w:color="auto"/>
      </w:divBdr>
      <w:divsChild>
        <w:div w:id="769348512">
          <w:marLeft w:val="0"/>
          <w:marRight w:val="0"/>
          <w:marTop w:val="0"/>
          <w:marBottom w:val="0"/>
          <w:divBdr>
            <w:top w:val="none" w:sz="0" w:space="0" w:color="auto"/>
            <w:left w:val="none" w:sz="0" w:space="0" w:color="auto"/>
            <w:bottom w:val="none" w:sz="0" w:space="0" w:color="auto"/>
            <w:right w:val="none" w:sz="0" w:space="0" w:color="auto"/>
          </w:divBdr>
          <w:divsChild>
            <w:div w:id="492644513">
              <w:marLeft w:val="0"/>
              <w:marRight w:val="0"/>
              <w:marTop w:val="0"/>
              <w:marBottom w:val="0"/>
              <w:divBdr>
                <w:top w:val="none" w:sz="0" w:space="0" w:color="auto"/>
                <w:left w:val="none" w:sz="0" w:space="0" w:color="auto"/>
                <w:bottom w:val="none" w:sz="0" w:space="0" w:color="auto"/>
                <w:right w:val="none" w:sz="0" w:space="0" w:color="auto"/>
              </w:divBdr>
              <w:divsChild>
                <w:div w:id="326134665">
                  <w:marLeft w:val="0"/>
                  <w:marRight w:val="0"/>
                  <w:marTop w:val="0"/>
                  <w:marBottom w:val="0"/>
                  <w:divBdr>
                    <w:top w:val="none" w:sz="0" w:space="0" w:color="auto"/>
                    <w:left w:val="none" w:sz="0" w:space="0" w:color="auto"/>
                    <w:bottom w:val="none" w:sz="0" w:space="0" w:color="auto"/>
                    <w:right w:val="none" w:sz="0" w:space="0" w:color="auto"/>
                  </w:divBdr>
                  <w:divsChild>
                    <w:div w:id="9581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0885">
      <w:bodyDiv w:val="1"/>
      <w:marLeft w:val="0"/>
      <w:marRight w:val="0"/>
      <w:marTop w:val="0"/>
      <w:marBottom w:val="0"/>
      <w:divBdr>
        <w:top w:val="none" w:sz="0" w:space="0" w:color="auto"/>
        <w:left w:val="none" w:sz="0" w:space="0" w:color="auto"/>
        <w:bottom w:val="none" w:sz="0" w:space="0" w:color="auto"/>
        <w:right w:val="none" w:sz="0" w:space="0" w:color="auto"/>
      </w:divBdr>
      <w:divsChild>
        <w:div w:id="1313288297">
          <w:marLeft w:val="0"/>
          <w:marRight w:val="0"/>
          <w:marTop w:val="0"/>
          <w:marBottom w:val="0"/>
          <w:divBdr>
            <w:top w:val="none" w:sz="0" w:space="0" w:color="auto"/>
            <w:left w:val="none" w:sz="0" w:space="0" w:color="auto"/>
            <w:bottom w:val="none" w:sz="0" w:space="0" w:color="auto"/>
            <w:right w:val="none" w:sz="0" w:space="0" w:color="auto"/>
          </w:divBdr>
          <w:divsChild>
            <w:div w:id="1510289984">
              <w:marLeft w:val="0"/>
              <w:marRight w:val="0"/>
              <w:marTop w:val="0"/>
              <w:marBottom w:val="0"/>
              <w:divBdr>
                <w:top w:val="none" w:sz="0" w:space="0" w:color="auto"/>
                <w:left w:val="none" w:sz="0" w:space="0" w:color="auto"/>
                <w:bottom w:val="none" w:sz="0" w:space="0" w:color="auto"/>
                <w:right w:val="none" w:sz="0" w:space="0" w:color="auto"/>
              </w:divBdr>
              <w:divsChild>
                <w:div w:id="1733384134">
                  <w:marLeft w:val="0"/>
                  <w:marRight w:val="0"/>
                  <w:marTop w:val="0"/>
                  <w:marBottom w:val="0"/>
                  <w:divBdr>
                    <w:top w:val="none" w:sz="0" w:space="0" w:color="auto"/>
                    <w:left w:val="none" w:sz="0" w:space="0" w:color="auto"/>
                    <w:bottom w:val="none" w:sz="0" w:space="0" w:color="auto"/>
                    <w:right w:val="none" w:sz="0" w:space="0" w:color="auto"/>
                  </w:divBdr>
                  <w:divsChild>
                    <w:div w:id="8518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34359">
      <w:bodyDiv w:val="1"/>
      <w:marLeft w:val="0"/>
      <w:marRight w:val="0"/>
      <w:marTop w:val="0"/>
      <w:marBottom w:val="0"/>
      <w:divBdr>
        <w:top w:val="none" w:sz="0" w:space="0" w:color="auto"/>
        <w:left w:val="none" w:sz="0" w:space="0" w:color="auto"/>
        <w:bottom w:val="none" w:sz="0" w:space="0" w:color="auto"/>
        <w:right w:val="none" w:sz="0" w:space="0" w:color="auto"/>
      </w:divBdr>
    </w:div>
    <w:div w:id="957106477">
      <w:bodyDiv w:val="1"/>
      <w:marLeft w:val="0"/>
      <w:marRight w:val="0"/>
      <w:marTop w:val="0"/>
      <w:marBottom w:val="0"/>
      <w:divBdr>
        <w:top w:val="none" w:sz="0" w:space="0" w:color="auto"/>
        <w:left w:val="none" w:sz="0" w:space="0" w:color="auto"/>
        <w:bottom w:val="none" w:sz="0" w:space="0" w:color="auto"/>
        <w:right w:val="none" w:sz="0" w:space="0" w:color="auto"/>
      </w:divBdr>
      <w:divsChild>
        <w:div w:id="228149351">
          <w:marLeft w:val="0"/>
          <w:marRight w:val="0"/>
          <w:marTop w:val="0"/>
          <w:marBottom w:val="0"/>
          <w:divBdr>
            <w:top w:val="none" w:sz="0" w:space="0" w:color="auto"/>
            <w:left w:val="none" w:sz="0" w:space="0" w:color="auto"/>
            <w:bottom w:val="none" w:sz="0" w:space="0" w:color="auto"/>
            <w:right w:val="none" w:sz="0" w:space="0" w:color="auto"/>
          </w:divBdr>
          <w:divsChild>
            <w:div w:id="525101814">
              <w:marLeft w:val="0"/>
              <w:marRight w:val="0"/>
              <w:marTop w:val="0"/>
              <w:marBottom w:val="0"/>
              <w:divBdr>
                <w:top w:val="none" w:sz="0" w:space="0" w:color="auto"/>
                <w:left w:val="none" w:sz="0" w:space="0" w:color="auto"/>
                <w:bottom w:val="none" w:sz="0" w:space="0" w:color="auto"/>
                <w:right w:val="none" w:sz="0" w:space="0" w:color="auto"/>
              </w:divBdr>
              <w:divsChild>
                <w:div w:id="1824544495">
                  <w:marLeft w:val="0"/>
                  <w:marRight w:val="0"/>
                  <w:marTop w:val="0"/>
                  <w:marBottom w:val="0"/>
                  <w:divBdr>
                    <w:top w:val="none" w:sz="0" w:space="0" w:color="auto"/>
                    <w:left w:val="none" w:sz="0" w:space="0" w:color="auto"/>
                    <w:bottom w:val="none" w:sz="0" w:space="0" w:color="auto"/>
                    <w:right w:val="none" w:sz="0" w:space="0" w:color="auto"/>
                  </w:divBdr>
                  <w:divsChild>
                    <w:div w:id="4626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95328">
      <w:bodyDiv w:val="1"/>
      <w:marLeft w:val="0"/>
      <w:marRight w:val="0"/>
      <w:marTop w:val="0"/>
      <w:marBottom w:val="0"/>
      <w:divBdr>
        <w:top w:val="none" w:sz="0" w:space="0" w:color="auto"/>
        <w:left w:val="none" w:sz="0" w:space="0" w:color="auto"/>
        <w:bottom w:val="none" w:sz="0" w:space="0" w:color="auto"/>
        <w:right w:val="none" w:sz="0" w:space="0" w:color="auto"/>
      </w:divBdr>
    </w:div>
    <w:div w:id="964232991">
      <w:bodyDiv w:val="1"/>
      <w:marLeft w:val="0"/>
      <w:marRight w:val="0"/>
      <w:marTop w:val="0"/>
      <w:marBottom w:val="0"/>
      <w:divBdr>
        <w:top w:val="none" w:sz="0" w:space="0" w:color="auto"/>
        <w:left w:val="none" w:sz="0" w:space="0" w:color="auto"/>
        <w:bottom w:val="none" w:sz="0" w:space="0" w:color="auto"/>
        <w:right w:val="none" w:sz="0" w:space="0" w:color="auto"/>
      </w:divBdr>
      <w:divsChild>
        <w:div w:id="1141927608">
          <w:marLeft w:val="0"/>
          <w:marRight w:val="0"/>
          <w:marTop w:val="0"/>
          <w:marBottom w:val="0"/>
          <w:divBdr>
            <w:top w:val="none" w:sz="0" w:space="0" w:color="auto"/>
            <w:left w:val="none" w:sz="0" w:space="0" w:color="auto"/>
            <w:bottom w:val="none" w:sz="0" w:space="0" w:color="auto"/>
            <w:right w:val="none" w:sz="0" w:space="0" w:color="auto"/>
          </w:divBdr>
          <w:divsChild>
            <w:div w:id="1851219526">
              <w:marLeft w:val="0"/>
              <w:marRight w:val="0"/>
              <w:marTop w:val="0"/>
              <w:marBottom w:val="0"/>
              <w:divBdr>
                <w:top w:val="none" w:sz="0" w:space="0" w:color="auto"/>
                <w:left w:val="none" w:sz="0" w:space="0" w:color="auto"/>
                <w:bottom w:val="none" w:sz="0" w:space="0" w:color="auto"/>
                <w:right w:val="none" w:sz="0" w:space="0" w:color="auto"/>
              </w:divBdr>
              <w:divsChild>
                <w:div w:id="627593845">
                  <w:marLeft w:val="0"/>
                  <w:marRight w:val="0"/>
                  <w:marTop w:val="0"/>
                  <w:marBottom w:val="0"/>
                  <w:divBdr>
                    <w:top w:val="none" w:sz="0" w:space="0" w:color="auto"/>
                    <w:left w:val="none" w:sz="0" w:space="0" w:color="auto"/>
                    <w:bottom w:val="none" w:sz="0" w:space="0" w:color="auto"/>
                    <w:right w:val="none" w:sz="0" w:space="0" w:color="auto"/>
                  </w:divBdr>
                  <w:divsChild>
                    <w:div w:id="11251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0199">
      <w:bodyDiv w:val="1"/>
      <w:marLeft w:val="0"/>
      <w:marRight w:val="0"/>
      <w:marTop w:val="0"/>
      <w:marBottom w:val="0"/>
      <w:divBdr>
        <w:top w:val="none" w:sz="0" w:space="0" w:color="auto"/>
        <w:left w:val="none" w:sz="0" w:space="0" w:color="auto"/>
        <w:bottom w:val="none" w:sz="0" w:space="0" w:color="auto"/>
        <w:right w:val="none" w:sz="0" w:space="0" w:color="auto"/>
      </w:divBdr>
    </w:div>
    <w:div w:id="1015962966">
      <w:bodyDiv w:val="1"/>
      <w:marLeft w:val="0"/>
      <w:marRight w:val="0"/>
      <w:marTop w:val="0"/>
      <w:marBottom w:val="0"/>
      <w:divBdr>
        <w:top w:val="none" w:sz="0" w:space="0" w:color="auto"/>
        <w:left w:val="none" w:sz="0" w:space="0" w:color="auto"/>
        <w:bottom w:val="none" w:sz="0" w:space="0" w:color="auto"/>
        <w:right w:val="none" w:sz="0" w:space="0" w:color="auto"/>
      </w:divBdr>
      <w:divsChild>
        <w:div w:id="1840147635">
          <w:marLeft w:val="0"/>
          <w:marRight w:val="0"/>
          <w:marTop w:val="0"/>
          <w:marBottom w:val="0"/>
          <w:divBdr>
            <w:top w:val="none" w:sz="0" w:space="0" w:color="auto"/>
            <w:left w:val="none" w:sz="0" w:space="0" w:color="auto"/>
            <w:bottom w:val="none" w:sz="0" w:space="0" w:color="auto"/>
            <w:right w:val="none" w:sz="0" w:space="0" w:color="auto"/>
          </w:divBdr>
          <w:divsChild>
            <w:div w:id="885414207">
              <w:marLeft w:val="0"/>
              <w:marRight w:val="0"/>
              <w:marTop w:val="0"/>
              <w:marBottom w:val="0"/>
              <w:divBdr>
                <w:top w:val="none" w:sz="0" w:space="0" w:color="auto"/>
                <w:left w:val="none" w:sz="0" w:space="0" w:color="auto"/>
                <w:bottom w:val="none" w:sz="0" w:space="0" w:color="auto"/>
                <w:right w:val="none" w:sz="0" w:space="0" w:color="auto"/>
              </w:divBdr>
              <w:divsChild>
                <w:div w:id="1526406588">
                  <w:marLeft w:val="0"/>
                  <w:marRight w:val="0"/>
                  <w:marTop w:val="0"/>
                  <w:marBottom w:val="0"/>
                  <w:divBdr>
                    <w:top w:val="none" w:sz="0" w:space="0" w:color="auto"/>
                    <w:left w:val="none" w:sz="0" w:space="0" w:color="auto"/>
                    <w:bottom w:val="none" w:sz="0" w:space="0" w:color="auto"/>
                    <w:right w:val="none" w:sz="0" w:space="0" w:color="auto"/>
                  </w:divBdr>
                  <w:divsChild>
                    <w:div w:id="9574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66866">
      <w:bodyDiv w:val="1"/>
      <w:marLeft w:val="0"/>
      <w:marRight w:val="0"/>
      <w:marTop w:val="0"/>
      <w:marBottom w:val="0"/>
      <w:divBdr>
        <w:top w:val="none" w:sz="0" w:space="0" w:color="auto"/>
        <w:left w:val="none" w:sz="0" w:space="0" w:color="auto"/>
        <w:bottom w:val="none" w:sz="0" w:space="0" w:color="auto"/>
        <w:right w:val="none" w:sz="0" w:space="0" w:color="auto"/>
      </w:divBdr>
      <w:divsChild>
        <w:div w:id="2089615562">
          <w:marLeft w:val="0"/>
          <w:marRight w:val="0"/>
          <w:marTop w:val="0"/>
          <w:marBottom w:val="0"/>
          <w:divBdr>
            <w:top w:val="none" w:sz="0" w:space="0" w:color="auto"/>
            <w:left w:val="none" w:sz="0" w:space="0" w:color="auto"/>
            <w:bottom w:val="none" w:sz="0" w:space="0" w:color="auto"/>
            <w:right w:val="none" w:sz="0" w:space="0" w:color="auto"/>
          </w:divBdr>
          <w:divsChild>
            <w:div w:id="1841235615">
              <w:marLeft w:val="0"/>
              <w:marRight w:val="0"/>
              <w:marTop w:val="0"/>
              <w:marBottom w:val="0"/>
              <w:divBdr>
                <w:top w:val="none" w:sz="0" w:space="0" w:color="auto"/>
                <w:left w:val="none" w:sz="0" w:space="0" w:color="auto"/>
                <w:bottom w:val="none" w:sz="0" w:space="0" w:color="auto"/>
                <w:right w:val="none" w:sz="0" w:space="0" w:color="auto"/>
              </w:divBdr>
              <w:divsChild>
                <w:div w:id="1370757718">
                  <w:marLeft w:val="0"/>
                  <w:marRight w:val="0"/>
                  <w:marTop w:val="0"/>
                  <w:marBottom w:val="0"/>
                  <w:divBdr>
                    <w:top w:val="none" w:sz="0" w:space="0" w:color="auto"/>
                    <w:left w:val="none" w:sz="0" w:space="0" w:color="auto"/>
                    <w:bottom w:val="none" w:sz="0" w:space="0" w:color="auto"/>
                    <w:right w:val="none" w:sz="0" w:space="0" w:color="auto"/>
                  </w:divBdr>
                  <w:divsChild>
                    <w:div w:id="19942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17080">
      <w:bodyDiv w:val="1"/>
      <w:marLeft w:val="0"/>
      <w:marRight w:val="0"/>
      <w:marTop w:val="0"/>
      <w:marBottom w:val="0"/>
      <w:divBdr>
        <w:top w:val="none" w:sz="0" w:space="0" w:color="auto"/>
        <w:left w:val="none" w:sz="0" w:space="0" w:color="auto"/>
        <w:bottom w:val="none" w:sz="0" w:space="0" w:color="auto"/>
        <w:right w:val="none" w:sz="0" w:space="0" w:color="auto"/>
      </w:divBdr>
      <w:divsChild>
        <w:div w:id="708064875">
          <w:marLeft w:val="0"/>
          <w:marRight w:val="0"/>
          <w:marTop w:val="0"/>
          <w:marBottom w:val="0"/>
          <w:divBdr>
            <w:top w:val="none" w:sz="0" w:space="0" w:color="auto"/>
            <w:left w:val="none" w:sz="0" w:space="0" w:color="auto"/>
            <w:bottom w:val="none" w:sz="0" w:space="0" w:color="auto"/>
            <w:right w:val="none" w:sz="0" w:space="0" w:color="auto"/>
          </w:divBdr>
          <w:divsChild>
            <w:div w:id="473061426">
              <w:marLeft w:val="0"/>
              <w:marRight w:val="0"/>
              <w:marTop w:val="0"/>
              <w:marBottom w:val="0"/>
              <w:divBdr>
                <w:top w:val="none" w:sz="0" w:space="0" w:color="auto"/>
                <w:left w:val="none" w:sz="0" w:space="0" w:color="auto"/>
                <w:bottom w:val="none" w:sz="0" w:space="0" w:color="auto"/>
                <w:right w:val="none" w:sz="0" w:space="0" w:color="auto"/>
              </w:divBdr>
              <w:divsChild>
                <w:div w:id="8511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95545">
      <w:bodyDiv w:val="1"/>
      <w:marLeft w:val="0"/>
      <w:marRight w:val="0"/>
      <w:marTop w:val="0"/>
      <w:marBottom w:val="0"/>
      <w:divBdr>
        <w:top w:val="none" w:sz="0" w:space="0" w:color="auto"/>
        <w:left w:val="none" w:sz="0" w:space="0" w:color="auto"/>
        <w:bottom w:val="none" w:sz="0" w:space="0" w:color="auto"/>
        <w:right w:val="none" w:sz="0" w:space="0" w:color="auto"/>
      </w:divBdr>
      <w:divsChild>
        <w:div w:id="1305745056">
          <w:marLeft w:val="0"/>
          <w:marRight w:val="0"/>
          <w:marTop w:val="0"/>
          <w:marBottom w:val="0"/>
          <w:divBdr>
            <w:top w:val="none" w:sz="0" w:space="0" w:color="auto"/>
            <w:left w:val="none" w:sz="0" w:space="0" w:color="auto"/>
            <w:bottom w:val="none" w:sz="0" w:space="0" w:color="auto"/>
            <w:right w:val="none" w:sz="0" w:space="0" w:color="auto"/>
          </w:divBdr>
        </w:div>
      </w:divsChild>
    </w:div>
    <w:div w:id="1048452247">
      <w:bodyDiv w:val="1"/>
      <w:marLeft w:val="0"/>
      <w:marRight w:val="0"/>
      <w:marTop w:val="0"/>
      <w:marBottom w:val="0"/>
      <w:divBdr>
        <w:top w:val="none" w:sz="0" w:space="0" w:color="auto"/>
        <w:left w:val="none" w:sz="0" w:space="0" w:color="auto"/>
        <w:bottom w:val="none" w:sz="0" w:space="0" w:color="auto"/>
        <w:right w:val="none" w:sz="0" w:space="0" w:color="auto"/>
      </w:divBdr>
      <w:divsChild>
        <w:div w:id="354230576">
          <w:marLeft w:val="0"/>
          <w:marRight w:val="0"/>
          <w:marTop w:val="0"/>
          <w:marBottom w:val="0"/>
          <w:divBdr>
            <w:top w:val="none" w:sz="0" w:space="0" w:color="auto"/>
            <w:left w:val="none" w:sz="0" w:space="0" w:color="auto"/>
            <w:bottom w:val="none" w:sz="0" w:space="0" w:color="auto"/>
            <w:right w:val="none" w:sz="0" w:space="0" w:color="auto"/>
          </w:divBdr>
          <w:divsChild>
            <w:div w:id="2130272140">
              <w:marLeft w:val="0"/>
              <w:marRight w:val="0"/>
              <w:marTop w:val="0"/>
              <w:marBottom w:val="0"/>
              <w:divBdr>
                <w:top w:val="none" w:sz="0" w:space="0" w:color="auto"/>
                <w:left w:val="none" w:sz="0" w:space="0" w:color="auto"/>
                <w:bottom w:val="none" w:sz="0" w:space="0" w:color="auto"/>
                <w:right w:val="none" w:sz="0" w:space="0" w:color="auto"/>
              </w:divBdr>
              <w:divsChild>
                <w:div w:id="1328441511">
                  <w:marLeft w:val="0"/>
                  <w:marRight w:val="0"/>
                  <w:marTop w:val="0"/>
                  <w:marBottom w:val="0"/>
                  <w:divBdr>
                    <w:top w:val="none" w:sz="0" w:space="0" w:color="auto"/>
                    <w:left w:val="none" w:sz="0" w:space="0" w:color="auto"/>
                    <w:bottom w:val="none" w:sz="0" w:space="0" w:color="auto"/>
                    <w:right w:val="none" w:sz="0" w:space="0" w:color="auto"/>
                  </w:divBdr>
                  <w:divsChild>
                    <w:div w:id="7191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2943">
      <w:bodyDiv w:val="1"/>
      <w:marLeft w:val="0"/>
      <w:marRight w:val="0"/>
      <w:marTop w:val="0"/>
      <w:marBottom w:val="0"/>
      <w:divBdr>
        <w:top w:val="none" w:sz="0" w:space="0" w:color="auto"/>
        <w:left w:val="none" w:sz="0" w:space="0" w:color="auto"/>
        <w:bottom w:val="none" w:sz="0" w:space="0" w:color="auto"/>
        <w:right w:val="none" w:sz="0" w:space="0" w:color="auto"/>
      </w:divBdr>
    </w:div>
    <w:div w:id="1054692970">
      <w:bodyDiv w:val="1"/>
      <w:marLeft w:val="0"/>
      <w:marRight w:val="0"/>
      <w:marTop w:val="0"/>
      <w:marBottom w:val="0"/>
      <w:divBdr>
        <w:top w:val="none" w:sz="0" w:space="0" w:color="auto"/>
        <w:left w:val="none" w:sz="0" w:space="0" w:color="auto"/>
        <w:bottom w:val="none" w:sz="0" w:space="0" w:color="auto"/>
        <w:right w:val="none" w:sz="0" w:space="0" w:color="auto"/>
      </w:divBdr>
      <w:divsChild>
        <w:div w:id="435901878">
          <w:marLeft w:val="0"/>
          <w:marRight w:val="0"/>
          <w:marTop w:val="0"/>
          <w:marBottom w:val="0"/>
          <w:divBdr>
            <w:top w:val="none" w:sz="0" w:space="0" w:color="auto"/>
            <w:left w:val="none" w:sz="0" w:space="0" w:color="auto"/>
            <w:bottom w:val="none" w:sz="0" w:space="0" w:color="auto"/>
            <w:right w:val="none" w:sz="0" w:space="0" w:color="auto"/>
          </w:divBdr>
          <w:divsChild>
            <w:div w:id="1788157611">
              <w:marLeft w:val="0"/>
              <w:marRight w:val="0"/>
              <w:marTop w:val="0"/>
              <w:marBottom w:val="0"/>
              <w:divBdr>
                <w:top w:val="none" w:sz="0" w:space="0" w:color="auto"/>
                <w:left w:val="none" w:sz="0" w:space="0" w:color="auto"/>
                <w:bottom w:val="none" w:sz="0" w:space="0" w:color="auto"/>
                <w:right w:val="none" w:sz="0" w:space="0" w:color="auto"/>
              </w:divBdr>
              <w:divsChild>
                <w:div w:id="59865923">
                  <w:marLeft w:val="0"/>
                  <w:marRight w:val="0"/>
                  <w:marTop w:val="0"/>
                  <w:marBottom w:val="0"/>
                  <w:divBdr>
                    <w:top w:val="none" w:sz="0" w:space="0" w:color="auto"/>
                    <w:left w:val="none" w:sz="0" w:space="0" w:color="auto"/>
                    <w:bottom w:val="none" w:sz="0" w:space="0" w:color="auto"/>
                    <w:right w:val="none" w:sz="0" w:space="0" w:color="auto"/>
                  </w:divBdr>
                  <w:divsChild>
                    <w:div w:id="7302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730543">
      <w:bodyDiv w:val="1"/>
      <w:marLeft w:val="0"/>
      <w:marRight w:val="0"/>
      <w:marTop w:val="0"/>
      <w:marBottom w:val="0"/>
      <w:divBdr>
        <w:top w:val="none" w:sz="0" w:space="0" w:color="auto"/>
        <w:left w:val="none" w:sz="0" w:space="0" w:color="auto"/>
        <w:bottom w:val="none" w:sz="0" w:space="0" w:color="auto"/>
        <w:right w:val="none" w:sz="0" w:space="0" w:color="auto"/>
      </w:divBdr>
      <w:divsChild>
        <w:div w:id="1571037238">
          <w:marLeft w:val="0"/>
          <w:marRight w:val="0"/>
          <w:marTop w:val="0"/>
          <w:marBottom w:val="0"/>
          <w:divBdr>
            <w:top w:val="none" w:sz="0" w:space="0" w:color="auto"/>
            <w:left w:val="none" w:sz="0" w:space="0" w:color="auto"/>
            <w:bottom w:val="none" w:sz="0" w:space="0" w:color="auto"/>
            <w:right w:val="none" w:sz="0" w:space="0" w:color="auto"/>
          </w:divBdr>
          <w:divsChild>
            <w:div w:id="2039578128">
              <w:marLeft w:val="0"/>
              <w:marRight w:val="0"/>
              <w:marTop w:val="0"/>
              <w:marBottom w:val="0"/>
              <w:divBdr>
                <w:top w:val="none" w:sz="0" w:space="0" w:color="auto"/>
                <w:left w:val="none" w:sz="0" w:space="0" w:color="auto"/>
                <w:bottom w:val="none" w:sz="0" w:space="0" w:color="auto"/>
                <w:right w:val="none" w:sz="0" w:space="0" w:color="auto"/>
              </w:divBdr>
              <w:divsChild>
                <w:div w:id="1391996064">
                  <w:marLeft w:val="0"/>
                  <w:marRight w:val="0"/>
                  <w:marTop w:val="0"/>
                  <w:marBottom w:val="0"/>
                  <w:divBdr>
                    <w:top w:val="none" w:sz="0" w:space="0" w:color="auto"/>
                    <w:left w:val="none" w:sz="0" w:space="0" w:color="auto"/>
                    <w:bottom w:val="none" w:sz="0" w:space="0" w:color="auto"/>
                    <w:right w:val="none" w:sz="0" w:space="0" w:color="auto"/>
                  </w:divBdr>
                  <w:divsChild>
                    <w:div w:id="13260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02143">
      <w:bodyDiv w:val="1"/>
      <w:marLeft w:val="0"/>
      <w:marRight w:val="0"/>
      <w:marTop w:val="0"/>
      <w:marBottom w:val="0"/>
      <w:divBdr>
        <w:top w:val="none" w:sz="0" w:space="0" w:color="auto"/>
        <w:left w:val="none" w:sz="0" w:space="0" w:color="auto"/>
        <w:bottom w:val="none" w:sz="0" w:space="0" w:color="auto"/>
        <w:right w:val="none" w:sz="0" w:space="0" w:color="auto"/>
      </w:divBdr>
      <w:divsChild>
        <w:div w:id="479225418">
          <w:marLeft w:val="0"/>
          <w:marRight w:val="0"/>
          <w:marTop w:val="0"/>
          <w:marBottom w:val="0"/>
          <w:divBdr>
            <w:top w:val="none" w:sz="0" w:space="0" w:color="auto"/>
            <w:left w:val="none" w:sz="0" w:space="0" w:color="auto"/>
            <w:bottom w:val="none" w:sz="0" w:space="0" w:color="auto"/>
            <w:right w:val="none" w:sz="0" w:space="0" w:color="auto"/>
          </w:divBdr>
          <w:divsChild>
            <w:div w:id="150760136">
              <w:marLeft w:val="0"/>
              <w:marRight w:val="0"/>
              <w:marTop w:val="0"/>
              <w:marBottom w:val="0"/>
              <w:divBdr>
                <w:top w:val="none" w:sz="0" w:space="0" w:color="auto"/>
                <w:left w:val="none" w:sz="0" w:space="0" w:color="auto"/>
                <w:bottom w:val="none" w:sz="0" w:space="0" w:color="auto"/>
                <w:right w:val="none" w:sz="0" w:space="0" w:color="auto"/>
              </w:divBdr>
              <w:divsChild>
                <w:div w:id="19124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74270">
      <w:bodyDiv w:val="1"/>
      <w:marLeft w:val="0"/>
      <w:marRight w:val="0"/>
      <w:marTop w:val="0"/>
      <w:marBottom w:val="0"/>
      <w:divBdr>
        <w:top w:val="none" w:sz="0" w:space="0" w:color="auto"/>
        <w:left w:val="none" w:sz="0" w:space="0" w:color="auto"/>
        <w:bottom w:val="none" w:sz="0" w:space="0" w:color="auto"/>
        <w:right w:val="none" w:sz="0" w:space="0" w:color="auto"/>
      </w:divBdr>
    </w:div>
    <w:div w:id="1076628910">
      <w:bodyDiv w:val="1"/>
      <w:marLeft w:val="0"/>
      <w:marRight w:val="0"/>
      <w:marTop w:val="0"/>
      <w:marBottom w:val="0"/>
      <w:divBdr>
        <w:top w:val="none" w:sz="0" w:space="0" w:color="auto"/>
        <w:left w:val="none" w:sz="0" w:space="0" w:color="auto"/>
        <w:bottom w:val="none" w:sz="0" w:space="0" w:color="auto"/>
        <w:right w:val="none" w:sz="0" w:space="0" w:color="auto"/>
      </w:divBdr>
      <w:divsChild>
        <w:div w:id="481850194">
          <w:marLeft w:val="0"/>
          <w:marRight w:val="0"/>
          <w:marTop w:val="0"/>
          <w:marBottom w:val="0"/>
          <w:divBdr>
            <w:top w:val="none" w:sz="0" w:space="0" w:color="auto"/>
            <w:left w:val="none" w:sz="0" w:space="0" w:color="auto"/>
            <w:bottom w:val="none" w:sz="0" w:space="0" w:color="auto"/>
            <w:right w:val="none" w:sz="0" w:space="0" w:color="auto"/>
          </w:divBdr>
          <w:divsChild>
            <w:div w:id="2001304529">
              <w:marLeft w:val="0"/>
              <w:marRight w:val="0"/>
              <w:marTop w:val="0"/>
              <w:marBottom w:val="0"/>
              <w:divBdr>
                <w:top w:val="none" w:sz="0" w:space="0" w:color="auto"/>
                <w:left w:val="none" w:sz="0" w:space="0" w:color="auto"/>
                <w:bottom w:val="none" w:sz="0" w:space="0" w:color="auto"/>
                <w:right w:val="none" w:sz="0" w:space="0" w:color="auto"/>
              </w:divBdr>
              <w:divsChild>
                <w:div w:id="1890607921">
                  <w:marLeft w:val="0"/>
                  <w:marRight w:val="0"/>
                  <w:marTop w:val="0"/>
                  <w:marBottom w:val="0"/>
                  <w:divBdr>
                    <w:top w:val="none" w:sz="0" w:space="0" w:color="auto"/>
                    <w:left w:val="none" w:sz="0" w:space="0" w:color="auto"/>
                    <w:bottom w:val="none" w:sz="0" w:space="0" w:color="auto"/>
                    <w:right w:val="none" w:sz="0" w:space="0" w:color="auto"/>
                  </w:divBdr>
                  <w:divsChild>
                    <w:div w:id="12809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593248">
      <w:bodyDiv w:val="1"/>
      <w:marLeft w:val="0"/>
      <w:marRight w:val="0"/>
      <w:marTop w:val="0"/>
      <w:marBottom w:val="0"/>
      <w:divBdr>
        <w:top w:val="none" w:sz="0" w:space="0" w:color="auto"/>
        <w:left w:val="none" w:sz="0" w:space="0" w:color="auto"/>
        <w:bottom w:val="none" w:sz="0" w:space="0" w:color="auto"/>
        <w:right w:val="none" w:sz="0" w:space="0" w:color="auto"/>
      </w:divBdr>
    </w:div>
    <w:div w:id="1103378341">
      <w:bodyDiv w:val="1"/>
      <w:marLeft w:val="0"/>
      <w:marRight w:val="0"/>
      <w:marTop w:val="0"/>
      <w:marBottom w:val="0"/>
      <w:divBdr>
        <w:top w:val="none" w:sz="0" w:space="0" w:color="auto"/>
        <w:left w:val="none" w:sz="0" w:space="0" w:color="auto"/>
        <w:bottom w:val="none" w:sz="0" w:space="0" w:color="auto"/>
        <w:right w:val="none" w:sz="0" w:space="0" w:color="auto"/>
      </w:divBdr>
      <w:divsChild>
        <w:div w:id="1307126975">
          <w:marLeft w:val="0"/>
          <w:marRight w:val="0"/>
          <w:marTop w:val="0"/>
          <w:marBottom w:val="0"/>
          <w:divBdr>
            <w:top w:val="none" w:sz="0" w:space="0" w:color="auto"/>
            <w:left w:val="none" w:sz="0" w:space="0" w:color="auto"/>
            <w:bottom w:val="none" w:sz="0" w:space="0" w:color="auto"/>
            <w:right w:val="none" w:sz="0" w:space="0" w:color="auto"/>
          </w:divBdr>
          <w:divsChild>
            <w:div w:id="470447141">
              <w:marLeft w:val="0"/>
              <w:marRight w:val="0"/>
              <w:marTop w:val="0"/>
              <w:marBottom w:val="0"/>
              <w:divBdr>
                <w:top w:val="none" w:sz="0" w:space="0" w:color="auto"/>
                <w:left w:val="none" w:sz="0" w:space="0" w:color="auto"/>
                <w:bottom w:val="none" w:sz="0" w:space="0" w:color="auto"/>
                <w:right w:val="none" w:sz="0" w:space="0" w:color="auto"/>
              </w:divBdr>
              <w:divsChild>
                <w:div w:id="62870314">
                  <w:marLeft w:val="0"/>
                  <w:marRight w:val="0"/>
                  <w:marTop w:val="0"/>
                  <w:marBottom w:val="0"/>
                  <w:divBdr>
                    <w:top w:val="none" w:sz="0" w:space="0" w:color="auto"/>
                    <w:left w:val="none" w:sz="0" w:space="0" w:color="auto"/>
                    <w:bottom w:val="none" w:sz="0" w:space="0" w:color="auto"/>
                    <w:right w:val="none" w:sz="0" w:space="0" w:color="auto"/>
                  </w:divBdr>
                  <w:divsChild>
                    <w:div w:id="185919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15783">
      <w:bodyDiv w:val="1"/>
      <w:marLeft w:val="0"/>
      <w:marRight w:val="0"/>
      <w:marTop w:val="0"/>
      <w:marBottom w:val="0"/>
      <w:divBdr>
        <w:top w:val="none" w:sz="0" w:space="0" w:color="auto"/>
        <w:left w:val="none" w:sz="0" w:space="0" w:color="auto"/>
        <w:bottom w:val="none" w:sz="0" w:space="0" w:color="auto"/>
        <w:right w:val="none" w:sz="0" w:space="0" w:color="auto"/>
      </w:divBdr>
      <w:divsChild>
        <w:div w:id="1103451107">
          <w:marLeft w:val="0"/>
          <w:marRight w:val="0"/>
          <w:marTop w:val="0"/>
          <w:marBottom w:val="0"/>
          <w:divBdr>
            <w:top w:val="none" w:sz="0" w:space="0" w:color="auto"/>
            <w:left w:val="none" w:sz="0" w:space="0" w:color="auto"/>
            <w:bottom w:val="none" w:sz="0" w:space="0" w:color="auto"/>
            <w:right w:val="none" w:sz="0" w:space="0" w:color="auto"/>
          </w:divBdr>
          <w:divsChild>
            <w:div w:id="186138897">
              <w:marLeft w:val="0"/>
              <w:marRight w:val="0"/>
              <w:marTop w:val="0"/>
              <w:marBottom w:val="0"/>
              <w:divBdr>
                <w:top w:val="none" w:sz="0" w:space="0" w:color="auto"/>
                <w:left w:val="none" w:sz="0" w:space="0" w:color="auto"/>
                <w:bottom w:val="none" w:sz="0" w:space="0" w:color="auto"/>
                <w:right w:val="none" w:sz="0" w:space="0" w:color="auto"/>
              </w:divBdr>
              <w:divsChild>
                <w:div w:id="38364104">
                  <w:marLeft w:val="0"/>
                  <w:marRight w:val="0"/>
                  <w:marTop w:val="0"/>
                  <w:marBottom w:val="0"/>
                  <w:divBdr>
                    <w:top w:val="none" w:sz="0" w:space="0" w:color="auto"/>
                    <w:left w:val="none" w:sz="0" w:space="0" w:color="auto"/>
                    <w:bottom w:val="none" w:sz="0" w:space="0" w:color="auto"/>
                    <w:right w:val="none" w:sz="0" w:space="0" w:color="auto"/>
                  </w:divBdr>
                  <w:divsChild>
                    <w:div w:id="9162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576">
      <w:bodyDiv w:val="1"/>
      <w:marLeft w:val="0"/>
      <w:marRight w:val="0"/>
      <w:marTop w:val="0"/>
      <w:marBottom w:val="0"/>
      <w:divBdr>
        <w:top w:val="none" w:sz="0" w:space="0" w:color="auto"/>
        <w:left w:val="none" w:sz="0" w:space="0" w:color="auto"/>
        <w:bottom w:val="none" w:sz="0" w:space="0" w:color="auto"/>
        <w:right w:val="none" w:sz="0" w:space="0" w:color="auto"/>
      </w:divBdr>
      <w:divsChild>
        <w:div w:id="971446239">
          <w:marLeft w:val="0"/>
          <w:marRight w:val="0"/>
          <w:marTop w:val="0"/>
          <w:marBottom w:val="0"/>
          <w:divBdr>
            <w:top w:val="none" w:sz="0" w:space="0" w:color="auto"/>
            <w:left w:val="none" w:sz="0" w:space="0" w:color="auto"/>
            <w:bottom w:val="none" w:sz="0" w:space="0" w:color="auto"/>
            <w:right w:val="none" w:sz="0" w:space="0" w:color="auto"/>
          </w:divBdr>
          <w:divsChild>
            <w:div w:id="364713316">
              <w:marLeft w:val="0"/>
              <w:marRight w:val="0"/>
              <w:marTop w:val="0"/>
              <w:marBottom w:val="0"/>
              <w:divBdr>
                <w:top w:val="none" w:sz="0" w:space="0" w:color="auto"/>
                <w:left w:val="none" w:sz="0" w:space="0" w:color="auto"/>
                <w:bottom w:val="none" w:sz="0" w:space="0" w:color="auto"/>
                <w:right w:val="none" w:sz="0" w:space="0" w:color="auto"/>
              </w:divBdr>
              <w:divsChild>
                <w:div w:id="938946704">
                  <w:marLeft w:val="0"/>
                  <w:marRight w:val="0"/>
                  <w:marTop w:val="0"/>
                  <w:marBottom w:val="0"/>
                  <w:divBdr>
                    <w:top w:val="none" w:sz="0" w:space="0" w:color="auto"/>
                    <w:left w:val="none" w:sz="0" w:space="0" w:color="auto"/>
                    <w:bottom w:val="none" w:sz="0" w:space="0" w:color="auto"/>
                    <w:right w:val="none" w:sz="0" w:space="0" w:color="auto"/>
                  </w:divBdr>
                  <w:divsChild>
                    <w:div w:id="239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147304">
      <w:bodyDiv w:val="1"/>
      <w:marLeft w:val="0"/>
      <w:marRight w:val="0"/>
      <w:marTop w:val="0"/>
      <w:marBottom w:val="0"/>
      <w:divBdr>
        <w:top w:val="none" w:sz="0" w:space="0" w:color="auto"/>
        <w:left w:val="none" w:sz="0" w:space="0" w:color="auto"/>
        <w:bottom w:val="none" w:sz="0" w:space="0" w:color="auto"/>
        <w:right w:val="none" w:sz="0" w:space="0" w:color="auto"/>
      </w:divBdr>
      <w:divsChild>
        <w:div w:id="1987735151">
          <w:marLeft w:val="0"/>
          <w:marRight w:val="0"/>
          <w:marTop w:val="0"/>
          <w:marBottom w:val="0"/>
          <w:divBdr>
            <w:top w:val="none" w:sz="0" w:space="0" w:color="auto"/>
            <w:left w:val="none" w:sz="0" w:space="0" w:color="auto"/>
            <w:bottom w:val="none" w:sz="0" w:space="0" w:color="auto"/>
            <w:right w:val="none" w:sz="0" w:space="0" w:color="auto"/>
          </w:divBdr>
          <w:divsChild>
            <w:div w:id="289676393">
              <w:marLeft w:val="0"/>
              <w:marRight w:val="0"/>
              <w:marTop w:val="0"/>
              <w:marBottom w:val="0"/>
              <w:divBdr>
                <w:top w:val="none" w:sz="0" w:space="0" w:color="auto"/>
                <w:left w:val="none" w:sz="0" w:space="0" w:color="auto"/>
                <w:bottom w:val="none" w:sz="0" w:space="0" w:color="auto"/>
                <w:right w:val="none" w:sz="0" w:space="0" w:color="auto"/>
              </w:divBdr>
              <w:divsChild>
                <w:div w:id="13963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947826">
      <w:bodyDiv w:val="1"/>
      <w:marLeft w:val="0"/>
      <w:marRight w:val="0"/>
      <w:marTop w:val="0"/>
      <w:marBottom w:val="0"/>
      <w:divBdr>
        <w:top w:val="none" w:sz="0" w:space="0" w:color="auto"/>
        <w:left w:val="none" w:sz="0" w:space="0" w:color="auto"/>
        <w:bottom w:val="none" w:sz="0" w:space="0" w:color="auto"/>
        <w:right w:val="none" w:sz="0" w:space="0" w:color="auto"/>
      </w:divBdr>
      <w:divsChild>
        <w:div w:id="1243178536">
          <w:marLeft w:val="0"/>
          <w:marRight w:val="0"/>
          <w:marTop w:val="0"/>
          <w:marBottom w:val="0"/>
          <w:divBdr>
            <w:top w:val="none" w:sz="0" w:space="0" w:color="auto"/>
            <w:left w:val="none" w:sz="0" w:space="0" w:color="auto"/>
            <w:bottom w:val="none" w:sz="0" w:space="0" w:color="auto"/>
            <w:right w:val="none" w:sz="0" w:space="0" w:color="auto"/>
          </w:divBdr>
          <w:divsChild>
            <w:div w:id="467362678">
              <w:marLeft w:val="0"/>
              <w:marRight w:val="0"/>
              <w:marTop w:val="0"/>
              <w:marBottom w:val="0"/>
              <w:divBdr>
                <w:top w:val="none" w:sz="0" w:space="0" w:color="auto"/>
                <w:left w:val="none" w:sz="0" w:space="0" w:color="auto"/>
                <w:bottom w:val="none" w:sz="0" w:space="0" w:color="auto"/>
                <w:right w:val="none" w:sz="0" w:space="0" w:color="auto"/>
              </w:divBdr>
              <w:divsChild>
                <w:div w:id="1417705084">
                  <w:marLeft w:val="0"/>
                  <w:marRight w:val="0"/>
                  <w:marTop w:val="0"/>
                  <w:marBottom w:val="0"/>
                  <w:divBdr>
                    <w:top w:val="none" w:sz="0" w:space="0" w:color="auto"/>
                    <w:left w:val="none" w:sz="0" w:space="0" w:color="auto"/>
                    <w:bottom w:val="none" w:sz="0" w:space="0" w:color="auto"/>
                    <w:right w:val="none" w:sz="0" w:space="0" w:color="auto"/>
                  </w:divBdr>
                  <w:divsChild>
                    <w:div w:id="979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15988">
      <w:bodyDiv w:val="1"/>
      <w:marLeft w:val="0"/>
      <w:marRight w:val="0"/>
      <w:marTop w:val="0"/>
      <w:marBottom w:val="0"/>
      <w:divBdr>
        <w:top w:val="none" w:sz="0" w:space="0" w:color="auto"/>
        <w:left w:val="none" w:sz="0" w:space="0" w:color="auto"/>
        <w:bottom w:val="none" w:sz="0" w:space="0" w:color="auto"/>
        <w:right w:val="none" w:sz="0" w:space="0" w:color="auto"/>
      </w:divBdr>
      <w:divsChild>
        <w:div w:id="1230112747">
          <w:marLeft w:val="0"/>
          <w:marRight w:val="0"/>
          <w:marTop w:val="0"/>
          <w:marBottom w:val="0"/>
          <w:divBdr>
            <w:top w:val="none" w:sz="0" w:space="0" w:color="auto"/>
            <w:left w:val="none" w:sz="0" w:space="0" w:color="auto"/>
            <w:bottom w:val="none" w:sz="0" w:space="0" w:color="auto"/>
            <w:right w:val="none" w:sz="0" w:space="0" w:color="auto"/>
          </w:divBdr>
          <w:divsChild>
            <w:div w:id="119538383">
              <w:marLeft w:val="0"/>
              <w:marRight w:val="0"/>
              <w:marTop w:val="0"/>
              <w:marBottom w:val="0"/>
              <w:divBdr>
                <w:top w:val="none" w:sz="0" w:space="0" w:color="auto"/>
                <w:left w:val="none" w:sz="0" w:space="0" w:color="auto"/>
                <w:bottom w:val="none" w:sz="0" w:space="0" w:color="auto"/>
                <w:right w:val="none" w:sz="0" w:space="0" w:color="auto"/>
              </w:divBdr>
              <w:divsChild>
                <w:div w:id="2102219638">
                  <w:marLeft w:val="0"/>
                  <w:marRight w:val="0"/>
                  <w:marTop w:val="0"/>
                  <w:marBottom w:val="0"/>
                  <w:divBdr>
                    <w:top w:val="none" w:sz="0" w:space="0" w:color="auto"/>
                    <w:left w:val="none" w:sz="0" w:space="0" w:color="auto"/>
                    <w:bottom w:val="none" w:sz="0" w:space="0" w:color="auto"/>
                    <w:right w:val="none" w:sz="0" w:space="0" w:color="auto"/>
                  </w:divBdr>
                  <w:divsChild>
                    <w:div w:id="12204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06025">
      <w:bodyDiv w:val="1"/>
      <w:marLeft w:val="0"/>
      <w:marRight w:val="0"/>
      <w:marTop w:val="0"/>
      <w:marBottom w:val="0"/>
      <w:divBdr>
        <w:top w:val="none" w:sz="0" w:space="0" w:color="auto"/>
        <w:left w:val="none" w:sz="0" w:space="0" w:color="auto"/>
        <w:bottom w:val="none" w:sz="0" w:space="0" w:color="auto"/>
        <w:right w:val="none" w:sz="0" w:space="0" w:color="auto"/>
      </w:divBdr>
      <w:divsChild>
        <w:div w:id="2029793195">
          <w:marLeft w:val="0"/>
          <w:marRight w:val="0"/>
          <w:marTop w:val="0"/>
          <w:marBottom w:val="0"/>
          <w:divBdr>
            <w:top w:val="none" w:sz="0" w:space="0" w:color="auto"/>
            <w:left w:val="none" w:sz="0" w:space="0" w:color="auto"/>
            <w:bottom w:val="none" w:sz="0" w:space="0" w:color="auto"/>
            <w:right w:val="none" w:sz="0" w:space="0" w:color="auto"/>
          </w:divBdr>
          <w:divsChild>
            <w:div w:id="1906909129">
              <w:marLeft w:val="0"/>
              <w:marRight w:val="0"/>
              <w:marTop w:val="0"/>
              <w:marBottom w:val="0"/>
              <w:divBdr>
                <w:top w:val="none" w:sz="0" w:space="0" w:color="auto"/>
                <w:left w:val="none" w:sz="0" w:space="0" w:color="auto"/>
                <w:bottom w:val="none" w:sz="0" w:space="0" w:color="auto"/>
                <w:right w:val="none" w:sz="0" w:space="0" w:color="auto"/>
              </w:divBdr>
              <w:divsChild>
                <w:div w:id="430904928">
                  <w:marLeft w:val="0"/>
                  <w:marRight w:val="0"/>
                  <w:marTop w:val="0"/>
                  <w:marBottom w:val="0"/>
                  <w:divBdr>
                    <w:top w:val="none" w:sz="0" w:space="0" w:color="auto"/>
                    <w:left w:val="none" w:sz="0" w:space="0" w:color="auto"/>
                    <w:bottom w:val="none" w:sz="0" w:space="0" w:color="auto"/>
                    <w:right w:val="none" w:sz="0" w:space="0" w:color="auto"/>
                  </w:divBdr>
                  <w:divsChild>
                    <w:div w:id="19035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7056">
      <w:bodyDiv w:val="1"/>
      <w:marLeft w:val="0"/>
      <w:marRight w:val="0"/>
      <w:marTop w:val="0"/>
      <w:marBottom w:val="0"/>
      <w:divBdr>
        <w:top w:val="none" w:sz="0" w:space="0" w:color="auto"/>
        <w:left w:val="none" w:sz="0" w:space="0" w:color="auto"/>
        <w:bottom w:val="none" w:sz="0" w:space="0" w:color="auto"/>
        <w:right w:val="none" w:sz="0" w:space="0" w:color="auto"/>
      </w:divBdr>
      <w:divsChild>
        <w:div w:id="477310491">
          <w:marLeft w:val="0"/>
          <w:marRight w:val="0"/>
          <w:marTop w:val="0"/>
          <w:marBottom w:val="0"/>
          <w:divBdr>
            <w:top w:val="none" w:sz="0" w:space="0" w:color="auto"/>
            <w:left w:val="none" w:sz="0" w:space="0" w:color="auto"/>
            <w:bottom w:val="none" w:sz="0" w:space="0" w:color="auto"/>
            <w:right w:val="none" w:sz="0" w:space="0" w:color="auto"/>
          </w:divBdr>
          <w:divsChild>
            <w:div w:id="1091392775">
              <w:marLeft w:val="0"/>
              <w:marRight w:val="0"/>
              <w:marTop w:val="0"/>
              <w:marBottom w:val="0"/>
              <w:divBdr>
                <w:top w:val="none" w:sz="0" w:space="0" w:color="auto"/>
                <w:left w:val="none" w:sz="0" w:space="0" w:color="auto"/>
                <w:bottom w:val="none" w:sz="0" w:space="0" w:color="auto"/>
                <w:right w:val="none" w:sz="0" w:space="0" w:color="auto"/>
              </w:divBdr>
              <w:divsChild>
                <w:div w:id="446854491">
                  <w:marLeft w:val="0"/>
                  <w:marRight w:val="0"/>
                  <w:marTop w:val="0"/>
                  <w:marBottom w:val="0"/>
                  <w:divBdr>
                    <w:top w:val="none" w:sz="0" w:space="0" w:color="auto"/>
                    <w:left w:val="none" w:sz="0" w:space="0" w:color="auto"/>
                    <w:bottom w:val="none" w:sz="0" w:space="0" w:color="auto"/>
                    <w:right w:val="none" w:sz="0" w:space="0" w:color="auto"/>
                  </w:divBdr>
                  <w:divsChild>
                    <w:div w:id="16841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137977">
      <w:bodyDiv w:val="1"/>
      <w:marLeft w:val="0"/>
      <w:marRight w:val="0"/>
      <w:marTop w:val="0"/>
      <w:marBottom w:val="0"/>
      <w:divBdr>
        <w:top w:val="none" w:sz="0" w:space="0" w:color="auto"/>
        <w:left w:val="none" w:sz="0" w:space="0" w:color="auto"/>
        <w:bottom w:val="none" w:sz="0" w:space="0" w:color="auto"/>
        <w:right w:val="none" w:sz="0" w:space="0" w:color="auto"/>
      </w:divBdr>
      <w:divsChild>
        <w:div w:id="1058821995">
          <w:marLeft w:val="0"/>
          <w:marRight w:val="0"/>
          <w:marTop w:val="0"/>
          <w:marBottom w:val="0"/>
          <w:divBdr>
            <w:top w:val="none" w:sz="0" w:space="0" w:color="auto"/>
            <w:left w:val="none" w:sz="0" w:space="0" w:color="auto"/>
            <w:bottom w:val="none" w:sz="0" w:space="0" w:color="auto"/>
            <w:right w:val="none" w:sz="0" w:space="0" w:color="auto"/>
          </w:divBdr>
          <w:divsChild>
            <w:div w:id="674654314">
              <w:marLeft w:val="0"/>
              <w:marRight w:val="0"/>
              <w:marTop w:val="0"/>
              <w:marBottom w:val="0"/>
              <w:divBdr>
                <w:top w:val="none" w:sz="0" w:space="0" w:color="auto"/>
                <w:left w:val="none" w:sz="0" w:space="0" w:color="auto"/>
                <w:bottom w:val="none" w:sz="0" w:space="0" w:color="auto"/>
                <w:right w:val="none" w:sz="0" w:space="0" w:color="auto"/>
              </w:divBdr>
              <w:divsChild>
                <w:div w:id="1023246059">
                  <w:marLeft w:val="0"/>
                  <w:marRight w:val="0"/>
                  <w:marTop w:val="0"/>
                  <w:marBottom w:val="0"/>
                  <w:divBdr>
                    <w:top w:val="none" w:sz="0" w:space="0" w:color="auto"/>
                    <w:left w:val="none" w:sz="0" w:space="0" w:color="auto"/>
                    <w:bottom w:val="none" w:sz="0" w:space="0" w:color="auto"/>
                    <w:right w:val="none" w:sz="0" w:space="0" w:color="auto"/>
                  </w:divBdr>
                  <w:divsChild>
                    <w:div w:id="404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4121">
      <w:bodyDiv w:val="1"/>
      <w:marLeft w:val="0"/>
      <w:marRight w:val="0"/>
      <w:marTop w:val="0"/>
      <w:marBottom w:val="0"/>
      <w:divBdr>
        <w:top w:val="none" w:sz="0" w:space="0" w:color="auto"/>
        <w:left w:val="none" w:sz="0" w:space="0" w:color="auto"/>
        <w:bottom w:val="none" w:sz="0" w:space="0" w:color="auto"/>
        <w:right w:val="none" w:sz="0" w:space="0" w:color="auto"/>
      </w:divBdr>
    </w:div>
    <w:div w:id="1315257490">
      <w:bodyDiv w:val="1"/>
      <w:marLeft w:val="0"/>
      <w:marRight w:val="0"/>
      <w:marTop w:val="0"/>
      <w:marBottom w:val="0"/>
      <w:divBdr>
        <w:top w:val="none" w:sz="0" w:space="0" w:color="auto"/>
        <w:left w:val="none" w:sz="0" w:space="0" w:color="auto"/>
        <w:bottom w:val="none" w:sz="0" w:space="0" w:color="auto"/>
        <w:right w:val="none" w:sz="0" w:space="0" w:color="auto"/>
      </w:divBdr>
      <w:divsChild>
        <w:div w:id="1491368450">
          <w:marLeft w:val="0"/>
          <w:marRight w:val="0"/>
          <w:marTop w:val="0"/>
          <w:marBottom w:val="0"/>
          <w:divBdr>
            <w:top w:val="none" w:sz="0" w:space="0" w:color="auto"/>
            <w:left w:val="none" w:sz="0" w:space="0" w:color="auto"/>
            <w:bottom w:val="none" w:sz="0" w:space="0" w:color="auto"/>
            <w:right w:val="none" w:sz="0" w:space="0" w:color="auto"/>
          </w:divBdr>
          <w:divsChild>
            <w:div w:id="790829564">
              <w:marLeft w:val="0"/>
              <w:marRight w:val="0"/>
              <w:marTop w:val="0"/>
              <w:marBottom w:val="0"/>
              <w:divBdr>
                <w:top w:val="none" w:sz="0" w:space="0" w:color="auto"/>
                <w:left w:val="none" w:sz="0" w:space="0" w:color="auto"/>
                <w:bottom w:val="none" w:sz="0" w:space="0" w:color="auto"/>
                <w:right w:val="none" w:sz="0" w:space="0" w:color="auto"/>
              </w:divBdr>
              <w:divsChild>
                <w:div w:id="1832982280">
                  <w:marLeft w:val="0"/>
                  <w:marRight w:val="0"/>
                  <w:marTop w:val="0"/>
                  <w:marBottom w:val="0"/>
                  <w:divBdr>
                    <w:top w:val="none" w:sz="0" w:space="0" w:color="auto"/>
                    <w:left w:val="none" w:sz="0" w:space="0" w:color="auto"/>
                    <w:bottom w:val="none" w:sz="0" w:space="0" w:color="auto"/>
                    <w:right w:val="none" w:sz="0" w:space="0" w:color="auto"/>
                  </w:divBdr>
                  <w:divsChild>
                    <w:div w:id="10715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01611">
      <w:bodyDiv w:val="1"/>
      <w:marLeft w:val="0"/>
      <w:marRight w:val="0"/>
      <w:marTop w:val="0"/>
      <w:marBottom w:val="0"/>
      <w:divBdr>
        <w:top w:val="none" w:sz="0" w:space="0" w:color="auto"/>
        <w:left w:val="none" w:sz="0" w:space="0" w:color="auto"/>
        <w:bottom w:val="none" w:sz="0" w:space="0" w:color="auto"/>
        <w:right w:val="none" w:sz="0" w:space="0" w:color="auto"/>
      </w:divBdr>
      <w:divsChild>
        <w:div w:id="657460207">
          <w:marLeft w:val="0"/>
          <w:marRight w:val="0"/>
          <w:marTop w:val="0"/>
          <w:marBottom w:val="0"/>
          <w:divBdr>
            <w:top w:val="none" w:sz="0" w:space="0" w:color="auto"/>
            <w:left w:val="none" w:sz="0" w:space="0" w:color="auto"/>
            <w:bottom w:val="none" w:sz="0" w:space="0" w:color="auto"/>
            <w:right w:val="none" w:sz="0" w:space="0" w:color="auto"/>
          </w:divBdr>
          <w:divsChild>
            <w:div w:id="1303653100">
              <w:marLeft w:val="0"/>
              <w:marRight w:val="0"/>
              <w:marTop w:val="0"/>
              <w:marBottom w:val="0"/>
              <w:divBdr>
                <w:top w:val="none" w:sz="0" w:space="0" w:color="auto"/>
                <w:left w:val="none" w:sz="0" w:space="0" w:color="auto"/>
                <w:bottom w:val="none" w:sz="0" w:space="0" w:color="auto"/>
                <w:right w:val="none" w:sz="0" w:space="0" w:color="auto"/>
              </w:divBdr>
              <w:divsChild>
                <w:div w:id="6162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9830">
      <w:bodyDiv w:val="1"/>
      <w:marLeft w:val="0"/>
      <w:marRight w:val="0"/>
      <w:marTop w:val="0"/>
      <w:marBottom w:val="0"/>
      <w:divBdr>
        <w:top w:val="none" w:sz="0" w:space="0" w:color="auto"/>
        <w:left w:val="none" w:sz="0" w:space="0" w:color="auto"/>
        <w:bottom w:val="none" w:sz="0" w:space="0" w:color="auto"/>
        <w:right w:val="none" w:sz="0" w:space="0" w:color="auto"/>
      </w:divBdr>
      <w:divsChild>
        <w:div w:id="2003504514">
          <w:marLeft w:val="0"/>
          <w:marRight w:val="0"/>
          <w:marTop w:val="0"/>
          <w:marBottom w:val="0"/>
          <w:divBdr>
            <w:top w:val="none" w:sz="0" w:space="0" w:color="auto"/>
            <w:left w:val="none" w:sz="0" w:space="0" w:color="auto"/>
            <w:bottom w:val="none" w:sz="0" w:space="0" w:color="auto"/>
            <w:right w:val="none" w:sz="0" w:space="0" w:color="auto"/>
          </w:divBdr>
        </w:div>
      </w:divsChild>
    </w:div>
    <w:div w:id="1356539710">
      <w:bodyDiv w:val="1"/>
      <w:marLeft w:val="0"/>
      <w:marRight w:val="0"/>
      <w:marTop w:val="0"/>
      <w:marBottom w:val="0"/>
      <w:divBdr>
        <w:top w:val="none" w:sz="0" w:space="0" w:color="auto"/>
        <w:left w:val="none" w:sz="0" w:space="0" w:color="auto"/>
        <w:bottom w:val="none" w:sz="0" w:space="0" w:color="auto"/>
        <w:right w:val="none" w:sz="0" w:space="0" w:color="auto"/>
      </w:divBdr>
      <w:divsChild>
        <w:div w:id="1098016771">
          <w:marLeft w:val="0"/>
          <w:marRight w:val="0"/>
          <w:marTop w:val="0"/>
          <w:marBottom w:val="0"/>
          <w:divBdr>
            <w:top w:val="none" w:sz="0" w:space="0" w:color="auto"/>
            <w:left w:val="none" w:sz="0" w:space="0" w:color="auto"/>
            <w:bottom w:val="none" w:sz="0" w:space="0" w:color="auto"/>
            <w:right w:val="none" w:sz="0" w:space="0" w:color="auto"/>
          </w:divBdr>
          <w:divsChild>
            <w:div w:id="2074086052">
              <w:marLeft w:val="0"/>
              <w:marRight w:val="0"/>
              <w:marTop w:val="0"/>
              <w:marBottom w:val="0"/>
              <w:divBdr>
                <w:top w:val="none" w:sz="0" w:space="0" w:color="auto"/>
                <w:left w:val="none" w:sz="0" w:space="0" w:color="auto"/>
                <w:bottom w:val="none" w:sz="0" w:space="0" w:color="auto"/>
                <w:right w:val="none" w:sz="0" w:space="0" w:color="auto"/>
              </w:divBdr>
              <w:divsChild>
                <w:div w:id="4404728">
                  <w:marLeft w:val="0"/>
                  <w:marRight w:val="0"/>
                  <w:marTop w:val="0"/>
                  <w:marBottom w:val="0"/>
                  <w:divBdr>
                    <w:top w:val="none" w:sz="0" w:space="0" w:color="auto"/>
                    <w:left w:val="none" w:sz="0" w:space="0" w:color="auto"/>
                    <w:bottom w:val="none" w:sz="0" w:space="0" w:color="auto"/>
                    <w:right w:val="none" w:sz="0" w:space="0" w:color="auto"/>
                  </w:divBdr>
                  <w:divsChild>
                    <w:div w:id="10181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8635">
      <w:bodyDiv w:val="1"/>
      <w:marLeft w:val="0"/>
      <w:marRight w:val="0"/>
      <w:marTop w:val="0"/>
      <w:marBottom w:val="0"/>
      <w:divBdr>
        <w:top w:val="none" w:sz="0" w:space="0" w:color="auto"/>
        <w:left w:val="none" w:sz="0" w:space="0" w:color="auto"/>
        <w:bottom w:val="none" w:sz="0" w:space="0" w:color="auto"/>
        <w:right w:val="none" w:sz="0" w:space="0" w:color="auto"/>
      </w:divBdr>
      <w:divsChild>
        <w:div w:id="1444497455">
          <w:marLeft w:val="0"/>
          <w:marRight w:val="0"/>
          <w:marTop w:val="0"/>
          <w:marBottom w:val="0"/>
          <w:divBdr>
            <w:top w:val="none" w:sz="0" w:space="0" w:color="auto"/>
            <w:left w:val="none" w:sz="0" w:space="0" w:color="auto"/>
            <w:bottom w:val="none" w:sz="0" w:space="0" w:color="auto"/>
            <w:right w:val="none" w:sz="0" w:space="0" w:color="auto"/>
          </w:divBdr>
          <w:divsChild>
            <w:div w:id="930160004">
              <w:marLeft w:val="0"/>
              <w:marRight w:val="0"/>
              <w:marTop w:val="0"/>
              <w:marBottom w:val="0"/>
              <w:divBdr>
                <w:top w:val="none" w:sz="0" w:space="0" w:color="auto"/>
                <w:left w:val="none" w:sz="0" w:space="0" w:color="auto"/>
                <w:bottom w:val="none" w:sz="0" w:space="0" w:color="auto"/>
                <w:right w:val="none" w:sz="0" w:space="0" w:color="auto"/>
              </w:divBdr>
              <w:divsChild>
                <w:div w:id="526258275">
                  <w:marLeft w:val="0"/>
                  <w:marRight w:val="0"/>
                  <w:marTop w:val="0"/>
                  <w:marBottom w:val="0"/>
                  <w:divBdr>
                    <w:top w:val="none" w:sz="0" w:space="0" w:color="auto"/>
                    <w:left w:val="none" w:sz="0" w:space="0" w:color="auto"/>
                    <w:bottom w:val="none" w:sz="0" w:space="0" w:color="auto"/>
                    <w:right w:val="none" w:sz="0" w:space="0" w:color="auto"/>
                  </w:divBdr>
                  <w:divsChild>
                    <w:div w:id="10396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8385">
      <w:bodyDiv w:val="1"/>
      <w:marLeft w:val="0"/>
      <w:marRight w:val="0"/>
      <w:marTop w:val="0"/>
      <w:marBottom w:val="0"/>
      <w:divBdr>
        <w:top w:val="none" w:sz="0" w:space="0" w:color="auto"/>
        <w:left w:val="none" w:sz="0" w:space="0" w:color="auto"/>
        <w:bottom w:val="none" w:sz="0" w:space="0" w:color="auto"/>
        <w:right w:val="none" w:sz="0" w:space="0" w:color="auto"/>
      </w:divBdr>
      <w:divsChild>
        <w:div w:id="657459926">
          <w:marLeft w:val="0"/>
          <w:marRight w:val="0"/>
          <w:marTop w:val="0"/>
          <w:marBottom w:val="0"/>
          <w:divBdr>
            <w:top w:val="none" w:sz="0" w:space="0" w:color="auto"/>
            <w:left w:val="none" w:sz="0" w:space="0" w:color="auto"/>
            <w:bottom w:val="none" w:sz="0" w:space="0" w:color="auto"/>
            <w:right w:val="none" w:sz="0" w:space="0" w:color="auto"/>
          </w:divBdr>
          <w:divsChild>
            <w:div w:id="111481718">
              <w:marLeft w:val="0"/>
              <w:marRight w:val="0"/>
              <w:marTop w:val="0"/>
              <w:marBottom w:val="0"/>
              <w:divBdr>
                <w:top w:val="none" w:sz="0" w:space="0" w:color="auto"/>
                <w:left w:val="none" w:sz="0" w:space="0" w:color="auto"/>
                <w:bottom w:val="none" w:sz="0" w:space="0" w:color="auto"/>
                <w:right w:val="none" w:sz="0" w:space="0" w:color="auto"/>
              </w:divBdr>
              <w:divsChild>
                <w:div w:id="1514685231">
                  <w:marLeft w:val="0"/>
                  <w:marRight w:val="0"/>
                  <w:marTop w:val="0"/>
                  <w:marBottom w:val="0"/>
                  <w:divBdr>
                    <w:top w:val="none" w:sz="0" w:space="0" w:color="auto"/>
                    <w:left w:val="none" w:sz="0" w:space="0" w:color="auto"/>
                    <w:bottom w:val="none" w:sz="0" w:space="0" w:color="auto"/>
                    <w:right w:val="none" w:sz="0" w:space="0" w:color="auto"/>
                  </w:divBdr>
                  <w:divsChild>
                    <w:div w:id="10689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4477">
      <w:bodyDiv w:val="1"/>
      <w:marLeft w:val="0"/>
      <w:marRight w:val="0"/>
      <w:marTop w:val="0"/>
      <w:marBottom w:val="0"/>
      <w:divBdr>
        <w:top w:val="none" w:sz="0" w:space="0" w:color="auto"/>
        <w:left w:val="none" w:sz="0" w:space="0" w:color="auto"/>
        <w:bottom w:val="none" w:sz="0" w:space="0" w:color="auto"/>
        <w:right w:val="none" w:sz="0" w:space="0" w:color="auto"/>
      </w:divBdr>
    </w:div>
    <w:div w:id="1418795270">
      <w:bodyDiv w:val="1"/>
      <w:marLeft w:val="0"/>
      <w:marRight w:val="0"/>
      <w:marTop w:val="0"/>
      <w:marBottom w:val="0"/>
      <w:divBdr>
        <w:top w:val="none" w:sz="0" w:space="0" w:color="auto"/>
        <w:left w:val="none" w:sz="0" w:space="0" w:color="auto"/>
        <w:bottom w:val="none" w:sz="0" w:space="0" w:color="auto"/>
        <w:right w:val="none" w:sz="0" w:space="0" w:color="auto"/>
      </w:divBdr>
      <w:divsChild>
        <w:div w:id="879315932">
          <w:marLeft w:val="0"/>
          <w:marRight w:val="0"/>
          <w:marTop w:val="0"/>
          <w:marBottom w:val="0"/>
          <w:divBdr>
            <w:top w:val="none" w:sz="0" w:space="0" w:color="auto"/>
            <w:left w:val="none" w:sz="0" w:space="0" w:color="auto"/>
            <w:bottom w:val="none" w:sz="0" w:space="0" w:color="auto"/>
            <w:right w:val="none" w:sz="0" w:space="0" w:color="auto"/>
          </w:divBdr>
          <w:divsChild>
            <w:div w:id="382800685">
              <w:marLeft w:val="0"/>
              <w:marRight w:val="0"/>
              <w:marTop w:val="0"/>
              <w:marBottom w:val="0"/>
              <w:divBdr>
                <w:top w:val="none" w:sz="0" w:space="0" w:color="auto"/>
                <w:left w:val="none" w:sz="0" w:space="0" w:color="auto"/>
                <w:bottom w:val="none" w:sz="0" w:space="0" w:color="auto"/>
                <w:right w:val="none" w:sz="0" w:space="0" w:color="auto"/>
              </w:divBdr>
              <w:divsChild>
                <w:div w:id="1180776145">
                  <w:marLeft w:val="0"/>
                  <w:marRight w:val="0"/>
                  <w:marTop w:val="0"/>
                  <w:marBottom w:val="0"/>
                  <w:divBdr>
                    <w:top w:val="none" w:sz="0" w:space="0" w:color="auto"/>
                    <w:left w:val="none" w:sz="0" w:space="0" w:color="auto"/>
                    <w:bottom w:val="none" w:sz="0" w:space="0" w:color="auto"/>
                    <w:right w:val="none" w:sz="0" w:space="0" w:color="auto"/>
                  </w:divBdr>
                  <w:divsChild>
                    <w:div w:id="8521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33430">
      <w:bodyDiv w:val="1"/>
      <w:marLeft w:val="0"/>
      <w:marRight w:val="0"/>
      <w:marTop w:val="0"/>
      <w:marBottom w:val="0"/>
      <w:divBdr>
        <w:top w:val="none" w:sz="0" w:space="0" w:color="auto"/>
        <w:left w:val="none" w:sz="0" w:space="0" w:color="auto"/>
        <w:bottom w:val="none" w:sz="0" w:space="0" w:color="auto"/>
        <w:right w:val="none" w:sz="0" w:space="0" w:color="auto"/>
      </w:divBdr>
      <w:divsChild>
        <w:div w:id="1383675830">
          <w:marLeft w:val="0"/>
          <w:marRight w:val="0"/>
          <w:marTop w:val="0"/>
          <w:marBottom w:val="0"/>
          <w:divBdr>
            <w:top w:val="none" w:sz="0" w:space="0" w:color="auto"/>
            <w:left w:val="none" w:sz="0" w:space="0" w:color="auto"/>
            <w:bottom w:val="none" w:sz="0" w:space="0" w:color="auto"/>
            <w:right w:val="none" w:sz="0" w:space="0" w:color="auto"/>
          </w:divBdr>
          <w:divsChild>
            <w:div w:id="1104229315">
              <w:marLeft w:val="0"/>
              <w:marRight w:val="0"/>
              <w:marTop w:val="0"/>
              <w:marBottom w:val="0"/>
              <w:divBdr>
                <w:top w:val="none" w:sz="0" w:space="0" w:color="auto"/>
                <w:left w:val="none" w:sz="0" w:space="0" w:color="auto"/>
                <w:bottom w:val="none" w:sz="0" w:space="0" w:color="auto"/>
                <w:right w:val="none" w:sz="0" w:space="0" w:color="auto"/>
              </w:divBdr>
              <w:divsChild>
                <w:div w:id="1749570220">
                  <w:marLeft w:val="0"/>
                  <w:marRight w:val="0"/>
                  <w:marTop w:val="0"/>
                  <w:marBottom w:val="0"/>
                  <w:divBdr>
                    <w:top w:val="none" w:sz="0" w:space="0" w:color="auto"/>
                    <w:left w:val="none" w:sz="0" w:space="0" w:color="auto"/>
                    <w:bottom w:val="none" w:sz="0" w:space="0" w:color="auto"/>
                    <w:right w:val="none" w:sz="0" w:space="0" w:color="auto"/>
                  </w:divBdr>
                  <w:divsChild>
                    <w:div w:id="7886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4384">
      <w:bodyDiv w:val="1"/>
      <w:marLeft w:val="0"/>
      <w:marRight w:val="0"/>
      <w:marTop w:val="0"/>
      <w:marBottom w:val="0"/>
      <w:divBdr>
        <w:top w:val="none" w:sz="0" w:space="0" w:color="auto"/>
        <w:left w:val="none" w:sz="0" w:space="0" w:color="auto"/>
        <w:bottom w:val="none" w:sz="0" w:space="0" w:color="auto"/>
        <w:right w:val="none" w:sz="0" w:space="0" w:color="auto"/>
      </w:divBdr>
      <w:divsChild>
        <w:div w:id="937056841">
          <w:marLeft w:val="0"/>
          <w:marRight w:val="0"/>
          <w:marTop w:val="0"/>
          <w:marBottom w:val="0"/>
          <w:divBdr>
            <w:top w:val="none" w:sz="0" w:space="0" w:color="auto"/>
            <w:left w:val="none" w:sz="0" w:space="0" w:color="auto"/>
            <w:bottom w:val="none" w:sz="0" w:space="0" w:color="auto"/>
            <w:right w:val="none" w:sz="0" w:space="0" w:color="auto"/>
          </w:divBdr>
          <w:divsChild>
            <w:div w:id="2069105743">
              <w:marLeft w:val="0"/>
              <w:marRight w:val="0"/>
              <w:marTop w:val="0"/>
              <w:marBottom w:val="0"/>
              <w:divBdr>
                <w:top w:val="none" w:sz="0" w:space="0" w:color="auto"/>
                <w:left w:val="none" w:sz="0" w:space="0" w:color="auto"/>
                <w:bottom w:val="none" w:sz="0" w:space="0" w:color="auto"/>
                <w:right w:val="none" w:sz="0" w:space="0" w:color="auto"/>
              </w:divBdr>
              <w:divsChild>
                <w:div w:id="402996822">
                  <w:marLeft w:val="0"/>
                  <w:marRight w:val="0"/>
                  <w:marTop w:val="0"/>
                  <w:marBottom w:val="0"/>
                  <w:divBdr>
                    <w:top w:val="none" w:sz="0" w:space="0" w:color="auto"/>
                    <w:left w:val="none" w:sz="0" w:space="0" w:color="auto"/>
                    <w:bottom w:val="none" w:sz="0" w:space="0" w:color="auto"/>
                    <w:right w:val="none" w:sz="0" w:space="0" w:color="auto"/>
                  </w:divBdr>
                  <w:divsChild>
                    <w:div w:id="14595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13206">
      <w:bodyDiv w:val="1"/>
      <w:marLeft w:val="0"/>
      <w:marRight w:val="0"/>
      <w:marTop w:val="0"/>
      <w:marBottom w:val="0"/>
      <w:divBdr>
        <w:top w:val="none" w:sz="0" w:space="0" w:color="auto"/>
        <w:left w:val="none" w:sz="0" w:space="0" w:color="auto"/>
        <w:bottom w:val="none" w:sz="0" w:space="0" w:color="auto"/>
        <w:right w:val="none" w:sz="0" w:space="0" w:color="auto"/>
      </w:divBdr>
      <w:divsChild>
        <w:div w:id="561333071">
          <w:marLeft w:val="0"/>
          <w:marRight w:val="0"/>
          <w:marTop w:val="0"/>
          <w:marBottom w:val="0"/>
          <w:divBdr>
            <w:top w:val="none" w:sz="0" w:space="0" w:color="auto"/>
            <w:left w:val="none" w:sz="0" w:space="0" w:color="auto"/>
            <w:bottom w:val="none" w:sz="0" w:space="0" w:color="auto"/>
            <w:right w:val="none" w:sz="0" w:space="0" w:color="auto"/>
          </w:divBdr>
          <w:divsChild>
            <w:div w:id="854928478">
              <w:marLeft w:val="0"/>
              <w:marRight w:val="0"/>
              <w:marTop w:val="0"/>
              <w:marBottom w:val="0"/>
              <w:divBdr>
                <w:top w:val="none" w:sz="0" w:space="0" w:color="auto"/>
                <w:left w:val="none" w:sz="0" w:space="0" w:color="auto"/>
                <w:bottom w:val="none" w:sz="0" w:space="0" w:color="auto"/>
                <w:right w:val="none" w:sz="0" w:space="0" w:color="auto"/>
              </w:divBdr>
              <w:divsChild>
                <w:div w:id="564923838">
                  <w:marLeft w:val="0"/>
                  <w:marRight w:val="0"/>
                  <w:marTop w:val="0"/>
                  <w:marBottom w:val="0"/>
                  <w:divBdr>
                    <w:top w:val="none" w:sz="0" w:space="0" w:color="auto"/>
                    <w:left w:val="none" w:sz="0" w:space="0" w:color="auto"/>
                    <w:bottom w:val="none" w:sz="0" w:space="0" w:color="auto"/>
                    <w:right w:val="none" w:sz="0" w:space="0" w:color="auto"/>
                  </w:divBdr>
                  <w:divsChild>
                    <w:div w:id="21039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18746">
      <w:bodyDiv w:val="1"/>
      <w:marLeft w:val="0"/>
      <w:marRight w:val="0"/>
      <w:marTop w:val="0"/>
      <w:marBottom w:val="0"/>
      <w:divBdr>
        <w:top w:val="none" w:sz="0" w:space="0" w:color="auto"/>
        <w:left w:val="none" w:sz="0" w:space="0" w:color="auto"/>
        <w:bottom w:val="none" w:sz="0" w:space="0" w:color="auto"/>
        <w:right w:val="none" w:sz="0" w:space="0" w:color="auto"/>
      </w:divBdr>
      <w:divsChild>
        <w:div w:id="723869194">
          <w:marLeft w:val="0"/>
          <w:marRight w:val="0"/>
          <w:marTop w:val="0"/>
          <w:marBottom w:val="0"/>
          <w:divBdr>
            <w:top w:val="none" w:sz="0" w:space="0" w:color="auto"/>
            <w:left w:val="none" w:sz="0" w:space="0" w:color="auto"/>
            <w:bottom w:val="none" w:sz="0" w:space="0" w:color="auto"/>
            <w:right w:val="none" w:sz="0" w:space="0" w:color="auto"/>
          </w:divBdr>
          <w:divsChild>
            <w:div w:id="377435221">
              <w:marLeft w:val="0"/>
              <w:marRight w:val="0"/>
              <w:marTop w:val="0"/>
              <w:marBottom w:val="0"/>
              <w:divBdr>
                <w:top w:val="none" w:sz="0" w:space="0" w:color="auto"/>
                <w:left w:val="none" w:sz="0" w:space="0" w:color="auto"/>
                <w:bottom w:val="none" w:sz="0" w:space="0" w:color="auto"/>
                <w:right w:val="none" w:sz="0" w:space="0" w:color="auto"/>
              </w:divBdr>
              <w:divsChild>
                <w:div w:id="1765489665">
                  <w:marLeft w:val="0"/>
                  <w:marRight w:val="0"/>
                  <w:marTop w:val="0"/>
                  <w:marBottom w:val="0"/>
                  <w:divBdr>
                    <w:top w:val="none" w:sz="0" w:space="0" w:color="auto"/>
                    <w:left w:val="none" w:sz="0" w:space="0" w:color="auto"/>
                    <w:bottom w:val="none" w:sz="0" w:space="0" w:color="auto"/>
                    <w:right w:val="none" w:sz="0" w:space="0" w:color="auto"/>
                  </w:divBdr>
                  <w:divsChild>
                    <w:div w:id="19568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0655">
      <w:bodyDiv w:val="1"/>
      <w:marLeft w:val="0"/>
      <w:marRight w:val="0"/>
      <w:marTop w:val="0"/>
      <w:marBottom w:val="0"/>
      <w:divBdr>
        <w:top w:val="none" w:sz="0" w:space="0" w:color="auto"/>
        <w:left w:val="none" w:sz="0" w:space="0" w:color="auto"/>
        <w:bottom w:val="none" w:sz="0" w:space="0" w:color="auto"/>
        <w:right w:val="none" w:sz="0" w:space="0" w:color="auto"/>
      </w:divBdr>
      <w:divsChild>
        <w:div w:id="1609970440">
          <w:marLeft w:val="0"/>
          <w:marRight w:val="0"/>
          <w:marTop w:val="0"/>
          <w:marBottom w:val="0"/>
          <w:divBdr>
            <w:top w:val="none" w:sz="0" w:space="0" w:color="auto"/>
            <w:left w:val="none" w:sz="0" w:space="0" w:color="auto"/>
            <w:bottom w:val="none" w:sz="0" w:space="0" w:color="auto"/>
            <w:right w:val="none" w:sz="0" w:space="0" w:color="auto"/>
          </w:divBdr>
          <w:divsChild>
            <w:div w:id="1110851864">
              <w:marLeft w:val="0"/>
              <w:marRight w:val="0"/>
              <w:marTop w:val="0"/>
              <w:marBottom w:val="0"/>
              <w:divBdr>
                <w:top w:val="none" w:sz="0" w:space="0" w:color="auto"/>
                <w:left w:val="none" w:sz="0" w:space="0" w:color="auto"/>
                <w:bottom w:val="none" w:sz="0" w:space="0" w:color="auto"/>
                <w:right w:val="none" w:sz="0" w:space="0" w:color="auto"/>
              </w:divBdr>
              <w:divsChild>
                <w:div w:id="1376656621">
                  <w:marLeft w:val="0"/>
                  <w:marRight w:val="0"/>
                  <w:marTop w:val="0"/>
                  <w:marBottom w:val="0"/>
                  <w:divBdr>
                    <w:top w:val="none" w:sz="0" w:space="0" w:color="auto"/>
                    <w:left w:val="none" w:sz="0" w:space="0" w:color="auto"/>
                    <w:bottom w:val="none" w:sz="0" w:space="0" w:color="auto"/>
                    <w:right w:val="none" w:sz="0" w:space="0" w:color="auto"/>
                  </w:divBdr>
                  <w:divsChild>
                    <w:div w:id="5081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55220">
      <w:bodyDiv w:val="1"/>
      <w:marLeft w:val="0"/>
      <w:marRight w:val="0"/>
      <w:marTop w:val="0"/>
      <w:marBottom w:val="0"/>
      <w:divBdr>
        <w:top w:val="none" w:sz="0" w:space="0" w:color="auto"/>
        <w:left w:val="none" w:sz="0" w:space="0" w:color="auto"/>
        <w:bottom w:val="none" w:sz="0" w:space="0" w:color="auto"/>
        <w:right w:val="none" w:sz="0" w:space="0" w:color="auto"/>
      </w:divBdr>
      <w:divsChild>
        <w:div w:id="1844665853">
          <w:marLeft w:val="0"/>
          <w:marRight w:val="0"/>
          <w:marTop w:val="0"/>
          <w:marBottom w:val="0"/>
          <w:divBdr>
            <w:top w:val="none" w:sz="0" w:space="0" w:color="auto"/>
            <w:left w:val="none" w:sz="0" w:space="0" w:color="auto"/>
            <w:bottom w:val="none" w:sz="0" w:space="0" w:color="auto"/>
            <w:right w:val="none" w:sz="0" w:space="0" w:color="auto"/>
          </w:divBdr>
          <w:divsChild>
            <w:div w:id="439227793">
              <w:marLeft w:val="0"/>
              <w:marRight w:val="0"/>
              <w:marTop w:val="0"/>
              <w:marBottom w:val="0"/>
              <w:divBdr>
                <w:top w:val="none" w:sz="0" w:space="0" w:color="auto"/>
                <w:left w:val="none" w:sz="0" w:space="0" w:color="auto"/>
                <w:bottom w:val="none" w:sz="0" w:space="0" w:color="auto"/>
                <w:right w:val="none" w:sz="0" w:space="0" w:color="auto"/>
              </w:divBdr>
              <w:divsChild>
                <w:div w:id="312948837">
                  <w:marLeft w:val="0"/>
                  <w:marRight w:val="0"/>
                  <w:marTop w:val="0"/>
                  <w:marBottom w:val="0"/>
                  <w:divBdr>
                    <w:top w:val="none" w:sz="0" w:space="0" w:color="auto"/>
                    <w:left w:val="none" w:sz="0" w:space="0" w:color="auto"/>
                    <w:bottom w:val="none" w:sz="0" w:space="0" w:color="auto"/>
                    <w:right w:val="none" w:sz="0" w:space="0" w:color="auto"/>
                  </w:divBdr>
                  <w:divsChild>
                    <w:div w:id="9093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137949">
      <w:bodyDiv w:val="1"/>
      <w:marLeft w:val="0"/>
      <w:marRight w:val="0"/>
      <w:marTop w:val="0"/>
      <w:marBottom w:val="0"/>
      <w:divBdr>
        <w:top w:val="none" w:sz="0" w:space="0" w:color="auto"/>
        <w:left w:val="none" w:sz="0" w:space="0" w:color="auto"/>
        <w:bottom w:val="none" w:sz="0" w:space="0" w:color="auto"/>
        <w:right w:val="none" w:sz="0" w:space="0" w:color="auto"/>
      </w:divBdr>
      <w:divsChild>
        <w:div w:id="1950821074">
          <w:marLeft w:val="0"/>
          <w:marRight w:val="0"/>
          <w:marTop w:val="0"/>
          <w:marBottom w:val="0"/>
          <w:divBdr>
            <w:top w:val="none" w:sz="0" w:space="0" w:color="auto"/>
            <w:left w:val="none" w:sz="0" w:space="0" w:color="auto"/>
            <w:bottom w:val="none" w:sz="0" w:space="0" w:color="auto"/>
            <w:right w:val="none" w:sz="0" w:space="0" w:color="auto"/>
          </w:divBdr>
          <w:divsChild>
            <w:div w:id="1330015756">
              <w:marLeft w:val="0"/>
              <w:marRight w:val="0"/>
              <w:marTop w:val="0"/>
              <w:marBottom w:val="0"/>
              <w:divBdr>
                <w:top w:val="none" w:sz="0" w:space="0" w:color="auto"/>
                <w:left w:val="none" w:sz="0" w:space="0" w:color="auto"/>
                <w:bottom w:val="none" w:sz="0" w:space="0" w:color="auto"/>
                <w:right w:val="none" w:sz="0" w:space="0" w:color="auto"/>
              </w:divBdr>
              <w:divsChild>
                <w:div w:id="2023969069">
                  <w:marLeft w:val="0"/>
                  <w:marRight w:val="0"/>
                  <w:marTop w:val="0"/>
                  <w:marBottom w:val="0"/>
                  <w:divBdr>
                    <w:top w:val="none" w:sz="0" w:space="0" w:color="auto"/>
                    <w:left w:val="none" w:sz="0" w:space="0" w:color="auto"/>
                    <w:bottom w:val="none" w:sz="0" w:space="0" w:color="auto"/>
                    <w:right w:val="none" w:sz="0" w:space="0" w:color="auto"/>
                  </w:divBdr>
                  <w:divsChild>
                    <w:div w:id="1419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94089">
      <w:bodyDiv w:val="1"/>
      <w:marLeft w:val="0"/>
      <w:marRight w:val="0"/>
      <w:marTop w:val="0"/>
      <w:marBottom w:val="0"/>
      <w:divBdr>
        <w:top w:val="none" w:sz="0" w:space="0" w:color="auto"/>
        <w:left w:val="none" w:sz="0" w:space="0" w:color="auto"/>
        <w:bottom w:val="none" w:sz="0" w:space="0" w:color="auto"/>
        <w:right w:val="none" w:sz="0" w:space="0" w:color="auto"/>
      </w:divBdr>
      <w:divsChild>
        <w:div w:id="368917601">
          <w:marLeft w:val="0"/>
          <w:marRight w:val="0"/>
          <w:marTop w:val="0"/>
          <w:marBottom w:val="0"/>
          <w:divBdr>
            <w:top w:val="none" w:sz="0" w:space="0" w:color="auto"/>
            <w:left w:val="none" w:sz="0" w:space="0" w:color="auto"/>
            <w:bottom w:val="none" w:sz="0" w:space="0" w:color="auto"/>
            <w:right w:val="none" w:sz="0" w:space="0" w:color="auto"/>
          </w:divBdr>
          <w:divsChild>
            <w:div w:id="99104279">
              <w:marLeft w:val="0"/>
              <w:marRight w:val="0"/>
              <w:marTop w:val="0"/>
              <w:marBottom w:val="0"/>
              <w:divBdr>
                <w:top w:val="none" w:sz="0" w:space="0" w:color="auto"/>
                <w:left w:val="none" w:sz="0" w:space="0" w:color="auto"/>
                <w:bottom w:val="none" w:sz="0" w:space="0" w:color="auto"/>
                <w:right w:val="none" w:sz="0" w:space="0" w:color="auto"/>
              </w:divBdr>
              <w:divsChild>
                <w:div w:id="1376467412">
                  <w:marLeft w:val="0"/>
                  <w:marRight w:val="0"/>
                  <w:marTop w:val="0"/>
                  <w:marBottom w:val="0"/>
                  <w:divBdr>
                    <w:top w:val="none" w:sz="0" w:space="0" w:color="auto"/>
                    <w:left w:val="none" w:sz="0" w:space="0" w:color="auto"/>
                    <w:bottom w:val="none" w:sz="0" w:space="0" w:color="auto"/>
                    <w:right w:val="none" w:sz="0" w:space="0" w:color="auto"/>
                  </w:divBdr>
                  <w:divsChild>
                    <w:div w:id="1744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93438">
      <w:bodyDiv w:val="1"/>
      <w:marLeft w:val="0"/>
      <w:marRight w:val="0"/>
      <w:marTop w:val="0"/>
      <w:marBottom w:val="0"/>
      <w:divBdr>
        <w:top w:val="none" w:sz="0" w:space="0" w:color="auto"/>
        <w:left w:val="none" w:sz="0" w:space="0" w:color="auto"/>
        <w:bottom w:val="none" w:sz="0" w:space="0" w:color="auto"/>
        <w:right w:val="none" w:sz="0" w:space="0" w:color="auto"/>
      </w:divBdr>
      <w:divsChild>
        <w:div w:id="2019968491">
          <w:marLeft w:val="0"/>
          <w:marRight w:val="0"/>
          <w:marTop w:val="0"/>
          <w:marBottom w:val="0"/>
          <w:divBdr>
            <w:top w:val="none" w:sz="0" w:space="0" w:color="auto"/>
            <w:left w:val="none" w:sz="0" w:space="0" w:color="auto"/>
            <w:bottom w:val="none" w:sz="0" w:space="0" w:color="auto"/>
            <w:right w:val="none" w:sz="0" w:space="0" w:color="auto"/>
          </w:divBdr>
          <w:divsChild>
            <w:div w:id="1497379433">
              <w:marLeft w:val="0"/>
              <w:marRight w:val="0"/>
              <w:marTop w:val="0"/>
              <w:marBottom w:val="0"/>
              <w:divBdr>
                <w:top w:val="none" w:sz="0" w:space="0" w:color="auto"/>
                <w:left w:val="none" w:sz="0" w:space="0" w:color="auto"/>
                <w:bottom w:val="none" w:sz="0" w:space="0" w:color="auto"/>
                <w:right w:val="none" w:sz="0" w:space="0" w:color="auto"/>
              </w:divBdr>
              <w:divsChild>
                <w:div w:id="1118993325">
                  <w:marLeft w:val="0"/>
                  <w:marRight w:val="0"/>
                  <w:marTop w:val="0"/>
                  <w:marBottom w:val="0"/>
                  <w:divBdr>
                    <w:top w:val="none" w:sz="0" w:space="0" w:color="auto"/>
                    <w:left w:val="none" w:sz="0" w:space="0" w:color="auto"/>
                    <w:bottom w:val="none" w:sz="0" w:space="0" w:color="auto"/>
                    <w:right w:val="none" w:sz="0" w:space="0" w:color="auto"/>
                  </w:divBdr>
                  <w:divsChild>
                    <w:div w:id="85454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667">
      <w:bodyDiv w:val="1"/>
      <w:marLeft w:val="0"/>
      <w:marRight w:val="0"/>
      <w:marTop w:val="0"/>
      <w:marBottom w:val="0"/>
      <w:divBdr>
        <w:top w:val="none" w:sz="0" w:space="0" w:color="auto"/>
        <w:left w:val="none" w:sz="0" w:space="0" w:color="auto"/>
        <w:bottom w:val="none" w:sz="0" w:space="0" w:color="auto"/>
        <w:right w:val="none" w:sz="0" w:space="0" w:color="auto"/>
      </w:divBdr>
      <w:divsChild>
        <w:div w:id="648942929">
          <w:marLeft w:val="0"/>
          <w:marRight w:val="0"/>
          <w:marTop w:val="0"/>
          <w:marBottom w:val="0"/>
          <w:divBdr>
            <w:top w:val="none" w:sz="0" w:space="0" w:color="auto"/>
            <w:left w:val="none" w:sz="0" w:space="0" w:color="auto"/>
            <w:bottom w:val="none" w:sz="0" w:space="0" w:color="auto"/>
            <w:right w:val="none" w:sz="0" w:space="0" w:color="auto"/>
          </w:divBdr>
          <w:divsChild>
            <w:div w:id="1141002126">
              <w:marLeft w:val="0"/>
              <w:marRight w:val="0"/>
              <w:marTop w:val="0"/>
              <w:marBottom w:val="0"/>
              <w:divBdr>
                <w:top w:val="none" w:sz="0" w:space="0" w:color="auto"/>
                <w:left w:val="none" w:sz="0" w:space="0" w:color="auto"/>
                <w:bottom w:val="none" w:sz="0" w:space="0" w:color="auto"/>
                <w:right w:val="none" w:sz="0" w:space="0" w:color="auto"/>
              </w:divBdr>
              <w:divsChild>
                <w:div w:id="400174819">
                  <w:marLeft w:val="0"/>
                  <w:marRight w:val="0"/>
                  <w:marTop w:val="0"/>
                  <w:marBottom w:val="0"/>
                  <w:divBdr>
                    <w:top w:val="none" w:sz="0" w:space="0" w:color="auto"/>
                    <w:left w:val="none" w:sz="0" w:space="0" w:color="auto"/>
                    <w:bottom w:val="none" w:sz="0" w:space="0" w:color="auto"/>
                    <w:right w:val="none" w:sz="0" w:space="0" w:color="auto"/>
                  </w:divBdr>
                  <w:divsChild>
                    <w:div w:id="3520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99828">
      <w:bodyDiv w:val="1"/>
      <w:marLeft w:val="0"/>
      <w:marRight w:val="0"/>
      <w:marTop w:val="0"/>
      <w:marBottom w:val="0"/>
      <w:divBdr>
        <w:top w:val="none" w:sz="0" w:space="0" w:color="auto"/>
        <w:left w:val="none" w:sz="0" w:space="0" w:color="auto"/>
        <w:bottom w:val="none" w:sz="0" w:space="0" w:color="auto"/>
        <w:right w:val="none" w:sz="0" w:space="0" w:color="auto"/>
      </w:divBdr>
      <w:divsChild>
        <w:div w:id="1121803536">
          <w:marLeft w:val="0"/>
          <w:marRight w:val="0"/>
          <w:marTop w:val="0"/>
          <w:marBottom w:val="0"/>
          <w:divBdr>
            <w:top w:val="none" w:sz="0" w:space="0" w:color="auto"/>
            <w:left w:val="none" w:sz="0" w:space="0" w:color="auto"/>
            <w:bottom w:val="none" w:sz="0" w:space="0" w:color="auto"/>
            <w:right w:val="none" w:sz="0" w:space="0" w:color="auto"/>
          </w:divBdr>
          <w:divsChild>
            <w:div w:id="543716245">
              <w:marLeft w:val="0"/>
              <w:marRight w:val="0"/>
              <w:marTop w:val="0"/>
              <w:marBottom w:val="0"/>
              <w:divBdr>
                <w:top w:val="none" w:sz="0" w:space="0" w:color="auto"/>
                <w:left w:val="none" w:sz="0" w:space="0" w:color="auto"/>
                <w:bottom w:val="none" w:sz="0" w:space="0" w:color="auto"/>
                <w:right w:val="none" w:sz="0" w:space="0" w:color="auto"/>
              </w:divBdr>
              <w:divsChild>
                <w:div w:id="2502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59191">
      <w:bodyDiv w:val="1"/>
      <w:marLeft w:val="0"/>
      <w:marRight w:val="0"/>
      <w:marTop w:val="0"/>
      <w:marBottom w:val="0"/>
      <w:divBdr>
        <w:top w:val="none" w:sz="0" w:space="0" w:color="auto"/>
        <w:left w:val="none" w:sz="0" w:space="0" w:color="auto"/>
        <w:bottom w:val="none" w:sz="0" w:space="0" w:color="auto"/>
        <w:right w:val="none" w:sz="0" w:space="0" w:color="auto"/>
      </w:divBdr>
    </w:div>
    <w:div w:id="1598320363">
      <w:bodyDiv w:val="1"/>
      <w:marLeft w:val="0"/>
      <w:marRight w:val="0"/>
      <w:marTop w:val="0"/>
      <w:marBottom w:val="0"/>
      <w:divBdr>
        <w:top w:val="none" w:sz="0" w:space="0" w:color="auto"/>
        <w:left w:val="none" w:sz="0" w:space="0" w:color="auto"/>
        <w:bottom w:val="none" w:sz="0" w:space="0" w:color="auto"/>
        <w:right w:val="none" w:sz="0" w:space="0" w:color="auto"/>
      </w:divBdr>
      <w:divsChild>
        <w:div w:id="1647934742">
          <w:marLeft w:val="0"/>
          <w:marRight w:val="0"/>
          <w:marTop w:val="0"/>
          <w:marBottom w:val="0"/>
          <w:divBdr>
            <w:top w:val="none" w:sz="0" w:space="0" w:color="auto"/>
            <w:left w:val="none" w:sz="0" w:space="0" w:color="auto"/>
            <w:bottom w:val="none" w:sz="0" w:space="0" w:color="auto"/>
            <w:right w:val="none" w:sz="0" w:space="0" w:color="auto"/>
          </w:divBdr>
        </w:div>
      </w:divsChild>
    </w:div>
    <w:div w:id="1599676682">
      <w:bodyDiv w:val="1"/>
      <w:marLeft w:val="0"/>
      <w:marRight w:val="0"/>
      <w:marTop w:val="0"/>
      <w:marBottom w:val="0"/>
      <w:divBdr>
        <w:top w:val="none" w:sz="0" w:space="0" w:color="auto"/>
        <w:left w:val="none" w:sz="0" w:space="0" w:color="auto"/>
        <w:bottom w:val="none" w:sz="0" w:space="0" w:color="auto"/>
        <w:right w:val="none" w:sz="0" w:space="0" w:color="auto"/>
      </w:divBdr>
      <w:divsChild>
        <w:div w:id="1003898394">
          <w:marLeft w:val="0"/>
          <w:marRight w:val="0"/>
          <w:marTop w:val="0"/>
          <w:marBottom w:val="0"/>
          <w:divBdr>
            <w:top w:val="none" w:sz="0" w:space="0" w:color="auto"/>
            <w:left w:val="none" w:sz="0" w:space="0" w:color="auto"/>
            <w:bottom w:val="none" w:sz="0" w:space="0" w:color="auto"/>
            <w:right w:val="none" w:sz="0" w:space="0" w:color="auto"/>
          </w:divBdr>
          <w:divsChild>
            <w:div w:id="353386962">
              <w:marLeft w:val="0"/>
              <w:marRight w:val="0"/>
              <w:marTop w:val="0"/>
              <w:marBottom w:val="0"/>
              <w:divBdr>
                <w:top w:val="none" w:sz="0" w:space="0" w:color="auto"/>
                <w:left w:val="none" w:sz="0" w:space="0" w:color="auto"/>
                <w:bottom w:val="none" w:sz="0" w:space="0" w:color="auto"/>
                <w:right w:val="none" w:sz="0" w:space="0" w:color="auto"/>
              </w:divBdr>
              <w:divsChild>
                <w:div w:id="684985392">
                  <w:marLeft w:val="0"/>
                  <w:marRight w:val="0"/>
                  <w:marTop w:val="0"/>
                  <w:marBottom w:val="0"/>
                  <w:divBdr>
                    <w:top w:val="none" w:sz="0" w:space="0" w:color="auto"/>
                    <w:left w:val="none" w:sz="0" w:space="0" w:color="auto"/>
                    <w:bottom w:val="none" w:sz="0" w:space="0" w:color="auto"/>
                    <w:right w:val="none" w:sz="0" w:space="0" w:color="auto"/>
                  </w:divBdr>
                  <w:divsChild>
                    <w:div w:id="15084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144614">
      <w:bodyDiv w:val="1"/>
      <w:marLeft w:val="0"/>
      <w:marRight w:val="0"/>
      <w:marTop w:val="0"/>
      <w:marBottom w:val="0"/>
      <w:divBdr>
        <w:top w:val="none" w:sz="0" w:space="0" w:color="auto"/>
        <w:left w:val="none" w:sz="0" w:space="0" w:color="auto"/>
        <w:bottom w:val="none" w:sz="0" w:space="0" w:color="auto"/>
        <w:right w:val="none" w:sz="0" w:space="0" w:color="auto"/>
      </w:divBdr>
      <w:divsChild>
        <w:div w:id="983201409">
          <w:marLeft w:val="0"/>
          <w:marRight w:val="0"/>
          <w:marTop w:val="0"/>
          <w:marBottom w:val="0"/>
          <w:divBdr>
            <w:top w:val="none" w:sz="0" w:space="0" w:color="auto"/>
            <w:left w:val="none" w:sz="0" w:space="0" w:color="auto"/>
            <w:bottom w:val="none" w:sz="0" w:space="0" w:color="auto"/>
            <w:right w:val="none" w:sz="0" w:space="0" w:color="auto"/>
          </w:divBdr>
          <w:divsChild>
            <w:div w:id="89815887">
              <w:marLeft w:val="0"/>
              <w:marRight w:val="0"/>
              <w:marTop w:val="0"/>
              <w:marBottom w:val="0"/>
              <w:divBdr>
                <w:top w:val="none" w:sz="0" w:space="0" w:color="auto"/>
                <w:left w:val="none" w:sz="0" w:space="0" w:color="auto"/>
                <w:bottom w:val="none" w:sz="0" w:space="0" w:color="auto"/>
                <w:right w:val="none" w:sz="0" w:space="0" w:color="auto"/>
              </w:divBdr>
              <w:divsChild>
                <w:div w:id="140661225">
                  <w:marLeft w:val="0"/>
                  <w:marRight w:val="0"/>
                  <w:marTop w:val="0"/>
                  <w:marBottom w:val="0"/>
                  <w:divBdr>
                    <w:top w:val="none" w:sz="0" w:space="0" w:color="auto"/>
                    <w:left w:val="none" w:sz="0" w:space="0" w:color="auto"/>
                    <w:bottom w:val="none" w:sz="0" w:space="0" w:color="auto"/>
                    <w:right w:val="none" w:sz="0" w:space="0" w:color="auto"/>
                  </w:divBdr>
                  <w:divsChild>
                    <w:div w:id="6749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49132">
      <w:bodyDiv w:val="1"/>
      <w:marLeft w:val="0"/>
      <w:marRight w:val="0"/>
      <w:marTop w:val="0"/>
      <w:marBottom w:val="0"/>
      <w:divBdr>
        <w:top w:val="none" w:sz="0" w:space="0" w:color="auto"/>
        <w:left w:val="none" w:sz="0" w:space="0" w:color="auto"/>
        <w:bottom w:val="none" w:sz="0" w:space="0" w:color="auto"/>
        <w:right w:val="none" w:sz="0" w:space="0" w:color="auto"/>
      </w:divBdr>
      <w:divsChild>
        <w:div w:id="925192610">
          <w:marLeft w:val="0"/>
          <w:marRight w:val="0"/>
          <w:marTop w:val="0"/>
          <w:marBottom w:val="0"/>
          <w:divBdr>
            <w:top w:val="none" w:sz="0" w:space="0" w:color="auto"/>
            <w:left w:val="none" w:sz="0" w:space="0" w:color="auto"/>
            <w:bottom w:val="none" w:sz="0" w:space="0" w:color="auto"/>
            <w:right w:val="none" w:sz="0" w:space="0" w:color="auto"/>
          </w:divBdr>
          <w:divsChild>
            <w:div w:id="1583834741">
              <w:marLeft w:val="0"/>
              <w:marRight w:val="0"/>
              <w:marTop w:val="0"/>
              <w:marBottom w:val="0"/>
              <w:divBdr>
                <w:top w:val="none" w:sz="0" w:space="0" w:color="auto"/>
                <w:left w:val="none" w:sz="0" w:space="0" w:color="auto"/>
                <w:bottom w:val="none" w:sz="0" w:space="0" w:color="auto"/>
                <w:right w:val="none" w:sz="0" w:space="0" w:color="auto"/>
              </w:divBdr>
              <w:divsChild>
                <w:div w:id="1782990405">
                  <w:marLeft w:val="0"/>
                  <w:marRight w:val="0"/>
                  <w:marTop w:val="0"/>
                  <w:marBottom w:val="0"/>
                  <w:divBdr>
                    <w:top w:val="none" w:sz="0" w:space="0" w:color="auto"/>
                    <w:left w:val="none" w:sz="0" w:space="0" w:color="auto"/>
                    <w:bottom w:val="none" w:sz="0" w:space="0" w:color="auto"/>
                    <w:right w:val="none" w:sz="0" w:space="0" w:color="auto"/>
                  </w:divBdr>
                  <w:divsChild>
                    <w:div w:id="1529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10811">
      <w:bodyDiv w:val="1"/>
      <w:marLeft w:val="0"/>
      <w:marRight w:val="0"/>
      <w:marTop w:val="0"/>
      <w:marBottom w:val="0"/>
      <w:divBdr>
        <w:top w:val="none" w:sz="0" w:space="0" w:color="auto"/>
        <w:left w:val="none" w:sz="0" w:space="0" w:color="auto"/>
        <w:bottom w:val="none" w:sz="0" w:space="0" w:color="auto"/>
        <w:right w:val="none" w:sz="0" w:space="0" w:color="auto"/>
      </w:divBdr>
      <w:divsChild>
        <w:div w:id="541989489">
          <w:marLeft w:val="0"/>
          <w:marRight w:val="0"/>
          <w:marTop w:val="0"/>
          <w:marBottom w:val="0"/>
          <w:divBdr>
            <w:top w:val="none" w:sz="0" w:space="0" w:color="auto"/>
            <w:left w:val="none" w:sz="0" w:space="0" w:color="auto"/>
            <w:bottom w:val="none" w:sz="0" w:space="0" w:color="auto"/>
            <w:right w:val="none" w:sz="0" w:space="0" w:color="auto"/>
          </w:divBdr>
          <w:divsChild>
            <w:div w:id="1405763069">
              <w:marLeft w:val="0"/>
              <w:marRight w:val="0"/>
              <w:marTop w:val="0"/>
              <w:marBottom w:val="0"/>
              <w:divBdr>
                <w:top w:val="none" w:sz="0" w:space="0" w:color="auto"/>
                <w:left w:val="none" w:sz="0" w:space="0" w:color="auto"/>
                <w:bottom w:val="none" w:sz="0" w:space="0" w:color="auto"/>
                <w:right w:val="none" w:sz="0" w:space="0" w:color="auto"/>
              </w:divBdr>
              <w:divsChild>
                <w:div w:id="1001159644">
                  <w:marLeft w:val="0"/>
                  <w:marRight w:val="0"/>
                  <w:marTop w:val="0"/>
                  <w:marBottom w:val="0"/>
                  <w:divBdr>
                    <w:top w:val="none" w:sz="0" w:space="0" w:color="auto"/>
                    <w:left w:val="none" w:sz="0" w:space="0" w:color="auto"/>
                    <w:bottom w:val="none" w:sz="0" w:space="0" w:color="auto"/>
                    <w:right w:val="none" w:sz="0" w:space="0" w:color="auto"/>
                  </w:divBdr>
                  <w:divsChild>
                    <w:div w:id="817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449479">
      <w:bodyDiv w:val="1"/>
      <w:marLeft w:val="0"/>
      <w:marRight w:val="0"/>
      <w:marTop w:val="0"/>
      <w:marBottom w:val="0"/>
      <w:divBdr>
        <w:top w:val="none" w:sz="0" w:space="0" w:color="auto"/>
        <w:left w:val="none" w:sz="0" w:space="0" w:color="auto"/>
        <w:bottom w:val="none" w:sz="0" w:space="0" w:color="auto"/>
        <w:right w:val="none" w:sz="0" w:space="0" w:color="auto"/>
      </w:divBdr>
      <w:divsChild>
        <w:div w:id="1859267486">
          <w:marLeft w:val="0"/>
          <w:marRight w:val="0"/>
          <w:marTop w:val="0"/>
          <w:marBottom w:val="0"/>
          <w:divBdr>
            <w:top w:val="none" w:sz="0" w:space="0" w:color="auto"/>
            <w:left w:val="none" w:sz="0" w:space="0" w:color="auto"/>
            <w:bottom w:val="none" w:sz="0" w:space="0" w:color="auto"/>
            <w:right w:val="none" w:sz="0" w:space="0" w:color="auto"/>
          </w:divBdr>
          <w:divsChild>
            <w:div w:id="231040911">
              <w:marLeft w:val="0"/>
              <w:marRight w:val="0"/>
              <w:marTop w:val="0"/>
              <w:marBottom w:val="0"/>
              <w:divBdr>
                <w:top w:val="none" w:sz="0" w:space="0" w:color="auto"/>
                <w:left w:val="none" w:sz="0" w:space="0" w:color="auto"/>
                <w:bottom w:val="none" w:sz="0" w:space="0" w:color="auto"/>
                <w:right w:val="none" w:sz="0" w:space="0" w:color="auto"/>
              </w:divBdr>
              <w:divsChild>
                <w:div w:id="10923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48490">
      <w:bodyDiv w:val="1"/>
      <w:marLeft w:val="0"/>
      <w:marRight w:val="0"/>
      <w:marTop w:val="0"/>
      <w:marBottom w:val="0"/>
      <w:divBdr>
        <w:top w:val="none" w:sz="0" w:space="0" w:color="auto"/>
        <w:left w:val="none" w:sz="0" w:space="0" w:color="auto"/>
        <w:bottom w:val="none" w:sz="0" w:space="0" w:color="auto"/>
        <w:right w:val="none" w:sz="0" w:space="0" w:color="auto"/>
      </w:divBdr>
    </w:div>
    <w:div w:id="1754743486">
      <w:bodyDiv w:val="1"/>
      <w:marLeft w:val="0"/>
      <w:marRight w:val="0"/>
      <w:marTop w:val="0"/>
      <w:marBottom w:val="0"/>
      <w:divBdr>
        <w:top w:val="none" w:sz="0" w:space="0" w:color="auto"/>
        <w:left w:val="none" w:sz="0" w:space="0" w:color="auto"/>
        <w:bottom w:val="none" w:sz="0" w:space="0" w:color="auto"/>
        <w:right w:val="none" w:sz="0" w:space="0" w:color="auto"/>
      </w:divBdr>
      <w:divsChild>
        <w:div w:id="107631074">
          <w:marLeft w:val="0"/>
          <w:marRight w:val="0"/>
          <w:marTop w:val="0"/>
          <w:marBottom w:val="0"/>
          <w:divBdr>
            <w:top w:val="none" w:sz="0" w:space="0" w:color="auto"/>
            <w:left w:val="none" w:sz="0" w:space="0" w:color="auto"/>
            <w:bottom w:val="none" w:sz="0" w:space="0" w:color="auto"/>
            <w:right w:val="none" w:sz="0" w:space="0" w:color="auto"/>
          </w:divBdr>
          <w:divsChild>
            <w:div w:id="1259942539">
              <w:marLeft w:val="0"/>
              <w:marRight w:val="0"/>
              <w:marTop w:val="0"/>
              <w:marBottom w:val="0"/>
              <w:divBdr>
                <w:top w:val="none" w:sz="0" w:space="0" w:color="auto"/>
                <w:left w:val="none" w:sz="0" w:space="0" w:color="auto"/>
                <w:bottom w:val="none" w:sz="0" w:space="0" w:color="auto"/>
                <w:right w:val="none" w:sz="0" w:space="0" w:color="auto"/>
              </w:divBdr>
              <w:divsChild>
                <w:div w:id="1552763137">
                  <w:marLeft w:val="0"/>
                  <w:marRight w:val="0"/>
                  <w:marTop w:val="0"/>
                  <w:marBottom w:val="0"/>
                  <w:divBdr>
                    <w:top w:val="none" w:sz="0" w:space="0" w:color="auto"/>
                    <w:left w:val="none" w:sz="0" w:space="0" w:color="auto"/>
                    <w:bottom w:val="none" w:sz="0" w:space="0" w:color="auto"/>
                    <w:right w:val="none" w:sz="0" w:space="0" w:color="auto"/>
                  </w:divBdr>
                  <w:divsChild>
                    <w:div w:id="5585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91253">
      <w:bodyDiv w:val="1"/>
      <w:marLeft w:val="0"/>
      <w:marRight w:val="0"/>
      <w:marTop w:val="0"/>
      <w:marBottom w:val="0"/>
      <w:divBdr>
        <w:top w:val="none" w:sz="0" w:space="0" w:color="auto"/>
        <w:left w:val="none" w:sz="0" w:space="0" w:color="auto"/>
        <w:bottom w:val="none" w:sz="0" w:space="0" w:color="auto"/>
        <w:right w:val="none" w:sz="0" w:space="0" w:color="auto"/>
      </w:divBdr>
      <w:divsChild>
        <w:div w:id="771827581">
          <w:marLeft w:val="0"/>
          <w:marRight w:val="0"/>
          <w:marTop w:val="0"/>
          <w:marBottom w:val="0"/>
          <w:divBdr>
            <w:top w:val="none" w:sz="0" w:space="0" w:color="auto"/>
            <w:left w:val="none" w:sz="0" w:space="0" w:color="auto"/>
            <w:bottom w:val="none" w:sz="0" w:space="0" w:color="auto"/>
            <w:right w:val="none" w:sz="0" w:space="0" w:color="auto"/>
          </w:divBdr>
          <w:divsChild>
            <w:div w:id="1776512366">
              <w:marLeft w:val="0"/>
              <w:marRight w:val="0"/>
              <w:marTop w:val="0"/>
              <w:marBottom w:val="0"/>
              <w:divBdr>
                <w:top w:val="none" w:sz="0" w:space="0" w:color="auto"/>
                <w:left w:val="none" w:sz="0" w:space="0" w:color="auto"/>
                <w:bottom w:val="none" w:sz="0" w:space="0" w:color="auto"/>
                <w:right w:val="none" w:sz="0" w:space="0" w:color="auto"/>
              </w:divBdr>
              <w:divsChild>
                <w:div w:id="678773264">
                  <w:marLeft w:val="0"/>
                  <w:marRight w:val="0"/>
                  <w:marTop w:val="0"/>
                  <w:marBottom w:val="0"/>
                  <w:divBdr>
                    <w:top w:val="none" w:sz="0" w:space="0" w:color="auto"/>
                    <w:left w:val="none" w:sz="0" w:space="0" w:color="auto"/>
                    <w:bottom w:val="none" w:sz="0" w:space="0" w:color="auto"/>
                    <w:right w:val="none" w:sz="0" w:space="0" w:color="auto"/>
                  </w:divBdr>
                  <w:divsChild>
                    <w:div w:id="15684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28401">
      <w:bodyDiv w:val="1"/>
      <w:marLeft w:val="0"/>
      <w:marRight w:val="0"/>
      <w:marTop w:val="0"/>
      <w:marBottom w:val="0"/>
      <w:divBdr>
        <w:top w:val="none" w:sz="0" w:space="0" w:color="auto"/>
        <w:left w:val="none" w:sz="0" w:space="0" w:color="auto"/>
        <w:bottom w:val="none" w:sz="0" w:space="0" w:color="auto"/>
        <w:right w:val="none" w:sz="0" w:space="0" w:color="auto"/>
      </w:divBdr>
      <w:divsChild>
        <w:div w:id="384452969">
          <w:marLeft w:val="0"/>
          <w:marRight w:val="0"/>
          <w:marTop w:val="0"/>
          <w:marBottom w:val="0"/>
          <w:divBdr>
            <w:top w:val="none" w:sz="0" w:space="0" w:color="auto"/>
            <w:left w:val="none" w:sz="0" w:space="0" w:color="auto"/>
            <w:bottom w:val="none" w:sz="0" w:space="0" w:color="auto"/>
            <w:right w:val="none" w:sz="0" w:space="0" w:color="auto"/>
          </w:divBdr>
          <w:divsChild>
            <w:div w:id="509099480">
              <w:marLeft w:val="0"/>
              <w:marRight w:val="0"/>
              <w:marTop w:val="0"/>
              <w:marBottom w:val="0"/>
              <w:divBdr>
                <w:top w:val="none" w:sz="0" w:space="0" w:color="auto"/>
                <w:left w:val="none" w:sz="0" w:space="0" w:color="auto"/>
                <w:bottom w:val="none" w:sz="0" w:space="0" w:color="auto"/>
                <w:right w:val="none" w:sz="0" w:space="0" w:color="auto"/>
              </w:divBdr>
              <w:divsChild>
                <w:div w:id="628902121">
                  <w:marLeft w:val="0"/>
                  <w:marRight w:val="0"/>
                  <w:marTop w:val="0"/>
                  <w:marBottom w:val="0"/>
                  <w:divBdr>
                    <w:top w:val="none" w:sz="0" w:space="0" w:color="auto"/>
                    <w:left w:val="none" w:sz="0" w:space="0" w:color="auto"/>
                    <w:bottom w:val="none" w:sz="0" w:space="0" w:color="auto"/>
                    <w:right w:val="none" w:sz="0" w:space="0" w:color="auto"/>
                  </w:divBdr>
                  <w:divsChild>
                    <w:div w:id="7636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38535">
      <w:bodyDiv w:val="1"/>
      <w:marLeft w:val="0"/>
      <w:marRight w:val="0"/>
      <w:marTop w:val="0"/>
      <w:marBottom w:val="0"/>
      <w:divBdr>
        <w:top w:val="none" w:sz="0" w:space="0" w:color="auto"/>
        <w:left w:val="none" w:sz="0" w:space="0" w:color="auto"/>
        <w:bottom w:val="none" w:sz="0" w:space="0" w:color="auto"/>
        <w:right w:val="none" w:sz="0" w:space="0" w:color="auto"/>
      </w:divBdr>
      <w:divsChild>
        <w:div w:id="787700131">
          <w:marLeft w:val="0"/>
          <w:marRight w:val="0"/>
          <w:marTop w:val="0"/>
          <w:marBottom w:val="0"/>
          <w:divBdr>
            <w:top w:val="none" w:sz="0" w:space="0" w:color="auto"/>
            <w:left w:val="none" w:sz="0" w:space="0" w:color="auto"/>
            <w:bottom w:val="none" w:sz="0" w:space="0" w:color="auto"/>
            <w:right w:val="none" w:sz="0" w:space="0" w:color="auto"/>
          </w:divBdr>
          <w:divsChild>
            <w:div w:id="357238058">
              <w:marLeft w:val="0"/>
              <w:marRight w:val="0"/>
              <w:marTop w:val="0"/>
              <w:marBottom w:val="0"/>
              <w:divBdr>
                <w:top w:val="none" w:sz="0" w:space="0" w:color="auto"/>
                <w:left w:val="none" w:sz="0" w:space="0" w:color="auto"/>
                <w:bottom w:val="none" w:sz="0" w:space="0" w:color="auto"/>
                <w:right w:val="none" w:sz="0" w:space="0" w:color="auto"/>
              </w:divBdr>
              <w:divsChild>
                <w:div w:id="1449272563">
                  <w:marLeft w:val="0"/>
                  <w:marRight w:val="0"/>
                  <w:marTop w:val="0"/>
                  <w:marBottom w:val="0"/>
                  <w:divBdr>
                    <w:top w:val="none" w:sz="0" w:space="0" w:color="auto"/>
                    <w:left w:val="none" w:sz="0" w:space="0" w:color="auto"/>
                    <w:bottom w:val="none" w:sz="0" w:space="0" w:color="auto"/>
                    <w:right w:val="none" w:sz="0" w:space="0" w:color="auto"/>
                  </w:divBdr>
                  <w:divsChild>
                    <w:div w:id="135098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54488">
      <w:bodyDiv w:val="1"/>
      <w:marLeft w:val="0"/>
      <w:marRight w:val="0"/>
      <w:marTop w:val="0"/>
      <w:marBottom w:val="0"/>
      <w:divBdr>
        <w:top w:val="none" w:sz="0" w:space="0" w:color="auto"/>
        <w:left w:val="none" w:sz="0" w:space="0" w:color="auto"/>
        <w:bottom w:val="none" w:sz="0" w:space="0" w:color="auto"/>
        <w:right w:val="none" w:sz="0" w:space="0" w:color="auto"/>
      </w:divBdr>
      <w:divsChild>
        <w:div w:id="68819465">
          <w:marLeft w:val="0"/>
          <w:marRight w:val="0"/>
          <w:marTop w:val="0"/>
          <w:marBottom w:val="0"/>
          <w:divBdr>
            <w:top w:val="none" w:sz="0" w:space="0" w:color="auto"/>
            <w:left w:val="none" w:sz="0" w:space="0" w:color="auto"/>
            <w:bottom w:val="none" w:sz="0" w:space="0" w:color="auto"/>
            <w:right w:val="none" w:sz="0" w:space="0" w:color="auto"/>
          </w:divBdr>
          <w:divsChild>
            <w:div w:id="1576551312">
              <w:marLeft w:val="0"/>
              <w:marRight w:val="0"/>
              <w:marTop w:val="0"/>
              <w:marBottom w:val="0"/>
              <w:divBdr>
                <w:top w:val="none" w:sz="0" w:space="0" w:color="auto"/>
                <w:left w:val="none" w:sz="0" w:space="0" w:color="auto"/>
                <w:bottom w:val="none" w:sz="0" w:space="0" w:color="auto"/>
                <w:right w:val="none" w:sz="0" w:space="0" w:color="auto"/>
              </w:divBdr>
              <w:divsChild>
                <w:div w:id="1286156771">
                  <w:marLeft w:val="0"/>
                  <w:marRight w:val="0"/>
                  <w:marTop w:val="0"/>
                  <w:marBottom w:val="0"/>
                  <w:divBdr>
                    <w:top w:val="none" w:sz="0" w:space="0" w:color="auto"/>
                    <w:left w:val="none" w:sz="0" w:space="0" w:color="auto"/>
                    <w:bottom w:val="none" w:sz="0" w:space="0" w:color="auto"/>
                    <w:right w:val="none" w:sz="0" w:space="0" w:color="auto"/>
                  </w:divBdr>
                  <w:divsChild>
                    <w:div w:id="16972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27440">
      <w:bodyDiv w:val="1"/>
      <w:marLeft w:val="0"/>
      <w:marRight w:val="0"/>
      <w:marTop w:val="0"/>
      <w:marBottom w:val="0"/>
      <w:divBdr>
        <w:top w:val="none" w:sz="0" w:space="0" w:color="auto"/>
        <w:left w:val="none" w:sz="0" w:space="0" w:color="auto"/>
        <w:bottom w:val="none" w:sz="0" w:space="0" w:color="auto"/>
        <w:right w:val="none" w:sz="0" w:space="0" w:color="auto"/>
      </w:divBdr>
      <w:divsChild>
        <w:div w:id="120610839">
          <w:marLeft w:val="0"/>
          <w:marRight w:val="0"/>
          <w:marTop w:val="0"/>
          <w:marBottom w:val="0"/>
          <w:divBdr>
            <w:top w:val="none" w:sz="0" w:space="0" w:color="auto"/>
            <w:left w:val="none" w:sz="0" w:space="0" w:color="auto"/>
            <w:bottom w:val="none" w:sz="0" w:space="0" w:color="auto"/>
            <w:right w:val="none" w:sz="0" w:space="0" w:color="auto"/>
          </w:divBdr>
          <w:divsChild>
            <w:div w:id="1126462489">
              <w:marLeft w:val="0"/>
              <w:marRight w:val="0"/>
              <w:marTop w:val="0"/>
              <w:marBottom w:val="0"/>
              <w:divBdr>
                <w:top w:val="none" w:sz="0" w:space="0" w:color="auto"/>
                <w:left w:val="none" w:sz="0" w:space="0" w:color="auto"/>
                <w:bottom w:val="none" w:sz="0" w:space="0" w:color="auto"/>
                <w:right w:val="none" w:sz="0" w:space="0" w:color="auto"/>
              </w:divBdr>
              <w:divsChild>
                <w:div w:id="1659992661">
                  <w:marLeft w:val="0"/>
                  <w:marRight w:val="0"/>
                  <w:marTop w:val="0"/>
                  <w:marBottom w:val="0"/>
                  <w:divBdr>
                    <w:top w:val="none" w:sz="0" w:space="0" w:color="auto"/>
                    <w:left w:val="none" w:sz="0" w:space="0" w:color="auto"/>
                    <w:bottom w:val="none" w:sz="0" w:space="0" w:color="auto"/>
                    <w:right w:val="none" w:sz="0" w:space="0" w:color="auto"/>
                  </w:divBdr>
                  <w:divsChild>
                    <w:div w:id="14307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70113">
      <w:bodyDiv w:val="1"/>
      <w:marLeft w:val="0"/>
      <w:marRight w:val="0"/>
      <w:marTop w:val="0"/>
      <w:marBottom w:val="0"/>
      <w:divBdr>
        <w:top w:val="none" w:sz="0" w:space="0" w:color="auto"/>
        <w:left w:val="none" w:sz="0" w:space="0" w:color="auto"/>
        <w:bottom w:val="none" w:sz="0" w:space="0" w:color="auto"/>
        <w:right w:val="none" w:sz="0" w:space="0" w:color="auto"/>
      </w:divBdr>
      <w:divsChild>
        <w:div w:id="228615518">
          <w:marLeft w:val="0"/>
          <w:marRight w:val="0"/>
          <w:marTop w:val="0"/>
          <w:marBottom w:val="0"/>
          <w:divBdr>
            <w:top w:val="none" w:sz="0" w:space="0" w:color="auto"/>
            <w:left w:val="none" w:sz="0" w:space="0" w:color="auto"/>
            <w:bottom w:val="none" w:sz="0" w:space="0" w:color="auto"/>
            <w:right w:val="none" w:sz="0" w:space="0" w:color="auto"/>
          </w:divBdr>
          <w:divsChild>
            <w:div w:id="435449520">
              <w:marLeft w:val="0"/>
              <w:marRight w:val="0"/>
              <w:marTop w:val="0"/>
              <w:marBottom w:val="0"/>
              <w:divBdr>
                <w:top w:val="none" w:sz="0" w:space="0" w:color="auto"/>
                <w:left w:val="none" w:sz="0" w:space="0" w:color="auto"/>
                <w:bottom w:val="none" w:sz="0" w:space="0" w:color="auto"/>
                <w:right w:val="none" w:sz="0" w:space="0" w:color="auto"/>
              </w:divBdr>
              <w:divsChild>
                <w:div w:id="807166940">
                  <w:marLeft w:val="0"/>
                  <w:marRight w:val="0"/>
                  <w:marTop w:val="0"/>
                  <w:marBottom w:val="0"/>
                  <w:divBdr>
                    <w:top w:val="none" w:sz="0" w:space="0" w:color="auto"/>
                    <w:left w:val="none" w:sz="0" w:space="0" w:color="auto"/>
                    <w:bottom w:val="none" w:sz="0" w:space="0" w:color="auto"/>
                    <w:right w:val="none" w:sz="0" w:space="0" w:color="auto"/>
                  </w:divBdr>
                  <w:divsChild>
                    <w:div w:id="8097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78059">
      <w:bodyDiv w:val="1"/>
      <w:marLeft w:val="0"/>
      <w:marRight w:val="0"/>
      <w:marTop w:val="0"/>
      <w:marBottom w:val="0"/>
      <w:divBdr>
        <w:top w:val="none" w:sz="0" w:space="0" w:color="auto"/>
        <w:left w:val="none" w:sz="0" w:space="0" w:color="auto"/>
        <w:bottom w:val="none" w:sz="0" w:space="0" w:color="auto"/>
        <w:right w:val="none" w:sz="0" w:space="0" w:color="auto"/>
      </w:divBdr>
      <w:divsChild>
        <w:div w:id="2111465265">
          <w:marLeft w:val="0"/>
          <w:marRight w:val="0"/>
          <w:marTop w:val="0"/>
          <w:marBottom w:val="0"/>
          <w:divBdr>
            <w:top w:val="none" w:sz="0" w:space="0" w:color="auto"/>
            <w:left w:val="none" w:sz="0" w:space="0" w:color="auto"/>
            <w:bottom w:val="none" w:sz="0" w:space="0" w:color="auto"/>
            <w:right w:val="none" w:sz="0" w:space="0" w:color="auto"/>
          </w:divBdr>
          <w:divsChild>
            <w:div w:id="872041584">
              <w:marLeft w:val="0"/>
              <w:marRight w:val="0"/>
              <w:marTop w:val="0"/>
              <w:marBottom w:val="0"/>
              <w:divBdr>
                <w:top w:val="none" w:sz="0" w:space="0" w:color="auto"/>
                <w:left w:val="none" w:sz="0" w:space="0" w:color="auto"/>
                <w:bottom w:val="none" w:sz="0" w:space="0" w:color="auto"/>
                <w:right w:val="none" w:sz="0" w:space="0" w:color="auto"/>
              </w:divBdr>
              <w:divsChild>
                <w:div w:id="1109276300">
                  <w:marLeft w:val="0"/>
                  <w:marRight w:val="0"/>
                  <w:marTop w:val="0"/>
                  <w:marBottom w:val="0"/>
                  <w:divBdr>
                    <w:top w:val="none" w:sz="0" w:space="0" w:color="auto"/>
                    <w:left w:val="none" w:sz="0" w:space="0" w:color="auto"/>
                    <w:bottom w:val="none" w:sz="0" w:space="0" w:color="auto"/>
                    <w:right w:val="none" w:sz="0" w:space="0" w:color="auto"/>
                  </w:divBdr>
                  <w:divsChild>
                    <w:div w:id="16123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399989">
      <w:bodyDiv w:val="1"/>
      <w:marLeft w:val="0"/>
      <w:marRight w:val="0"/>
      <w:marTop w:val="0"/>
      <w:marBottom w:val="0"/>
      <w:divBdr>
        <w:top w:val="none" w:sz="0" w:space="0" w:color="auto"/>
        <w:left w:val="none" w:sz="0" w:space="0" w:color="auto"/>
        <w:bottom w:val="none" w:sz="0" w:space="0" w:color="auto"/>
        <w:right w:val="none" w:sz="0" w:space="0" w:color="auto"/>
      </w:divBdr>
      <w:divsChild>
        <w:div w:id="1144928803">
          <w:marLeft w:val="0"/>
          <w:marRight w:val="0"/>
          <w:marTop w:val="0"/>
          <w:marBottom w:val="0"/>
          <w:divBdr>
            <w:top w:val="none" w:sz="0" w:space="0" w:color="auto"/>
            <w:left w:val="none" w:sz="0" w:space="0" w:color="auto"/>
            <w:bottom w:val="none" w:sz="0" w:space="0" w:color="auto"/>
            <w:right w:val="none" w:sz="0" w:space="0" w:color="auto"/>
          </w:divBdr>
          <w:divsChild>
            <w:div w:id="341863013">
              <w:marLeft w:val="0"/>
              <w:marRight w:val="0"/>
              <w:marTop w:val="0"/>
              <w:marBottom w:val="0"/>
              <w:divBdr>
                <w:top w:val="none" w:sz="0" w:space="0" w:color="auto"/>
                <w:left w:val="none" w:sz="0" w:space="0" w:color="auto"/>
                <w:bottom w:val="none" w:sz="0" w:space="0" w:color="auto"/>
                <w:right w:val="none" w:sz="0" w:space="0" w:color="auto"/>
              </w:divBdr>
              <w:divsChild>
                <w:div w:id="437992719">
                  <w:marLeft w:val="0"/>
                  <w:marRight w:val="0"/>
                  <w:marTop w:val="0"/>
                  <w:marBottom w:val="0"/>
                  <w:divBdr>
                    <w:top w:val="none" w:sz="0" w:space="0" w:color="auto"/>
                    <w:left w:val="none" w:sz="0" w:space="0" w:color="auto"/>
                    <w:bottom w:val="none" w:sz="0" w:space="0" w:color="auto"/>
                    <w:right w:val="none" w:sz="0" w:space="0" w:color="auto"/>
                  </w:divBdr>
                  <w:divsChild>
                    <w:div w:id="11823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14237">
      <w:bodyDiv w:val="1"/>
      <w:marLeft w:val="0"/>
      <w:marRight w:val="0"/>
      <w:marTop w:val="0"/>
      <w:marBottom w:val="0"/>
      <w:divBdr>
        <w:top w:val="none" w:sz="0" w:space="0" w:color="auto"/>
        <w:left w:val="none" w:sz="0" w:space="0" w:color="auto"/>
        <w:bottom w:val="none" w:sz="0" w:space="0" w:color="auto"/>
        <w:right w:val="none" w:sz="0" w:space="0" w:color="auto"/>
      </w:divBdr>
      <w:divsChild>
        <w:div w:id="56369364">
          <w:marLeft w:val="0"/>
          <w:marRight w:val="0"/>
          <w:marTop w:val="0"/>
          <w:marBottom w:val="0"/>
          <w:divBdr>
            <w:top w:val="none" w:sz="0" w:space="0" w:color="auto"/>
            <w:left w:val="none" w:sz="0" w:space="0" w:color="auto"/>
            <w:bottom w:val="none" w:sz="0" w:space="0" w:color="auto"/>
            <w:right w:val="none" w:sz="0" w:space="0" w:color="auto"/>
          </w:divBdr>
          <w:divsChild>
            <w:div w:id="218977436">
              <w:marLeft w:val="0"/>
              <w:marRight w:val="0"/>
              <w:marTop w:val="0"/>
              <w:marBottom w:val="0"/>
              <w:divBdr>
                <w:top w:val="none" w:sz="0" w:space="0" w:color="auto"/>
                <w:left w:val="none" w:sz="0" w:space="0" w:color="auto"/>
                <w:bottom w:val="none" w:sz="0" w:space="0" w:color="auto"/>
                <w:right w:val="none" w:sz="0" w:space="0" w:color="auto"/>
              </w:divBdr>
              <w:divsChild>
                <w:div w:id="433945282">
                  <w:marLeft w:val="0"/>
                  <w:marRight w:val="0"/>
                  <w:marTop w:val="0"/>
                  <w:marBottom w:val="0"/>
                  <w:divBdr>
                    <w:top w:val="none" w:sz="0" w:space="0" w:color="auto"/>
                    <w:left w:val="none" w:sz="0" w:space="0" w:color="auto"/>
                    <w:bottom w:val="none" w:sz="0" w:space="0" w:color="auto"/>
                    <w:right w:val="none" w:sz="0" w:space="0" w:color="auto"/>
                  </w:divBdr>
                  <w:divsChild>
                    <w:div w:id="8818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130206">
      <w:bodyDiv w:val="1"/>
      <w:marLeft w:val="0"/>
      <w:marRight w:val="0"/>
      <w:marTop w:val="0"/>
      <w:marBottom w:val="0"/>
      <w:divBdr>
        <w:top w:val="none" w:sz="0" w:space="0" w:color="auto"/>
        <w:left w:val="none" w:sz="0" w:space="0" w:color="auto"/>
        <w:bottom w:val="none" w:sz="0" w:space="0" w:color="auto"/>
        <w:right w:val="none" w:sz="0" w:space="0" w:color="auto"/>
      </w:divBdr>
      <w:divsChild>
        <w:div w:id="1423070487">
          <w:marLeft w:val="0"/>
          <w:marRight w:val="0"/>
          <w:marTop w:val="0"/>
          <w:marBottom w:val="0"/>
          <w:divBdr>
            <w:top w:val="none" w:sz="0" w:space="0" w:color="auto"/>
            <w:left w:val="none" w:sz="0" w:space="0" w:color="auto"/>
            <w:bottom w:val="none" w:sz="0" w:space="0" w:color="auto"/>
            <w:right w:val="none" w:sz="0" w:space="0" w:color="auto"/>
          </w:divBdr>
          <w:divsChild>
            <w:div w:id="378013008">
              <w:marLeft w:val="0"/>
              <w:marRight w:val="0"/>
              <w:marTop w:val="0"/>
              <w:marBottom w:val="0"/>
              <w:divBdr>
                <w:top w:val="none" w:sz="0" w:space="0" w:color="auto"/>
                <w:left w:val="none" w:sz="0" w:space="0" w:color="auto"/>
                <w:bottom w:val="none" w:sz="0" w:space="0" w:color="auto"/>
                <w:right w:val="none" w:sz="0" w:space="0" w:color="auto"/>
              </w:divBdr>
              <w:divsChild>
                <w:div w:id="17065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18079">
      <w:bodyDiv w:val="1"/>
      <w:marLeft w:val="0"/>
      <w:marRight w:val="0"/>
      <w:marTop w:val="0"/>
      <w:marBottom w:val="0"/>
      <w:divBdr>
        <w:top w:val="none" w:sz="0" w:space="0" w:color="auto"/>
        <w:left w:val="none" w:sz="0" w:space="0" w:color="auto"/>
        <w:bottom w:val="none" w:sz="0" w:space="0" w:color="auto"/>
        <w:right w:val="none" w:sz="0" w:space="0" w:color="auto"/>
      </w:divBdr>
      <w:divsChild>
        <w:div w:id="300233815">
          <w:marLeft w:val="0"/>
          <w:marRight w:val="0"/>
          <w:marTop w:val="0"/>
          <w:marBottom w:val="0"/>
          <w:divBdr>
            <w:top w:val="none" w:sz="0" w:space="0" w:color="auto"/>
            <w:left w:val="none" w:sz="0" w:space="0" w:color="auto"/>
            <w:bottom w:val="none" w:sz="0" w:space="0" w:color="auto"/>
            <w:right w:val="none" w:sz="0" w:space="0" w:color="auto"/>
          </w:divBdr>
          <w:divsChild>
            <w:div w:id="513882650">
              <w:marLeft w:val="0"/>
              <w:marRight w:val="0"/>
              <w:marTop w:val="0"/>
              <w:marBottom w:val="0"/>
              <w:divBdr>
                <w:top w:val="none" w:sz="0" w:space="0" w:color="auto"/>
                <w:left w:val="none" w:sz="0" w:space="0" w:color="auto"/>
                <w:bottom w:val="none" w:sz="0" w:space="0" w:color="auto"/>
                <w:right w:val="none" w:sz="0" w:space="0" w:color="auto"/>
              </w:divBdr>
              <w:divsChild>
                <w:div w:id="2025864874">
                  <w:marLeft w:val="0"/>
                  <w:marRight w:val="0"/>
                  <w:marTop w:val="0"/>
                  <w:marBottom w:val="0"/>
                  <w:divBdr>
                    <w:top w:val="none" w:sz="0" w:space="0" w:color="auto"/>
                    <w:left w:val="none" w:sz="0" w:space="0" w:color="auto"/>
                    <w:bottom w:val="none" w:sz="0" w:space="0" w:color="auto"/>
                    <w:right w:val="none" w:sz="0" w:space="0" w:color="auto"/>
                  </w:divBdr>
                  <w:divsChild>
                    <w:div w:id="10554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92522">
      <w:bodyDiv w:val="1"/>
      <w:marLeft w:val="0"/>
      <w:marRight w:val="0"/>
      <w:marTop w:val="0"/>
      <w:marBottom w:val="0"/>
      <w:divBdr>
        <w:top w:val="none" w:sz="0" w:space="0" w:color="auto"/>
        <w:left w:val="none" w:sz="0" w:space="0" w:color="auto"/>
        <w:bottom w:val="none" w:sz="0" w:space="0" w:color="auto"/>
        <w:right w:val="none" w:sz="0" w:space="0" w:color="auto"/>
      </w:divBdr>
      <w:divsChild>
        <w:div w:id="571157800">
          <w:marLeft w:val="0"/>
          <w:marRight w:val="0"/>
          <w:marTop w:val="0"/>
          <w:marBottom w:val="0"/>
          <w:divBdr>
            <w:top w:val="none" w:sz="0" w:space="0" w:color="auto"/>
            <w:left w:val="none" w:sz="0" w:space="0" w:color="auto"/>
            <w:bottom w:val="none" w:sz="0" w:space="0" w:color="auto"/>
            <w:right w:val="none" w:sz="0" w:space="0" w:color="auto"/>
          </w:divBdr>
          <w:divsChild>
            <w:div w:id="1230309301">
              <w:marLeft w:val="0"/>
              <w:marRight w:val="0"/>
              <w:marTop w:val="0"/>
              <w:marBottom w:val="0"/>
              <w:divBdr>
                <w:top w:val="none" w:sz="0" w:space="0" w:color="auto"/>
                <w:left w:val="none" w:sz="0" w:space="0" w:color="auto"/>
                <w:bottom w:val="none" w:sz="0" w:space="0" w:color="auto"/>
                <w:right w:val="none" w:sz="0" w:space="0" w:color="auto"/>
              </w:divBdr>
              <w:divsChild>
                <w:div w:id="749738144">
                  <w:marLeft w:val="0"/>
                  <w:marRight w:val="0"/>
                  <w:marTop w:val="0"/>
                  <w:marBottom w:val="0"/>
                  <w:divBdr>
                    <w:top w:val="none" w:sz="0" w:space="0" w:color="auto"/>
                    <w:left w:val="none" w:sz="0" w:space="0" w:color="auto"/>
                    <w:bottom w:val="none" w:sz="0" w:space="0" w:color="auto"/>
                    <w:right w:val="none" w:sz="0" w:space="0" w:color="auto"/>
                  </w:divBdr>
                  <w:divsChild>
                    <w:div w:id="18703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15173">
      <w:bodyDiv w:val="1"/>
      <w:marLeft w:val="0"/>
      <w:marRight w:val="0"/>
      <w:marTop w:val="0"/>
      <w:marBottom w:val="0"/>
      <w:divBdr>
        <w:top w:val="none" w:sz="0" w:space="0" w:color="auto"/>
        <w:left w:val="none" w:sz="0" w:space="0" w:color="auto"/>
        <w:bottom w:val="none" w:sz="0" w:space="0" w:color="auto"/>
        <w:right w:val="none" w:sz="0" w:space="0" w:color="auto"/>
      </w:divBdr>
      <w:divsChild>
        <w:div w:id="1457675484">
          <w:marLeft w:val="0"/>
          <w:marRight w:val="0"/>
          <w:marTop w:val="0"/>
          <w:marBottom w:val="0"/>
          <w:divBdr>
            <w:top w:val="none" w:sz="0" w:space="0" w:color="auto"/>
            <w:left w:val="none" w:sz="0" w:space="0" w:color="auto"/>
            <w:bottom w:val="none" w:sz="0" w:space="0" w:color="auto"/>
            <w:right w:val="none" w:sz="0" w:space="0" w:color="auto"/>
          </w:divBdr>
        </w:div>
      </w:divsChild>
    </w:div>
    <w:div w:id="1950045164">
      <w:bodyDiv w:val="1"/>
      <w:marLeft w:val="0"/>
      <w:marRight w:val="0"/>
      <w:marTop w:val="0"/>
      <w:marBottom w:val="0"/>
      <w:divBdr>
        <w:top w:val="none" w:sz="0" w:space="0" w:color="auto"/>
        <w:left w:val="none" w:sz="0" w:space="0" w:color="auto"/>
        <w:bottom w:val="none" w:sz="0" w:space="0" w:color="auto"/>
        <w:right w:val="none" w:sz="0" w:space="0" w:color="auto"/>
      </w:divBdr>
      <w:divsChild>
        <w:div w:id="1084957952">
          <w:marLeft w:val="0"/>
          <w:marRight w:val="0"/>
          <w:marTop w:val="0"/>
          <w:marBottom w:val="0"/>
          <w:divBdr>
            <w:top w:val="none" w:sz="0" w:space="0" w:color="auto"/>
            <w:left w:val="none" w:sz="0" w:space="0" w:color="auto"/>
            <w:bottom w:val="none" w:sz="0" w:space="0" w:color="auto"/>
            <w:right w:val="none" w:sz="0" w:space="0" w:color="auto"/>
          </w:divBdr>
          <w:divsChild>
            <w:div w:id="2076856537">
              <w:marLeft w:val="0"/>
              <w:marRight w:val="0"/>
              <w:marTop w:val="0"/>
              <w:marBottom w:val="0"/>
              <w:divBdr>
                <w:top w:val="none" w:sz="0" w:space="0" w:color="auto"/>
                <w:left w:val="none" w:sz="0" w:space="0" w:color="auto"/>
                <w:bottom w:val="none" w:sz="0" w:space="0" w:color="auto"/>
                <w:right w:val="none" w:sz="0" w:space="0" w:color="auto"/>
              </w:divBdr>
              <w:divsChild>
                <w:div w:id="683172263">
                  <w:marLeft w:val="0"/>
                  <w:marRight w:val="0"/>
                  <w:marTop w:val="0"/>
                  <w:marBottom w:val="0"/>
                  <w:divBdr>
                    <w:top w:val="none" w:sz="0" w:space="0" w:color="auto"/>
                    <w:left w:val="none" w:sz="0" w:space="0" w:color="auto"/>
                    <w:bottom w:val="none" w:sz="0" w:space="0" w:color="auto"/>
                    <w:right w:val="none" w:sz="0" w:space="0" w:color="auto"/>
                  </w:divBdr>
                  <w:divsChild>
                    <w:div w:id="572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426842">
      <w:bodyDiv w:val="1"/>
      <w:marLeft w:val="0"/>
      <w:marRight w:val="0"/>
      <w:marTop w:val="0"/>
      <w:marBottom w:val="0"/>
      <w:divBdr>
        <w:top w:val="none" w:sz="0" w:space="0" w:color="auto"/>
        <w:left w:val="none" w:sz="0" w:space="0" w:color="auto"/>
        <w:bottom w:val="none" w:sz="0" w:space="0" w:color="auto"/>
        <w:right w:val="none" w:sz="0" w:space="0" w:color="auto"/>
      </w:divBdr>
      <w:divsChild>
        <w:div w:id="151800527">
          <w:marLeft w:val="0"/>
          <w:marRight w:val="0"/>
          <w:marTop w:val="0"/>
          <w:marBottom w:val="0"/>
          <w:divBdr>
            <w:top w:val="none" w:sz="0" w:space="0" w:color="auto"/>
            <w:left w:val="none" w:sz="0" w:space="0" w:color="auto"/>
            <w:bottom w:val="none" w:sz="0" w:space="0" w:color="auto"/>
            <w:right w:val="none" w:sz="0" w:space="0" w:color="auto"/>
          </w:divBdr>
          <w:divsChild>
            <w:div w:id="833299045">
              <w:marLeft w:val="0"/>
              <w:marRight w:val="0"/>
              <w:marTop w:val="0"/>
              <w:marBottom w:val="0"/>
              <w:divBdr>
                <w:top w:val="none" w:sz="0" w:space="0" w:color="auto"/>
                <w:left w:val="none" w:sz="0" w:space="0" w:color="auto"/>
                <w:bottom w:val="none" w:sz="0" w:space="0" w:color="auto"/>
                <w:right w:val="none" w:sz="0" w:space="0" w:color="auto"/>
              </w:divBdr>
              <w:divsChild>
                <w:div w:id="13081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47128">
      <w:bodyDiv w:val="1"/>
      <w:marLeft w:val="0"/>
      <w:marRight w:val="0"/>
      <w:marTop w:val="0"/>
      <w:marBottom w:val="0"/>
      <w:divBdr>
        <w:top w:val="none" w:sz="0" w:space="0" w:color="auto"/>
        <w:left w:val="none" w:sz="0" w:space="0" w:color="auto"/>
        <w:bottom w:val="none" w:sz="0" w:space="0" w:color="auto"/>
        <w:right w:val="none" w:sz="0" w:space="0" w:color="auto"/>
      </w:divBdr>
    </w:div>
    <w:div w:id="2024745343">
      <w:bodyDiv w:val="1"/>
      <w:marLeft w:val="0"/>
      <w:marRight w:val="0"/>
      <w:marTop w:val="0"/>
      <w:marBottom w:val="0"/>
      <w:divBdr>
        <w:top w:val="none" w:sz="0" w:space="0" w:color="auto"/>
        <w:left w:val="none" w:sz="0" w:space="0" w:color="auto"/>
        <w:bottom w:val="none" w:sz="0" w:space="0" w:color="auto"/>
        <w:right w:val="none" w:sz="0" w:space="0" w:color="auto"/>
      </w:divBdr>
      <w:divsChild>
        <w:div w:id="1574588308">
          <w:marLeft w:val="0"/>
          <w:marRight w:val="0"/>
          <w:marTop w:val="0"/>
          <w:marBottom w:val="0"/>
          <w:divBdr>
            <w:top w:val="none" w:sz="0" w:space="0" w:color="auto"/>
            <w:left w:val="none" w:sz="0" w:space="0" w:color="auto"/>
            <w:bottom w:val="none" w:sz="0" w:space="0" w:color="auto"/>
            <w:right w:val="none" w:sz="0" w:space="0" w:color="auto"/>
          </w:divBdr>
          <w:divsChild>
            <w:div w:id="1337612667">
              <w:marLeft w:val="0"/>
              <w:marRight w:val="0"/>
              <w:marTop w:val="0"/>
              <w:marBottom w:val="0"/>
              <w:divBdr>
                <w:top w:val="none" w:sz="0" w:space="0" w:color="auto"/>
                <w:left w:val="none" w:sz="0" w:space="0" w:color="auto"/>
                <w:bottom w:val="none" w:sz="0" w:space="0" w:color="auto"/>
                <w:right w:val="none" w:sz="0" w:space="0" w:color="auto"/>
              </w:divBdr>
              <w:divsChild>
                <w:div w:id="1062875945">
                  <w:marLeft w:val="0"/>
                  <w:marRight w:val="0"/>
                  <w:marTop w:val="0"/>
                  <w:marBottom w:val="0"/>
                  <w:divBdr>
                    <w:top w:val="none" w:sz="0" w:space="0" w:color="auto"/>
                    <w:left w:val="none" w:sz="0" w:space="0" w:color="auto"/>
                    <w:bottom w:val="none" w:sz="0" w:space="0" w:color="auto"/>
                    <w:right w:val="none" w:sz="0" w:space="0" w:color="auto"/>
                  </w:divBdr>
                  <w:divsChild>
                    <w:div w:id="673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66316">
      <w:bodyDiv w:val="1"/>
      <w:marLeft w:val="0"/>
      <w:marRight w:val="0"/>
      <w:marTop w:val="0"/>
      <w:marBottom w:val="0"/>
      <w:divBdr>
        <w:top w:val="none" w:sz="0" w:space="0" w:color="auto"/>
        <w:left w:val="none" w:sz="0" w:space="0" w:color="auto"/>
        <w:bottom w:val="none" w:sz="0" w:space="0" w:color="auto"/>
        <w:right w:val="none" w:sz="0" w:space="0" w:color="auto"/>
      </w:divBdr>
      <w:divsChild>
        <w:div w:id="1266305986">
          <w:marLeft w:val="0"/>
          <w:marRight w:val="0"/>
          <w:marTop w:val="0"/>
          <w:marBottom w:val="0"/>
          <w:divBdr>
            <w:top w:val="none" w:sz="0" w:space="0" w:color="auto"/>
            <w:left w:val="none" w:sz="0" w:space="0" w:color="auto"/>
            <w:bottom w:val="none" w:sz="0" w:space="0" w:color="auto"/>
            <w:right w:val="none" w:sz="0" w:space="0" w:color="auto"/>
          </w:divBdr>
          <w:divsChild>
            <w:div w:id="1291202612">
              <w:marLeft w:val="0"/>
              <w:marRight w:val="0"/>
              <w:marTop w:val="0"/>
              <w:marBottom w:val="0"/>
              <w:divBdr>
                <w:top w:val="none" w:sz="0" w:space="0" w:color="auto"/>
                <w:left w:val="none" w:sz="0" w:space="0" w:color="auto"/>
                <w:bottom w:val="none" w:sz="0" w:space="0" w:color="auto"/>
                <w:right w:val="none" w:sz="0" w:space="0" w:color="auto"/>
              </w:divBdr>
              <w:divsChild>
                <w:div w:id="1112093775">
                  <w:marLeft w:val="0"/>
                  <w:marRight w:val="0"/>
                  <w:marTop w:val="0"/>
                  <w:marBottom w:val="0"/>
                  <w:divBdr>
                    <w:top w:val="none" w:sz="0" w:space="0" w:color="auto"/>
                    <w:left w:val="none" w:sz="0" w:space="0" w:color="auto"/>
                    <w:bottom w:val="none" w:sz="0" w:space="0" w:color="auto"/>
                    <w:right w:val="none" w:sz="0" w:space="0" w:color="auto"/>
                  </w:divBdr>
                  <w:divsChild>
                    <w:div w:id="15670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68920">
      <w:bodyDiv w:val="1"/>
      <w:marLeft w:val="0"/>
      <w:marRight w:val="0"/>
      <w:marTop w:val="0"/>
      <w:marBottom w:val="0"/>
      <w:divBdr>
        <w:top w:val="none" w:sz="0" w:space="0" w:color="auto"/>
        <w:left w:val="none" w:sz="0" w:space="0" w:color="auto"/>
        <w:bottom w:val="none" w:sz="0" w:space="0" w:color="auto"/>
        <w:right w:val="none" w:sz="0" w:space="0" w:color="auto"/>
      </w:divBdr>
      <w:divsChild>
        <w:div w:id="701252506">
          <w:marLeft w:val="0"/>
          <w:marRight w:val="0"/>
          <w:marTop w:val="0"/>
          <w:marBottom w:val="0"/>
          <w:divBdr>
            <w:top w:val="none" w:sz="0" w:space="0" w:color="auto"/>
            <w:left w:val="none" w:sz="0" w:space="0" w:color="auto"/>
            <w:bottom w:val="none" w:sz="0" w:space="0" w:color="auto"/>
            <w:right w:val="none" w:sz="0" w:space="0" w:color="auto"/>
          </w:divBdr>
          <w:divsChild>
            <w:div w:id="2054452687">
              <w:marLeft w:val="0"/>
              <w:marRight w:val="0"/>
              <w:marTop w:val="0"/>
              <w:marBottom w:val="0"/>
              <w:divBdr>
                <w:top w:val="none" w:sz="0" w:space="0" w:color="auto"/>
                <w:left w:val="none" w:sz="0" w:space="0" w:color="auto"/>
                <w:bottom w:val="none" w:sz="0" w:space="0" w:color="auto"/>
                <w:right w:val="none" w:sz="0" w:space="0" w:color="auto"/>
              </w:divBdr>
              <w:divsChild>
                <w:div w:id="1731925894">
                  <w:marLeft w:val="0"/>
                  <w:marRight w:val="0"/>
                  <w:marTop w:val="0"/>
                  <w:marBottom w:val="0"/>
                  <w:divBdr>
                    <w:top w:val="none" w:sz="0" w:space="0" w:color="auto"/>
                    <w:left w:val="none" w:sz="0" w:space="0" w:color="auto"/>
                    <w:bottom w:val="none" w:sz="0" w:space="0" w:color="auto"/>
                    <w:right w:val="none" w:sz="0" w:space="0" w:color="auto"/>
                  </w:divBdr>
                  <w:divsChild>
                    <w:div w:id="5201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8063">
      <w:bodyDiv w:val="1"/>
      <w:marLeft w:val="0"/>
      <w:marRight w:val="0"/>
      <w:marTop w:val="0"/>
      <w:marBottom w:val="0"/>
      <w:divBdr>
        <w:top w:val="none" w:sz="0" w:space="0" w:color="auto"/>
        <w:left w:val="none" w:sz="0" w:space="0" w:color="auto"/>
        <w:bottom w:val="none" w:sz="0" w:space="0" w:color="auto"/>
        <w:right w:val="none" w:sz="0" w:space="0" w:color="auto"/>
      </w:divBdr>
      <w:divsChild>
        <w:div w:id="382216101">
          <w:marLeft w:val="0"/>
          <w:marRight w:val="0"/>
          <w:marTop w:val="0"/>
          <w:marBottom w:val="0"/>
          <w:divBdr>
            <w:top w:val="none" w:sz="0" w:space="0" w:color="auto"/>
            <w:left w:val="none" w:sz="0" w:space="0" w:color="auto"/>
            <w:bottom w:val="none" w:sz="0" w:space="0" w:color="auto"/>
            <w:right w:val="none" w:sz="0" w:space="0" w:color="auto"/>
          </w:divBdr>
          <w:divsChild>
            <w:div w:id="181668688">
              <w:marLeft w:val="0"/>
              <w:marRight w:val="0"/>
              <w:marTop w:val="0"/>
              <w:marBottom w:val="0"/>
              <w:divBdr>
                <w:top w:val="none" w:sz="0" w:space="0" w:color="auto"/>
                <w:left w:val="none" w:sz="0" w:space="0" w:color="auto"/>
                <w:bottom w:val="none" w:sz="0" w:space="0" w:color="auto"/>
                <w:right w:val="none" w:sz="0" w:space="0" w:color="auto"/>
              </w:divBdr>
              <w:divsChild>
                <w:div w:id="1238786705">
                  <w:marLeft w:val="0"/>
                  <w:marRight w:val="0"/>
                  <w:marTop w:val="0"/>
                  <w:marBottom w:val="0"/>
                  <w:divBdr>
                    <w:top w:val="none" w:sz="0" w:space="0" w:color="auto"/>
                    <w:left w:val="none" w:sz="0" w:space="0" w:color="auto"/>
                    <w:bottom w:val="none" w:sz="0" w:space="0" w:color="auto"/>
                    <w:right w:val="none" w:sz="0" w:space="0" w:color="auto"/>
                  </w:divBdr>
                  <w:divsChild>
                    <w:div w:id="20556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51388">
      <w:bodyDiv w:val="1"/>
      <w:marLeft w:val="0"/>
      <w:marRight w:val="0"/>
      <w:marTop w:val="0"/>
      <w:marBottom w:val="0"/>
      <w:divBdr>
        <w:top w:val="none" w:sz="0" w:space="0" w:color="auto"/>
        <w:left w:val="none" w:sz="0" w:space="0" w:color="auto"/>
        <w:bottom w:val="none" w:sz="0" w:space="0" w:color="auto"/>
        <w:right w:val="none" w:sz="0" w:space="0" w:color="auto"/>
      </w:divBdr>
      <w:divsChild>
        <w:div w:id="734203945">
          <w:marLeft w:val="0"/>
          <w:marRight w:val="0"/>
          <w:marTop w:val="0"/>
          <w:marBottom w:val="0"/>
          <w:divBdr>
            <w:top w:val="none" w:sz="0" w:space="0" w:color="auto"/>
            <w:left w:val="none" w:sz="0" w:space="0" w:color="auto"/>
            <w:bottom w:val="none" w:sz="0" w:space="0" w:color="auto"/>
            <w:right w:val="none" w:sz="0" w:space="0" w:color="auto"/>
          </w:divBdr>
          <w:divsChild>
            <w:div w:id="295767899">
              <w:marLeft w:val="0"/>
              <w:marRight w:val="0"/>
              <w:marTop w:val="0"/>
              <w:marBottom w:val="0"/>
              <w:divBdr>
                <w:top w:val="none" w:sz="0" w:space="0" w:color="auto"/>
                <w:left w:val="none" w:sz="0" w:space="0" w:color="auto"/>
                <w:bottom w:val="none" w:sz="0" w:space="0" w:color="auto"/>
                <w:right w:val="none" w:sz="0" w:space="0" w:color="auto"/>
              </w:divBdr>
              <w:divsChild>
                <w:div w:id="2020698650">
                  <w:marLeft w:val="0"/>
                  <w:marRight w:val="0"/>
                  <w:marTop w:val="0"/>
                  <w:marBottom w:val="0"/>
                  <w:divBdr>
                    <w:top w:val="none" w:sz="0" w:space="0" w:color="auto"/>
                    <w:left w:val="none" w:sz="0" w:space="0" w:color="auto"/>
                    <w:bottom w:val="none" w:sz="0" w:space="0" w:color="auto"/>
                    <w:right w:val="none" w:sz="0" w:space="0" w:color="auto"/>
                  </w:divBdr>
                  <w:divsChild>
                    <w:div w:id="19497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7650">
      <w:bodyDiv w:val="1"/>
      <w:marLeft w:val="0"/>
      <w:marRight w:val="0"/>
      <w:marTop w:val="0"/>
      <w:marBottom w:val="0"/>
      <w:divBdr>
        <w:top w:val="none" w:sz="0" w:space="0" w:color="auto"/>
        <w:left w:val="none" w:sz="0" w:space="0" w:color="auto"/>
        <w:bottom w:val="none" w:sz="0" w:space="0" w:color="auto"/>
        <w:right w:val="none" w:sz="0" w:space="0" w:color="auto"/>
      </w:divBdr>
      <w:divsChild>
        <w:div w:id="483201969">
          <w:marLeft w:val="0"/>
          <w:marRight w:val="0"/>
          <w:marTop w:val="0"/>
          <w:marBottom w:val="0"/>
          <w:divBdr>
            <w:top w:val="none" w:sz="0" w:space="0" w:color="auto"/>
            <w:left w:val="none" w:sz="0" w:space="0" w:color="auto"/>
            <w:bottom w:val="none" w:sz="0" w:space="0" w:color="auto"/>
            <w:right w:val="none" w:sz="0" w:space="0" w:color="auto"/>
          </w:divBdr>
          <w:divsChild>
            <w:div w:id="886184542">
              <w:marLeft w:val="0"/>
              <w:marRight w:val="0"/>
              <w:marTop w:val="0"/>
              <w:marBottom w:val="0"/>
              <w:divBdr>
                <w:top w:val="none" w:sz="0" w:space="0" w:color="auto"/>
                <w:left w:val="none" w:sz="0" w:space="0" w:color="auto"/>
                <w:bottom w:val="none" w:sz="0" w:space="0" w:color="auto"/>
                <w:right w:val="none" w:sz="0" w:space="0" w:color="auto"/>
              </w:divBdr>
              <w:divsChild>
                <w:div w:id="19974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28168">
      <w:bodyDiv w:val="1"/>
      <w:marLeft w:val="0"/>
      <w:marRight w:val="0"/>
      <w:marTop w:val="0"/>
      <w:marBottom w:val="0"/>
      <w:divBdr>
        <w:top w:val="none" w:sz="0" w:space="0" w:color="auto"/>
        <w:left w:val="none" w:sz="0" w:space="0" w:color="auto"/>
        <w:bottom w:val="none" w:sz="0" w:space="0" w:color="auto"/>
        <w:right w:val="none" w:sz="0" w:space="0" w:color="auto"/>
      </w:divBdr>
      <w:divsChild>
        <w:div w:id="2034769828">
          <w:marLeft w:val="0"/>
          <w:marRight w:val="0"/>
          <w:marTop w:val="0"/>
          <w:marBottom w:val="0"/>
          <w:divBdr>
            <w:top w:val="none" w:sz="0" w:space="0" w:color="auto"/>
            <w:left w:val="none" w:sz="0" w:space="0" w:color="auto"/>
            <w:bottom w:val="none" w:sz="0" w:space="0" w:color="auto"/>
            <w:right w:val="none" w:sz="0" w:space="0" w:color="auto"/>
          </w:divBdr>
          <w:divsChild>
            <w:div w:id="1184519644">
              <w:marLeft w:val="0"/>
              <w:marRight w:val="0"/>
              <w:marTop w:val="0"/>
              <w:marBottom w:val="0"/>
              <w:divBdr>
                <w:top w:val="none" w:sz="0" w:space="0" w:color="auto"/>
                <w:left w:val="none" w:sz="0" w:space="0" w:color="auto"/>
                <w:bottom w:val="none" w:sz="0" w:space="0" w:color="auto"/>
                <w:right w:val="none" w:sz="0" w:space="0" w:color="auto"/>
              </w:divBdr>
              <w:divsChild>
                <w:div w:id="310136165">
                  <w:marLeft w:val="0"/>
                  <w:marRight w:val="0"/>
                  <w:marTop w:val="0"/>
                  <w:marBottom w:val="0"/>
                  <w:divBdr>
                    <w:top w:val="none" w:sz="0" w:space="0" w:color="auto"/>
                    <w:left w:val="none" w:sz="0" w:space="0" w:color="auto"/>
                    <w:bottom w:val="none" w:sz="0" w:space="0" w:color="auto"/>
                    <w:right w:val="none" w:sz="0" w:space="0" w:color="auto"/>
                  </w:divBdr>
                  <w:divsChild>
                    <w:div w:id="4597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87735">
      <w:bodyDiv w:val="1"/>
      <w:marLeft w:val="0"/>
      <w:marRight w:val="0"/>
      <w:marTop w:val="0"/>
      <w:marBottom w:val="0"/>
      <w:divBdr>
        <w:top w:val="none" w:sz="0" w:space="0" w:color="auto"/>
        <w:left w:val="none" w:sz="0" w:space="0" w:color="auto"/>
        <w:bottom w:val="none" w:sz="0" w:space="0" w:color="auto"/>
        <w:right w:val="none" w:sz="0" w:space="0" w:color="auto"/>
      </w:divBdr>
      <w:divsChild>
        <w:div w:id="550699985">
          <w:marLeft w:val="0"/>
          <w:marRight w:val="0"/>
          <w:marTop w:val="0"/>
          <w:marBottom w:val="0"/>
          <w:divBdr>
            <w:top w:val="none" w:sz="0" w:space="0" w:color="auto"/>
            <w:left w:val="none" w:sz="0" w:space="0" w:color="auto"/>
            <w:bottom w:val="none" w:sz="0" w:space="0" w:color="auto"/>
            <w:right w:val="none" w:sz="0" w:space="0" w:color="auto"/>
          </w:divBdr>
          <w:divsChild>
            <w:div w:id="1731882703">
              <w:marLeft w:val="0"/>
              <w:marRight w:val="0"/>
              <w:marTop w:val="0"/>
              <w:marBottom w:val="0"/>
              <w:divBdr>
                <w:top w:val="none" w:sz="0" w:space="0" w:color="auto"/>
                <w:left w:val="none" w:sz="0" w:space="0" w:color="auto"/>
                <w:bottom w:val="none" w:sz="0" w:space="0" w:color="auto"/>
                <w:right w:val="none" w:sz="0" w:space="0" w:color="auto"/>
              </w:divBdr>
              <w:divsChild>
                <w:div w:id="1145128551">
                  <w:marLeft w:val="0"/>
                  <w:marRight w:val="0"/>
                  <w:marTop w:val="0"/>
                  <w:marBottom w:val="0"/>
                  <w:divBdr>
                    <w:top w:val="none" w:sz="0" w:space="0" w:color="auto"/>
                    <w:left w:val="none" w:sz="0" w:space="0" w:color="auto"/>
                    <w:bottom w:val="none" w:sz="0" w:space="0" w:color="auto"/>
                    <w:right w:val="none" w:sz="0" w:space="0" w:color="auto"/>
                  </w:divBdr>
                  <w:divsChild>
                    <w:div w:id="250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0397">
      <w:bodyDiv w:val="1"/>
      <w:marLeft w:val="0"/>
      <w:marRight w:val="0"/>
      <w:marTop w:val="0"/>
      <w:marBottom w:val="0"/>
      <w:divBdr>
        <w:top w:val="none" w:sz="0" w:space="0" w:color="auto"/>
        <w:left w:val="none" w:sz="0" w:space="0" w:color="auto"/>
        <w:bottom w:val="none" w:sz="0" w:space="0" w:color="auto"/>
        <w:right w:val="none" w:sz="0" w:space="0" w:color="auto"/>
      </w:divBdr>
    </w:div>
    <w:div w:id="2123920003">
      <w:bodyDiv w:val="1"/>
      <w:marLeft w:val="0"/>
      <w:marRight w:val="0"/>
      <w:marTop w:val="0"/>
      <w:marBottom w:val="0"/>
      <w:divBdr>
        <w:top w:val="none" w:sz="0" w:space="0" w:color="auto"/>
        <w:left w:val="none" w:sz="0" w:space="0" w:color="auto"/>
        <w:bottom w:val="none" w:sz="0" w:space="0" w:color="auto"/>
        <w:right w:val="none" w:sz="0" w:space="0" w:color="auto"/>
      </w:divBdr>
      <w:divsChild>
        <w:div w:id="1628312294">
          <w:marLeft w:val="0"/>
          <w:marRight w:val="0"/>
          <w:marTop w:val="0"/>
          <w:marBottom w:val="0"/>
          <w:divBdr>
            <w:top w:val="none" w:sz="0" w:space="0" w:color="auto"/>
            <w:left w:val="none" w:sz="0" w:space="0" w:color="auto"/>
            <w:bottom w:val="none" w:sz="0" w:space="0" w:color="auto"/>
            <w:right w:val="none" w:sz="0" w:space="0" w:color="auto"/>
          </w:divBdr>
          <w:divsChild>
            <w:div w:id="1565874798">
              <w:marLeft w:val="0"/>
              <w:marRight w:val="0"/>
              <w:marTop w:val="0"/>
              <w:marBottom w:val="0"/>
              <w:divBdr>
                <w:top w:val="none" w:sz="0" w:space="0" w:color="auto"/>
                <w:left w:val="none" w:sz="0" w:space="0" w:color="auto"/>
                <w:bottom w:val="none" w:sz="0" w:space="0" w:color="auto"/>
                <w:right w:val="none" w:sz="0" w:space="0" w:color="auto"/>
              </w:divBdr>
              <w:divsChild>
                <w:div w:id="94207998">
                  <w:marLeft w:val="0"/>
                  <w:marRight w:val="0"/>
                  <w:marTop w:val="0"/>
                  <w:marBottom w:val="0"/>
                  <w:divBdr>
                    <w:top w:val="none" w:sz="0" w:space="0" w:color="auto"/>
                    <w:left w:val="none" w:sz="0" w:space="0" w:color="auto"/>
                    <w:bottom w:val="none" w:sz="0" w:space="0" w:color="auto"/>
                    <w:right w:val="none" w:sz="0" w:space="0" w:color="auto"/>
                  </w:divBdr>
                  <w:divsChild>
                    <w:div w:id="9379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Birchinall</dc:creator>
  <cp:keywords/>
  <dc:description/>
  <cp:lastModifiedBy>Liz Birchinall</cp:lastModifiedBy>
  <cp:revision>90</cp:revision>
  <dcterms:created xsi:type="dcterms:W3CDTF">2021-02-18T16:18:00Z</dcterms:created>
  <dcterms:modified xsi:type="dcterms:W3CDTF">2021-02-21T14:13:00Z</dcterms:modified>
</cp:coreProperties>
</file>