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tblGrid>
      <w:tr w:rsidR="00E4037C" w:rsidRPr="00A0245A" w14:paraId="01A9737C" w14:textId="77777777" w:rsidTr="00E4037C">
        <w:tc>
          <w:tcPr>
            <w:tcW w:w="1668" w:type="dxa"/>
            <w:vAlign w:val="center"/>
          </w:tcPr>
          <w:p w14:paraId="24ADBD74" w14:textId="77777777" w:rsidR="00E4037C" w:rsidRPr="002A7151" w:rsidRDefault="00E4037C" w:rsidP="00E4037C">
            <w:pPr>
              <w:spacing w:after="0" w:line="240" w:lineRule="auto"/>
              <w:jc w:val="center"/>
              <w:rPr>
                <w:b/>
                <w:bCs/>
              </w:rPr>
            </w:pPr>
            <w:r w:rsidRPr="622B11C3">
              <w:rPr>
                <w:b/>
                <w:bCs/>
              </w:rPr>
              <w:t>Research Group</w:t>
            </w:r>
          </w:p>
        </w:tc>
        <w:tc>
          <w:tcPr>
            <w:tcW w:w="2409" w:type="dxa"/>
            <w:vAlign w:val="center"/>
          </w:tcPr>
          <w:p w14:paraId="3849C8CF" w14:textId="46774E43" w:rsidR="00E4037C" w:rsidRPr="002A7151" w:rsidRDefault="00373791" w:rsidP="00E4037C">
            <w:pPr>
              <w:spacing w:after="0" w:line="240" w:lineRule="auto"/>
              <w:jc w:val="center"/>
              <w:rPr>
                <w:b/>
                <w:bCs/>
              </w:rPr>
            </w:pPr>
            <w:r>
              <w:rPr>
                <w:b/>
                <w:bCs/>
              </w:rPr>
              <w:t>Sedimentary Basins</w:t>
            </w:r>
          </w:p>
        </w:tc>
      </w:tr>
      <w:tr w:rsidR="00E4037C" w:rsidRPr="00A0245A" w14:paraId="511863F4" w14:textId="77777777" w:rsidTr="00E4037C">
        <w:trPr>
          <w:trHeight w:val="576"/>
        </w:trPr>
        <w:tc>
          <w:tcPr>
            <w:tcW w:w="1668" w:type="dxa"/>
            <w:vAlign w:val="center"/>
          </w:tcPr>
          <w:p w14:paraId="514E0043" w14:textId="77777777" w:rsidR="00E4037C" w:rsidRPr="002A7151" w:rsidRDefault="00E4037C" w:rsidP="00E4037C">
            <w:pPr>
              <w:spacing w:after="0" w:line="240" w:lineRule="auto"/>
              <w:jc w:val="center"/>
              <w:rPr>
                <w:b/>
                <w:bCs/>
              </w:rPr>
            </w:pPr>
            <w:r w:rsidRPr="622B11C3">
              <w:rPr>
                <w:b/>
                <w:bCs/>
              </w:rPr>
              <w:t>Date</w:t>
            </w:r>
            <w:r>
              <w:rPr>
                <w:b/>
                <w:bCs/>
              </w:rPr>
              <w:t xml:space="preserve"> due</w:t>
            </w:r>
          </w:p>
        </w:tc>
        <w:tc>
          <w:tcPr>
            <w:tcW w:w="2409" w:type="dxa"/>
            <w:vAlign w:val="center"/>
          </w:tcPr>
          <w:p w14:paraId="470CCCC4" w14:textId="4AA4A2EC" w:rsidR="00E4037C" w:rsidRPr="002A7151" w:rsidRDefault="00E4037C" w:rsidP="00E4037C">
            <w:pPr>
              <w:spacing w:after="0" w:line="240" w:lineRule="auto"/>
              <w:jc w:val="center"/>
              <w:rPr>
                <w:b/>
                <w:bCs/>
              </w:rPr>
            </w:pPr>
            <w:r>
              <w:rPr>
                <w:b/>
                <w:bCs/>
              </w:rPr>
              <w:t>w/c   11/1/202</w:t>
            </w:r>
            <w:r w:rsidR="00711FF6">
              <w:rPr>
                <w:b/>
                <w:bCs/>
              </w:rPr>
              <w:t>1</w:t>
            </w:r>
          </w:p>
        </w:tc>
      </w:tr>
    </w:tbl>
    <w:p w14:paraId="5FB7308A" w14:textId="1A7E47ED" w:rsidR="00A33EC5" w:rsidRDefault="622B11C3" w:rsidP="008A0524">
      <w:r>
        <w:t xml:space="preserve">Please complete this form to tell us about your future plans for your Research Group.   You are asked to complete a </w:t>
      </w:r>
      <w:proofErr w:type="gramStart"/>
      <w:r>
        <w:t>1 page</w:t>
      </w:r>
      <w:proofErr w:type="gramEnd"/>
      <w:r>
        <w:t xml:space="preserve"> strategic three-year plan for your Research Group and also to detail your </w:t>
      </w:r>
      <w:r w:rsidR="001404E3">
        <w:t>plans</w:t>
      </w:r>
      <w:r>
        <w:t xml:space="preserve"> for </w:t>
      </w:r>
      <w:r w:rsidR="001404E3">
        <w:t>infrastructure and technical support, highlighting areas where investment is required, what academic hires would help to deliver your strategy, and outline your</w:t>
      </w:r>
      <w:r w:rsidR="00E4037C">
        <w:t xml:space="preserve"> </w:t>
      </w:r>
      <w:r w:rsidR="001404E3">
        <w:t xml:space="preserve">expected </w:t>
      </w:r>
      <w:r>
        <w:t xml:space="preserve">research income generation over the next year.  </w:t>
      </w:r>
    </w:p>
    <w:p w14:paraId="11CE004B" w14:textId="6A023DA0" w:rsidR="007E14C3" w:rsidRDefault="622B11C3" w:rsidP="622B11C3">
      <w:pPr>
        <w:rPr>
          <w:b/>
          <w:bCs/>
          <w:sz w:val="28"/>
          <w:szCs w:val="28"/>
        </w:rPr>
      </w:pPr>
      <w:r w:rsidRPr="622B11C3">
        <w:rPr>
          <w:b/>
          <w:bCs/>
          <w:sz w:val="28"/>
          <w:szCs w:val="28"/>
        </w:rPr>
        <w:t xml:space="preserve">Strategic Research Plan for next 3 years </w:t>
      </w:r>
      <w:r w:rsidR="00E4037C">
        <w:rPr>
          <w:b/>
          <w:bCs/>
          <w:sz w:val="28"/>
          <w:szCs w:val="28"/>
        </w:rPr>
        <w:t>202</w:t>
      </w:r>
      <w:r w:rsidR="00711FF6">
        <w:rPr>
          <w:b/>
          <w:bCs/>
          <w:sz w:val="28"/>
          <w:szCs w:val="28"/>
        </w:rPr>
        <w:t>1</w:t>
      </w:r>
      <w:r w:rsidR="00E4037C">
        <w:rPr>
          <w:b/>
          <w:bCs/>
          <w:sz w:val="28"/>
          <w:szCs w:val="28"/>
        </w:rPr>
        <w:t>-202</w:t>
      </w:r>
      <w:r w:rsidR="00711FF6">
        <w:rPr>
          <w:b/>
          <w:bCs/>
          <w:sz w:val="28"/>
          <w:szCs w:val="28"/>
        </w:rPr>
        <w:t>3</w:t>
      </w:r>
    </w:p>
    <w:p w14:paraId="2925E589" w14:textId="3CFC7CF1" w:rsidR="005E3CB8" w:rsidRDefault="00373791" w:rsidP="00373791">
      <w:r>
        <w:t xml:space="preserve">The Basins Research Group has an internationally leading reputation for research on </w:t>
      </w:r>
      <w:r w:rsidR="004508A3">
        <w:t xml:space="preserve">sedimentary basins, with </w:t>
      </w:r>
      <w:r>
        <w:t xml:space="preserve">a strong </w:t>
      </w:r>
      <w:r w:rsidR="005E3CB8">
        <w:t>track record</w:t>
      </w:r>
      <w:r>
        <w:t xml:space="preserve"> in fundamental </w:t>
      </w:r>
      <w:proofErr w:type="spellStart"/>
      <w:r>
        <w:t>sedimentological</w:t>
      </w:r>
      <w:proofErr w:type="spellEnd"/>
      <w:r>
        <w:t xml:space="preserve"> processes,</w:t>
      </w:r>
      <w:r w:rsidR="00B91CC7">
        <w:t xml:space="preserve"> </w:t>
      </w:r>
      <w:proofErr w:type="spellStart"/>
      <w:r w:rsidR="00B91CC7">
        <w:t>palaeo</w:t>
      </w:r>
      <w:proofErr w:type="spellEnd"/>
      <w:r w:rsidR="00B91CC7">
        <w:t>-environmental change,</w:t>
      </w:r>
      <w:r>
        <w:t xml:space="preserve"> basin-scale fluid flow and diagenesis. </w:t>
      </w:r>
      <w:r w:rsidR="005E3CB8">
        <w:t xml:space="preserve">It is one of a few groups </w:t>
      </w:r>
      <w:r>
        <w:t xml:space="preserve">in </w:t>
      </w:r>
      <w:r w:rsidR="005E3CB8">
        <w:t>Europe</w:t>
      </w:r>
      <w:r>
        <w:t xml:space="preserve"> that has similar expertise in both clastic and carbonate systems. Furthermore, it holds a wealth of expertise and data relating to past climates, from the Pre</w:t>
      </w:r>
      <w:r w:rsidR="004508A3">
        <w:t>-</w:t>
      </w:r>
      <w:r>
        <w:t>Cambrian through to the Quaternary.</w:t>
      </w:r>
      <w:r w:rsidR="00173CBC">
        <w:t xml:space="preserve">  The group is currently undergoing a transition </w:t>
      </w:r>
      <w:r w:rsidR="00B91CC7">
        <w:t>as we align ourselves with, and define, emerging themes</w:t>
      </w:r>
      <w:r w:rsidR="00173CBC">
        <w:t xml:space="preserve"> </w:t>
      </w:r>
      <w:r w:rsidR="00B91CC7">
        <w:t xml:space="preserve">associated with the </w:t>
      </w:r>
      <w:r w:rsidR="00173CBC">
        <w:t xml:space="preserve">energy transition. In the short </w:t>
      </w:r>
      <w:r w:rsidR="00BF0DC1">
        <w:t xml:space="preserve">– medium </w:t>
      </w:r>
      <w:r w:rsidR="00173CBC">
        <w:t xml:space="preserve">term, this has </w:t>
      </w:r>
      <w:r w:rsidR="00B91CC7">
        <w:t>influenced</w:t>
      </w:r>
      <w:r w:rsidR="00173CBC">
        <w:t xml:space="preserve"> funding, </w:t>
      </w:r>
      <w:r w:rsidR="00B91CC7">
        <w:t>and</w:t>
      </w:r>
      <w:r w:rsidR="00173CBC">
        <w:t xml:space="preserve"> in the long term it should</w:t>
      </w:r>
      <w:r w:rsidR="005E3CB8">
        <w:t xml:space="preserve"> provide many opportunities to open up new funding streams and cross-disciplinary research programmes.  </w:t>
      </w:r>
      <w:r w:rsidR="00B91CC7">
        <w:t>T</w:t>
      </w:r>
      <w:r>
        <w:t xml:space="preserve">he UK is on the cusp of </w:t>
      </w:r>
      <w:r w:rsidR="00B91CC7">
        <w:t>this</w:t>
      </w:r>
      <w:r>
        <w:t xml:space="preserve"> transition </w:t>
      </w:r>
      <w:r w:rsidR="00B91CC7">
        <w:t>with an urgent need to develop</w:t>
      </w:r>
      <w:r>
        <w:t xml:space="preserve"> new local, regional and national sustainable energy sources. There is also an urgent need to develop resources for carbon sequestration and gas storage</w:t>
      </w:r>
      <w:r w:rsidR="00B91CC7">
        <w:t xml:space="preserve"> facilities</w:t>
      </w:r>
      <w:r>
        <w:t xml:space="preserve"> to</w:t>
      </w:r>
      <w:r w:rsidR="00B91CC7">
        <w:t xml:space="preserve"> ensure energy security and</w:t>
      </w:r>
      <w:r>
        <w:t xml:space="preserve"> move towards a carbon-neutral economy and ensure energy security.  This provides an opportunity for the group to build new partnerships – as well as nurturing existing ones – to diversify its research funding, evolve its fundamental research outputs and </w:t>
      </w:r>
      <w:r w:rsidR="00BF0DC1">
        <w:t xml:space="preserve">consolidate our </w:t>
      </w:r>
      <w:r>
        <w:t>world-class reputation in all aspects of subsurface energy</w:t>
      </w:r>
      <w:r w:rsidR="00B91CC7">
        <w:t xml:space="preserve"> geoscience</w:t>
      </w:r>
      <w:r>
        <w:t xml:space="preserve">. </w:t>
      </w:r>
    </w:p>
    <w:p w14:paraId="7EA53DEB" w14:textId="2DE3947C" w:rsidR="00373791" w:rsidRDefault="00373791" w:rsidP="00373791">
      <w:r>
        <w:t>In this context, our overarching aim is to grow our reputation, broaden our funding base (in particular via UKRI) and develop strategic partnerships with leading energy companies to play a significant role in the energy transition through provision of world class research, PGR and PGT training. This will be achieved through development of 4 principal themes over the next 3 years:</w:t>
      </w:r>
    </w:p>
    <w:p w14:paraId="244558A2" w14:textId="366036C4" w:rsidR="00373791" w:rsidRDefault="00373791" w:rsidP="00373791">
      <w:pPr>
        <w:pStyle w:val="ListParagraph"/>
        <w:numPr>
          <w:ilvl w:val="0"/>
          <w:numId w:val="13"/>
        </w:numPr>
        <w:spacing w:after="160" w:line="259" w:lineRule="auto"/>
        <w:ind w:left="284" w:hanging="284"/>
      </w:pPr>
      <w:r>
        <w:t>Sustainable subsurface energy, focussing on gas (hydrogen) and carbon storage and low enthalpy geothermal heat.  Research into petroleum systems will be maintained in recognition of the continued contribution of hydrocarbons to energy markets</w:t>
      </w:r>
      <w:r w:rsidR="00BF0DC1">
        <w:t xml:space="preserve"> over the next decades</w:t>
      </w:r>
      <w:r>
        <w:t xml:space="preserve">, with a focus on optimising existing reserves and gas production. </w:t>
      </w:r>
    </w:p>
    <w:p w14:paraId="136606DC" w14:textId="0978453F" w:rsidR="00373791" w:rsidRDefault="00D66DB1" w:rsidP="00373791">
      <w:pPr>
        <w:pStyle w:val="ListParagraph"/>
        <w:numPr>
          <w:ilvl w:val="0"/>
          <w:numId w:val="13"/>
        </w:numPr>
        <w:spacing w:after="160" w:line="259" w:lineRule="auto"/>
        <w:ind w:left="284" w:hanging="284"/>
      </w:pPr>
      <w:r>
        <w:t>Geo-disposal of radioactive waste is the agreed policy for the UK; characterising and defining uncertainties in the subsurface is a key aspect of this.  As an active part of the RWM research support hub, there is the potential to influence and be involved in projects relating to hydro-geology, gas generation and migration, multi-scale characterisation and chemistry/mineralogy. </w:t>
      </w:r>
    </w:p>
    <w:p w14:paraId="4C21EEC0" w14:textId="769D421E" w:rsidR="00373791" w:rsidRDefault="00373791" w:rsidP="00373791">
      <w:pPr>
        <w:pStyle w:val="ListParagraph"/>
        <w:numPr>
          <w:ilvl w:val="0"/>
          <w:numId w:val="13"/>
        </w:numPr>
        <w:spacing w:after="160" w:line="259" w:lineRule="auto"/>
        <w:ind w:left="284" w:hanging="284"/>
      </w:pPr>
      <w:r>
        <w:t>Sedimentary processes and geochemistry in environmental science and pollution control, particularly micro-plastics</w:t>
      </w:r>
    </w:p>
    <w:p w14:paraId="4CD12ADE" w14:textId="73D8C826" w:rsidR="00373791" w:rsidRDefault="00373791" w:rsidP="00373791">
      <w:pPr>
        <w:pStyle w:val="ListParagraph"/>
        <w:numPr>
          <w:ilvl w:val="0"/>
          <w:numId w:val="13"/>
        </w:numPr>
        <w:spacing w:after="160" w:line="259" w:lineRule="auto"/>
        <w:ind w:left="284" w:hanging="284"/>
      </w:pPr>
      <w:r>
        <w:t xml:space="preserve">Reconstruction of </w:t>
      </w:r>
      <w:proofErr w:type="spellStart"/>
      <w:r>
        <w:t>palaeo</w:t>
      </w:r>
      <w:proofErr w:type="spellEnd"/>
      <w:r>
        <w:t>-climates based on sedimen</w:t>
      </w:r>
      <w:r w:rsidR="00BF0DC1">
        <w:t>tary processes and geochemistry</w:t>
      </w:r>
    </w:p>
    <w:p w14:paraId="5E8360C0" w14:textId="0F58B218" w:rsidR="00BF0DC1" w:rsidRDefault="00BF0DC1" w:rsidP="00373791">
      <w:pPr>
        <w:pStyle w:val="ListParagraph"/>
        <w:numPr>
          <w:ilvl w:val="0"/>
          <w:numId w:val="13"/>
        </w:numPr>
        <w:spacing w:after="160" w:line="259" w:lineRule="auto"/>
        <w:ind w:left="284" w:hanging="284"/>
      </w:pPr>
      <w:r>
        <w:t xml:space="preserve">Collaboration with </w:t>
      </w:r>
      <w:proofErr w:type="spellStart"/>
      <w:r>
        <w:t>with</w:t>
      </w:r>
      <w:proofErr w:type="spellEnd"/>
      <w:r>
        <w:t xml:space="preserve"> colleagues in the Geoscience group to identify sources of lithium and REE for next generation batteries</w:t>
      </w:r>
    </w:p>
    <w:p w14:paraId="45ED0D6C" w14:textId="2FFA98E7" w:rsidR="004508A3" w:rsidRDefault="00373791" w:rsidP="622B11C3">
      <w:pPr>
        <w:rPr>
          <w:bCs/>
          <w:szCs w:val="28"/>
        </w:rPr>
      </w:pPr>
      <w:r w:rsidRPr="00373791">
        <w:rPr>
          <w:bCs/>
          <w:szCs w:val="28"/>
        </w:rPr>
        <w:lastRenderedPageBreak/>
        <w:t xml:space="preserve">Growth is expected in all of these areas, although </w:t>
      </w:r>
      <w:r>
        <w:rPr>
          <w:bCs/>
          <w:szCs w:val="28"/>
        </w:rPr>
        <w:t xml:space="preserve">the number of staff who focus their research primarily on petroleum geoscience will </w:t>
      </w:r>
      <w:r w:rsidR="004508A3">
        <w:rPr>
          <w:bCs/>
          <w:szCs w:val="28"/>
        </w:rPr>
        <w:t xml:space="preserve">likely </w:t>
      </w:r>
      <w:r>
        <w:rPr>
          <w:bCs/>
          <w:szCs w:val="28"/>
        </w:rPr>
        <w:t xml:space="preserve">reduce.  </w:t>
      </w:r>
      <w:r w:rsidR="00BF0DC1">
        <w:rPr>
          <w:bCs/>
          <w:szCs w:val="28"/>
        </w:rPr>
        <w:t>R</w:t>
      </w:r>
      <w:r w:rsidR="00A94B0A">
        <w:rPr>
          <w:bCs/>
          <w:szCs w:val="28"/>
        </w:rPr>
        <w:t xml:space="preserve">esearch projects within the </w:t>
      </w:r>
      <w:r w:rsidR="004508A3">
        <w:rPr>
          <w:bCs/>
          <w:szCs w:val="28"/>
        </w:rPr>
        <w:t xml:space="preserve">group deliver to the UNSDG 6, 7, 13 - 15*. </w:t>
      </w:r>
      <w:r w:rsidR="00BF0DC1">
        <w:rPr>
          <w:bCs/>
          <w:szCs w:val="28"/>
        </w:rPr>
        <w:t>Our</w:t>
      </w:r>
      <w:r w:rsidR="00A94B0A">
        <w:rPr>
          <w:bCs/>
          <w:szCs w:val="28"/>
        </w:rPr>
        <w:t xml:space="preserve"> research programmes will </w:t>
      </w:r>
      <w:r w:rsidR="004508A3">
        <w:rPr>
          <w:bCs/>
          <w:szCs w:val="28"/>
        </w:rPr>
        <w:t>involve</w:t>
      </w:r>
      <w:r w:rsidR="00A94B0A">
        <w:rPr>
          <w:bCs/>
          <w:szCs w:val="28"/>
        </w:rPr>
        <w:t xml:space="preserve"> intra-DEES collaboration, particularly the Geoscience and </w:t>
      </w:r>
      <w:proofErr w:type="spellStart"/>
      <w:r w:rsidR="00A94B0A">
        <w:rPr>
          <w:bCs/>
          <w:szCs w:val="28"/>
        </w:rPr>
        <w:t>Geomicro</w:t>
      </w:r>
      <w:proofErr w:type="spellEnd"/>
      <w:r w:rsidR="00A94B0A">
        <w:rPr>
          <w:bCs/>
          <w:szCs w:val="28"/>
        </w:rPr>
        <w:t xml:space="preserve"> research groups.  Cross-School collaboration for geothermal and CCS projects (particularly CEAS and MACE) will develop from existing partnerships and those that are evolving through the Subsurface Energy</w:t>
      </w:r>
      <w:r w:rsidR="004508A3">
        <w:rPr>
          <w:bCs/>
          <w:szCs w:val="28"/>
        </w:rPr>
        <w:t xml:space="preserve"> Network established</w:t>
      </w:r>
      <w:r w:rsidR="005E3CB8">
        <w:rPr>
          <w:bCs/>
          <w:szCs w:val="28"/>
        </w:rPr>
        <w:t xml:space="preserve"> by Taylor, Huuse and Hollis</w:t>
      </w:r>
      <w:r w:rsidR="004508A3">
        <w:rPr>
          <w:bCs/>
          <w:szCs w:val="28"/>
        </w:rPr>
        <w:t xml:space="preserve"> in 2020 and through partnership with MERI.  There are also an increasing number of opportunities to work with the Tyndall Centre in the Life Cycle Analysis of energy projects, and public engagement in the realm of climate change / future energy. </w:t>
      </w:r>
    </w:p>
    <w:p w14:paraId="033F326A" w14:textId="2DD0CE83" w:rsidR="00E4037C" w:rsidRPr="001720C9" w:rsidRDefault="004508A3" w:rsidP="622B11C3">
      <w:pPr>
        <w:rPr>
          <w:bCs/>
          <w:szCs w:val="28"/>
        </w:rPr>
      </w:pPr>
      <w:r>
        <w:rPr>
          <w:bCs/>
          <w:szCs w:val="28"/>
        </w:rPr>
        <w:t xml:space="preserve">Growth will be achieved by continuing to </w:t>
      </w:r>
      <w:r w:rsidR="00E23ECA">
        <w:rPr>
          <w:bCs/>
          <w:szCs w:val="28"/>
        </w:rPr>
        <w:t>nurture</w:t>
      </w:r>
      <w:r>
        <w:rPr>
          <w:bCs/>
          <w:szCs w:val="28"/>
        </w:rPr>
        <w:t xml:space="preserve"> our relationships with international energy companies, as well as using our experience of business engagement to work with smaller energy providers in the UK. The number of UKRI applications (NERC and EPSRC) will be increased through standard round applications and response to specific calls.  There will also be greater engagement in large grant calls; Basins played a significant part in an EOI for the NERC Changing the Environment call, </w:t>
      </w:r>
      <w:r w:rsidR="001720C9">
        <w:rPr>
          <w:bCs/>
          <w:szCs w:val="28"/>
        </w:rPr>
        <w:t>for example</w:t>
      </w:r>
      <w:r>
        <w:rPr>
          <w:bCs/>
          <w:szCs w:val="28"/>
        </w:rPr>
        <w:t xml:space="preserve">.  We will strive to attract more high quality post-doctoral researchers through support of NERC and </w:t>
      </w:r>
      <w:proofErr w:type="spellStart"/>
      <w:r>
        <w:rPr>
          <w:bCs/>
          <w:szCs w:val="28"/>
        </w:rPr>
        <w:t>Leverhulme</w:t>
      </w:r>
      <w:proofErr w:type="spellEnd"/>
      <w:r>
        <w:rPr>
          <w:bCs/>
          <w:szCs w:val="28"/>
        </w:rPr>
        <w:t xml:space="preserve"> Fellowship applications, and will </w:t>
      </w:r>
      <w:r w:rsidR="00173CBC">
        <w:rPr>
          <w:bCs/>
          <w:szCs w:val="28"/>
        </w:rPr>
        <w:t>optimise</w:t>
      </w:r>
      <w:r>
        <w:rPr>
          <w:bCs/>
          <w:szCs w:val="28"/>
        </w:rPr>
        <w:t xml:space="preserve"> the number of PhD students super</w:t>
      </w:r>
      <w:r w:rsidR="00173CBC">
        <w:rPr>
          <w:bCs/>
          <w:szCs w:val="28"/>
        </w:rPr>
        <w:t>vised per person (no more than 6 pp) to ensure that we can offer the highest level of support and focus on the best students.  In the long term, we retain the ambition to develop a DTP in subsurface energy in collaboration with other northern universities.</w:t>
      </w:r>
    </w:p>
    <w:p w14:paraId="332A1005" w14:textId="5C825BD7" w:rsidR="00E4037C" w:rsidRDefault="00E4037C" w:rsidP="622B11C3">
      <w:pPr>
        <w:rPr>
          <w:b/>
          <w:bCs/>
          <w:sz w:val="28"/>
          <w:szCs w:val="28"/>
        </w:rPr>
      </w:pPr>
      <w:r>
        <w:rPr>
          <w:b/>
          <w:bCs/>
          <w:sz w:val="28"/>
          <w:szCs w:val="28"/>
        </w:rPr>
        <w:t>Outline how you will use university/department</w:t>
      </w:r>
      <w:r w:rsidRPr="00E4037C">
        <w:rPr>
          <w:b/>
          <w:bCs/>
          <w:sz w:val="28"/>
          <w:szCs w:val="28"/>
        </w:rPr>
        <w:t xml:space="preserve"> infrastructure and technical support</w:t>
      </w:r>
      <w:r w:rsidR="00EB5272">
        <w:rPr>
          <w:b/>
          <w:bCs/>
          <w:sz w:val="28"/>
          <w:szCs w:val="28"/>
        </w:rPr>
        <w:t xml:space="preserve"> in the next year</w:t>
      </w:r>
      <w:r w:rsidRPr="00E4037C">
        <w:rPr>
          <w:b/>
          <w:bCs/>
          <w:sz w:val="28"/>
          <w:szCs w:val="28"/>
        </w:rPr>
        <w:t xml:space="preserve">, highlighting </w:t>
      </w:r>
      <w:r>
        <w:rPr>
          <w:b/>
          <w:bCs/>
          <w:sz w:val="28"/>
          <w:szCs w:val="28"/>
        </w:rPr>
        <w:t>where</w:t>
      </w:r>
      <w:r w:rsidRPr="00E4037C">
        <w:rPr>
          <w:b/>
          <w:bCs/>
          <w:sz w:val="28"/>
          <w:szCs w:val="28"/>
        </w:rPr>
        <w:t xml:space="preserve"> </w:t>
      </w:r>
      <w:r>
        <w:rPr>
          <w:b/>
          <w:bCs/>
          <w:sz w:val="28"/>
          <w:szCs w:val="28"/>
        </w:rPr>
        <w:t xml:space="preserve">any </w:t>
      </w:r>
      <w:r w:rsidRPr="00E4037C">
        <w:rPr>
          <w:b/>
          <w:bCs/>
          <w:sz w:val="28"/>
          <w:szCs w:val="28"/>
        </w:rPr>
        <w:t>investment is required</w:t>
      </w:r>
    </w:p>
    <w:p w14:paraId="0D0E8F31" w14:textId="247D0BF6" w:rsidR="00EB5272" w:rsidRDefault="001720C9" w:rsidP="622B11C3">
      <w:pPr>
        <w:rPr>
          <w:b/>
          <w:bCs/>
          <w:sz w:val="28"/>
          <w:szCs w:val="28"/>
        </w:rPr>
      </w:pPr>
      <w:r w:rsidRPr="001720C9">
        <w:rPr>
          <w:bCs/>
          <w:szCs w:val="28"/>
        </w:rPr>
        <w:t>No new infrastructure is required, but there is continuing high pressure on standard equipment</w:t>
      </w:r>
      <w:r w:rsidR="00E422AE">
        <w:rPr>
          <w:bCs/>
          <w:szCs w:val="28"/>
        </w:rPr>
        <w:t xml:space="preserve"> and technical support</w:t>
      </w:r>
      <w:r w:rsidRPr="001720C9">
        <w:rPr>
          <w:bCs/>
          <w:szCs w:val="28"/>
        </w:rPr>
        <w:t xml:space="preserve"> that is essential to our research delivery (e.g. SEM, electron microprobe</w:t>
      </w:r>
      <w:r w:rsidR="00E422AE">
        <w:rPr>
          <w:bCs/>
          <w:szCs w:val="28"/>
        </w:rPr>
        <w:t>, XRF</w:t>
      </w:r>
      <w:r w:rsidRPr="001720C9">
        <w:rPr>
          <w:bCs/>
          <w:szCs w:val="28"/>
        </w:rPr>
        <w:t>).  We need to improve our abi</w:t>
      </w:r>
      <w:r w:rsidR="00E422AE">
        <w:rPr>
          <w:bCs/>
          <w:szCs w:val="28"/>
        </w:rPr>
        <w:t xml:space="preserve">lity to confidently micro-sample for high resolution geochemical analysis through a small-equipment purchase (~£50K) of a </w:t>
      </w:r>
      <w:proofErr w:type="spellStart"/>
      <w:r w:rsidR="00E422AE">
        <w:rPr>
          <w:bCs/>
          <w:szCs w:val="28"/>
        </w:rPr>
        <w:t>micromill</w:t>
      </w:r>
      <w:proofErr w:type="spellEnd"/>
      <w:r w:rsidR="00E422AE">
        <w:rPr>
          <w:bCs/>
          <w:szCs w:val="28"/>
        </w:rPr>
        <w:t xml:space="preserve"> (e.g. </w:t>
      </w:r>
      <w:r w:rsidR="00E422AE" w:rsidRPr="00E422AE">
        <w:rPr>
          <w:bCs/>
          <w:szCs w:val="28"/>
        </w:rPr>
        <w:t>http://www.nwrlasers.com/milling/micromill/</w:t>
      </w:r>
      <w:r w:rsidR="00E422AE">
        <w:rPr>
          <w:bCs/>
          <w:szCs w:val="28"/>
        </w:rPr>
        <w:t>).</w:t>
      </w:r>
    </w:p>
    <w:p w14:paraId="0C551A04" w14:textId="77777777" w:rsidR="00711FF6" w:rsidRDefault="00711FF6" w:rsidP="00711FF6">
      <w:pPr>
        <w:rPr>
          <w:b/>
          <w:bCs/>
          <w:sz w:val="28"/>
          <w:szCs w:val="28"/>
        </w:rPr>
      </w:pPr>
      <w:r>
        <w:rPr>
          <w:b/>
          <w:bCs/>
          <w:sz w:val="28"/>
          <w:szCs w:val="28"/>
        </w:rPr>
        <w:t>Outline any upcoming staffing changes or gaps and opportunities to achieve strategic goals or maintain existing strengths</w:t>
      </w:r>
    </w:p>
    <w:p w14:paraId="3B293502" w14:textId="35D768F6" w:rsidR="001720C9" w:rsidRDefault="001720C9" w:rsidP="001720C9">
      <w:pPr>
        <w:rPr>
          <w:bCs/>
          <w:szCs w:val="28"/>
        </w:rPr>
      </w:pPr>
      <w:r w:rsidRPr="001720C9">
        <w:rPr>
          <w:bCs/>
          <w:szCs w:val="28"/>
        </w:rPr>
        <w:t>D</w:t>
      </w:r>
      <w:r>
        <w:rPr>
          <w:bCs/>
          <w:szCs w:val="28"/>
        </w:rPr>
        <w:t xml:space="preserve">uring 2020, Dr David Hodgetts left the group for a </w:t>
      </w:r>
      <w:proofErr w:type="gramStart"/>
      <w:r>
        <w:rPr>
          <w:bCs/>
          <w:szCs w:val="28"/>
        </w:rPr>
        <w:t>2 year</w:t>
      </w:r>
      <w:proofErr w:type="gramEnd"/>
      <w:r>
        <w:rPr>
          <w:bCs/>
          <w:szCs w:val="28"/>
        </w:rPr>
        <w:t xml:space="preserve"> career break,</w:t>
      </w:r>
      <w:r w:rsidR="00E23ECA">
        <w:rPr>
          <w:bCs/>
          <w:szCs w:val="28"/>
        </w:rPr>
        <w:t xml:space="preserve"> </w:t>
      </w:r>
      <w:r w:rsidR="00BF0DC1">
        <w:rPr>
          <w:bCs/>
          <w:szCs w:val="28"/>
        </w:rPr>
        <w:t xml:space="preserve">and has not been </w:t>
      </w:r>
      <w:r w:rsidR="00E23ECA">
        <w:rPr>
          <w:bCs/>
          <w:szCs w:val="28"/>
        </w:rPr>
        <w:t>replaced, significantly</w:t>
      </w:r>
      <w:r w:rsidR="00BF0DC1">
        <w:rPr>
          <w:bCs/>
          <w:szCs w:val="28"/>
        </w:rPr>
        <w:t xml:space="preserve"> </w:t>
      </w:r>
      <w:r>
        <w:rPr>
          <w:bCs/>
          <w:szCs w:val="28"/>
        </w:rPr>
        <w:t xml:space="preserve">weakening our </w:t>
      </w:r>
      <w:r w:rsidR="00BF0DC1">
        <w:rPr>
          <w:bCs/>
          <w:szCs w:val="28"/>
        </w:rPr>
        <w:t>capability</w:t>
      </w:r>
      <w:r>
        <w:rPr>
          <w:bCs/>
          <w:szCs w:val="28"/>
        </w:rPr>
        <w:t xml:space="preserve"> in digital outcrop imaging and </w:t>
      </w:r>
      <w:proofErr w:type="spellStart"/>
      <w:r>
        <w:rPr>
          <w:bCs/>
          <w:szCs w:val="28"/>
        </w:rPr>
        <w:t>geocellular</w:t>
      </w:r>
      <w:proofErr w:type="spellEnd"/>
      <w:r>
        <w:rPr>
          <w:bCs/>
          <w:szCs w:val="28"/>
        </w:rPr>
        <w:t xml:space="preserve"> modelling.  Prof Chris Jackson will join Basins in Feb 2021 as Chair of Sustainable Geoscience, and will further strengthen the group’s experience of </w:t>
      </w:r>
      <w:proofErr w:type="spellStart"/>
      <w:r>
        <w:rPr>
          <w:bCs/>
          <w:szCs w:val="28"/>
        </w:rPr>
        <w:t>tectonosedimentary</w:t>
      </w:r>
      <w:proofErr w:type="spellEnd"/>
      <w:r>
        <w:rPr>
          <w:bCs/>
          <w:szCs w:val="28"/>
        </w:rPr>
        <w:t xml:space="preserve"> processes.  Prof Peter Clift (currently Louisiana State University) has approached the group to support him in his application for a Royal Society Professorship, and will be interviewed in Jan 2021. Peter would bring cross-disciplinary expertise in sedimentary processes and climate change.</w:t>
      </w:r>
    </w:p>
    <w:p w14:paraId="42D3C04A" w14:textId="77777777" w:rsidR="00E23ECA" w:rsidRDefault="00E23ECA" w:rsidP="001720C9">
      <w:pPr>
        <w:rPr>
          <w:b/>
          <w:bCs/>
          <w:sz w:val="28"/>
          <w:szCs w:val="28"/>
        </w:rPr>
      </w:pPr>
    </w:p>
    <w:p w14:paraId="0F344718" w14:textId="77777777" w:rsidR="00E23ECA" w:rsidRDefault="00E23ECA" w:rsidP="001720C9">
      <w:pPr>
        <w:rPr>
          <w:b/>
          <w:bCs/>
          <w:sz w:val="28"/>
          <w:szCs w:val="28"/>
        </w:rPr>
      </w:pPr>
    </w:p>
    <w:p w14:paraId="6D29AB59" w14:textId="5084BC2F" w:rsidR="001720C9" w:rsidRPr="00C4107B" w:rsidRDefault="001720C9" w:rsidP="001720C9">
      <w:pPr>
        <w:rPr>
          <w:b/>
          <w:bCs/>
          <w:sz w:val="28"/>
          <w:szCs w:val="28"/>
        </w:rPr>
      </w:pPr>
      <w:r>
        <w:rPr>
          <w:b/>
          <w:bCs/>
          <w:sz w:val="28"/>
          <w:szCs w:val="28"/>
        </w:rPr>
        <w:lastRenderedPageBreak/>
        <w:t>Business engagement</w:t>
      </w:r>
    </w:p>
    <w:p w14:paraId="078438FC" w14:textId="78E50D87" w:rsidR="00E422AE" w:rsidRPr="00E422AE" w:rsidRDefault="00E422AE" w:rsidP="001720C9">
      <w:pPr>
        <w:rPr>
          <w:iCs/>
        </w:rPr>
      </w:pPr>
      <w:r w:rsidRPr="00E422AE">
        <w:rPr>
          <w:iCs/>
        </w:rPr>
        <w:t xml:space="preserve">There will be continued engagement with our </w:t>
      </w:r>
      <w:r w:rsidR="00BF0DC1">
        <w:rPr>
          <w:iCs/>
        </w:rPr>
        <w:t xml:space="preserve">global </w:t>
      </w:r>
      <w:r w:rsidRPr="00E422AE">
        <w:rPr>
          <w:iCs/>
        </w:rPr>
        <w:t xml:space="preserve">industrial partners through SLOPE5 and NARG, as well as existing relationships with BP, Total, </w:t>
      </w:r>
      <w:proofErr w:type="spellStart"/>
      <w:r w:rsidRPr="00E422AE">
        <w:rPr>
          <w:iCs/>
        </w:rPr>
        <w:t>Equinor</w:t>
      </w:r>
      <w:proofErr w:type="spellEnd"/>
      <w:r w:rsidRPr="00E422AE">
        <w:rPr>
          <w:iCs/>
        </w:rPr>
        <w:t xml:space="preserve"> and ENI</w:t>
      </w:r>
      <w:r w:rsidR="00BF0DC1">
        <w:rPr>
          <w:iCs/>
        </w:rPr>
        <w:t xml:space="preserve"> and industrially-led funding calls</w:t>
      </w:r>
      <w:r w:rsidRPr="00E422AE">
        <w:rPr>
          <w:iCs/>
        </w:rPr>
        <w:t xml:space="preserve">.  </w:t>
      </w:r>
      <w:r>
        <w:rPr>
          <w:iCs/>
        </w:rPr>
        <w:t xml:space="preserve">Although there have been perturbations in these funding streams in the last 12 months, we are now starting to </w:t>
      </w:r>
      <w:r w:rsidR="00BF0DC1">
        <w:rPr>
          <w:iCs/>
        </w:rPr>
        <w:t>rejuvenate them as corporate re-</w:t>
      </w:r>
      <w:r>
        <w:rPr>
          <w:iCs/>
        </w:rPr>
        <w:t>organisations close out.  PD3 II was put on hold in 2019/20 as a result of the downturn in the oil price could be refreshed in late 2020 with a future energy theme. New opportunities will also arise through CCS (</w:t>
      </w:r>
      <w:r w:rsidR="00BF0DC1">
        <w:rPr>
          <w:iCs/>
        </w:rPr>
        <w:t xml:space="preserve">in </w:t>
      </w:r>
      <w:r>
        <w:rPr>
          <w:iCs/>
        </w:rPr>
        <w:t>particular</w:t>
      </w:r>
      <w:r w:rsidR="00BF0DC1">
        <w:rPr>
          <w:iCs/>
        </w:rPr>
        <w:t xml:space="preserve">, discussions </w:t>
      </w:r>
      <w:r w:rsidR="00B91CC7">
        <w:rPr>
          <w:iCs/>
        </w:rPr>
        <w:t xml:space="preserve">with ENI, </w:t>
      </w:r>
      <w:proofErr w:type="spellStart"/>
      <w:r>
        <w:rPr>
          <w:iCs/>
        </w:rPr>
        <w:t>Equinor</w:t>
      </w:r>
      <w:proofErr w:type="spellEnd"/>
      <w:r w:rsidR="00BF0DC1">
        <w:rPr>
          <w:iCs/>
        </w:rPr>
        <w:t xml:space="preserve"> </w:t>
      </w:r>
      <w:r w:rsidR="00B91CC7">
        <w:rPr>
          <w:iCs/>
        </w:rPr>
        <w:t xml:space="preserve">and </w:t>
      </w:r>
      <w:proofErr w:type="spellStart"/>
      <w:r w:rsidR="00B91CC7">
        <w:rPr>
          <w:iCs/>
        </w:rPr>
        <w:t>Vår-Energi</w:t>
      </w:r>
      <w:proofErr w:type="spellEnd"/>
      <w:r w:rsidR="00B91CC7">
        <w:rPr>
          <w:iCs/>
        </w:rPr>
        <w:t xml:space="preserve"> </w:t>
      </w:r>
      <w:bookmarkStart w:id="0" w:name="_GoBack"/>
      <w:bookmarkEnd w:id="0"/>
      <w:r w:rsidR="00BF0DC1">
        <w:rPr>
          <w:iCs/>
        </w:rPr>
        <w:t>are ongoing</w:t>
      </w:r>
      <w:r>
        <w:rPr>
          <w:iCs/>
        </w:rPr>
        <w:t>) and imaging.  Overseas, we will continue to maintain and develop our relationships with National Oil Companies and associated research organisations (e.g. KOC/KISR in Kuwait</w:t>
      </w:r>
      <w:r w:rsidR="00BF0DC1">
        <w:rPr>
          <w:iCs/>
        </w:rPr>
        <w:t xml:space="preserve"> and the UAE Environment Agency</w:t>
      </w:r>
      <w:r>
        <w:rPr>
          <w:iCs/>
        </w:rPr>
        <w:t>).</w:t>
      </w:r>
    </w:p>
    <w:p w14:paraId="7AC261D2" w14:textId="0C9E9068" w:rsidR="004D1C84" w:rsidRPr="002A7151" w:rsidRDefault="622B11C3" w:rsidP="622B11C3">
      <w:pPr>
        <w:rPr>
          <w:b/>
          <w:bCs/>
          <w:sz w:val="28"/>
          <w:szCs w:val="28"/>
        </w:rPr>
      </w:pPr>
      <w:r w:rsidRPr="622B11C3">
        <w:rPr>
          <w:b/>
          <w:bCs/>
          <w:sz w:val="28"/>
          <w:szCs w:val="28"/>
        </w:rPr>
        <w:t xml:space="preserve">Research Income Generation for the next </w:t>
      </w:r>
      <w:r w:rsidR="00EB5272">
        <w:rPr>
          <w:b/>
          <w:bCs/>
          <w:sz w:val="28"/>
          <w:szCs w:val="28"/>
        </w:rPr>
        <w:t>year</w:t>
      </w:r>
    </w:p>
    <w:p w14:paraId="188150EA" w14:textId="681AF4AE" w:rsidR="00FC3E9C" w:rsidRDefault="00C315EB">
      <w:r w:rsidRPr="009A7055">
        <w:rPr>
          <w:i/>
          <w:iCs/>
        </w:rPr>
        <w:t xml:space="preserve"> </w:t>
      </w:r>
    </w:p>
    <w:tbl>
      <w:tblPr>
        <w:tblW w:w="16302" w:type="dxa"/>
        <w:tblInd w:w="-318" w:type="dxa"/>
        <w:tblLook w:val="04A0" w:firstRow="1" w:lastRow="0" w:firstColumn="1" w:lastColumn="0" w:noHBand="0" w:noVBand="1"/>
      </w:tblPr>
      <w:tblGrid>
        <w:gridCol w:w="2328"/>
        <w:gridCol w:w="2197"/>
        <w:gridCol w:w="4962"/>
        <w:gridCol w:w="1417"/>
        <w:gridCol w:w="1276"/>
        <w:gridCol w:w="1276"/>
        <w:gridCol w:w="2846"/>
      </w:tblGrid>
      <w:tr w:rsidR="00AA68D6" w:rsidRPr="00AA68D6" w14:paraId="57E79EC1" w14:textId="77777777" w:rsidTr="622B11C3">
        <w:trPr>
          <w:trHeight w:val="765"/>
        </w:trPr>
        <w:tc>
          <w:tcPr>
            <w:tcW w:w="2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409E292"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PI and team</w:t>
            </w:r>
          </w:p>
        </w:tc>
        <w:tc>
          <w:tcPr>
            <w:tcW w:w="21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45D267"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 xml:space="preserve">Sponsor/Call </w:t>
            </w:r>
          </w:p>
        </w:tc>
        <w:tc>
          <w:tcPr>
            <w:tcW w:w="496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3A5B1AD"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Research Area/Proposal Title</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69E2837" w14:textId="77777777" w:rsidR="001E2D57"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 xml:space="preserve">Date </w:t>
            </w:r>
          </w:p>
          <w:p w14:paraId="5C79B52C" w14:textId="77777777" w:rsidR="00AA68D6" w:rsidRPr="00AA68D6" w:rsidRDefault="00AA68D6" w:rsidP="00AA68D6">
            <w:pPr>
              <w:spacing w:after="0" w:line="240" w:lineRule="auto"/>
              <w:rPr>
                <w:rFonts w:ascii="Arial" w:eastAsia="Times New Roman" w:hAnsi="Arial"/>
                <w:b/>
                <w:bCs/>
                <w:sz w:val="20"/>
                <w:szCs w:val="20"/>
                <w:lang w:eastAsia="en-GB"/>
              </w:rPr>
            </w:pPr>
            <w:r>
              <w:rPr>
                <w:rFonts w:ascii="Arial" w:eastAsia="Times New Roman" w:hAnsi="Arial"/>
                <w:b/>
                <w:bCs/>
                <w:sz w:val="20"/>
                <w:szCs w:val="20"/>
                <w:lang w:eastAsia="en-GB"/>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28481A" w14:textId="77777777" w:rsidR="001E2D57"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Value</w:t>
            </w:r>
          </w:p>
          <w:p w14:paraId="5862F598" w14:textId="77777777" w:rsidR="00AA68D6" w:rsidRPr="00AA68D6" w:rsidRDefault="00FC3E9C" w:rsidP="001E2D57">
            <w:pPr>
              <w:spacing w:after="0" w:line="240" w:lineRule="auto"/>
              <w:rPr>
                <w:rFonts w:ascii="Arial" w:eastAsia="Times New Roman" w:hAnsi="Arial"/>
                <w:b/>
                <w:bCs/>
                <w:sz w:val="20"/>
                <w:szCs w:val="20"/>
                <w:lang w:eastAsia="en-GB"/>
              </w:rPr>
            </w:pPr>
            <w:r>
              <w:rPr>
                <w:rFonts w:ascii="Arial" w:eastAsia="Times New Roman" w:hAnsi="Arial"/>
                <w:b/>
                <w:bCs/>
                <w:sz w:val="20"/>
                <w:szCs w:val="20"/>
                <w:lang w:eastAsia="en-GB"/>
              </w:rPr>
              <w:t xml:space="preserve">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74B47D"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Chance of success (%)</w:t>
            </w:r>
          </w:p>
        </w:tc>
        <w:tc>
          <w:tcPr>
            <w:tcW w:w="284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3D0B50" w14:textId="77777777" w:rsidR="00AA68D6" w:rsidRPr="00AA68D6" w:rsidRDefault="622B11C3" w:rsidP="622B11C3">
            <w:pPr>
              <w:spacing w:after="0" w:line="240" w:lineRule="auto"/>
              <w:rPr>
                <w:rFonts w:ascii="Arial" w:eastAsia="Times New Roman" w:hAnsi="Arial"/>
                <w:b/>
                <w:bCs/>
                <w:sz w:val="20"/>
                <w:szCs w:val="20"/>
                <w:lang w:eastAsia="en-GB"/>
              </w:rPr>
            </w:pPr>
            <w:r w:rsidRPr="622B11C3">
              <w:rPr>
                <w:rFonts w:ascii="Arial" w:eastAsia="Times New Roman" w:hAnsi="Arial"/>
                <w:b/>
                <w:bCs/>
                <w:sz w:val="20"/>
                <w:szCs w:val="20"/>
                <w:lang w:eastAsia="en-GB"/>
              </w:rPr>
              <w:t>Comments</w:t>
            </w:r>
          </w:p>
        </w:tc>
      </w:tr>
      <w:tr w:rsidR="00FC3E9C" w:rsidRPr="00AA68D6" w14:paraId="2807964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55333097" w14:textId="067305C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Cathy Hollis</w:t>
            </w:r>
          </w:p>
        </w:tc>
        <w:tc>
          <w:tcPr>
            <w:tcW w:w="2197" w:type="dxa"/>
            <w:tcBorders>
              <w:top w:val="nil"/>
              <w:left w:val="nil"/>
              <w:bottom w:val="single" w:sz="4" w:space="0" w:color="auto"/>
              <w:right w:val="single" w:sz="4" w:space="0" w:color="auto"/>
            </w:tcBorders>
            <w:shd w:val="clear" w:color="auto" w:fill="auto"/>
            <w:noWrap/>
            <w:vAlign w:val="bottom"/>
          </w:tcPr>
          <w:p w14:paraId="27DBEC1F" w14:textId="7D6C9BE3"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3AFE1DE1" w14:textId="08FDB8F9" w:rsidR="00FC3E9C" w:rsidRPr="00AA68D6" w:rsidRDefault="00D02172" w:rsidP="00AA68D6">
            <w:pPr>
              <w:spacing w:after="0" w:line="240" w:lineRule="auto"/>
              <w:rPr>
                <w:rFonts w:eastAsia="Times New Roman" w:cs="Times New Roman"/>
                <w:color w:val="000000"/>
                <w:lang w:eastAsia="en-GB"/>
              </w:rPr>
            </w:pPr>
            <w:proofErr w:type="spellStart"/>
            <w:r>
              <w:t>Hypogene</w:t>
            </w:r>
            <w:proofErr w:type="spellEnd"/>
            <w:r>
              <w:t xml:space="preserve"> karst: genesis and implications to optimisation of low enthalpy energy resources</w:t>
            </w:r>
          </w:p>
        </w:tc>
        <w:tc>
          <w:tcPr>
            <w:tcW w:w="1417" w:type="dxa"/>
            <w:tcBorders>
              <w:top w:val="nil"/>
              <w:left w:val="nil"/>
              <w:bottom w:val="single" w:sz="4" w:space="0" w:color="auto"/>
              <w:right w:val="single" w:sz="4" w:space="0" w:color="auto"/>
            </w:tcBorders>
            <w:shd w:val="clear" w:color="auto" w:fill="auto"/>
            <w:noWrap/>
            <w:vAlign w:val="bottom"/>
          </w:tcPr>
          <w:p w14:paraId="41CD188E" w14:textId="34D6A53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Feb 2021</w:t>
            </w:r>
          </w:p>
        </w:tc>
        <w:tc>
          <w:tcPr>
            <w:tcW w:w="1276" w:type="dxa"/>
            <w:tcBorders>
              <w:top w:val="nil"/>
              <w:left w:val="nil"/>
              <w:bottom w:val="single" w:sz="4" w:space="0" w:color="auto"/>
              <w:right w:val="single" w:sz="4" w:space="0" w:color="auto"/>
            </w:tcBorders>
            <w:shd w:val="clear" w:color="auto" w:fill="auto"/>
            <w:noWrap/>
            <w:vAlign w:val="bottom"/>
          </w:tcPr>
          <w:p w14:paraId="7433D4ED" w14:textId="03C62F5C"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037C8408" w14:textId="4EEC97A5"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5AE1EB2A" w14:textId="27EF1BB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Resubmission from 2020</w:t>
            </w:r>
          </w:p>
        </w:tc>
      </w:tr>
      <w:tr w:rsidR="007D2CF7" w:rsidRPr="00AA68D6" w14:paraId="55A5052B"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CF4FD19" w14:textId="0C7DC963" w:rsidR="007D2CF7" w:rsidRDefault="007D2CF7" w:rsidP="005E3CB8">
            <w:pPr>
              <w:spacing w:after="0" w:line="240" w:lineRule="auto"/>
              <w:rPr>
                <w:rFonts w:eastAsia="Times New Roman" w:cs="Times New Roman"/>
                <w:color w:val="000000"/>
                <w:lang w:eastAsia="en-GB"/>
              </w:rPr>
            </w:pPr>
            <w:r>
              <w:rPr>
                <w:rFonts w:eastAsia="Times New Roman" w:cs="Times New Roman"/>
                <w:color w:val="000000"/>
                <w:lang w:eastAsia="en-GB"/>
              </w:rPr>
              <w:t>Kevin Taylor</w:t>
            </w:r>
          </w:p>
        </w:tc>
        <w:tc>
          <w:tcPr>
            <w:tcW w:w="2197" w:type="dxa"/>
            <w:tcBorders>
              <w:top w:val="nil"/>
              <w:left w:val="nil"/>
              <w:bottom w:val="single" w:sz="4" w:space="0" w:color="auto"/>
              <w:right w:val="single" w:sz="4" w:space="0" w:color="auto"/>
            </w:tcBorders>
            <w:shd w:val="clear" w:color="auto" w:fill="auto"/>
            <w:noWrap/>
            <w:vAlign w:val="bottom"/>
          </w:tcPr>
          <w:p w14:paraId="2D9E691F" w14:textId="2173D3EE" w:rsidR="007D2CF7"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EPSRC</w:t>
            </w:r>
          </w:p>
        </w:tc>
        <w:tc>
          <w:tcPr>
            <w:tcW w:w="4962" w:type="dxa"/>
            <w:tcBorders>
              <w:top w:val="nil"/>
              <w:left w:val="nil"/>
              <w:bottom w:val="single" w:sz="4" w:space="0" w:color="auto"/>
              <w:right w:val="single" w:sz="4" w:space="0" w:color="auto"/>
            </w:tcBorders>
            <w:shd w:val="clear" w:color="auto" w:fill="auto"/>
            <w:noWrap/>
            <w:vAlign w:val="bottom"/>
          </w:tcPr>
          <w:p w14:paraId="31339737" w14:textId="00CEA78D" w:rsidR="007D2CF7" w:rsidRDefault="007D2CF7" w:rsidP="00AA68D6">
            <w:pPr>
              <w:spacing w:after="0" w:line="240" w:lineRule="auto"/>
            </w:pPr>
            <w:r>
              <w:t>Shallow – deep geothermal integrated systems</w:t>
            </w:r>
          </w:p>
        </w:tc>
        <w:tc>
          <w:tcPr>
            <w:tcW w:w="1417" w:type="dxa"/>
            <w:tcBorders>
              <w:top w:val="nil"/>
              <w:left w:val="nil"/>
              <w:bottom w:val="single" w:sz="4" w:space="0" w:color="auto"/>
              <w:right w:val="single" w:sz="4" w:space="0" w:color="auto"/>
            </w:tcBorders>
            <w:shd w:val="clear" w:color="auto" w:fill="auto"/>
            <w:noWrap/>
            <w:vAlign w:val="bottom"/>
          </w:tcPr>
          <w:p w14:paraId="233CE15D" w14:textId="7F589C87" w:rsidR="007D2CF7"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June 2021</w:t>
            </w:r>
          </w:p>
        </w:tc>
        <w:tc>
          <w:tcPr>
            <w:tcW w:w="1276" w:type="dxa"/>
            <w:tcBorders>
              <w:top w:val="nil"/>
              <w:left w:val="nil"/>
              <w:bottom w:val="single" w:sz="4" w:space="0" w:color="auto"/>
              <w:right w:val="single" w:sz="4" w:space="0" w:color="auto"/>
            </w:tcBorders>
            <w:shd w:val="clear" w:color="auto" w:fill="auto"/>
            <w:noWrap/>
            <w:vAlign w:val="bottom"/>
          </w:tcPr>
          <w:p w14:paraId="719E7217" w14:textId="3AAEE52D" w:rsidR="007D2CF7"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668BDD3B" w14:textId="0A9CEEE2" w:rsidR="007D2CF7"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1EB30A76" w14:textId="2F6AD55F" w:rsidR="007D2CF7" w:rsidRDefault="005E3CB8" w:rsidP="005E3CB8">
            <w:pPr>
              <w:spacing w:after="0" w:line="240" w:lineRule="auto"/>
              <w:rPr>
                <w:rFonts w:eastAsia="Times New Roman" w:cs="Times New Roman"/>
                <w:color w:val="000000"/>
                <w:lang w:eastAsia="en-GB"/>
              </w:rPr>
            </w:pPr>
            <w:r>
              <w:rPr>
                <w:rFonts w:eastAsia="Times New Roman" w:cs="Times New Roman"/>
                <w:color w:val="000000"/>
                <w:lang w:eastAsia="en-GB"/>
              </w:rPr>
              <w:t>Co-I Cathy Hollis, Co=-</w:t>
            </w:r>
            <w:proofErr w:type="spellStart"/>
            <w:r>
              <w:rPr>
                <w:rFonts w:eastAsia="Times New Roman" w:cs="Times New Roman"/>
                <w:color w:val="000000"/>
                <w:lang w:eastAsia="en-GB"/>
              </w:rPr>
              <w:t>Pis</w:t>
            </w:r>
            <w:proofErr w:type="spellEnd"/>
            <w:r>
              <w:rPr>
                <w:rFonts w:eastAsia="Times New Roman" w:cs="Times New Roman"/>
                <w:color w:val="000000"/>
                <w:lang w:eastAsia="en-GB"/>
              </w:rPr>
              <w:t xml:space="preserve"> in CEAS</w:t>
            </w:r>
          </w:p>
        </w:tc>
      </w:tr>
      <w:tr w:rsidR="005E3CB8" w:rsidRPr="00AA68D6" w14:paraId="30A90A14"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18ECC65" w14:textId="380BCC88"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Kevin Taylor</w:t>
            </w:r>
          </w:p>
        </w:tc>
        <w:tc>
          <w:tcPr>
            <w:tcW w:w="2197" w:type="dxa"/>
            <w:tcBorders>
              <w:top w:val="nil"/>
              <w:left w:val="nil"/>
              <w:bottom w:val="single" w:sz="4" w:space="0" w:color="auto"/>
              <w:right w:val="single" w:sz="4" w:space="0" w:color="auto"/>
            </w:tcBorders>
            <w:shd w:val="clear" w:color="auto" w:fill="auto"/>
            <w:noWrap/>
            <w:vAlign w:val="bottom"/>
          </w:tcPr>
          <w:p w14:paraId="5E43FBC2" w14:textId="298E3F06"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711E1CBD" w14:textId="742250D2" w:rsidR="005E3CB8" w:rsidRDefault="005E3CB8" w:rsidP="00D02172">
            <w:pPr>
              <w:spacing w:after="0" w:line="240" w:lineRule="auto"/>
            </w:pPr>
            <w:r>
              <w:t>M</w:t>
            </w:r>
            <w:r w:rsidRPr="005E3CB8">
              <w:t>achine learning using UKGEOS data and experimental data to understand the microstructure variation at variable length scales.</w:t>
            </w:r>
          </w:p>
        </w:tc>
        <w:tc>
          <w:tcPr>
            <w:tcW w:w="1417" w:type="dxa"/>
            <w:tcBorders>
              <w:top w:val="nil"/>
              <w:left w:val="nil"/>
              <w:bottom w:val="single" w:sz="4" w:space="0" w:color="auto"/>
              <w:right w:val="single" w:sz="4" w:space="0" w:color="auto"/>
            </w:tcBorders>
            <w:shd w:val="clear" w:color="auto" w:fill="auto"/>
            <w:noWrap/>
            <w:vAlign w:val="bottom"/>
          </w:tcPr>
          <w:p w14:paraId="2B416D1B" w14:textId="384243D5"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June 2021</w:t>
            </w:r>
          </w:p>
        </w:tc>
        <w:tc>
          <w:tcPr>
            <w:tcW w:w="1276" w:type="dxa"/>
            <w:tcBorders>
              <w:top w:val="nil"/>
              <w:left w:val="nil"/>
              <w:bottom w:val="single" w:sz="4" w:space="0" w:color="auto"/>
              <w:right w:val="single" w:sz="4" w:space="0" w:color="auto"/>
            </w:tcBorders>
            <w:shd w:val="clear" w:color="auto" w:fill="auto"/>
            <w:noWrap/>
            <w:vAlign w:val="bottom"/>
          </w:tcPr>
          <w:p w14:paraId="080374C3" w14:textId="1B647A3A"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£600K</w:t>
            </w:r>
          </w:p>
        </w:tc>
        <w:tc>
          <w:tcPr>
            <w:tcW w:w="1276" w:type="dxa"/>
            <w:tcBorders>
              <w:top w:val="nil"/>
              <w:left w:val="nil"/>
              <w:bottom w:val="single" w:sz="4" w:space="0" w:color="auto"/>
              <w:right w:val="single" w:sz="4" w:space="0" w:color="auto"/>
            </w:tcBorders>
            <w:shd w:val="clear" w:color="auto" w:fill="auto"/>
            <w:noWrap/>
            <w:vAlign w:val="bottom"/>
          </w:tcPr>
          <w:p w14:paraId="07A3090D" w14:textId="1C2F1312"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149EF1A5" w14:textId="0763C3AC"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PI: Lin Ma (CEAS)</w:t>
            </w:r>
          </w:p>
        </w:tc>
      </w:tr>
      <w:tr w:rsidR="005E3CB8" w:rsidRPr="00AA68D6" w14:paraId="58928EC2"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45AD7570" w14:textId="56FDA640"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Kevin Taylor</w:t>
            </w:r>
          </w:p>
        </w:tc>
        <w:tc>
          <w:tcPr>
            <w:tcW w:w="2197" w:type="dxa"/>
            <w:tcBorders>
              <w:top w:val="nil"/>
              <w:left w:val="nil"/>
              <w:bottom w:val="single" w:sz="4" w:space="0" w:color="auto"/>
              <w:right w:val="single" w:sz="4" w:space="0" w:color="auto"/>
            </w:tcBorders>
            <w:shd w:val="clear" w:color="auto" w:fill="auto"/>
            <w:noWrap/>
            <w:vAlign w:val="bottom"/>
          </w:tcPr>
          <w:p w14:paraId="2A7F1332" w14:textId="21D22508"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JIP</w:t>
            </w:r>
          </w:p>
        </w:tc>
        <w:tc>
          <w:tcPr>
            <w:tcW w:w="4962" w:type="dxa"/>
            <w:tcBorders>
              <w:top w:val="nil"/>
              <w:left w:val="nil"/>
              <w:bottom w:val="single" w:sz="4" w:space="0" w:color="auto"/>
              <w:right w:val="single" w:sz="4" w:space="0" w:color="auto"/>
            </w:tcBorders>
            <w:shd w:val="clear" w:color="auto" w:fill="auto"/>
            <w:noWrap/>
            <w:vAlign w:val="bottom"/>
          </w:tcPr>
          <w:p w14:paraId="68101FE8" w14:textId="1B5046BA" w:rsidR="005E3CB8" w:rsidRDefault="005E3CB8" w:rsidP="00D02172">
            <w:pPr>
              <w:spacing w:after="0" w:line="240" w:lineRule="auto"/>
            </w:pPr>
            <w:r>
              <w:t>IMAGER</w:t>
            </w:r>
          </w:p>
        </w:tc>
        <w:tc>
          <w:tcPr>
            <w:tcW w:w="1417" w:type="dxa"/>
            <w:tcBorders>
              <w:top w:val="nil"/>
              <w:left w:val="nil"/>
              <w:bottom w:val="single" w:sz="4" w:space="0" w:color="auto"/>
              <w:right w:val="single" w:sz="4" w:space="0" w:color="auto"/>
            </w:tcBorders>
            <w:shd w:val="clear" w:color="auto" w:fill="auto"/>
            <w:noWrap/>
            <w:vAlign w:val="bottom"/>
          </w:tcPr>
          <w:p w14:paraId="4DA4F0B4" w14:textId="6BBCAE80"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Late 2021</w:t>
            </w:r>
          </w:p>
        </w:tc>
        <w:tc>
          <w:tcPr>
            <w:tcW w:w="1276" w:type="dxa"/>
            <w:tcBorders>
              <w:top w:val="nil"/>
              <w:left w:val="nil"/>
              <w:bottom w:val="single" w:sz="4" w:space="0" w:color="auto"/>
              <w:right w:val="single" w:sz="4" w:space="0" w:color="auto"/>
            </w:tcBorders>
            <w:shd w:val="clear" w:color="auto" w:fill="auto"/>
            <w:noWrap/>
            <w:vAlign w:val="bottom"/>
          </w:tcPr>
          <w:p w14:paraId="4BB31909" w14:textId="00CA2471"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£500K</w:t>
            </w:r>
          </w:p>
        </w:tc>
        <w:tc>
          <w:tcPr>
            <w:tcW w:w="1276" w:type="dxa"/>
            <w:tcBorders>
              <w:top w:val="nil"/>
              <w:left w:val="nil"/>
              <w:bottom w:val="single" w:sz="4" w:space="0" w:color="auto"/>
              <w:right w:val="single" w:sz="4" w:space="0" w:color="auto"/>
            </w:tcBorders>
            <w:shd w:val="clear" w:color="auto" w:fill="auto"/>
            <w:noWrap/>
            <w:vAlign w:val="bottom"/>
          </w:tcPr>
          <w:p w14:paraId="30D43A79" w14:textId="18890EAE"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10%</w:t>
            </w:r>
          </w:p>
        </w:tc>
        <w:tc>
          <w:tcPr>
            <w:tcW w:w="2846" w:type="dxa"/>
            <w:tcBorders>
              <w:top w:val="nil"/>
              <w:left w:val="nil"/>
              <w:bottom w:val="single" w:sz="4" w:space="0" w:color="auto"/>
              <w:right w:val="single" w:sz="4" w:space="0" w:color="auto"/>
            </w:tcBorders>
            <w:shd w:val="clear" w:color="auto" w:fill="auto"/>
            <w:noWrap/>
            <w:vAlign w:val="bottom"/>
          </w:tcPr>
          <w:p w14:paraId="58D40361" w14:textId="77777777" w:rsidR="005E3CB8" w:rsidRDefault="005E3CB8" w:rsidP="00AA68D6">
            <w:pPr>
              <w:spacing w:after="0" w:line="240" w:lineRule="auto"/>
              <w:rPr>
                <w:rFonts w:eastAsia="Times New Roman" w:cs="Times New Roman"/>
                <w:color w:val="000000"/>
                <w:lang w:eastAsia="en-GB"/>
              </w:rPr>
            </w:pPr>
          </w:p>
        </w:tc>
      </w:tr>
      <w:tr w:rsidR="005E3CB8" w:rsidRPr="00AA68D6" w14:paraId="2F049ECA"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C95BA64" w14:textId="6599C424"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Kevin Taylor</w:t>
            </w:r>
          </w:p>
        </w:tc>
        <w:tc>
          <w:tcPr>
            <w:tcW w:w="2197" w:type="dxa"/>
            <w:tcBorders>
              <w:top w:val="nil"/>
              <w:left w:val="nil"/>
              <w:bottom w:val="single" w:sz="4" w:space="0" w:color="auto"/>
              <w:right w:val="single" w:sz="4" w:space="0" w:color="auto"/>
            </w:tcBorders>
            <w:shd w:val="clear" w:color="auto" w:fill="auto"/>
            <w:noWrap/>
            <w:vAlign w:val="bottom"/>
          </w:tcPr>
          <w:p w14:paraId="371C4660" w14:textId="1048DBCD"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EPSRC/NERC</w:t>
            </w:r>
          </w:p>
        </w:tc>
        <w:tc>
          <w:tcPr>
            <w:tcW w:w="4962" w:type="dxa"/>
            <w:tcBorders>
              <w:top w:val="nil"/>
              <w:left w:val="nil"/>
              <w:bottom w:val="single" w:sz="4" w:space="0" w:color="auto"/>
              <w:right w:val="single" w:sz="4" w:space="0" w:color="auto"/>
            </w:tcBorders>
            <w:shd w:val="clear" w:color="auto" w:fill="auto"/>
            <w:noWrap/>
            <w:vAlign w:val="bottom"/>
          </w:tcPr>
          <w:p w14:paraId="52C4A59E" w14:textId="661EF9FF" w:rsidR="005E3CB8" w:rsidRDefault="005E3CB8" w:rsidP="00D02172">
            <w:pPr>
              <w:spacing w:after="0" w:line="240" w:lineRule="auto"/>
            </w:pPr>
            <w:r>
              <w:t>Imaging / modelling bentonite barrier porosity evolution for nuclear waste disposal</w:t>
            </w:r>
          </w:p>
        </w:tc>
        <w:tc>
          <w:tcPr>
            <w:tcW w:w="1417" w:type="dxa"/>
            <w:tcBorders>
              <w:top w:val="nil"/>
              <w:left w:val="nil"/>
              <w:bottom w:val="single" w:sz="4" w:space="0" w:color="auto"/>
              <w:right w:val="single" w:sz="4" w:space="0" w:color="auto"/>
            </w:tcBorders>
            <w:shd w:val="clear" w:color="auto" w:fill="auto"/>
            <w:noWrap/>
            <w:vAlign w:val="bottom"/>
          </w:tcPr>
          <w:p w14:paraId="5D1288F2" w14:textId="17586DCB"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Mid 2021</w:t>
            </w:r>
          </w:p>
        </w:tc>
        <w:tc>
          <w:tcPr>
            <w:tcW w:w="1276" w:type="dxa"/>
            <w:tcBorders>
              <w:top w:val="nil"/>
              <w:left w:val="nil"/>
              <w:bottom w:val="single" w:sz="4" w:space="0" w:color="auto"/>
              <w:right w:val="single" w:sz="4" w:space="0" w:color="auto"/>
            </w:tcBorders>
            <w:shd w:val="clear" w:color="auto" w:fill="auto"/>
            <w:noWrap/>
            <w:vAlign w:val="bottom"/>
          </w:tcPr>
          <w:p w14:paraId="2B1C90FE" w14:textId="756E1AE0"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£600K</w:t>
            </w:r>
          </w:p>
        </w:tc>
        <w:tc>
          <w:tcPr>
            <w:tcW w:w="1276" w:type="dxa"/>
            <w:tcBorders>
              <w:top w:val="nil"/>
              <w:left w:val="nil"/>
              <w:bottom w:val="single" w:sz="4" w:space="0" w:color="auto"/>
              <w:right w:val="single" w:sz="4" w:space="0" w:color="auto"/>
            </w:tcBorders>
            <w:shd w:val="clear" w:color="auto" w:fill="auto"/>
            <w:noWrap/>
            <w:vAlign w:val="bottom"/>
          </w:tcPr>
          <w:p w14:paraId="01F33B64" w14:textId="6BC13A30"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6B3A1A02" w14:textId="44D7F498"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PI: Lin Ma (CEAS) and Majid Sedighi (MACE)</w:t>
            </w:r>
          </w:p>
        </w:tc>
      </w:tr>
      <w:tr w:rsidR="005E3CB8" w:rsidRPr="00AA68D6" w14:paraId="7AF60682"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20CFFE62" w14:textId="35FD6FB6"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Kevin Taylor</w:t>
            </w:r>
          </w:p>
        </w:tc>
        <w:tc>
          <w:tcPr>
            <w:tcW w:w="2197" w:type="dxa"/>
            <w:tcBorders>
              <w:top w:val="nil"/>
              <w:left w:val="nil"/>
              <w:bottom w:val="single" w:sz="4" w:space="0" w:color="auto"/>
              <w:right w:val="single" w:sz="4" w:space="0" w:color="auto"/>
            </w:tcBorders>
            <w:shd w:val="clear" w:color="auto" w:fill="auto"/>
            <w:noWrap/>
            <w:vAlign w:val="bottom"/>
          </w:tcPr>
          <w:p w14:paraId="665EC5D9" w14:textId="47B24B15"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ENI</w:t>
            </w:r>
          </w:p>
        </w:tc>
        <w:tc>
          <w:tcPr>
            <w:tcW w:w="4962" w:type="dxa"/>
            <w:tcBorders>
              <w:top w:val="nil"/>
              <w:left w:val="nil"/>
              <w:bottom w:val="single" w:sz="4" w:space="0" w:color="auto"/>
              <w:right w:val="single" w:sz="4" w:space="0" w:color="auto"/>
            </w:tcBorders>
            <w:shd w:val="clear" w:color="auto" w:fill="auto"/>
            <w:noWrap/>
            <w:vAlign w:val="bottom"/>
          </w:tcPr>
          <w:p w14:paraId="5CD90446" w14:textId="0829D897" w:rsidR="005E3CB8" w:rsidRDefault="005E3CB8" w:rsidP="00D02172">
            <w:pPr>
              <w:spacing w:after="0" w:line="240" w:lineRule="auto"/>
            </w:pPr>
            <w:r>
              <w:t>Characterisation for CCS in Irish Sea Basin</w:t>
            </w:r>
          </w:p>
        </w:tc>
        <w:tc>
          <w:tcPr>
            <w:tcW w:w="1417" w:type="dxa"/>
            <w:tcBorders>
              <w:top w:val="nil"/>
              <w:left w:val="nil"/>
              <w:bottom w:val="single" w:sz="4" w:space="0" w:color="auto"/>
              <w:right w:val="single" w:sz="4" w:space="0" w:color="auto"/>
            </w:tcBorders>
            <w:shd w:val="clear" w:color="auto" w:fill="auto"/>
            <w:noWrap/>
            <w:vAlign w:val="bottom"/>
          </w:tcPr>
          <w:p w14:paraId="0C85E798" w14:textId="2774A9AE"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Mar 2021</w:t>
            </w:r>
          </w:p>
        </w:tc>
        <w:tc>
          <w:tcPr>
            <w:tcW w:w="1276" w:type="dxa"/>
            <w:tcBorders>
              <w:top w:val="nil"/>
              <w:left w:val="nil"/>
              <w:bottom w:val="single" w:sz="4" w:space="0" w:color="auto"/>
              <w:right w:val="single" w:sz="4" w:space="0" w:color="auto"/>
            </w:tcBorders>
            <w:shd w:val="clear" w:color="auto" w:fill="auto"/>
            <w:noWrap/>
            <w:vAlign w:val="bottom"/>
          </w:tcPr>
          <w:p w14:paraId="081276DB" w14:textId="24634867"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£50K</w:t>
            </w:r>
          </w:p>
        </w:tc>
        <w:tc>
          <w:tcPr>
            <w:tcW w:w="1276" w:type="dxa"/>
            <w:tcBorders>
              <w:top w:val="nil"/>
              <w:left w:val="nil"/>
              <w:bottom w:val="single" w:sz="4" w:space="0" w:color="auto"/>
              <w:right w:val="single" w:sz="4" w:space="0" w:color="auto"/>
            </w:tcBorders>
            <w:shd w:val="clear" w:color="auto" w:fill="auto"/>
            <w:noWrap/>
            <w:vAlign w:val="bottom"/>
          </w:tcPr>
          <w:p w14:paraId="476671B8" w14:textId="10967641" w:rsidR="005E3CB8" w:rsidRDefault="005E3CB8" w:rsidP="00AA68D6">
            <w:pPr>
              <w:spacing w:after="0" w:line="240" w:lineRule="auto"/>
              <w:rPr>
                <w:rFonts w:eastAsia="Times New Roman" w:cs="Times New Roman"/>
                <w:color w:val="000000"/>
                <w:lang w:eastAsia="en-GB"/>
              </w:rPr>
            </w:pPr>
            <w:r>
              <w:rPr>
                <w:rFonts w:eastAsia="Times New Roman" w:cs="Times New Roman"/>
                <w:color w:val="000000"/>
                <w:lang w:eastAsia="en-GB"/>
              </w:rPr>
              <w:t>50%</w:t>
            </w:r>
          </w:p>
        </w:tc>
        <w:tc>
          <w:tcPr>
            <w:tcW w:w="2846" w:type="dxa"/>
            <w:tcBorders>
              <w:top w:val="nil"/>
              <w:left w:val="nil"/>
              <w:bottom w:val="single" w:sz="4" w:space="0" w:color="auto"/>
              <w:right w:val="single" w:sz="4" w:space="0" w:color="auto"/>
            </w:tcBorders>
            <w:shd w:val="clear" w:color="auto" w:fill="auto"/>
            <w:noWrap/>
            <w:vAlign w:val="bottom"/>
          </w:tcPr>
          <w:p w14:paraId="40258898" w14:textId="77777777" w:rsidR="005E3CB8" w:rsidRDefault="005E3CB8" w:rsidP="00AA68D6">
            <w:pPr>
              <w:spacing w:after="0" w:line="240" w:lineRule="auto"/>
              <w:rPr>
                <w:rFonts w:eastAsia="Times New Roman" w:cs="Times New Roman"/>
                <w:color w:val="000000"/>
                <w:lang w:eastAsia="en-GB"/>
              </w:rPr>
            </w:pPr>
          </w:p>
        </w:tc>
      </w:tr>
      <w:tr w:rsidR="00D02172" w:rsidRPr="00AA68D6" w14:paraId="3ED81D40"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3DA99C2" w14:textId="56B422E7"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Ian Kane</w:t>
            </w:r>
          </w:p>
        </w:tc>
        <w:tc>
          <w:tcPr>
            <w:tcW w:w="2197" w:type="dxa"/>
            <w:tcBorders>
              <w:top w:val="nil"/>
              <w:left w:val="nil"/>
              <w:bottom w:val="single" w:sz="4" w:space="0" w:color="auto"/>
              <w:right w:val="single" w:sz="4" w:space="0" w:color="auto"/>
            </w:tcBorders>
            <w:shd w:val="clear" w:color="auto" w:fill="auto"/>
            <w:noWrap/>
            <w:vAlign w:val="bottom"/>
          </w:tcPr>
          <w:p w14:paraId="444954A9" w14:textId="4106CF2F"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4C419F2D" w14:textId="2854871D" w:rsidR="00D02172" w:rsidRDefault="00D02172" w:rsidP="00D02172">
            <w:pPr>
              <w:spacing w:after="0" w:line="240" w:lineRule="auto"/>
            </w:pPr>
            <w:r>
              <w:t>Biodegradable and compostable plastics in the deep sea: long term fate</w:t>
            </w:r>
          </w:p>
        </w:tc>
        <w:tc>
          <w:tcPr>
            <w:tcW w:w="1417" w:type="dxa"/>
            <w:tcBorders>
              <w:top w:val="nil"/>
              <w:left w:val="nil"/>
              <w:bottom w:val="single" w:sz="4" w:space="0" w:color="auto"/>
              <w:right w:val="single" w:sz="4" w:space="0" w:color="auto"/>
            </w:tcBorders>
            <w:shd w:val="clear" w:color="auto" w:fill="auto"/>
            <w:noWrap/>
            <w:vAlign w:val="bottom"/>
          </w:tcPr>
          <w:p w14:paraId="0C845BA4" w14:textId="2AF25A2B" w:rsidR="00D02172"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June </w:t>
            </w:r>
            <w:r w:rsidR="00D02172">
              <w:rPr>
                <w:rFonts w:eastAsia="Times New Roman" w:cs="Times New Roman"/>
                <w:color w:val="000000"/>
                <w:lang w:eastAsia="en-GB"/>
              </w:rPr>
              <w:t>2021</w:t>
            </w:r>
          </w:p>
        </w:tc>
        <w:tc>
          <w:tcPr>
            <w:tcW w:w="1276" w:type="dxa"/>
            <w:tcBorders>
              <w:top w:val="nil"/>
              <w:left w:val="nil"/>
              <w:bottom w:val="single" w:sz="4" w:space="0" w:color="auto"/>
              <w:right w:val="single" w:sz="4" w:space="0" w:color="auto"/>
            </w:tcBorders>
            <w:shd w:val="clear" w:color="auto" w:fill="auto"/>
            <w:noWrap/>
            <w:vAlign w:val="bottom"/>
          </w:tcPr>
          <w:p w14:paraId="4CBC5155" w14:textId="13894757"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6F8910E7" w14:textId="2B9531FA"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10%</w:t>
            </w:r>
          </w:p>
        </w:tc>
        <w:tc>
          <w:tcPr>
            <w:tcW w:w="2846" w:type="dxa"/>
            <w:tcBorders>
              <w:top w:val="nil"/>
              <w:left w:val="nil"/>
              <w:bottom w:val="single" w:sz="4" w:space="0" w:color="auto"/>
              <w:right w:val="single" w:sz="4" w:space="0" w:color="auto"/>
            </w:tcBorders>
            <w:shd w:val="clear" w:color="auto" w:fill="auto"/>
            <w:noWrap/>
            <w:vAlign w:val="bottom"/>
          </w:tcPr>
          <w:p w14:paraId="785A64C0" w14:textId="77777777" w:rsidR="00D02172" w:rsidRDefault="00D02172" w:rsidP="00AA68D6">
            <w:pPr>
              <w:spacing w:after="0" w:line="240" w:lineRule="auto"/>
              <w:rPr>
                <w:rFonts w:eastAsia="Times New Roman" w:cs="Times New Roman"/>
                <w:color w:val="000000"/>
                <w:lang w:eastAsia="en-GB"/>
              </w:rPr>
            </w:pPr>
          </w:p>
        </w:tc>
      </w:tr>
      <w:tr w:rsidR="00D02172" w:rsidRPr="00AA68D6" w14:paraId="194DA849"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8DF1209" w14:textId="0DE486F3"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Ian Kane</w:t>
            </w:r>
          </w:p>
        </w:tc>
        <w:tc>
          <w:tcPr>
            <w:tcW w:w="2197" w:type="dxa"/>
            <w:tcBorders>
              <w:top w:val="nil"/>
              <w:left w:val="nil"/>
              <w:bottom w:val="single" w:sz="4" w:space="0" w:color="auto"/>
              <w:right w:val="single" w:sz="4" w:space="0" w:color="auto"/>
            </w:tcBorders>
            <w:shd w:val="clear" w:color="auto" w:fill="auto"/>
            <w:noWrap/>
            <w:vAlign w:val="bottom"/>
          </w:tcPr>
          <w:p w14:paraId="70C3AA86" w14:textId="4C7BE733"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1D71CCEB" w14:textId="07CA988E"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Deep marine reservoirs as CO2 sequestration targets</w:t>
            </w:r>
          </w:p>
        </w:tc>
        <w:tc>
          <w:tcPr>
            <w:tcW w:w="1417" w:type="dxa"/>
            <w:tcBorders>
              <w:top w:val="nil"/>
              <w:left w:val="nil"/>
              <w:bottom w:val="single" w:sz="4" w:space="0" w:color="auto"/>
              <w:right w:val="single" w:sz="4" w:space="0" w:color="auto"/>
            </w:tcBorders>
            <w:shd w:val="clear" w:color="auto" w:fill="auto"/>
            <w:noWrap/>
            <w:vAlign w:val="bottom"/>
          </w:tcPr>
          <w:p w14:paraId="31CF1F20" w14:textId="19060927" w:rsidR="00D02172"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June </w:t>
            </w:r>
            <w:r w:rsidR="00D02172">
              <w:rPr>
                <w:rFonts w:eastAsia="Times New Roman" w:cs="Times New Roman"/>
                <w:color w:val="000000"/>
                <w:lang w:eastAsia="en-GB"/>
              </w:rPr>
              <w:t>2021</w:t>
            </w:r>
          </w:p>
        </w:tc>
        <w:tc>
          <w:tcPr>
            <w:tcW w:w="1276" w:type="dxa"/>
            <w:tcBorders>
              <w:top w:val="nil"/>
              <w:left w:val="nil"/>
              <w:bottom w:val="single" w:sz="4" w:space="0" w:color="auto"/>
              <w:right w:val="single" w:sz="4" w:space="0" w:color="auto"/>
            </w:tcBorders>
            <w:shd w:val="clear" w:color="auto" w:fill="auto"/>
            <w:noWrap/>
            <w:vAlign w:val="bottom"/>
          </w:tcPr>
          <w:p w14:paraId="71E9DA99" w14:textId="3F7BC1ED"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337426D4" w14:textId="77ED2C00"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25%</w:t>
            </w:r>
          </w:p>
        </w:tc>
        <w:tc>
          <w:tcPr>
            <w:tcW w:w="2846" w:type="dxa"/>
            <w:tcBorders>
              <w:top w:val="nil"/>
              <w:left w:val="nil"/>
              <w:bottom w:val="single" w:sz="4" w:space="0" w:color="auto"/>
              <w:right w:val="single" w:sz="4" w:space="0" w:color="auto"/>
            </w:tcBorders>
            <w:shd w:val="clear" w:color="auto" w:fill="auto"/>
            <w:noWrap/>
            <w:vAlign w:val="bottom"/>
          </w:tcPr>
          <w:p w14:paraId="0A02679D" w14:textId="77777777" w:rsidR="00D02172" w:rsidRDefault="00D02172" w:rsidP="00AA68D6">
            <w:pPr>
              <w:spacing w:after="0" w:line="240" w:lineRule="auto"/>
              <w:rPr>
                <w:rFonts w:eastAsia="Times New Roman" w:cs="Times New Roman"/>
                <w:color w:val="000000"/>
                <w:lang w:eastAsia="en-GB"/>
              </w:rPr>
            </w:pPr>
          </w:p>
        </w:tc>
      </w:tr>
      <w:tr w:rsidR="00D02172" w:rsidRPr="00AA68D6" w14:paraId="4A73C0CC" w14:textId="77777777" w:rsidTr="00DB62F0">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09C8981" w14:textId="77777777" w:rsidR="00D02172"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Ian Kane</w:t>
            </w:r>
          </w:p>
        </w:tc>
        <w:tc>
          <w:tcPr>
            <w:tcW w:w="2197" w:type="dxa"/>
            <w:tcBorders>
              <w:top w:val="nil"/>
              <w:left w:val="nil"/>
              <w:bottom w:val="single" w:sz="4" w:space="0" w:color="auto"/>
              <w:right w:val="single" w:sz="4" w:space="0" w:color="auto"/>
            </w:tcBorders>
            <w:shd w:val="clear" w:color="auto" w:fill="auto"/>
            <w:noWrap/>
            <w:vAlign w:val="bottom"/>
          </w:tcPr>
          <w:p w14:paraId="6053CAF1" w14:textId="0C686EF3" w:rsidR="00D02172" w:rsidRDefault="00D02172" w:rsidP="00DB62F0">
            <w:pPr>
              <w:spacing w:after="0" w:line="240" w:lineRule="auto"/>
              <w:rPr>
                <w:rFonts w:eastAsia="Times New Roman" w:cs="Times New Roman"/>
                <w:color w:val="000000"/>
                <w:lang w:eastAsia="en-GB"/>
              </w:rPr>
            </w:pPr>
            <w:proofErr w:type="spellStart"/>
            <w:r>
              <w:rPr>
                <w:rFonts w:eastAsia="Times New Roman" w:cs="Times New Roman"/>
                <w:color w:val="000000"/>
                <w:lang w:eastAsia="en-GB"/>
              </w:rPr>
              <w:t>Equinor</w:t>
            </w:r>
            <w:proofErr w:type="spellEnd"/>
          </w:p>
        </w:tc>
        <w:tc>
          <w:tcPr>
            <w:tcW w:w="4962" w:type="dxa"/>
            <w:tcBorders>
              <w:top w:val="nil"/>
              <w:left w:val="nil"/>
              <w:bottom w:val="single" w:sz="4" w:space="0" w:color="auto"/>
              <w:right w:val="single" w:sz="4" w:space="0" w:color="auto"/>
            </w:tcBorders>
            <w:shd w:val="clear" w:color="auto" w:fill="auto"/>
            <w:noWrap/>
            <w:vAlign w:val="bottom"/>
          </w:tcPr>
          <w:p w14:paraId="099D586B" w14:textId="77777777" w:rsidR="00D02172"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Deep marine reservoirs as CO2 sequestration targets</w:t>
            </w:r>
          </w:p>
        </w:tc>
        <w:tc>
          <w:tcPr>
            <w:tcW w:w="1417" w:type="dxa"/>
            <w:tcBorders>
              <w:top w:val="nil"/>
              <w:left w:val="nil"/>
              <w:bottom w:val="single" w:sz="4" w:space="0" w:color="auto"/>
              <w:right w:val="single" w:sz="4" w:space="0" w:color="auto"/>
            </w:tcBorders>
            <w:shd w:val="clear" w:color="auto" w:fill="auto"/>
            <w:noWrap/>
            <w:vAlign w:val="bottom"/>
          </w:tcPr>
          <w:p w14:paraId="7455C4AE" w14:textId="68667B6C" w:rsidR="00D02172" w:rsidRDefault="007D2CF7" w:rsidP="00DB62F0">
            <w:pPr>
              <w:spacing w:after="0" w:line="240" w:lineRule="auto"/>
              <w:rPr>
                <w:rFonts w:eastAsia="Times New Roman" w:cs="Times New Roman"/>
                <w:color w:val="000000"/>
                <w:lang w:eastAsia="en-GB"/>
              </w:rPr>
            </w:pPr>
            <w:r>
              <w:rPr>
                <w:rFonts w:eastAsia="Times New Roman" w:cs="Times New Roman"/>
                <w:color w:val="000000"/>
                <w:lang w:eastAsia="en-GB"/>
              </w:rPr>
              <w:t xml:space="preserve">June </w:t>
            </w:r>
            <w:r w:rsidR="00D02172">
              <w:rPr>
                <w:rFonts w:eastAsia="Times New Roman" w:cs="Times New Roman"/>
                <w:color w:val="000000"/>
                <w:lang w:eastAsia="en-GB"/>
              </w:rPr>
              <w:t>2021</w:t>
            </w:r>
          </w:p>
        </w:tc>
        <w:tc>
          <w:tcPr>
            <w:tcW w:w="1276" w:type="dxa"/>
            <w:tcBorders>
              <w:top w:val="nil"/>
              <w:left w:val="nil"/>
              <w:bottom w:val="single" w:sz="4" w:space="0" w:color="auto"/>
              <w:right w:val="single" w:sz="4" w:space="0" w:color="auto"/>
            </w:tcBorders>
            <w:shd w:val="clear" w:color="auto" w:fill="auto"/>
            <w:noWrap/>
            <w:vAlign w:val="bottom"/>
          </w:tcPr>
          <w:p w14:paraId="19672FD0" w14:textId="70B11DB0" w:rsidR="00D02172" w:rsidRDefault="00D02172" w:rsidP="00D02172">
            <w:pPr>
              <w:spacing w:after="0" w:line="240" w:lineRule="auto"/>
              <w:rPr>
                <w:rFonts w:eastAsia="Times New Roman" w:cs="Times New Roman"/>
                <w:color w:val="000000"/>
                <w:lang w:eastAsia="en-GB"/>
              </w:rPr>
            </w:pPr>
            <w:r>
              <w:rPr>
                <w:rFonts w:eastAsia="Times New Roman" w:cs="Times New Roman"/>
                <w:color w:val="000000"/>
                <w:lang w:eastAsia="en-GB"/>
              </w:rPr>
              <w:t>£200-600K</w:t>
            </w:r>
          </w:p>
        </w:tc>
        <w:tc>
          <w:tcPr>
            <w:tcW w:w="1276" w:type="dxa"/>
            <w:tcBorders>
              <w:top w:val="nil"/>
              <w:left w:val="nil"/>
              <w:bottom w:val="single" w:sz="4" w:space="0" w:color="auto"/>
              <w:right w:val="single" w:sz="4" w:space="0" w:color="auto"/>
            </w:tcBorders>
            <w:shd w:val="clear" w:color="auto" w:fill="auto"/>
            <w:noWrap/>
            <w:vAlign w:val="bottom"/>
          </w:tcPr>
          <w:p w14:paraId="26A207EB" w14:textId="77777777" w:rsidR="00D02172"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25%</w:t>
            </w:r>
          </w:p>
        </w:tc>
        <w:tc>
          <w:tcPr>
            <w:tcW w:w="2846" w:type="dxa"/>
            <w:tcBorders>
              <w:top w:val="nil"/>
              <w:left w:val="nil"/>
              <w:bottom w:val="single" w:sz="4" w:space="0" w:color="auto"/>
              <w:right w:val="single" w:sz="4" w:space="0" w:color="auto"/>
            </w:tcBorders>
            <w:shd w:val="clear" w:color="auto" w:fill="auto"/>
            <w:noWrap/>
            <w:vAlign w:val="bottom"/>
          </w:tcPr>
          <w:p w14:paraId="3116958B" w14:textId="77777777" w:rsidR="00D02172" w:rsidRDefault="00D02172" w:rsidP="00DB62F0">
            <w:pPr>
              <w:spacing w:after="0" w:line="240" w:lineRule="auto"/>
              <w:rPr>
                <w:rFonts w:eastAsia="Times New Roman" w:cs="Times New Roman"/>
                <w:color w:val="000000"/>
                <w:lang w:eastAsia="en-GB"/>
              </w:rPr>
            </w:pPr>
          </w:p>
        </w:tc>
      </w:tr>
      <w:tr w:rsidR="00D02172" w:rsidRPr="00AA68D6" w14:paraId="4CA5C142" w14:textId="77777777" w:rsidTr="00DB62F0">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B8ADCAC"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Ian Kane (</w:t>
            </w:r>
            <w:proofErr w:type="spellStart"/>
            <w:r>
              <w:rPr>
                <w:rFonts w:eastAsia="Times New Roman" w:cs="Times New Roman"/>
                <w:color w:val="000000"/>
                <w:lang w:eastAsia="en-GB"/>
              </w:rPr>
              <w:t>CoI</w:t>
            </w:r>
            <w:proofErr w:type="spellEnd"/>
            <w:r>
              <w:rPr>
                <w:rFonts w:eastAsia="Times New Roman" w:cs="Times New Roman"/>
                <w:color w:val="000000"/>
                <w:lang w:eastAsia="en-GB"/>
              </w:rPr>
              <w:t>)</w:t>
            </w:r>
          </w:p>
        </w:tc>
        <w:tc>
          <w:tcPr>
            <w:tcW w:w="2197" w:type="dxa"/>
            <w:tcBorders>
              <w:top w:val="nil"/>
              <w:left w:val="nil"/>
              <w:bottom w:val="single" w:sz="4" w:space="0" w:color="auto"/>
              <w:right w:val="single" w:sz="4" w:space="0" w:color="auto"/>
            </w:tcBorders>
            <w:shd w:val="clear" w:color="auto" w:fill="auto"/>
            <w:noWrap/>
            <w:vAlign w:val="bottom"/>
          </w:tcPr>
          <w:p w14:paraId="6940776B" w14:textId="77777777" w:rsidR="00D02172" w:rsidRPr="00AA68D6" w:rsidRDefault="00D02172" w:rsidP="00DB62F0">
            <w:pPr>
              <w:spacing w:after="0" w:line="240" w:lineRule="auto"/>
              <w:rPr>
                <w:rFonts w:eastAsia="Times New Roman" w:cs="Times New Roman"/>
                <w:color w:val="000000"/>
                <w:lang w:eastAsia="en-GB"/>
              </w:rPr>
            </w:pPr>
            <w:proofErr w:type="spellStart"/>
            <w:r>
              <w:rPr>
                <w:rFonts w:eastAsia="Times New Roman" w:cs="Times New Roman"/>
                <w:color w:val="000000"/>
                <w:lang w:eastAsia="en-GB"/>
              </w:rPr>
              <w:t>Leverhulme</w:t>
            </w:r>
            <w:proofErr w:type="spellEnd"/>
            <w:r>
              <w:rPr>
                <w:rFonts w:eastAsia="Times New Roman" w:cs="Times New Roman"/>
                <w:color w:val="000000"/>
                <w:lang w:eastAsia="en-GB"/>
              </w:rPr>
              <w:t xml:space="preserve"> Research Centre</w:t>
            </w:r>
          </w:p>
        </w:tc>
        <w:tc>
          <w:tcPr>
            <w:tcW w:w="4962" w:type="dxa"/>
            <w:tcBorders>
              <w:top w:val="nil"/>
              <w:left w:val="nil"/>
              <w:bottom w:val="single" w:sz="4" w:space="0" w:color="auto"/>
              <w:right w:val="single" w:sz="4" w:space="0" w:color="auto"/>
            </w:tcBorders>
            <w:shd w:val="clear" w:color="auto" w:fill="auto"/>
            <w:noWrap/>
            <w:vAlign w:val="bottom"/>
          </w:tcPr>
          <w:p w14:paraId="693221E7"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Plastic degradation and ecotoxicology</w:t>
            </w:r>
          </w:p>
        </w:tc>
        <w:tc>
          <w:tcPr>
            <w:tcW w:w="1417" w:type="dxa"/>
            <w:tcBorders>
              <w:top w:val="nil"/>
              <w:left w:val="nil"/>
              <w:bottom w:val="single" w:sz="4" w:space="0" w:color="auto"/>
              <w:right w:val="single" w:sz="4" w:space="0" w:color="auto"/>
            </w:tcBorders>
            <w:shd w:val="clear" w:color="auto" w:fill="auto"/>
            <w:noWrap/>
            <w:vAlign w:val="bottom"/>
          </w:tcPr>
          <w:p w14:paraId="434B998C"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Apr 2021</w:t>
            </w:r>
          </w:p>
        </w:tc>
        <w:tc>
          <w:tcPr>
            <w:tcW w:w="1276" w:type="dxa"/>
            <w:tcBorders>
              <w:top w:val="nil"/>
              <w:left w:val="nil"/>
              <w:bottom w:val="single" w:sz="4" w:space="0" w:color="auto"/>
              <w:right w:val="single" w:sz="4" w:space="0" w:color="auto"/>
            </w:tcBorders>
            <w:shd w:val="clear" w:color="auto" w:fill="auto"/>
            <w:noWrap/>
            <w:vAlign w:val="bottom"/>
          </w:tcPr>
          <w:p w14:paraId="464E68A6"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£10m</w:t>
            </w:r>
          </w:p>
        </w:tc>
        <w:tc>
          <w:tcPr>
            <w:tcW w:w="1276" w:type="dxa"/>
            <w:tcBorders>
              <w:top w:val="nil"/>
              <w:left w:val="nil"/>
              <w:bottom w:val="single" w:sz="4" w:space="0" w:color="auto"/>
              <w:right w:val="single" w:sz="4" w:space="0" w:color="auto"/>
            </w:tcBorders>
            <w:shd w:val="clear" w:color="auto" w:fill="auto"/>
            <w:noWrap/>
            <w:vAlign w:val="bottom"/>
          </w:tcPr>
          <w:p w14:paraId="49118B82"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&lt;10%</w:t>
            </w:r>
          </w:p>
        </w:tc>
        <w:tc>
          <w:tcPr>
            <w:tcW w:w="2846" w:type="dxa"/>
            <w:tcBorders>
              <w:top w:val="nil"/>
              <w:left w:val="nil"/>
              <w:bottom w:val="single" w:sz="4" w:space="0" w:color="auto"/>
              <w:right w:val="single" w:sz="4" w:space="0" w:color="auto"/>
            </w:tcBorders>
            <w:shd w:val="clear" w:color="auto" w:fill="auto"/>
            <w:noWrap/>
            <w:vAlign w:val="bottom"/>
          </w:tcPr>
          <w:p w14:paraId="4121E6F3" w14:textId="77777777" w:rsidR="00D02172" w:rsidRPr="00AA68D6" w:rsidRDefault="00D02172" w:rsidP="00DB62F0">
            <w:pPr>
              <w:spacing w:after="0" w:line="240" w:lineRule="auto"/>
              <w:rPr>
                <w:rFonts w:eastAsia="Times New Roman" w:cs="Times New Roman"/>
                <w:color w:val="000000"/>
                <w:lang w:eastAsia="en-GB"/>
              </w:rPr>
            </w:pPr>
            <w:r>
              <w:rPr>
                <w:rFonts w:eastAsia="Times New Roman" w:cs="Times New Roman"/>
                <w:color w:val="000000"/>
                <w:lang w:eastAsia="en-GB"/>
              </w:rPr>
              <w:t xml:space="preserve">Led by Cyril </w:t>
            </w:r>
            <w:proofErr w:type="spellStart"/>
            <w:r>
              <w:rPr>
                <w:rFonts w:eastAsia="Times New Roman" w:cs="Times New Roman"/>
                <w:color w:val="000000"/>
                <w:lang w:eastAsia="en-GB"/>
              </w:rPr>
              <w:t>Bussy</w:t>
            </w:r>
            <w:proofErr w:type="spellEnd"/>
            <w:r>
              <w:rPr>
                <w:rFonts w:eastAsia="Times New Roman" w:cs="Times New Roman"/>
                <w:color w:val="000000"/>
                <w:lang w:eastAsia="en-GB"/>
              </w:rPr>
              <w:t>, School of Health Sciences</w:t>
            </w:r>
          </w:p>
        </w:tc>
      </w:tr>
      <w:tr w:rsidR="00D02172" w:rsidRPr="00AA68D6" w14:paraId="55B513D5"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5ED3314" w14:textId="435E4B7F"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lastRenderedPageBreak/>
              <w:t>Rhodri Jerrett</w:t>
            </w:r>
          </w:p>
        </w:tc>
        <w:tc>
          <w:tcPr>
            <w:tcW w:w="2197" w:type="dxa"/>
            <w:tcBorders>
              <w:top w:val="nil"/>
              <w:left w:val="nil"/>
              <w:bottom w:val="single" w:sz="4" w:space="0" w:color="auto"/>
              <w:right w:val="single" w:sz="4" w:space="0" w:color="auto"/>
            </w:tcBorders>
            <w:shd w:val="clear" w:color="auto" w:fill="auto"/>
            <w:noWrap/>
            <w:vAlign w:val="bottom"/>
          </w:tcPr>
          <w:p w14:paraId="47CD3DA3" w14:textId="07D2E451" w:rsidR="00D02172" w:rsidRDefault="00D02172" w:rsidP="00AA68D6">
            <w:pPr>
              <w:spacing w:after="0" w:line="240" w:lineRule="auto"/>
              <w:rPr>
                <w:rFonts w:eastAsia="Times New Roman" w:cs="Times New Roman"/>
                <w:color w:val="000000"/>
                <w:lang w:eastAsia="en-GB"/>
              </w:rPr>
            </w:pPr>
            <w:proofErr w:type="spellStart"/>
            <w:r>
              <w:rPr>
                <w:rFonts w:eastAsia="Times New Roman" w:cs="Times New Roman"/>
                <w:color w:val="000000"/>
                <w:lang w:eastAsia="en-GB"/>
              </w:rPr>
              <w:t>Leverhulme</w:t>
            </w:r>
            <w:proofErr w:type="spellEnd"/>
            <w:r>
              <w:rPr>
                <w:rFonts w:eastAsia="Times New Roman" w:cs="Times New Roman"/>
                <w:color w:val="000000"/>
                <w:lang w:eastAsia="en-GB"/>
              </w:rPr>
              <w:t xml:space="preserve"> Fellowship</w:t>
            </w:r>
          </w:p>
        </w:tc>
        <w:tc>
          <w:tcPr>
            <w:tcW w:w="4962" w:type="dxa"/>
            <w:tcBorders>
              <w:top w:val="nil"/>
              <w:left w:val="nil"/>
              <w:bottom w:val="single" w:sz="4" w:space="0" w:color="auto"/>
              <w:right w:val="single" w:sz="4" w:space="0" w:color="auto"/>
            </w:tcBorders>
            <w:shd w:val="clear" w:color="auto" w:fill="auto"/>
            <w:noWrap/>
            <w:vAlign w:val="bottom"/>
          </w:tcPr>
          <w:p w14:paraId="27C278F9" w14:textId="77777777" w:rsidR="00D02172" w:rsidRDefault="00D02172" w:rsidP="00AA68D6">
            <w:pPr>
              <w:spacing w:after="0" w:line="240" w:lineRule="auto"/>
              <w:rPr>
                <w:rFonts w:eastAsia="Times New Roman" w:cs="Times New Roman"/>
                <w:color w:val="000000"/>
                <w:lang w:eastAsia="en-GB"/>
              </w:rPr>
            </w:pPr>
          </w:p>
        </w:tc>
        <w:tc>
          <w:tcPr>
            <w:tcW w:w="1417" w:type="dxa"/>
            <w:tcBorders>
              <w:top w:val="nil"/>
              <w:left w:val="nil"/>
              <w:bottom w:val="single" w:sz="4" w:space="0" w:color="auto"/>
              <w:right w:val="single" w:sz="4" w:space="0" w:color="auto"/>
            </w:tcBorders>
            <w:shd w:val="clear" w:color="auto" w:fill="auto"/>
            <w:noWrap/>
            <w:vAlign w:val="bottom"/>
          </w:tcPr>
          <w:p w14:paraId="6AA7AB5E" w14:textId="6A662B65"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Apr 2021</w:t>
            </w:r>
          </w:p>
        </w:tc>
        <w:tc>
          <w:tcPr>
            <w:tcW w:w="1276" w:type="dxa"/>
            <w:tcBorders>
              <w:top w:val="nil"/>
              <w:left w:val="nil"/>
              <w:bottom w:val="single" w:sz="4" w:space="0" w:color="auto"/>
              <w:right w:val="single" w:sz="4" w:space="0" w:color="auto"/>
            </w:tcBorders>
            <w:shd w:val="clear" w:color="auto" w:fill="auto"/>
            <w:noWrap/>
            <w:vAlign w:val="bottom"/>
          </w:tcPr>
          <w:p w14:paraId="3D6616DB" w14:textId="77777777" w:rsidR="00D02172" w:rsidRDefault="00D02172" w:rsidP="00AA68D6">
            <w:pPr>
              <w:spacing w:after="0" w:line="240" w:lineRule="auto"/>
              <w:rPr>
                <w:rFonts w:eastAsia="Times New Roman" w:cs="Times New Roman"/>
                <w:color w:val="000000"/>
                <w:lang w:eastAsia="en-GB"/>
              </w:rPr>
            </w:pPr>
          </w:p>
        </w:tc>
        <w:tc>
          <w:tcPr>
            <w:tcW w:w="1276" w:type="dxa"/>
            <w:tcBorders>
              <w:top w:val="nil"/>
              <w:left w:val="nil"/>
              <w:bottom w:val="single" w:sz="4" w:space="0" w:color="auto"/>
              <w:right w:val="single" w:sz="4" w:space="0" w:color="auto"/>
            </w:tcBorders>
            <w:shd w:val="clear" w:color="auto" w:fill="auto"/>
            <w:noWrap/>
            <w:vAlign w:val="bottom"/>
          </w:tcPr>
          <w:p w14:paraId="1087A402" w14:textId="77777777" w:rsidR="00D02172" w:rsidRDefault="00D02172" w:rsidP="00AA68D6">
            <w:pPr>
              <w:spacing w:after="0" w:line="240" w:lineRule="auto"/>
              <w:rPr>
                <w:rFonts w:eastAsia="Times New Roman" w:cs="Times New Roman"/>
                <w:color w:val="000000"/>
                <w:lang w:eastAsia="en-GB"/>
              </w:rPr>
            </w:pPr>
          </w:p>
        </w:tc>
        <w:tc>
          <w:tcPr>
            <w:tcW w:w="2846" w:type="dxa"/>
            <w:tcBorders>
              <w:top w:val="nil"/>
              <w:left w:val="nil"/>
              <w:bottom w:val="single" w:sz="4" w:space="0" w:color="auto"/>
              <w:right w:val="single" w:sz="4" w:space="0" w:color="auto"/>
            </w:tcBorders>
            <w:shd w:val="clear" w:color="auto" w:fill="auto"/>
            <w:noWrap/>
            <w:vAlign w:val="bottom"/>
          </w:tcPr>
          <w:p w14:paraId="3EAB890A" w14:textId="0B6F376B" w:rsidR="00D02172"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Applicant: Madeline Vickers</w:t>
            </w:r>
          </w:p>
        </w:tc>
      </w:tr>
      <w:tr w:rsidR="00FC3E9C" w:rsidRPr="00AA68D6" w14:paraId="205EE4DE"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AAEC469" w14:textId="2B6113A8"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Rhodri Jerrett</w:t>
            </w:r>
          </w:p>
        </w:tc>
        <w:tc>
          <w:tcPr>
            <w:tcW w:w="2197" w:type="dxa"/>
            <w:tcBorders>
              <w:top w:val="nil"/>
              <w:left w:val="nil"/>
              <w:bottom w:val="single" w:sz="4" w:space="0" w:color="auto"/>
              <w:right w:val="single" w:sz="4" w:space="0" w:color="auto"/>
            </w:tcBorders>
            <w:shd w:val="clear" w:color="auto" w:fill="auto"/>
            <w:noWrap/>
            <w:vAlign w:val="bottom"/>
          </w:tcPr>
          <w:p w14:paraId="6DB1B095" w14:textId="0FD30E8D"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54D0260F" w14:textId="7DD46445"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Oceanographic circulation patterns in the Cretaceous as means of transferring heat to the high latitudes</w:t>
            </w:r>
          </w:p>
        </w:tc>
        <w:tc>
          <w:tcPr>
            <w:tcW w:w="1417" w:type="dxa"/>
            <w:tcBorders>
              <w:top w:val="nil"/>
              <w:left w:val="nil"/>
              <w:bottom w:val="single" w:sz="4" w:space="0" w:color="auto"/>
              <w:right w:val="single" w:sz="4" w:space="0" w:color="auto"/>
            </w:tcBorders>
            <w:shd w:val="clear" w:color="auto" w:fill="auto"/>
            <w:noWrap/>
            <w:vAlign w:val="bottom"/>
          </w:tcPr>
          <w:p w14:paraId="5050F6DF" w14:textId="06E3D846" w:rsidR="00FC3E9C" w:rsidRPr="00AA68D6" w:rsidRDefault="00D02172" w:rsidP="00D02172">
            <w:pPr>
              <w:spacing w:after="0" w:line="240" w:lineRule="auto"/>
              <w:rPr>
                <w:rFonts w:eastAsia="Times New Roman" w:cs="Times New Roman"/>
                <w:color w:val="000000"/>
                <w:lang w:eastAsia="en-GB"/>
              </w:rPr>
            </w:pPr>
            <w:r>
              <w:rPr>
                <w:rFonts w:eastAsia="Times New Roman" w:cs="Times New Roman"/>
                <w:color w:val="000000"/>
                <w:lang w:eastAsia="en-GB"/>
              </w:rPr>
              <w:t>Jan 2022</w:t>
            </w:r>
          </w:p>
        </w:tc>
        <w:tc>
          <w:tcPr>
            <w:tcW w:w="1276" w:type="dxa"/>
            <w:tcBorders>
              <w:top w:val="nil"/>
              <w:left w:val="nil"/>
              <w:bottom w:val="single" w:sz="4" w:space="0" w:color="auto"/>
              <w:right w:val="single" w:sz="4" w:space="0" w:color="auto"/>
            </w:tcBorders>
            <w:shd w:val="clear" w:color="auto" w:fill="auto"/>
            <w:noWrap/>
            <w:vAlign w:val="bottom"/>
          </w:tcPr>
          <w:p w14:paraId="4D1BB8A8" w14:textId="225E73A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3B87D13C" w14:textId="734931AB"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&lt;10%</w:t>
            </w:r>
          </w:p>
        </w:tc>
        <w:tc>
          <w:tcPr>
            <w:tcW w:w="2846" w:type="dxa"/>
            <w:tcBorders>
              <w:top w:val="nil"/>
              <w:left w:val="nil"/>
              <w:bottom w:val="single" w:sz="4" w:space="0" w:color="auto"/>
              <w:right w:val="single" w:sz="4" w:space="0" w:color="auto"/>
            </w:tcBorders>
            <w:shd w:val="clear" w:color="auto" w:fill="auto"/>
            <w:noWrap/>
            <w:vAlign w:val="bottom"/>
          </w:tcPr>
          <w:p w14:paraId="6472BA38" w14:textId="3C4E34D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Early planning stages at the moment</w:t>
            </w:r>
          </w:p>
        </w:tc>
      </w:tr>
      <w:tr w:rsidR="00FC3E9C" w:rsidRPr="00AA68D6" w14:paraId="67385D17"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37EC90D" w14:textId="7EA9226D"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Stephen Flint</w:t>
            </w:r>
          </w:p>
        </w:tc>
        <w:tc>
          <w:tcPr>
            <w:tcW w:w="2197" w:type="dxa"/>
            <w:tcBorders>
              <w:top w:val="nil"/>
              <w:left w:val="nil"/>
              <w:bottom w:val="single" w:sz="4" w:space="0" w:color="auto"/>
              <w:right w:val="single" w:sz="4" w:space="0" w:color="auto"/>
            </w:tcBorders>
            <w:shd w:val="clear" w:color="auto" w:fill="auto"/>
            <w:noWrap/>
            <w:vAlign w:val="bottom"/>
          </w:tcPr>
          <w:p w14:paraId="61F3DE99" w14:textId="5E593846"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Slope 5 consortium</w:t>
            </w:r>
          </w:p>
        </w:tc>
        <w:tc>
          <w:tcPr>
            <w:tcW w:w="4962" w:type="dxa"/>
            <w:tcBorders>
              <w:top w:val="nil"/>
              <w:left w:val="nil"/>
              <w:bottom w:val="single" w:sz="4" w:space="0" w:color="auto"/>
              <w:right w:val="single" w:sz="4" w:space="0" w:color="auto"/>
            </w:tcBorders>
            <w:shd w:val="clear" w:color="auto" w:fill="auto"/>
            <w:noWrap/>
            <w:vAlign w:val="bottom"/>
          </w:tcPr>
          <w:p w14:paraId="63AF7C8E" w14:textId="1ABE4877"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Additional sponsors – AKERBP in negotiation currently</w:t>
            </w:r>
          </w:p>
        </w:tc>
        <w:tc>
          <w:tcPr>
            <w:tcW w:w="1417" w:type="dxa"/>
            <w:tcBorders>
              <w:top w:val="nil"/>
              <w:left w:val="nil"/>
              <w:bottom w:val="single" w:sz="4" w:space="0" w:color="auto"/>
              <w:right w:val="single" w:sz="4" w:space="0" w:color="auto"/>
            </w:tcBorders>
            <w:shd w:val="clear" w:color="auto" w:fill="auto"/>
            <w:noWrap/>
            <w:vAlign w:val="bottom"/>
          </w:tcPr>
          <w:p w14:paraId="5E4A3FC8" w14:textId="23B4647B"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June 2021</w:t>
            </w:r>
          </w:p>
        </w:tc>
        <w:tc>
          <w:tcPr>
            <w:tcW w:w="1276" w:type="dxa"/>
            <w:tcBorders>
              <w:top w:val="nil"/>
              <w:left w:val="nil"/>
              <w:bottom w:val="single" w:sz="4" w:space="0" w:color="auto"/>
              <w:right w:val="single" w:sz="4" w:space="0" w:color="auto"/>
            </w:tcBorders>
            <w:shd w:val="clear" w:color="auto" w:fill="auto"/>
            <w:noWrap/>
            <w:vAlign w:val="bottom"/>
          </w:tcPr>
          <w:p w14:paraId="617DC095" w14:textId="5D9E0955"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£100K</w:t>
            </w:r>
          </w:p>
        </w:tc>
        <w:tc>
          <w:tcPr>
            <w:tcW w:w="1276" w:type="dxa"/>
            <w:tcBorders>
              <w:top w:val="nil"/>
              <w:left w:val="nil"/>
              <w:bottom w:val="single" w:sz="4" w:space="0" w:color="auto"/>
              <w:right w:val="single" w:sz="4" w:space="0" w:color="auto"/>
            </w:tcBorders>
            <w:shd w:val="clear" w:color="auto" w:fill="auto"/>
            <w:noWrap/>
            <w:vAlign w:val="bottom"/>
          </w:tcPr>
          <w:p w14:paraId="305207AB" w14:textId="737629B2" w:rsidR="00FC3E9C"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&gt;50%</w:t>
            </w:r>
          </w:p>
        </w:tc>
        <w:tc>
          <w:tcPr>
            <w:tcW w:w="2846" w:type="dxa"/>
            <w:tcBorders>
              <w:top w:val="nil"/>
              <w:left w:val="nil"/>
              <w:bottom w:val="single" w:sz="4" w:space="0" w:color="auto"/>
              <w:right w:val="single" w:sz="4" w:space="0" w:color="auto"/>
            </w:tcBorders>
            <w:shd w:val="clear" w:color="auto" w:fill="auto"/>
            <w:noWrap/>
            <w:vAlign w:val="bottom"/>
          </w:tcPr>
          <w:p w14:paraId="55FD0868" w14:textId="77777777" w:rsidR="00FC3E9C" w:rsidRPr="00AA68D6" w:rsidRDefault="00FC3E9C" w:rsidP="00AA68D6">
            <w:pPr>
              <w:spacing w:after="0" w:line="240" w:lineRule="auto"/>
              <w:rPr>
                <w:rFonts w:eastAsia="Times New Roman" w:cs="Times New Roman"/>
                <w:color w:val="000000"/>
                <w:lang w:eastAsia="en-GB"/>
              </w:rPr>
            </w:pPr>
          </w:p>
        </w:tc>
      </w:tr>
      <w:tr w:rsidR="001E2D57" w:rsidRPr="00AA68D6" w14:paraId="2391B4E2"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85816FD" w14:textId="75ED0E12" w:rsidR="001E2D57"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Mads Huuse</w:t>
            </w:r>
          </w:p>
        </w:tc>
        <w:tc>
          <w:tcPr>
            <w:tcW w:w="2197" w:type="dxa"/>
            <w:tcBorders>
              <w:top w:val="nil"/>
              <w:left w:val="nil"/>
              <w:bottom w:val="single" w:sz="4" w:space="0" w:color="auto"/>
              <w:right w:val="single" w:sz="4" w:space="0" w:color="auto"/>
            </w:tcBorders>
            <w:shd w:val="clear" w:color="auto" w:fill="auto"/>
            <w:noWrap/>
            <w:vAlign w:val="bottom"/>
          </w:tcPr>
          <w:p w14:paraId="6676EDBB" w14:textId="03ADA228" w:rsidR="001E2D57"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New JIP</w:t>
            </w:r>
          </w:p>
        </w:tc>
        <w:tc>
          <w:tcPr>
            <w:tcW w:w="4962" w:type="dxa"/>
            <w:tcBorders>
              <w:top w:val="nil"/>
              <w:left w:val="nil"/>
              <w:bottom w:val="single" w:sz="4" w:space="0" w:color="auto"/>
              <w:right w:val="single" w:sz="4" w:space="0" w:color="auto"/>
            </w:tcBorders>
            <w:shd w:val="clear" w:color="auto" w:fill="auto"/>
            <w:noWrap/>
            <w:vAlign w:val="bottom"/>
          </w:tcPr>
          <w:p w14:paraId="7B8B08A7" w14:textId="6A227604" w:rsidR="001E2D57" w:rsidRPr="00AA68D6" w:rsidRDefault="00D02172"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Subsurface gas storage </w:t>
            </w:r>
          </w:p>
        </w:tc>
        <w:tc>
          <w:tcPr>
            <w:tcW w:w="1417" w:type="dxa"/>
            <w:tcBorders>
              <w:top w:val="nil"/>
              <w:left w:val="nil"/>
              <w:bottom w:val="single" w:sz="4" w:space="0" w:color="auto"/>
              <w:right w:val="single" w:sz="4" w:space="0" w:color="auto"/>
            </w:tcBorders>
            <w:shd w:val="clear" w:color="auto" w:fill="auto"/>
            <w:noWrap/>
            <w:vAlign w:val="bottom"/>
          </w:tcPr>
          <w:p w14:paraId="1FD7FA30" w14:textId="738D1EC9"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2</w:t>
            </w:r>
            <w:r w:rsidRPr="00AB783C">
              <w:rPr>
                <w:rFonts w:eastAsia="Times New Roman" w:cs="Times New Roman"/>
                <w:color w:val="000000"/>
                <w:vertAlign w:val="superscript"/>
                <w:lang w:eastAsia="en-GB"/>
              </w:rPr>
              <w:t>nd</w:t>
            </w:r>
            <w:r>
              <w:rPr>
                <w:rFonts w:eastAsia="Times New Roman" w:cs="Times New Roman"/>
                <w:color w:val="000000"/>
                <w:lang w:eastAsia="en-GB"/>
              </w:rPr>
              <w:t xml:space="preserve"> half of 2021</w:t>
            </w:r>
          </w:p>
        </w:tc>
        <w:tc>
          <w:tcPr>
            <w:tcW w:w="1276" w:type="dxa"/>
            <w:tcBorders>
              <w:top w:val="nil"/>
              <w:left w:val="nil"/>
              <w:bottom w:val="single" w:sz="4" w:space="0" w:color="auto"/>
              <w:right w:val="single" w:sz="4" w:space="0" w:color="auto"/>
            </w:tcBorders>
            <w:shd w:val="clear" w:color="auto" w:fill="auto"/>
            <w:noWrap/>
            <w:vAlign w:val="bottom"/>
          </w:tcPr>
          <w:p w14:paraId="3BA5BF4E" w14:textId="07619432"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£1.5M</w:t>
            </w:r>
          </w:p>
        </w:tc>
        <w:tc>
          <w:tcPr>
            <w:tcW w:w="1276" w:type="dxa"/>
            <w:tcBorders>
              <w:top w:val="nil"/>
              <w:left w:val="nil"/>
              <w:bottom w:val="single" w:sz="4" w:space="0" w:color="auto"/>
              <w:right w:val="single" w:sz="4" w:space="0" w:color="auto"/>
            </w:tcBorders>
            <w:shd w:val="clear" w:color="auto" w:fill="auto"/>
            <w:noWrap/>
            <w:vAlign w:val="bottom"/>
          </w:tcPr>
          <w:p w14:paraId="60A8F232" w14:textId="0D6CCDC5"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25%</w:t>
            </w:r>
          </w:p>
        </w:tc>
        <w:tc>
          <w:tcPr>
            <w:tcW w:w="2846" w:type="dxa"/>
            <w:tcBorders>
              <w:top w:val="nil"/>
              <w:left w:val="nil"/>
              <w:bottom w:val="single" w:sz="4" w:space="0" w:color="auto"/>
              <w:right w:val="single" w:sz="4" w:space="0" w:color="auto"/>
            </w:tcBorders>
            <w:shd w:val="clear" w:color="auto" w:fill="auto"/>
            <w:noWrap/>
            <w:vAlign w:val="bottom"/>
          </w:tcPr>
          <w:p w14:paraId="4C60405B" w14:textId="0AE5B219"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Could be developed with a separate umbrella project for CCS</w:t>
            </w:r>
          </w:p>
        </w:tc>
      </w:tr>
      <w:tr w:rsidR="001E2D57" w:rsidRPr="00AA68D6" w14:paraId="1B3694B5"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27D50311" w14:textId="43D70CDD"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Jonathan Redfern</w:t>
            </w:r>
          </w:p>
        </w:tc>
        <w:tc>
          <w:tcPr>
            <w:tcW w:w="2197" w:type="dxa"/>
            <w:tcBorders>
              <w:top w:val="nil"/>
              <w:left w:val="nil"/>
              <w:bottom w:val="single" w:sz="4" w:space="0" w:color="auto"/>
              <w:right w:val="single" w:sz="4" w:space="0" w:color="auto"/>
            </w:tcBorders>
            <w:shd w:val="clear" w:color="auto" w:fill="auto"/>
            <w:noWrap/>
            <w:vAlign w:val="bottom"/>
          </w:tcPr>
          <w:p w14:paraId="31E36929" w14:textId="77B8B32B" w:rsidR="001E2D57"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NARG</w:t>
            </w:r>
          </w:p>
        </w:tc>
        <w:tc>
          <w:tcPr>
            <w:tcW w:w="4962" w:type="dxa"/>
            <w:tcBorders>
              <w:top w:val="nil"/>
              <w:left w:val="nil"/>
              <w:bottom w:val="single" w:sz="4" w:space="0" w:color="auto"/>
              <w:right w:val="single" w:sz="4" w:space="0" w:color="auto"/>
            </w:tcBorders>
            <w:shd w:val="clear" w:color="auto" w:fill="auto"/>
            <w:noWrap/>
            <w:vAlign w:val="bottom"/>
          </w:tcPr>
          <w:p w14:paraId="7C461665" w14:textId="6389B20E"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New sponsors – discussions with Chevron ongoing</w:t>
            </w:r>
          </w:p>
        </w:tc>
        <w:tc>
          <w:tcPr>
            <w:tcW w:w="1417" w:type="dxa"/>
            <w:tcBorders>
              <w:top w:val="nil"/>
              <w:left w:val="nil"/>
              <w:bottom w:val="single" w:sz="4" w:space="0" w:color="auto"/>
              <w:right w:val="single" w:sz="4" w:space="0" w:color="auto"/>
            </w:tcBorders>
            <w:shd w:val="clear" w:color="auto" w:fill="auto"/>
            <w:noWrap/>
            <w:vAlign w:val="bottom"/>
          </w:tcPr>
          <w:p w14:paraId="27D60BFE" w14:textId="6AADE6D5"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Mid-2021</w:t>
            </w:r>
          </w:p>
        </w:tc>
        <w:tc>
          <w:tcPr>
            <w:tcW w:w="1276" w:type="dxa"/>
            <w:tcBorders>
              <w:top w:val="nil"/>
              <w:left w:val="nil"/>
              <w:bottom w:val="single" w:sz="4" w:space="0" w:color="auto"/>
              <w:right w:val="single" w:sz="4" w:space="0" w:color="auto"/>
            </w:tcBorders>
            <w:shd w:val="clear" w:color="auto" w:fill="auto"/>
            <w:noWrap/>
            <w:vAlign w:val="bottom"/>
          </w:tcPr>
          <w:p w14:paraId="5996C6F2" w14:textId="52BAA402"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£155K</w:t>
            </w:r>
          </w:p>
        </w:tc>
        <w:tc>
          <w:tcPr>
            <w:tcW w:w="1276" w:type="dxa"/>
            <w:tcBorders>
              <w:top w:val="nil"/>
              <w:left w:val="nil"/>
              <w:bottom w:val="single" w:sz="4" w:space="0" w:color="auto"/>
              <w:right w:val="single" w:sz="4" w:space="0" w:color="auto"/>
            </w:tcBorders>
            <w:shd w:val="clear" w:color="auto" w:fill="auto"/>
            <w:noWrap/>
            <w:vAlign w:val="bottom"/>
          </w:tcPr>
          <w:p w14:paraId="085B0A2F" w14:textId="5615E729"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25%</w:t>
            </w:r>
          </w:p>
        </w:tc>
        <w:tc>
          <w:tcPr>
            <w:tcW w:w="2846" w:type="dxa"/>
            <w:tcBorders>
              <w:top w:val="nil"/>
              <w:left w:val="nil"/>
              <w:bottom w:val="single" w:sz="4" w:space="0" w:color="auto"/>
              <w:right w:val="single" w:sz="4" w:space="0" w:color="auto"/>
            </w:tcBorders>
            <w:shd w:val="clear" w:color="auto" w:fill="auto"/>
            <w:noWrap/>
            <w:vAlign w:val="bottom"/>
          </w:tcPr>
          <w:p w14:paraId="27A25F81" w14:textId="77777777" w:rsidR="001E2D57" w:rsidRPr="00AA68D6" w:rsidRDefault="001E2D57" w:rsidP="00AA68D6">
            <w:pPr>
              <w:spacing w:after="0" w:line="240" w:lineRule="auto"/>
              <w:rPr>
                <w:rFonts w:eastAsia="Times New Roman" w:cs="Times New Roman"/>
                <w:color w:val="000000"/>
                <w:lang w:eastAsia="en-GB"/>
              </w:rPr>
            </w:pPr>
          </w:p>
        </w:tc>
      </w:tr>
      <w:tr w:rsidR="001E2D57" w:rsidRPr="00AA68D6" w14:paraId="7725DA3C"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17F3AA1D" w14:textId="64A3F42F"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Stefan Schroeder</w:t>
            </w:r>
          </w:p>
        </w:tc>
        <w:tc>
          <w:tcPr>
            <w:tcW w:w="2197" w:type="dxa"/>
            <w:tcBorders>
              <w:top w:val="nil"/>
              <w:left w:val="nil"/>
              <w:bottom w:val="single" w:sz="4" w:space="0" w:color="auto"/>
              <w:right w:val="single" w:sz="4" w:space="0" w:color="auto"/>
            </w:tcBorders>
            <w:shd w:val="clear" w:color="auto" w:fill="auto"/>
            <w:noWrap/>
            <w:vAlign w:val="bottom"/>
          </w:tcPr>
          <w:p w14:paraId="79D1E383" w14:textId="541CFB07"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NERC Standard Round or BBSRC</w:t>
            </w:r>
          </w:p>
        </w:tc>
        <w:tc>
          <w:tcPr>
            <w:tcW w:w="4962" w:type="dxa"/>
            <w:tcBorders>
              <w:top w:val="nil"/>
              <w:left w:val="nil"/>
              <w:bottom w:val="single" w:sz="4" w:space="0" w:color="auto"/>
              <w:right w:val="single" w:sz="4" w:space="0" w:color="auto"/>
            </w:tcBorders>
            <w:shd w:val="clear" w:color="auto" w:fill="auto"/>
            <w:noWrap/>
            <w:vAlign w:val="bottom"/>
          </w:tcPr>
          <w:p w14:paraId="041215A6" w14:textId="2F53006E" w:rsidR="001E2D57" w:rsidRPr="00AA68D6" w:rsidRDefault="00AB783C" w:rsidP="00AA68D6">
            <w:pPr>
              <w:spacing w:after="0" w:line="240" w:lineRule="auto"/>
              <w:rPr>
                <w:rFonts w:eastAsia="Times New Roman" w:cs="Times New Roman"/>
                <w:color w:val="000000"/>
                <w:lang w:eastAsia="en-GB"/>
              </w:rPr>
            </w:pPr>
            <w:r w:rsidRPr="00AB783C">
              <w:rPr>
                <w:rFonts w:eastAsia="Times New Roman" w:cs="Times New Roman"/>
                <w:color w:val="000000"/>
                <w:lang w:eastAsia="en-GB"/>
              </w:rPr>
              <w:t>Microbial acceleration of carbon sequestration in highly alkaline waste sites</w:t>
            </w:r>
          </w:p>
        </w:tc>
        <w:tc>
          <w:tcPr>
            <w:tcW w:w="1417" w:type="dxa"/>
            <w:tcBorders>
              <w:top w:val="nil"/>
              <w:left w:val="nil"/>
              <w:bottom w:val="single" w:sz="4" w:space="0" w:color="auto"/>
              <w:right w:val="single" w:sz="4" w:space="0" w:color="auto"/>
            </w:tcBorders>
            <w:shd w:val="clear" w:color="auto" w:fill="auto"/>
            <w:noWrap/>
            <w:vAlign w:val="bottom"/>
          </w:tcPr>
          <w:p w14:paraId="44D53AED" w14:textId="52A861C8" w:rsidR="001E2D57" w:rsidRPr="00AA68D6" w:rsidRDefault="007D2CF7" w:rsidP="00AA68D6">
            <w:pPr>
              <w:spacing w:after="0" w:line="240" w:lineRule="auto"/>
              <w:rPr>
                <w:rFonts w:eastAsia="Times New Roman" w:cs="Times New Roman"/>
                <w:color w:val="000000"/>
                <w:lang w:eastAsia="en-GB"/>
              </w:rPr>
            </w:pPr>
            <w:r>
              <w:rPr>
                <w:rFonts w:eastAsia="Times New Roman" w:cs="Times New Roman"/>
                <w:color w:val="000000"/>
                <w:lang w:eastAsia="en-GB"/>
              </w:rPr>
              <w:t xml:space="preserve">June </w:t>
            </w:r>
            <w:r w:rsidR="00AB783C">
              <w:rPr>
                <w:rFonts w:eastAsia="Times New Roman" w:cs="Times New Roman"/>
                <w:color w:val="000000"/>
                <w:lang w:eastAsia="en-GB"/>
              </w:rPr>
              <w:t>2021</w:t>
            </w:r>
          </w:p>
        </w:tc>
        <w:tc>
          <w:tcPr>
            <w:tcW w:w="1276" w:type="dxa"/>
            <w:tcBorders>
              <w:top w:val="nil"/>
              <w:left w:val="nil"/>
              <w:bottom w:val="single" w:sz="4" w:space="0" w:color="auto"/>
              <w:right w:val="single" w:sz="4" w:space="0" w:color="auto"/>
            </w:tcBorders>
            <w:shd w:val="clear" w:color="auto" w:fill="auto"/>
            <w:noWrap/>
            <w:vAlign w:val="bottom"/>
          </w:tcPr>
          <w:p w14:paraId="434263B9" w14:textId="1F6AC63C"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Tbc, ~£800K</w:t>
            </w:r>
          </w:p>
        </w:tc>
        <w:tc>
          <w:tcPr>
            <w:tcW w:w="1276" w:type="dxa"/>
            <w:tcBorders>
              <w:top w:val="nil"/>
              <w:left w:val="nil"/>
              <w:bottom w:val="single" w:sz="4" w:space="0" w:color="auto"/>
              <w:right w:val="single" w:sz="4" w:space="0" w:color="auto"/>
            </w:tcBorders>
            <w:shd w:val="clear" w:color="auto" w:fill="auto"/>
            <w:noWrap/>
            <w:vAlign w:val="bottom"/>
          </w:tcPr>
          <w:p w14:paraId="64F890F0" w14:textId="277AB055" w:rsidR="001E2D57" w:rsidRPr="00AA68D6" w:rsidRDefault="00AB783C" w:rsidP="00AA68D6">
            <w:pPr>
              <w:spacing w:after="0" w:line="240" w:lineRule="auto"/>
              <w:rPr>
                <w:rFonts w:eastAsia="Times New Roman" w:cs="Times New Roman"/>
                <w:color w:val="000000"/>
                <w:lang w:eastAsia="en-GB"/>
              </w:rPr>
            </w:pPr>
            <w:r>
              <w:rPr>
                <w:rFonts w:eastAsia="Times New Roman" w:cs="Times New Roman"/>
                <w:color w:val="000000"/>
                <w:lang w:eastAsia="en-GB"/>
              </w:rPr>
              <w:t>20%</w:t>
            </w:r>
          </w:p>
        </w:tc>
        <w:tc>
          <w:tcPr>
            <w:tcW w:w="2846" w:type="dxa"/>
            <w:tcBorders>
              <w:top w:val="nil"/>
              <w:left w:val="nil"/>
              <w:bottom w:val="single" w:sz="4" w:space="0" w:color="auto"/>
              <w:right w:val="single" w:sz="4" w:space="0" w:color="auto"/>
            </w:tcBorders>
            <w:shd w:val="clear" w:color="auto" w:fill="auto"/>
            <w:noWrap/>
            <w:vAlign w:val="bottom"/>
          </w:tcPr>
          <w:p w14:paraId="2EDD3422" w14:textId="09822623" w:rsidR="001E2D57" w:rsidRPr="00AA68D6" w:rsidRDefault="00AB783C" w:rsidP="00AA68D6">
            <w:pPr>
              <w:spacing w:after="0" w:line="240" w:lineRule="auto"/>
              <w:rPr>
                <w:rFonts w:eastAsia="Times New Roman" w:cs="Times New Roman"/>
                <w:color w:val="000000"/>
                <w:lang w:eastAsia="en-GB"/>
              </w:rPr>
            </w:pPr>
            <w:proofErr w:type="spellStart"/>
            <w:r>
              <w:rPr>
                <w:rFonts w:eastAsia="Times New Roman" w:cs="Times New Roman"/>
                <w:color w:val="000000"/>
                <w:lang w:eastAsia="en-GB"/>
              </w:rPr>
              <w:t>CoIs</w:t>
            </w:r>
            <w:proofErr w:type="spellEnd"/>
            <w:r>
              <w:rPr>
                <w:rFonts w:eastAsia="Times New Roman" w:cs="Times New Roman"/>
                <w:color w:val="000000"/>
                <w:lang w:eastAsia="en-GB"/>
              </w:rPr>
              <w:t>: Jon Lloyd</w:t>
            </w:r>
            <w:r w:rsidRPr="00AB783C">
              <w:rPr>
                <w:rFonts w:eastAsia="Times New Roman" w:cs="Times New Roman"/>
                <w:color w:val="000000"/>
                <w:lang w:eastAsia="en-GB"/>
              </w:rPr>
              <w:t xml:space="preserve"> (</w:t>
            </w:r>
            <w:proofErr w:type="spellStart"/>
            <w:r w:rsidRPr="00AB783C">
              <w:rPr>
                <w:rFonts w:eastAsia="Times New Roman" w:cs="Times New Roman"/>
                <w:color w:val="000000"/>
                <w:lang w:eastAsia="en-GB"/>
              </w:rPr>
              <w:t>UoM</w:t>
            </w:r>
            <w:proofErr w:type="spellEnd"/>
            <w:r w:rsidRPr="00AB783C">
              <w:rPr>
                <w:rFonts w:eastAsia="Times New Roman" w:cs="Times New Roman"/>
                <w:color w:val="000000"/>
                <w:lang w:eastAsia="en-GB"/>
              </w:rPr>
              <w:t xml:space="preserve">), Bill Hayes (U Northumbria), Mike Rogerson (U Hull), Christophe </w:t>
            </w:r>
            <w:proofErr w:type="spellStart"/>
            <w:r w:rsidRPr="00AB783C">
              <w:rPr>
                <w:rFonts w:eastAsia="Times New Roman" w:cs="Times New Roman"/>
                <w:color w:val="000000"/>
                <w:lang w:eastAsia="en-GB"/>
              </w:rPr>
              <w:t>Dupraz</w:t>
            </w:r>
            <w:proofErr w:type="spellEnd"/>
            <w:r w:rsidRPr="00AB783C">
              <w:rPr>
                <w:rFonts w:eastAsia="Times New Roman" w:cs="Times New Roman"/>
                <w:color w:val="000000"/>
                <w:lang w:eastAsia="en-GB"/>
              </w:rPr>
              <w:t xml:space="preserve"> (U Stockholm)</w:t>
            </w:r>
          </w:p>
        </w:tc>
      </w:tr>
      <w:tr w:rsidR="00AB783C" w:rsidRPr="00AA68D6" w14:paraId="3459FA7F"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0232207E" w14:textId="45905A30"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Stefan Schroeder</w:t>
            </w:r>
          </w:p>
        </w:tc>
        <w:tc>
          <w:tcPr>
            <w:tcW w:w="2197" w:type="dxa"/>
            <w:tcBorders>
              <w:top w:val="nil"/>
              <w:left w:val="nil"/>
              <w:bottom w:val="single" w:sz="4" w:space="0" w:color="auto"/>
              <w:right w:val="single" w:sz="4" w:space="0" w:color="auto"/>
            </w:tcBorders>
            <w:shd w:val="clear" w:color="auto" w:fill="auto"/>
            <w:noWrap/>
            <w:vAlign w:val="bottom"/>
          </w:tcPr>
          <w:p w14:paraId="58153C71" w14:textId="081D5E92"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NERC Standard Round</w:t>
            </w:r>
          </w:p>
        </w:tc>
        <w:tc>
          <w:tcPr>
            <w:tcW w:w="4962" w:type="dxa"/>
            <w:tcBorders>
              <w:top w:val="nil"/>
              <w:left w:val="nil"/>
              <w:bottom w:val="single" w:sz="4" w:space="0" w:color="auto"/>
              <w:right w:val="single" w:sz="4" w:space="0" w:color="auto"/>
            </w:tcBorders>
            <w:shd w:val="clear" w:color="auto" w:fill="auto"/>
            <w:noWrap/>
            <w:vAlign w:val="bottom"/>
          </w:tcPr>
          <w:p w14:paraId="41BC9D82" w14:textId="46C668FE"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Volcanic influence on PETM greenhouse gas emissions</w:t>
            </w:r>
          </w:p>
        </w:tc>
        <w:tc>
          <w:tcPr>
            <w:tcW w:w="1417" w:type="dxa"/>
            <w:tcBorders>
              <w:top w:val="nil"/>
              <w:left w:val="nil"/>
              <w:bottom w:val="single" w:sz="4" w:space="0" w:color="auto"/>
              <w:right w:val="single" w:sz="4" w:space="0" w:color="auto"/>
            </w:tcBorders>
            <w:shd w:val="clear" w:color="auto" w:fill="auto"/>
            <w:noWrap/>
            <w:vAlign w:val="bottom"/>
          </w:tcPr>
          <w:p w14:paraId="7BF368A1" w14:textId="3B1EF423"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Jan 2022</w:t>
            </w:r>
          </w:p>
        </w:tc>
        <w:tc>
          <w:tcPr>
            <w:tcW w:w="1276" w:type="dxa"/>
            <w:tcBorders>
              <w:top w:val="nil"/>
              <w:left w:val="nil"/>
              <w:bottom w:val="single" w:sz="4" w:space="0" w:color="auto"/>
              <w:right w:val="single" w:sz="4" w:space="0" w:color="auto"/>
            </w:tcBorders>
            <w:shd w:val="clear" w:color="auto" w:fill="auto"/>
            <w:noWrap/>
            <w:vAlign w:val="bottom"/>
          </w:tcPr>
          <w:p w14:paraId="4401D19D" w14:textId="47EF0BDF"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14D347E2" w14:textId="6ACA3B0C" w:rsidR="00AB783C" w:rsidRPr="00AA68D6" w:rsidRDefault="00AB783C" w:rsidP="00AB783C">
            <w:pPr>
              <w:spacing w:after="0" w:line="240" w:lineRule="auto"/>
              <w:rPr>
                <w:rFonts w:eastAsia="Times New Roman" w:cs="Times New Roman"/>
                <w:color w:val="000000"/>
                <w:lang w:eastAsia="en-GB"/>
              </w:rPr>
            </w:pPr>
            <w:r>
              <w:rPr>
                <w:rFonts w:eastAsia="Times New Roman" w:cs="Times New Roman"/>
                <w:color w:val="000000"/>
                <w:lang w:eastAsia="en-GB"/>
              </w:rPr>
              <w:t>10%</w:t>
            </w:r>
          </w:p>
        </w:tc>
        <w:tc>
          <w:tcPr>
            <w:tcW w:w="2846" w:type="dxa"/>
            <w:tcBorders>
              <w:top w:val="nil"/>
              <w:left w:val="nil"/>
              <w:bottom w:val="single" w:sz="4" w:space="0" w:color="auto"/>
              <w:right w:val="single" w:sz="4" w:space="0" w:color="auto"/>
            </w:tcBorders>
            <w:shd w:val="clear" w:color="auto" w:fill="auto"/>
            <w:noWrap/>
            <w:vAlign w:val="bottom"/>
          </w:tcPr>
          <w:p w14:paraId="08796666" w14:textId="1276A289" w:rsidR="00AB783C" w:rsidRPr="00AA68D6" w:rsidRDefault="00AB783C" w:rsidP="00AB783C">
            <w:pPr>
              <w:spacing w:after="0" w:line="240" w:lineRule="auto"/>
              <w:rPr>
                <w:rFonts w:eastAsia="Times New Roman" w:cs="Times New Roman"/>
                <w:color w:val="000000"/>
                <w:lang w:eastAsia="en-GB"/>
              </w:rPr>
            </w:pPr>
            <w:r w:rsidRPr="00AB783C">
              <w:rPr>
                <w:rFonts w:eastAsia="Times New Roman" w:cs="Times New Roman"/>
                <w:color w:val="000000"/>
                <w:lang w:eastAsia="en-GB"/>
              </w:rPr>
              <w:t>collaboration with Geological Survey of Denmark and Greenland (GEUS)</w:t>
            </w:r>
          </w:p>
        </w:tc>
      </w:tr>
      <w:tr w:rsidR="00AB783C" w:rsidRPr="00AA68D6" w14:paraId="47A99766"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7AEBB0C0" w14:textId="42E304B1"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Chris Jackson</w:t>
            </w:r>
          </w:p>
        </w:tc>
        <w:tc>
          <w:tcPr>
            <w:tcW w:w="2197" w:type="dxa"/>
            <w:tcBorders>
              <w:top w:val="nil"/>
              <w:left w:val="nil"/>
              <w:bottom w:val="single" w:sz="4" w:space="0" w:color="auto"/>
              <w:right w:val="single" w:sz="4" w:space="0" w:color="auto"/>
            </w:tcBorders>
            <w:shd w:val="clear" w:color="auto" w:fill="auto"/>
            <w:noWrap/>
            <w:vAlign w:val="bottom"/>
          </w:tcPr>
          <w:p w14:paraId="3EE8B50E" w14:textId="0624B681"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NERC-NSF</w:t>
            </w:r>
          </w:p>
        </w:tc>
        <w:tc>
          <w:tcPr>
            <w:tcW w:w="4962" w:type="dxa"/>
            <w:tcBorders>
              <w:top w:val="nil"/>
              <w:left w:val="nil"/>
              <w:bottom w:val="single" w:sz="4" w:space="0" w:color="auto"/>
              <w:right w:val="single" w:sz="4" w:space="0" w:color="auto"/>
            </w:tcBorders>
            <w:shd w:val="clear" w:color="auto" w:fill="auto"/>
            <w:noWrap/>
            <w:vAlign w:val="bottom"/>
          </w:tcPr>
          <w:p w14:paraId="0076A4F2" w14:textId="77B24AED"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Tectonics and structural geology</w:t>
            </w:r>
          </w:p>
        </w:tc>
        <w:tc>
          <w:tcPr>
            <w:tcW w:w="1417" w:type="dxa"/>
            <w:tcBorders>
              <w:top w:val="nil"/>
              <w:left w:val="nil"/>
              <w:bottom w:val="single" w:sz="4" w:space="0" w:color="auto"/>
              <w:right w:val="single" w:sz="4" w:space="0" w:color="auto"/>
            </w:tcBorders>
            <w:shd w:val="clear" w:color="auto" w:fill="auto"/>
            <w:noWrap/>
            <w:vAlign w:val="bottom"/>
          </w:tcPr>
          <w:p w14:paraId="62A276A2" w14:textId="6583523D"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June 2021</w:t>
            </w:r>
          </w:p>
        </w:tc>
        <w:tc>
          <w:tcPr>
            <w:tcW w:w="1276" w:type="dxa"/>
            <w:tcBorders>
              <w:top w:val="nil"/>
              <w:left w:val="nil"/>
              <w:bottom w:val="single" w:sz="4" w:space="0" w:color="auto"/>
              <w:right w:val="single" w:sz="4" w:space="0" w:color="auto"/>
            </w:tcBorders>
            <w:shd w:val="clear" w:color="auto" w:fill="auto"/>
            <w:noWrap/>
            <w:vAlign w:val="bottom"/>
          </w:tcPr>
          <w:p w14:paraId="0DAE10D4" w14:textId="7C556C96"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£800K</w:t>
            </w:r>
          </w:p>
        </w:tc>
        <w:tc>
          <w:tcPr>
            <w:tcW w:w="1276" w:type="dxa"/>
            <w:tcBorders>
              <w:top w:val="nil"/>
              <w:left w:val="nil"/>
              <w:bottom w:val="single" w:sz="4" w:space="0" w:color="auto"/>
              <w:right w:val="single" w:sz="4" w:space="0" w:color="auto"/>
            </w:tcBorders>
            <w:shd w:val="clear" w:color="auto" w:fill="auto"/>
            <w:noWrap/>
            <w:vAlign w:val="bottom"/>
          </w:tcPr>
          <w:p w14:paraId="69C84A23" w14:textId="1EC7C3EC"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10%</w:t>
            </w:r>
          </w:p>
        </w:tc>
        <w:tc>
          <w:tcPr>
            <w:tcW w:w="2846" w:type="dxa"/>
            <w:tcBorders>
              <w:top w:val="nil"/>
              <w:left w:val="nil"/>
              <w:bottom w:val="single" w:sz="4" w:space="0" w:color="auto"/>
              <w:right w:val="single" w:sz="4" w:space="0" w:color="auto"/>
            </w:tcBorders>
            <w:shd w:val="clear" w:color="auto" w:fill="auto"/>
            <w:noWrap/>
            <w:vAlign w:val="bottom"/>
          </w:tcPr>
          <w:p w14:paraId="43D1189A" w14:textId="41C05331"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Co- PI – Rebecca Bell (Imperial College)</w:t>
            </w:r>
          </w:p>
        </w:tc>
      </w:tr>
      <w:tr w:rsidR="00AB783C" w:rsidRPr="00AA68D6" w14:paraId="57D246A6" w14:textId="77777777" w:rsidTr="622B11C3">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tcPr>
          <w:p w14:paraId="5021FA85" w14:textId="103D5129"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Chris Jackson</w:t>
            </w:r>
          </w:p>
        </w:tc>
        <w:tc>
          <w:tcPr>
            <w:tcW w:w="2197" w:type="dxa"/>
            <w:tcBorders>
              <w:top w:val="nil"/>
              <w:left w:val="nil"/>
              <w:bottom w:val="single" w:sz="4" w:space="0" w:color="auto"/>
              <w:right w:val="single" w:sz="4" w:space="0" w:color="auto"/>
            </w:tcBorders>
            <w:shd w:val="clear" w:color="auto" w:fill="auto"/>
            <w:noWrap/>
            <w:vAlign w:val="bottom"/>
          </w:tcPr>
          <w:p w14:paraId="4294B1AF" w14:textId="2144AD60"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Norwegian Research Council (NSF)</w:t>
            </w:r>
          </w:p>
        </w:tc>
        <w:tc>
          <w:tcPr>
            <w:tcW w:w="4962" w:type="dxa"/>
            <w:tcBorders>
              <w:top w:val="nil"/>
              <w:left w:val="nil"/>
              <w:bottom w:val="single" w:sz="4" w:space="0" w:color="auto"/>
              <w:right w:val="single" w:sz="4" w:space="0" w:color="auto"/>
            </w:tcBorders>
            <w:shd w:val="clear" w:color="auto" w:fill="auto"/>
            <w:noWrap/>
            <w:vAlign w:val="bottom"/>
          </w:tcPr>
          <w:p w14:paraId="5D715998" w14:textId="0FEB1358" w:rsidR="00AB783C" w:rsidRPr="00AA68D6" w:rsidRDefault="007D2CF7" w:rsidP="00AB783C">
            <w:pPr>
              <w:spacing w:after="0" w:line="240" w:lineRule="auto"/>
              <w:rPr>
                <w:rFonts w:eastAsia="Times New Roman" w:cs="Times New Roman"/>
                <w:color w:val="000000"/>
                <w:lang w:eastAsia="en-GB"/>
              </w:rPr>
            </w:pPr>
            <w:r w:rsidRPr="007D2CF7">
              <w:rPr>
                <w:rFonts w:eastAsia="Times New Roman" w:cs="Times New Roman"/>
                <w:color w:val="000000"/>
                <w:lang w:eastAsia="en-GB"/>
              </w:rPr>
              <w:t xml:space="preserve">Renaissance of Central North Sea (CNS) Salt Tectonics: Implications for Hydrocarbon </w:t>
            </w:r>
            <w:proofErr w:type="spellStart"/>
            <w:r w:rsidRPr="007D2CF7">
              <w:rPr>
                <w:rFonts w:eastAsia="Times New Roman" w:cs="Times New Roman"/>
                <w:color w:val="000000"/>
                <w:lang w:eastAsia="en-GB"/>
              </w:rPr>
              <w:t>Prospectivity</w:t>
            </w:r>
            <w:proofErr w:type="spellEnd"/>
            <w:r w:rsidRPr="007D2CF7">
              <w:rPr>
                <w:rFonts w:eastAsia="Times New Roman" w:cs="Times New Roman"/>
                <w:color w:val="000000"/>
                <w:lang w:eastAsia="en-GB"/>
              </w:rPr>
              <w:t xml:space="preserve"> and CO2 Storage Potential in</w:t>
            </w:r>
            <w:r>
              <w:rPr>
                <w:rFonts w:eastAsia="Times New Roman" w:cs="Times New Roman"/>
                <w:color w:val="000000"/>
                <w:lang w:eastAsia="en-GB"/>
              </w:rPr>
              <w:t xml:space="preserve"> the Upper Permian and Triassic</w:t>
            </w:r>
          </w:p>
        </w:tc>
        <w:tc>
          <w:tcPr>
            <w:tcW w:w="1417" w:type="dxa"/>
            <w:tcBorders>
              <w:top w:val="nil"/>
              <w:left w:val="nil"/>
              <w:bottom w:val="single" w:sz="4" w:space="0" w:color="auto"/>
              <w:right w:val="single" w:sz="4" w:space="0" w:color="auto"/>
            </w:tcBorders>
            <w:shd w:val="clear" w:color="auto" w:fill="auto"/>
            <w:noWrap/>
            <w:vAlign w:val="bottom"/>
          </w:tcPr>
          <w:p w14:paraId="6086FFF2" w14:textId="42BF3DBC"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Mar 2021</w:t>
            </w:r>
          </w:p>
        </w:tc>
        <w:tc>
          <w:tcPr>
            <w:tcW w:w="1276" w:type="dxa"/>
            <w:tcBorders>
              <w:top w:val="nil"/>
              <w:left w:val="nil"/>
              <w:bottom w:val="single" w:sz="4" w:space="0" w:color="auto"/>
              <w:right w:val="single" w:sz="4" w:space="0" w:color="auto"/>
            </w:tcBorders>
            <w:shd w:val="clear" w:color="auto" w:fill="auto"/>
            <w:noWrap/>
            <w:vAlign w:val="bottom"/>
          </w:tcPr>
          <w:p w14:paraId="3615DE0D" w14:textId="4136181B"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£700K</w:t>
            </w:r>
          </w:p>
        </w:tc>
        <w:tc>
          <w:tcPr>
            <w:tcW w:w="1276" w:type="dxa"/>
            <w:tcBorders>
              <w:top w:val="nil"/>
              <w:left w:val="nil"/>
              <w:bottom w:val="single" w:sz="4" w:space="0" w:color="auto"/>
              <w:right w:val="single" w:sz="4" w:space="0" w:color="auto"/>
            </w:tcBorders>
            <w:shd w:val="clear" w:color="auto" w:fill="auto"/>
            <w:noWrap/>
            <w:vAlign w:val="bottom"/>
          </w:tcPr>
          <w:p w14:paraId="7FF46B37" w14:textId="47DACD3E" w:rsidR="00AB783C" w:rsidRPr="00AA68D6" w:rsidRDefault="007D2CF7" w:rsidP="00AB783C">
            <w:pPr>
              <w:spacing w:after="0" w:line="240" w:lineRule="auto"/>
              <w:rPr>
                <w:rFonts w:eastAsia="Times New Roman" w:cs="Times New Roman"/>
                <w:color w:val="000000"/>
                <w:lang w:eastAsia="en-GB"/>
              </w:rPr>
            </w:pPr>
            <w:r>
              <w:rPr>
                <w:rFonts w:eastAsia="Times New Roman" w:cs="Times New Roman"/>
                <w:color w:val="000000"/>
                <w:lang w:eastAsia="en-GB"/>
              </w:rPr>
              <w:t>30%</w:t>
            </w:r>
          </w:p>
        </w:tc>
        <w:tc>
          <w:tcPr>
            <w:tcW w:w="2846" w:type="dxa"/>
            <w:tcBorders>
              <w:top w:val="nil"/>
              <w:left w:val="nil"/>
              <w:bottom w:val="single" w:sz="4" w:space="0" w:color="auto"/>
              <w:right w:val="single" w:sz="4" w:space="0" w:color="auto"/>
            </w:tcBorders>
            <w:shd w:val="clear" w:color="auto" w:fill="auto"/>
            <w:noWrap/>
            <w:vAlign w:val="bottom"/>
          </w:tcPr>
          <w:p w14:paraId="5EC21CA8" w14:textId="725698F8" w:rsidR="00AB783C" w:rsidRPr="00AA68D6" w:rsidRDefault="007D2CF7" w:rsidP="00AB783C">
            <w:pPr>
              <w:spacing w:after="0" w:line="240" w:lineRule="auto"/>
              <w:rPr>
                <w:rFonts w:eastAsia="Times New Roman" w:cs="Times New Roman"/>
                <w:color w:val="000000"/>
                <w:lang w:eastAsia="en-GB"/>
              </w:rPr>
            </w:pPr>
            <w:r w:rsidRPr="007D2CF7">
              <w:rPr>
                <w:rFonts w:eastAsia="Times New Roman" w:cs="Times New Roman"/>
                <w:color w:val="000000"/>
                <w:lang w:eastAsia="en-GB"/>
              </w:rPr>
              <w:t xml:space="preserve">Co-PIs – Oliver Duffy (University of Texas at Austin), Chris Jackson (Manchester), </w:t>
            </w:r>
            <w:proofErr w:type="spellStart"/>
            <w:r w:rsidRPr="007D2CF7">
              <w:rPr>
                <w:rFonts w:eastAsia="Times New Roman" w:cs="Times New Roman"/>
                <w:color w:val="000000"/>
                <w:lang w:eastAsia="en-GB"/>
              </w:rPr>
              <w:t>Atle</w:t>
            </w:r>
            <w:proofErr w:type="spellEnd"/>
            <w:r w:rsidRPr="007D2CF7">
              <w:rPr>
                <w:rFonts w:eastAsia="Times New Roman" w:cs="Times New Roman"/>
                <w:color w:val="000000"/>
                <w:lang w:eastAsia="en-GB"/>
              </w:rPr>
              <w:t xml:space="preserve"> </w:t>
            </w:r>
            <w:proofErr w:type="spellStart"/>
            <w:r w:rsidRPr="007D2CF7">
              <w:rPr>
                <w:rFonts w:eastAsia="Times New Roman" w:cs="Times New Roman"/>
                <w:color w:val="000000"/>
                <w:lang w:eastAsia="en-GB"/>
              </w:rPr>
              <w:t>Rotevatn</w:t>
            </w:r>
            <w:proofErr w:type="spellEnd"/>
            <w:r w:rsidRPr="007D2CF7">
              <w:rPr>
                <w:rFonts w:eastAsia="Times New Roman" w:cs="Times New Roman"/>
                <w:color w:val="000000"/>
                <w:lang w:eastAsia="en-GB"/>
              </w:rPr>
              <w:t xml:space="preserve"> (Bergen), Rob </w:t>
            </w:r>
            <w:proofErr w:type="spellStart"/>
            <w:r w:rsidRPr="007D2CF7">
              <w:rPr>
                <w:rFonts w:eastAsia="Times New Roman" w:cs="Times New Roman"/>
                <w:color w:val="000000"/>
                <w:lang w:eastAsia="en-GB"/>
              </w:rPr>
              <w:t>Gawthorpe</w:t>
            </w:r>
            <w:proofErr w:type="spellEnd"/>
            <w:r w:rsidRPr="007D2CF7">
              <w:rPr>
                <w:rFonts w:eastAsia="Times New Roman" w:cs="Times New Roman"/>
                <w:color w:val="000000"/>
                <w:lang w:eastAsia="en-GB"/>
              </w:rPr>
              <w:t xml:space="preserve"> (Bergen)</w:t>
            </w:r>
          </w:p>
        </w:tc>
      </w:tr>
    </w:tbl>
    <w:p w14:paraId="61F28ACC" w14:textId="77777777" w:rsidR="00A567F6" w:rsidRDefault="00A567F6" w:rsidP="004D1C84"/>
    <w:sectPr w:rsidR="00A567F6" w:rsidSect="00E4037C">
      <w:footerReference w:type="default" r:id="rId8"/>
      <w:pgSz w:w="16838" w:h="11906" w:orient="landscape" w:code="9"/>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40DE" w14:textId="77777777" w:rsidR="00C2431A" w:rsidRDefault="00C2431A" w:rsidP="002153AC">
      <w:pPr>
        <w:spacing w:after="0" w:line="240" w:lineRule="auto"/>
      </w:pPr>
      <w:r>
        <w:separator/>
      </w:r>
    </w:p>
  </w:endnote>
  <w:endnote w:type="continuationSeparator" w:id="0">
    <w:p w14:paraId="1EAD53DD" w14:textId="77777777" w:rsidR="00C2431A" w:rsidRDefault="00C2431A" w:rsidP="00215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12B3" w14:textId="77777777" w:rsidR="005E3CB8" w:rsidRDefault="005E3CB8">
    <w:pPr>
      <w:pStyle w:val="Footer"/>
    </w:pPr>
  </w:p>
  <w:p w14:paraId="4BA3E0CB" w14:textId="6BA80BFE" w:rsidR="0030008C" w:rsidRDefault="004508A3">
    <w:pPr>
      <w:pStyle w:val="Footer"/>
    </w:pPr>
    <w:r>
      <w:t xml:space="preserve">*6 Clean water and sanitation; 7 Affordable and clean </w:t>
    </w:r>
    <w:proofErr w:type="gramStart"/>
    <w:r>
      <w:t>energy</w:t>
    </w:r>
    <w:proofErr w:type="gramEnd"/>
    <w:r>
      <w:t>; 13 Climate Action; 14 Life below water; 15 Life on land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BB0B" w14:textId="77777777" w:rsidR="00C2431A" w:rsidRDefault="00C2431A" w:rsidP="002153AC">
      <w:pPr>
        <w:spacing w:after="0" w:line="240" w:lineRule="auto"/>
      </w:pPr>
      <w:r>
        <w:separator/>
      </w:r>
    </w:p>
  </w:footnote>
  <w:footnote w:type="continuationSeparator" w:id="0">
    <w:p w14:paraId="35C39B6A" w14:textId="77777777" w:rsidR="00C2431A" w:rsidRDefault="00C2431A" w:rsidP="00215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4928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A1137"/>
    <w:multiLevelType w:val="hybridMultilevel"/>
    <w:tmpl w:val="E154DBA8"/>
    <w:lvl w:ilvl="0" w:tplc="E00234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45BA5"/>
    <w:multiLevelType w:val="hybridMultilevel"/>
    <w:tmpl w:val="42867982"/>
    <w:lvl w:ilvl="0" w:tplc="EB5265EA">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A187A"/>
    <w:multiLevelType w:val="hybridMultilevel"/>
    <w:tmpl w:val="B2562214"/>
    <w:lvl w:ilvl="0" w:tplc="19C4C43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F66F2"/>
    <w:multiLevelType w:val="hybridMultilevel"/>
    <w:tmpl w:val="11569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017EB"/>
    <w:multiLevelType w:val="hybridMultilevel"/>
    <w:tmpl w:val="AC6E8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3F37F1"/>
    <w:multiLevelType w:val="hybridMultilevel"/>
    <w:tmpl w:val="74509C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7115E8"/>
    <w:multiLevelType w:val="hybridMultilevel"/>
    <w:tmpl w:val="3F786A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3A5597"/>
    <w:multiLevelType w:val="hybridMultilevel"/>
    <w:tmpl w:val="AFD61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90E8E"/>
    <w:multiLevelType w:val="hybridMultilevel"/>
    <w:tmpl w:val="31D875B4"/>
    <w:lvl w:ilvl="0" w:tplc="35B6FCB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7335"/>
    <w:multiLevelType w:val="hybridMultilevel"/>
    <w:tmpl w:val="39721652"/>
    <w:lvl w:ilvl="0" w:tplc="AD7CFF2E">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95C39"/>
    <w:multiLevelType w:val="hybridMultilevel"/>
    <w:tmpl w:val="48E02FBA"/>
    <w:lvl w:ilvl="0" w:tplc="2BF8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3C11C0"/>
    <w:multiLevelType w:val="hybridMultilevel"/>
    <w:tmpl w:val="551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3"/>
  </w:num>
  <w:num w:numId="5">
    <w:abstractNumId w:val="9"/>
  </w:num>
  <w:num w:numId="6">
    <w:abstractNumId w:val="0"/>
  </w:num>
  <w:num w:numId="7">
    <w:abstractNumId w:val="12"/>
  </w:num>
  <w:num w:numId="8">
    <w:abstractNumId w:val="11"/>
  </w:num>
  <w:num w:numId="9">
    <w:abstractNumId w:val="5"/>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AC"/>
    <w:rsid w:val="000000B1"/>
    <w:rsid w:val="00001BF9"/>
    <w:rsid w:val="00001F2C"/>
    <w:rsid w:val="00002D5D"/>
    <w:rsid w:val="00006930"/>
    <w:rsid w:val="000130A0"/>
    <w:rsid w:val="00015931"/>
    <w:rsid w:val="00021A28"/>
    <w:rsid w:val="000245EB"/>
    <w:rsid w:val="00026031"/>
    <w:rsid w:val="0003046C"/>
    <w:rsid w:val="00032FBE"/>
    <w:rsid w:val="00033221"/>
    <w:rsid w:val="000353C3"/>
    <w:rsid w:val="0003567E"/>
    <w:rsid w:val="00035B19"/>
    <w:rsid w:val="000362C2"/>
    <w:rsid w:val="0004037E"/>
    <w:rsid w:val="00041041"/>
    <w:rsid w:val="00050E94"/>
    <w:rsid w:val="0005157C"/>
    <w:rsid w:val="00053E15"/>
    <w:rsid w:val="000550FE"/>
    <w:rsid w:val="00060E31"/>
    <w:rsid w:val="00063412"/>
    <w:rsid w:val="00065C11"/>
    <w:rsid w:val="00065E7C"/>
    <w:rsid w:val="00067FBC"/>
    <w:rsid w:val="00070261"/>
    <w:rsid w:val="00070600"/>
    <w:rsid w:val="00070C75"/>
    <w:rsid w:val="00071897"/>
    <w:rsid w:val="000724FE"/>
    <w:rsid w:val="00072A2A"/>
    <w:rsid w:val="00073942"/>
    <w:rsid w:val="000768F6"/>
    <w:rsid w:val="00076CF5"/>
    <w:rsid w:val="00076DB9"/>
    <w:rsid w:val="00080722"/>
    <w:rsid w:val="00080E05"/>
    <w:rsid w:val="00081B5A"/>
    <w:rsid w:val="0008485E"/>
    <w:rsid w:val="00087293"/>
    <w:rsid w:val="00087D5C"/>
    <w:rsid w:val="0009368C"/>
    <w:rsid w:val="000A2143"/>
    <w:rsid w:val="000A2C2E"/>
    <w:rsid w:val="000A560B"/>
    <w:rsid w:val="000A6D81"/>
    <w:rsid w:val="000A740E"/>
    <w:rsid w:val="000A7893"/>
    <w:rsid w:val="000B59AD"/>
    <w:rsid w:val="000B5CDC"/>
    <w:rsid w:val="000C188C"/>
    <w:rsid w:val="000C6986"/>
    <w:rsid w:val="000D2BC3"/>
    <w:rsid w:val="000D56FA"/>
    <w:rsid w:val="000E216C"/>
    <w:rsid w:val="000E2EC1"/>
    <w:rsid w:val="000E30F0"/>
    <w:rsid w:val="000E3A1F"/>
    <w:rsid w:val="000E46D3"/>
    <w:rsid w:val="000F6124"/>
    <w:rsid w:val="00105F0B"/>
    <w:rsid w:val="00112CB2"/>
    <w:rsid w:val="0011627D"/>
    <w:rsid w:val="00117115"/>
    <w:rsid w:val="0012363B"/>
    <w:rsid w:val="00125166"/>
    <w:rsid w:val="00126C5A"/>
    <w:rsid w:val="00126F89"/>
    <w:rsid w:val="0013556D"/>
    <w:rsid w:val="0013576D"/>
    <w:rsid w:val="00135D62"/>
    <w:rsid w:val="001404E3"/>
    <w:rsid w:val="0014179B"/>
    <w:rsid w:val="00144A00"/>
    <w:rsid w:val="00145D97"/>
    <w:rsid w:val="00152B0F"/>
    <w:rsid w:val="00154B7C"/>
    <w:rsid w:val="00154BE9"/>
    <w:rsid w:val="00156A45"/>
    <w:rsid w:val="00157DA5"/>
    <w:rsid w:val="00160681"/>
    <w:rsid w:val="00161F4D"/>
    <w:rsid w:val="00162CDD"/>
    <w:rsid w:val="001720C9"/>
    <w:rsid w:val="0017302E"/>
    <w:rsid w:val="00173CBC"/>
    <w:rsid w:val="00176A0A"/>
    <w:rsid w:val="00176B59"/>
    <w:rsid w:val="00177AD5"/>
    <w:rsid w:val="00182581"/>
    <w:rsid w:val="00183BFA"/>
    <w:rsid w:val="001A3D4C"/>
    <w:rsid w:val="001A7DFD"/>
    <w:rsid w:val="001B00FC"/>
    <w:rsid w:val="001B0D5D"/>
    <w:rsid w:val="001B162D"/>
    <w:rsid w:val="001C3B2C"/>
    <w:rsid w:val="001C3F81"/>
    <w:rsid w:val="001C4F20"/>
    <w:rsid w:val="001C5AEC"/>
    <w:rsid w:val="001D086F"/>
    <w:rsid w:val="001D11E3"/>
    <w:rsid w:val="001D3AA3"/>
    <w:rsid w:val="001D769B"/>
    <w:rsid w:val="001E0144"/>
    <w:rsid w:val="001E0704"/>
    <w:rsid w:val="001E2D57"/>
    <w:rsid w:val="001E2F7B"/>
    <w:rsid w:val="001E64BE"/>
    <w:rsid w:val="001E7F06"/>
    <w:rsid w:val="001F02C6"/>
    <w:rsid w:val="001F5CFE"/>
    <w:rsid w:val="001F5EE0"/>
    <w:rsid w:val="001F6EA8"/>
    <w:rsid w:val="0020037A"/>
    <w:rsid w:val="002004A7"/>
    <w:rsid w:val="002019EC"/>
    <w:rsid w:val="00202357"/>
    <w:rsid w:val="002057EA"/>
    <w:rsid w:val="00207058"/>
    <w:rsid w:val="00212572"/>
    <w:rsid w:val="00214222"/>
    <w:rsid w:val="0021523A"/>
    <w:rsid w:val="002153AC"/>
    <w:rsid w:val="00216AAC"/>
    <w:rsid w:val="00216BC0"/>
    <w:rsid w:val="002202D3"/>
    <w:rsid w:val="00221462"/>
    <w:rsid w:val="00225F4E"/>
    <w:rsid w:val="00226B19"/>
    <w:rsid w:val="00231D51"/>
    <w:rsid w:val="0023398E"/>
    <w:rsid w:val="00233E75"/>
    <w:rsid w:val="00234D32"/>
    <w:rsid w:val="00235D0C"/>
    <w:rsid w:val="00241BA1"/>
    <w:rsid w:val="0024699F"/>
    <w:rsid w:val="002478C8"/>
    <w:rsid w:val="002527BA"/>
    <w:rsid w:val="002548E6"/>
    <w:rsid w:val="00255469"/>
    <w:rsid w:val="00256BC8"/>
    <w:rsid w:val="00265761"/>
    <w:rsid w:val="0026606A"/>
    <w:rsid w:val="00266981"/>
    <w:rsid w:val="0026700B"/>
    <w:rsid w:val="00273993"/>
    <w:rsid w:val="0027403B"/>
    <w:rsid w:val="00276237"/>
    <w:rsid w:val="002777C0"/>
    <w:rsid w:val="002779A8"/>
    <w:rsid w:val="00281AF8"/>
    <w:rsid w:val="00282881"/>
    <w:rsid w:val="00283CE8"/>
    <w:rsid w:val="002861D3"/>
    <w:rsid w:val="002874D5"/>
    <w:rsid w:val="00292F6C"/>
    <w:rsid w:val="00294C7B"/>
    <w:rsid w:val="002A33E3"/>
    <w:rsid w:val="002A4062"/>
    <w:rsid w:val="002A42B4"/>
    <w:rsid w:val="002A504F"/>
    <w:rsid w:val="002A51F5"/>
    <w:rsid w:val="002A5BD7"/>
    <w:rsid w:val="002A65A6"/>
    <w:rsid w:val="002A6E4F"/>
    <w:rsid w:val="002A7151"/>
    <w:rsid w:val="002B09E7"/>
    <w:rsid w:val="002B4D34"/>
    <w:rsid w:val="002B6051"/>
    <w:rsid w:val="002B6706"/>
    <w:rsid w:val="002C2808"/>
    <w:rsid w:val="002C3538"/>
    <w:rsid w:val="002C3B1C"/>
    <w:rsid w:val="002C4529"/>
    <w:rsid w:val="002C76E2"/>
    <w:rsid w:val="002D13F0"/>
    <w:rsid w:val="002D1BC3"/>
    <w:rsid w:val="002D42CB"/>
    <w:rsid w:val="002D66BB"/>
    <w:rsid w:val="002E24F9"/>
    <w:rsid w:val="002E429E"/>
    <w:rsid w:val="002E6EE6"/>
    <w:rsid w:val="002F0FB7"/>
    <w:rsid w:val="002F1833"/>
    <w:rsid w:val="002F1FEA"/>
    <w:rsid w:val="002F2D2F"/>
    <w:rsid w:val="00300076"/>
    <w:rsid w:val="0030008C"/>
    <w:rsid w:val="00301026"/>
    <w:rsid w:val="0030114D"/>
    <w:rsid w:val="00304275"/>
    <w:rsid w:val="003067B3"/>
    <w:rsid w:val="003137DD"/>
    <w:rsid w:val="00314523"/>
    <w:rsid w:val="00315EF9"/>
    <w:rsid w:val="00321042"/>
    <w:rsid w:val="00322331"/>
    <w:rsid w:val="003242EE"/>
    <w:rsid w:val="00326F4F"/>
    <w:rsid w:val="0032721B"/>
    <w:rsid w:val="003278BD"/>
    <w:rsid w:val="00330083"/>
    <w:rsid w:val="003328EE"/>
    <w:rsid w:val="00333465"/>
    <w:rsid w:val="00334174"/>
    <w:rsid w:val="003342E6"/>
    <w:rsid w:val="003347CF"/>
    <w:rsid w:val="00334AC1"/>
    <w:rsid w:val="00334F5B"/>
    <w:rsid w:val="00337358"/>
    <w:rsid w:val="00340614"/>
    <w:rsid w:val="00343A49"/>
    <w:rsid w:val="00346470"/>
    <w:rsid w:val="00347754"/>
    <w:rsid w:val="0034779B"/>
    <w:rsid w:val="0035083C"/>
    <w:rsid w:val="00350FFE"/>
    <w:rsid w:val="0035380B"/>
    <w:rsid w:val="00355763"/>
    <w:rsid w:val="00357230"/>
    <w:rsid w:val="00362E77"/>
    <w:rsid w:val="00365978"/>
    <w:rsid w:val="00366803"/>
    <w:rsid w:val="003675E0"/>
    <w:rsid w:val="00371B50"/>
    <w:rsid w:val="00372626"/>
    <w:rsid w:val="00373791"/>
    <w:rsid w:val="00375671"/>
    <w:rsid w:val="00381BBA"/>
    <w:rsid w:val="00381C9F"/>
    <w:rsid w:val="00381CCD"/>
    <w:rsid w:val="00381F14"/>
    <w:rsid w:val="00383A18"/>
    <w:rsid w:val="00390E46"/>
    <w:rsid w:val="00392596"/>
    <w:rsid w:val="003963C7"/>
    <w:rsid w:val="003A0098"/>
    <w:rsid w:val="003A0CAC"/>
    <w:rsid w:val="003A1237"/>
    <w:rsid w:val="003A12A4"/>
    <w:rsid w:val="003A269D"/>
    <w:rsid w:val="003A3915"/>
    <w:rsid w:val="003B0357"/>
    <w:rsid w:val="003B1762"/>
    <w:rsid w:val="003B2D0D"/>
    <w:rsid w:val="003B32E5"/>
    <w:rsid w:val="003C107B"/>
    <w:rsid w:val="003C1C27"/>
    <w:rsid w:val="003C20D7"/>
    <w:rsid w:val="003C6488"/>
    <w:rsid w:val="003D0459"/>
    <w:rsid w:val="003D0FB8"/>
    <w:rsid w:val="003D1498"/>
    <w:rsid w:val="003D16EB"/>
    <w:rsid w:val="003D2A4A"/>
    <w:rsid w:val="003D439A"/>
    <w:rsid w:val="003D4580"/>
    <w:rsid w:val="003D5233"/>
    <w:rsid w:val="003E15BA"/>
    <w:rsid w:val="003E6865"/>
    <w:rsid w:val="003F5F69"/>
    <w:rsid w:val="00400D5B"/>
    <w:rsid w:val="004015B1"/>
    <w:rsid w:val="00401E80"/>
    <w:rsid w:val="00403046"/>
    <w:rsid w:val="00410181"/>
    <w:rsid w:val="0041052F"/>
    <w:rsid w:val="00413598"/>
    <w:rsid w:val="00415545"/>
    <w:rsid w:val="00415B5B"/>
    <w:rsid w:val="00417B12"/>
    <w:rsid w:val="004218C6"/>
    <w:rsid w:val="004255C5"/>
    <w:rsid w:val="00426381"/>
    <w:rsid w:val="0043133E"/>
    <w:rsid w:val="00436716"/>
    <w:rsid w:val="00441144"/>
    <w:rsid w:val="004504D3"/>
    <w:rsid w:val="004508A3"/>
    <w:rsid w:val="004522A3"/>
    <w:rsid w:val="0045297A"/>
    <w:rsid w:val="0046090E"/>
    <w:rsid w:val="004612E4"/>
    <w:rsid w:val="004657B3"/>
    <w:rsid w:val="004678EA"/>
    <w:rsid w:val="00467927"/>
    <w:rsid w:val="00467DED"/>
    <w:rsid w:val="004760A1"/>
    <w:rsid w:val="00481AE7"/>
    <w:rsid w:val="00482D20"/>
    <w:rsid w:val="00482F36"/>
    <w:rsid w:val="004900E5"/>
    <w:rsid w:val="00490992"/>
    <w:rsid w:val="0049338D"/>
    <w:rsid w:val="00493C97"/>
    <w:rsid w:val="00495FE0"/>
    <w:rsid w:val="00496866"/>
    <w:rsid w:val="0049722D"/>
    <w:rsid w:val="00497272"/>
    <w:rsid w:val="004A08EC"/>
    <w:rsid w:val="004A60C0"/>
    <w:rsid w:val="004A684D"/>
    <w:rsid w:val="004A6C76"/>
    <w:rsid w:val="004A770B"/>
    <w:rsid w:val="004A7CAE"/>
    <w:rsid w:val="004A7EFA"/>
    <w:rsid w:val="004B0867"/>
    <w:rsid w:val="004B26E2"/>
    <w:rsid w:val="004B762C"/>
    <w:rsid w:val="004B7A1A"/>
    <w:rsid w:val="004C0725"/>
    <w:rsid w:val="004C159A"/>
    <w:rsid w:val="004C486A"/>
    <w:rsid w:val="004C5F6E"/>
    <w:rsid w:val="004D1C84"/>
    <w:rsid w:val="004D2E39"/>
    <w:rsid w:val="004D6183"/>
    <w:rsid w:val="004E212C"/>
    <w:rsid w:val="004E27F1"/>
    <w:rsid w:val="004E4A54"/>
    <w:rsid w:val="004E6E9E"/>
    <w:rsid w:val="004E759A"/>
    <w:rsid w:val="004F2256"/>
    <w:rsid w:val="004F3022"/>
    <w:rsid w:val="004F3EFC"/>
    <w:rsid w:val="004F507E"/>
    <w:rsid w:val="004F528C"/>
    <w:rsid w:val="00500B6C"/>
    <w:rsid w:val="0050334D"/>
    <w:rsid w:val="005055D0"/>
    <w:rsid w:val="00505B0B"/>
    <w:rsid w:val="00517CFE"/>
    <w:rsid w:val="005332B8"/>
    <w:rsid w:val="00540294"/>
    <w:rsid w:val="005431D8"/>
    <w:rsid w:val="005433BF"/>
    <w:rsid w:val="00551355"/>
    <w:rsid w:val="00555150"/>
    <w:rsid w:val="005615B0"/>
    <w:rsid w:val="00562B80"/>
    <w:rsid w:val="00562F6D"/>
    <w:rsid w:val="00563103"/>
    <w:rsid w:val="005631F9"/>
    <w:rsid w:val="00563EB7"/>
    <w:rsid w:val="0057253C"/>
    <w:rsid w:val="00573E0B"/>
    <w:rsid w:val="00574FCD"/>
    <w:rsid w:val="00582EE6"/>
    <w:rsid w:val="005842F5"/>
    <w:rsid w:val="0058664F"/>
    <w:rsid w:val="00587759"/>
    <w:rsid w:val="00591648"/>
    <w:rsid w:val="005950E0"/>
    <w:rsid w:val="0059653F"/>
    <w:rsid w:val="005A290A"/>
    <w:rsid w:val="005A4361"/>
    <w:rsid w:val="005B568C"/>
    <w:rsid w:val="005C0A61"/>
    <w:rsid w:val="005C233C"/>
    <w:rsid w:val="005C4EA3"/>
    <w:rsid w:val="005C5654"/>
    <w:rsid w:val="005C6D55"/>
    <w:rsid w:val="005D125D"/>
    <w:rsid w:val="005D21BC"/>
    <w:rsid w:val="005D38EB"/>
    <w:rsid w:val="005D3D7E"/>
    <w:rsid w:val="005E11CD"/>
    <w:rsid w:val="005E2118"/>
    <w:rsid w:val="005E30AE"/>
    <w:rsid w:val="005E3CB8"/>
    <w:rsid w:val="005E583D"/>
    <w:rsid w:val="005F03B2"/>
    <w:rsid w:val="005F082C"/>
    <w:rsid w:val="005F224D"/>
    <w:rsid w:val="005F31B3"/>
    <w:rsid w:val="005F71E0"/>
    <w:rsid w:val="00601BEB"/>
    <w:rsid w:val="006037A8"/>
    <w:rsid w:val="006061D1"/>
    <w:rsid w:val="00611D1C"/>
    <w:rsid w:val="00616E0E"/>
    <w:rsid w:val="006172F4"/>
    <w:rsid w:val="00620C63"/>
    <w:rsid w:val="00627BCD"/>
    <w:rsid w:val="0063223A"/>
    <w:rsid w:val="0063313E"/>
    <w:rsid w:val="006404B6"/>
    <w:rsid w:val="00640D8E"/>
    <w:rsid w:val="00640F01"/>
    <w:rsid w:val="006423AA"/>
    <w:rsid w:val="00653C3C"/>
    <w:rsid w:val="00654B5E"/>
    <w:rsid w:val="00655050"/>
    <w:rsid w:val="00656D75"/>
    <w:rsid w:val="0066228F"/>
    <w:rsid w:val="0066234D"/>
    <w:rsid w:val="00664677"/>
    <w:rsid w:val="00665F66"/>
    <w:rsid w:val="00677A4B"/>
    <w:rsid w:val="00681A13"/>
    <w:rsid w:val="006820D0"/>
    <w:rsid w:val="00682BFF"/>
    <w:rsid w:val="006854C1"/>
    <w:rsid w:val="006858B6"/>
    <w:rsid w:val="00687D89"/>
    <w:rsid w:val="00695986"/>
    <w:rsid w:val="00696B31"/>
    <w:rsid w:val="006A226D"/>
    <w:rsid w:val="006A4703"/>
    <w:rsid w:val="006A6535"/>
    <w:rsid w:val="006A79C5"/>
    <w:rsid w:val="006B2A87"/>
    <w:rsid w:val="006C57B6"/>
    <w:rsid w:val="006C614E"/>
    <w:rsid w:val="006C711C"/>
    <w:rsid w:val="006D776A"/>
    <w:rsid w:val="006D7FB0"/>
    <w:rsid w:val="006E3866"/>
    <w:rsid w:val="006E59BE"/>
    <w:rsid w:val="006E5FDD"/>
    <w:rsid w:val="006F3252"/>
    <w:rsid w:val="006F4A1C"/>
    <w:rsid w:val="00701047"/>
    <w:rsid w:val="00703104"/>
    <w:rsid w:val="007049D4"/>
    <w:rsid w:val="00707372"/>
    <w:rsid w:val="007106AA"/>
    <w:rsid w:val="0071167C"/>
    <w:rsid w:val="00711FF6"/>
    <w:rsid w:val="00712149"/>
    <w:rsid w:val="00712ADD"/>
    <w:rsid w:val="00715CB4"/>
    <w:rsid w:val="00715F54"/>
    <w:rsid w:val="00721543"/>
    <w:rsid w:val="00721777"/>
    <w:rsid w:val="00721EE0"/>
    <w:rsid w:val="00725DC0"/>
    <w:rsid w:val="0072667E"/>
    <w:rsid w:val="00730CA7"/>
    <w:rsid w:val="00735B62"/>
    <w:rsid w:val="00735DE9"/>
    <w:rsid w:val="00742A83"/>
    <w:rsid w:val="007475A3"/>
    <w:rsid w:val="00755217"/>
    <w:rsid w:val="00757064"/>
    <w:rsid w:val="007604A1"/>
    <w:rsid w:val="00760D94"/>
    <w:rsid w:val="00764A0F"/>
    <w:rsid w:val="00767D83"/>
    <w:rsid w:val="00772D3A"/>
    <w:rsid w:val="00774898"/>
    <w:rsid w:val="00775031"/>
    <w:rsid w:val="0077658C"/>
    <w:rsid w:val="007776E5"/>
    <w:rsid w:val="0078132C"/>
    <w:rsid w:val="0078162D"/>
    <w:rsid w:val="00781DAB"/>
    <w:rsid w:val="007823AB"/>
    <w:rsid w:val="007844DB"/>
    <w:rsid w:val="007856A9"/>
    <w:rsid w:val="007867FA"/>
    <w:rsid w:val="007914FD"/>
    <w:rsid w:val="007A0727"/>
    <w:rsid w:val="007A28AD"/>
    <w:rsid w:val="007A5754"/>
    <w:rsid w:val="007B0E5A"/>
    <w:rsid w:val="007B497E"/>
    <w:rsid w:val="007C09B4"/>
    <w:rsid w:val="007C2661"/>
    <w:rsid w:val="007C2CF8"/>
    <w:rsid w:val="007C5AFD"/>
    <w:rsid w:val="007D0478"/>
    <w:rsid w:val="007D143F"/>
    <w:rsid w:val="007D14BD"/>
    <w:rsid w:val="007D1C64"/>
    <w:rsid w:val="007D2491"/>
    <w:rsid w:val="007D2CF7"/>
    <w:rsid w:val="007D3DAF"/>
    <w:rsid w:val="007D4E4D"/>
    <w:rsid w:val="007D50FE"/>
    <w:rsid w:val="007D7069"/>
    <w:rsid w:val="007D7994"/>
    <w:rsid w:val="007E14C3"/>
    <w:rsid w:val="007E2572"/>
    <w:rsid w:val="007E2AE8"/>
    <w:rsid w:val="007E5C10"/>
    <w:rsid w:val="007E6A3F"/>
    <w:rsid w:val="007F359A"/>
    <w:rsid w:val="007F6D95"/>
    <w:rsid w:val="008025B3"/>
    <w:rsid w:val="00802AA3"/>
    <w:rsid w:val="00802CFE"/>
    <w:rsid w:val="008035B0"/>
    <w:rsid w:val="00803970"/>
    <w:rsid w:val="0080535B"/>
    <w:rsid w:val="00810C86"/>
    <w:rsid w:val="008126A7"/>
    <w:rsid w:val="00816989"/>
    <w:rsid w:val="00817E11"/>
    <w:rsid w:val="008207DC"/>
    <w:rsid w:val="00822759"/>
    <w:rsid w:val="00824280"/>
    <w:rsid w:val="00824556"/>
    <w:rsid w:val="00824E43"/>
    <w:rsid w:val="00826172"/>
    <w:rsid w:val="008315A2"/>
    <w:rsid w:val="00831F73"/>
    <w:rsid w:val="00833AF4"/>
    <w:rsid w:val="00834A17"/>
    <w:rsid w:val="00836770"/>
    <w:rsid w:val="008439D2"/>
    <w:rsid w:val="00845A8D"/>
    <w:rsid w:val="0084742E"/>
    <w:rsid w:val="0085137F"/>
    <w:rsid w:val="00852595"/>
    <w:rsid w:val="0086081D"/>
    <w:rsid w:val="008765A0"/>
    <w:rsid w:val="008852B9"/>
    <w:rsid w:val="00885619"/>
    <w:rsid w:val="0089474E"/>
    <w:rsid w:val="0089487D"/>
    <w:rsid w:val="0089521B"/>
    <w:rsid w:val="008A0524"/>
    <w:rsid w:val="008A1072"/>
    <w:rsid w:val="008A4816"/>
    <w:rsid w:val="008A5807"/>
    <w:rsid w:val="008A5FA8"/>
    <w:rsid w:val="008A7EF5"/>
    <w:rsid w:val="008B2A69"/>
    <w:rsid w:val="008B3E40"/>
    <w:rsid w:val="008B4B57"/>
    <w:rsid w:val="008B7FF0"/>
    <w:rsid w:val="008C2DCA"/>
    <w:rsid w:val="008D4733"/>
    <w:rsid w:val="008E048F"/>
    <w:rsid w:val="008E2BA3"/>
    <w:rsid w:val="008E3BA2"/>
    <w:rsid w:val="008E4440"/>
    <w:rsid w:val="008E53F2"/>
    <w:rsid w:val="008E6D20"/>
    <w:rsid w:val="008F05BE"/>
    <w:rsid w:val="008F27FA"/>
    <w:rsid w:val="008F29B9"/>
    <w:rsid w:val="008F3A47"/>
    <w:rsid w:val="008F4A7A"/>
    <w:rsid w:val="008F4B80"/>
    <w:rsid w:val="008F6801"/>
    <w:rsid w:val="009021BC"/>
    <w:rsid w:val="00903923"/>
    <w:rsid w:val="00905516"/>
    <w:rsid w:val="00912759"/>
    <w:rsid w:val="00912D84"/>
    <w:rsid w:val="00914C80"/>
    <w:rsid w:val="0092287F"/>
    <w:rsid w:val="00922C9D"/>
    <w:rsid w:val="0092493B"/>
    <w:rsid w:val="009345E1"/>
    <w:rsid w:val="00937F00"/>
    <w:rsid w:val="00941B3A"/>
    <w:rsid w:val="0094254C"/>
    <w:rsid w:val="00943950"/>
    <w:rsid w:val="00944C2D"/>
    <w:rsid w:val="00944E53"/>
    <w:rsid w:val="0095021D"/>
    <w:rsid w:val="00952AB4"/>
    <w:rsid w:val="00954D4B"/>
    <w:rsid w:val="00956D8C"/>
    <w:rsid w:val="009603D7"/>
    <w:rsid w:val="0096203D"/>
    <w:rsid w:val="00962BCC"/>
    <w:rsid w:val="00963B6D"/>
    <w:rsid w:val="00964B6A"/>
    <w:rsid w:val="00964D1C"/>
    <w:rsid w:val="00964FC7"/>
    <w:rsid w:val="00965AFD"/>
    <w:rsid w:val="00967474"/>
    <w:rsid w:val="0097070E"/>
    <w:rsid w:val="00971713"/>
    <w:rsid w:val="009719AD"/>
    <w:rsid w:val="00973FD7"/>
    <w:rsid w:val="00974B1B"/>
    <w:rsid w:val="00974F89"/>
    <w:rsid w:val="0098174C"/>
    <w:rsid w:val="00987F24"/>
    <w:rsid w:val="00990CEC"/>
    <w:rsid w:val="00993F2E"/>
    <w:rsid w:val="00994EC9"/>
    <w:rsid w:val="009A1E39"/>
    <w:rsid w:val="009A3203"/>
    <w:rsid w:val="009A4D1E"/>
    <w:rsid w:val="009A7055"/>
    <w:rsid w:val="009A776A"/>
    <w:rsid w:val="009B7190"/>
    <w:rsid w:val="009B74AC"/>
    <w:rsid w:val="009C0515"/>
    <w:rsid w:val="009C0898"/>
    <w:rsid w:val="009C2D5C"/>
    <w:rsid w:val="009C43AF"/>
    <w:rsid w:val="009C5B8D"/>
    <w:rsid w:val="009C5F7A"/>
    <w:rsid w:val="009C60BE"/>
    <w:rsid w:val="009E10A0"/>
    <w:rsid w:val="009E6604"/>
    <w:rsid w:val="009F0DFE"/>
    <w:rsid w:val="009F2F9C"/>
    <w:rsid w:val="009F4030"/>
    <w:rsid w:val="009F46E4"/>
    <w:rsid w:val="009F520A"/>
    <w:rsid w:val="00A01DF1"/>
    <w:rsid w:val="00A0245A"/>
    <w:rsid w:val="00A05A94"/>
    <w:rsid w:val="00A06504"/>
    <w:rsid w:val="00A070E5"/>
    <w:rsid w:val="00A07EC1"/>
    <w:rsid w:val="00A103FF"/>
    <w:rsid w:val="00A12CF5"/>
    <w:rsid w:val="00A135A0"/>
    <w:rsid w:val="00A14993"/>
    <w:rsid w:val="00A1579D"/>
    <w:rsid w:val="00A17B2C"/>
    <w:rsid w:val="00A2060C"/>
    <w:rsid w:val="00A20F65"/>
    <w:rsid w:val="00A230DF"/>
    <w:rsid w:val="00A244E3"/>
    <w:rsid w:val="00A24F15"/>
    <w:rsid w:val="00A2595F"/>
    <w:rsid w:val="00A260AB"/>
    <w:rsid w:val="00A27C7D"/>
    <w:rsid w:val="00A31A93"/>
    <w:rsid w:val="00A33EC5"/>
    <w:rsid w:val="00A37E72"/>
    <w:rsid w:val="00A402B9"/>
    <w:rsid w:val="00A4046E"/>
    <w:rsid w:val="00A406CB"/>
    <w:rsid w:val="00A40873"/>
    <w:rsid w:val="00A44836"/>
    <w:rsid w:val="00A456EC"/>
    <w:rsid w:val="00A53217"/>
    <w:rsid w:val="00A540C9"/>
    <w:rsid w:val="00A54FB4"/>
    <w:rsid w:val="00A567F6"/>
    <w:rsid w:val="00A56F25"/>
    <w:rsid w:val="00A579CF"/>
    <w:rsid w:val="00A612EB"/>
    <w:rsid w:val="00A6141C"/>
    <w:rsid w:val="00A615D2"/>
    <w:rsid w:val="00A61A0A"/>
    <w:rsid w:val="00A61FEA"/>
    <w:rsid w:val="00A62B35"/>
    <w:rsid w:val="00A6462B"/>
    <w:rsid w:val="00A64A5A"/>
    <w:rsid w:val="00A72B92"/>
    <w:rsid w:val="00A74C22"/>
    <w:rsid w:val="00A74EED"/>
    <w:rsid w:val="00A7690D"/>
    <w:rsid w:val="00A81DC3"/>
    <w:rsid w:val="00A82D7E"/>
    <w:rsid w:val="00A83190"/>
    <w:rsid w:val="00A834A5"/>
    <w:rsid w:val="00A85080"/>
    <w:rsid w:val="00A87AE4"/>
    <w:rsid w:val="00A91D14"/>
    <w:rsid w:val="00A92DC0"/>
    <w:rsid w:val="00A93E25"/>
    <w:rsid w:val="00A94B0A"/>
    <w:rsid w:val="00A979E8"/>
    <w:rsid w:val="00AA0F7C"/>
    <w:rsid w:val="00AA2F3A"/>
    <w:rsid w:val="00AA3C17"/>
    <w:rsid w:val="00AA68D6"/>
    <w:rsid w:val="00AB1DC0"/>
    <w:rsid w:val="00AB783C"/>
    <w:rsid w:val="00AC136B"/>
    <w:rsid w:val="00AC1A06"/>
    <w:rsid w:val="00AC4D57"/>
    <w:rsid w:val="00AC5BF1"/>
    <w:rsid w:val="00AC6592"/>
    <w:rsid w:val="00AC736B"/>
    <w:rsid w:val="00AC7B01"/>
    <w:rsid w:val="00AD1BAB"/>
    <w:rsid w:val="00AD2B7A"/>
    <w:rsid w:val="00AD700D"/>
    <w:rsid w:val="00AE01BC"/>
    <w:rsid w:val="00AE1503"/>
    <w:rsid w:val="00AE164D"/>
    <w:rsid w:val="00AE1DFF"/>
    <w:rsid w:val="00AE5383"/>
    <w:rsid w:val="00AE65CD"/>
    <w:rsid w:val="00AE69B0"/>
    <w:rsid w:val="00B0026F"/>
    <w:rsid w:val="00B00B0D"/>
    <w:rsid w:val="00B02BF7"/>
    <w:rsid w:val="00B12F50"/>
    <w:rsid w:val="00B14C9D"/>
    <w:rsid w:val="00B15544"/>
    <w:rsid w:val="00B1760D"/>
    <w:rsid w:val="00B21BD8"/>
    <w:rsid w:val="00B22E42"/>
    <w:rsid w:val="00B22EB2"/>
    <w:rsid w:val="00B3022E"/>
    <w:rsid w:val="00B312CE"/>
    <w:rsid w:val="00B33BE6"/>
    <w:rsid w:val="00B364DC"/>
    <w:rsid w:val="00B37FA3"/>
    <w:rsid w:val="00B41D8E"/>
    <w:rsid w:val="00B421E6"/>
    <w:rsid w:val="00B52234"/>
    <w:rsid w:val="00B53D0D"/>
    <w:rsid w:val="00B60284"/>
    <w:rsid w:val="00B624BB"/>
    <w:rsid w:val="00B63839"/>
    <w:rsid w:val="00B65FC6"/>
    <w:rsid w:val="00B6671C"/>
    <w:rsid w:val="00B718A8"/>
    <w:rsid w:val="00B80558"/>
    <w:rsid w:val="00B8151B"/>
    <w:rsid w:val="00B82542"/>
    <w:rsid w:val="00B91CC7"/>
    <w:rsid w:val="00B93A00"/>
    <w:rsid w:val="00BA3554"/>
    <w:rsid w:val="00BA3B7C"/>
    <w:rsid w:val="00BA3DEA"/>
    <w:rsid w:val="00BA56B0"/>
    <w:rsid w:val="00BB017E"/>
    <w:rsid w:val="00BB09C1"/>
    <w:rsid w:val="00BB11F7"/>
    <w:rsid w:val="00BB2397"/>
    <w:rsid w:val="00BB2429"/>
    <w:rsid w:val="00BB2B8B"/>
    <w:rsid w:val="00BB37CC"/>
    <w:rsid w:val="00BB77E9"/>
    <w:rsid w:val="00BC496D"/>
    <w:rsid w:val="00BC5ADA"/>
    <w:rsid w:val="00BD0369"/>
    <w:rsid w:val="00BD3634"/>
    <w:rsid w:val="00BD4240"/>
    <w:rsid w:val="00BD58B9"/>
    <w:rsid w:val="00BD6271"/>
    <w:rsid w:val="00BD6842"/>
    <w:rsid w:val="00BE19EF"/>
    <w:rsid w:val="00BE3221"/>
    <w:rsid w:val="00BE36C2"/>
    <w:rsid w:val="00BE388F"/>
    <w:rsid w:val="00BE6252"/>
    <w:rsid w:val="00BE678F"/>
    <w:rsid w:val="00BF0DC1"/>
    <w:rsid w:val="00BF10A9"/>
    <w:rsid w:val="00BF4E4B"/>
    <w:rsid w:val="00BF5165"/>
    <w:rsid w:val="00BF598B"/>
    <w:rsid w:val="00C02337"/>
    <w:rsid w:val="00C04183"/>
    <w:rsid w:val="00C06928"/>
    <w:rsid w:val="00C07EFD"/>
    <w:rsid w:val="00C10FBE"/>
    <w:rsid w:val="00C132E9"/>
    <w:rsid w:val="00C1418A"/>
    <w:rsid w:val="00C16442"/>
    <w:rsid w:val="00C17E0D"/>
    <w:rsid w:val="00C20513"/>
    <w:rsid w:val="00C2431A"/>
    <w:rsid w:val="00C315EB"/>
    <w:rsid w:val="00C31EE6"/>
    <w:rsid w:val="00C33FF0"/>
    <w:rsid w:val="00C362F0"/>
    <w:rsid w:val="00C40B08"/>
    <w:rsid w:val="00C40FF2"/>
    <w:rsid w:val="00C4107B"/>
    <w:rsid w:val="00C43242"/>
    <w:rsid w:val="00C45AFD"/>
    <w:rsid w:val="00C47114"/>
    <w:rsid w:val="00C602D3"/>
    <w:rsid w:val="00C656B5"/>
    <w:rsid w:val="00C70E93"/>
    <w:rsid w:val="00C71996"/>
    <w:rsid w:val="00C72D37"/>
    <w:rsid w:val="00C75075"/>
    <w:rsid w:val="00C830C3"/>
    <w:rsid w:val="00C940ED"/>
    <w:rsid w:val="00CA0382"/>
    <w:rsid w:val="00CA13CC"/>
    <w:rsid w:val="00CA7FF5"/>
    <w:rsid w:val="00CB1E94"/>
    <w:rsid w:val="00CB315D"/>
    <w:rsid w:val="00CB3889"/>
    <w:rsid w:val="00CB7E05"/>
    <w:rsid w:val="00CC03E0"/>
    <w:rsid w:val="00CC64B1"/>
    <w:rsid w:val="00CD1B06"/>
    <w:rsid w:val="00CD1E34"/>
    <w:rsid w:val="00CD4D14"/>
    <w:rsid w:val="00CD504D"/>
    <w:rsid w:val="00CE1447"/>
    <w:rsid w:val="00CE5895"/>
    <w:rsid w:val="00CF21E6"/>
    <w:rsid w:val="00CF3683"/>
    <w:rsid w:val="00CF56D5"/>
    <w:rsid w:val="00CF6815"/>
    <w:rsid w:val="00CF76B5"/>
    <w:rsid w:val="00D0141A"/>
    <w:rsid w:val="00D02172"/>
    <w:rsid w:val="00D03C40"/>
    <w:rsid w:val="00D043CD"/>
    <w:rsid w:val="00D078D2"/>
    <w:rsid w:val="00D109BC"/>
    <w:rsid w:val="00D10CD0"/>
    <w:rsid w:val="00D134B9"/>
    <w:rsid w:val="00D1390D"/>
    <w:rsid w:val="00D16085"/>
    <w:rsid w:val="00D172FB"/>
    <w:rsid w:val="00D22176"/>
    <w:rsid w:val="00D2673D"/>
    <w:rsid w:val="00D36D6A"/>
    <w:rsid w:val="00D4494B"/>
    <w:rsid w:val="00D4511E"/>
    <w:rsid w:val="00D52315"/>
    <w:rsid w:val="00D55D19"/>
    <w:rsid w:val="00D603D4"/>
    <w:rsid w:val="00D613E6"/>
    <w:rsid w:val="00D614A1"/>
    <w:rsid w:val="00D61A4E"/>
    <w:rsid w:val="00D637BC"/>
    <w:rsid w:val="00D652AA"/>
    <w:rsid w:val="00D662B1"/>
    <w:rsid w:val="00D663D8"/>
    <w:rsid w:val="00D66DB1"/>
    <w:rsid w:val="00D679C2"/>
    <w:rsid w:val="00D70B2A"/>
    <w:rsid w:val="00D71756"/>
    <w:rsid w:val="00D72B17"/>
    <w:rsid w:val="00D73D7B"/>
    <w:rsid w:val="00D73E59"/>
    <w:rsid w:val="00D805CF"/>
    <w:rsid w:val="00D82D53"/>
    <w:rsid w:val="00D861A3"/>
    <w:rsid w:val="00D87272"/>
    <w:rsid w:val="00D91CA5"/>
    <w:rsid w:val="00D92986"/>
    <w:rsid w:val="00D94478"/>
    <w:rsid w:val="00D944EB"/>
    <w:rsid w:val="00D945AE"/>
    <w:rsid w:val="00D973ED"/>
    <w:rsid w:val="00DA06A8"/>
    <w:rsid w:val="00DA1340"/>
    <w:rsid w:val="00DA28E4"/>
    <w:rsid w:val="00DA347D"/>
    <w:rsid w:val="00DA49DB"/>
    <w:rsid w:val="00DA5656"/>
    <w:rsid w:val="00DA58BD"/>
    <w:rsid w:val="00DA5DA0"/>
    <w:rsid w:val="00DA6124"/>
    <w:rsid w:val="00DC0B53"/>
    <w:rsid w:val="00DC1EF6"/>
    <w:rsid w:val="00DC22B1"/>
    <w:rsid w:val="00DC2969"/>
    <w:rsid w:val="00DC4E58"/>
    <w:rsid w:val="00DC5A22"/>
    <w:rsid w:val="00DC5D07"/>
    <w:rsid w:val="00DD196C"/>
    <w:rsid w:val="00DD2057"/>
    <w:rsid w:val="00DD212B"/>
    <w:rsid w:val="00DD25F3"/>
    <w:rsid w:val="00DD442F"/>
    <w:rsid w:val="00DD5688"/>
    <w:rsid w:val="00DD77B6"/>
    <w:rsid w:val="00DD7938"/>
    <w:rsid w:val="00DE534F"/>
    <w:rsid w:val="00DE59E9"/>
    <w:rsid w:val="00DF01CE"/>
    <w:rsid w:val="00DF208B"/>
    <w:rsid w:val="00DF719F"/>
    <w:rsid w:val="00E0066B"/>
    <w:rsid w:val="00E04FC7"/>
    <w:rsid w:val="00E10AC1"/>
    <w:rsid w:val="00E158CB"/>
    <w:rsid w:val="00E15E5D"/>
    <w:rsid w:val="00E235D5"/>
    <w:rsid w:val="00E23E4A"/>
    <w:rsid w:val="00E23ECA"/>
    <w:rsid w:val="00E267F5"/>
    <w:rsid w:val="00E333E5"/>
    <w:rsid w:val="00E36C15"/>
    <w:rsid w:val="00E37B8A"/>
    <w:rsid w:val="00E4037C"/>
    <w:rsid w:val="00E422AE"/>
    <w:rsid w:val="00E42574"/>
    <w:rsid w:val="00E43119"/>
    <w:rsid w:val="00E47517"/>
    <w:rsid w:val="00E52DF6"/>
    <w:rsid w:val="00E54D5F"/>
    <w:rsid w:val="00E5611F"/>
    <w:rsid w:val="00E56422"/>
    <w:rsid w:val="00E56642"/>
    <w:rsid w:val="00E56C37"/>
    <w:rsid w:val="00E575DE"/>
    <w:rsid w:val="00E602FA"/>
    <w:rsid w:val="00E6091C"/>
    <w:rsid w:val="00E615BB"/>
    <w:rsid w:val="00E621EE"/>
    <w:rsid w:val="00E6348E"/>
    <w:rsid w:val="00E639C3"/>
    <w:rsid w:val="00E70352"/>
    <w:rsid w:val="00E727C4"/>
    <w:rsid w:val="00E74951"/>
    <w:rsid w:val="00E749B6"/>
    <w:rsid w:val="00E74E27"/>
    <w:rsid w:val="00E75D9B"/>
    <w:rsid w:val="00E76D6F"/>
    <w:rsid w:val="00E802E5"/>
    <w:rsid w:val="00E83309"/>
    <w:rsid w:val="00E8428A"/>
    <w:rsid w:val="00E93D9D"/>
    <w:rsid w:val="00E970C7"/>
    <w:rsid w:val="00E978D3"/>
    <w:rsid w:val="00EA29BE"/>
    <w:rsid w:val="00EA3512"/>
    <w:rsid w:val="00EA5B8B"/>
    <w:rsid w:val="00EA684D"/>
    <w:rsid w:val="00EB283C"/>
    <w:rsid w:val="00EB44F3"/>
    <w:rsid w:val="00EB5272"/>
    <w:rsid w:val="00EB6D91"/>
    <w:rsid w:val="00EB78AB"/>
    <w:rsid w:val="00EC2CE4"/>
    <w:rsid w:val="00EC3EC2"/>
    <w:rsid w:val="00EC7DC2"/>
    <w:rsid w:val="00EE0499"/>
    <w:rsid w:val="00EE30D6"/>
    <w:rsid w:val="00EE4FFE"/>
    <w:rsid w:val="00EE62F3"/>
    <w:rsid w:val="00EE716C"/>
    <w:rsid w:val="00EF4150"/>
    <w:rsid w:val="00EF4B2D"/>
    <w:rsid w:val="00F013DC"/>
    <w:rsid w:val="00F01778"/>
    <w:rsid w:val="00F043C2"/>
    <w:rsid w:val="00F0612B"/>
    <w:rsid w:val="00F0750E"/>
    <w:rsid w:val="00F07806"/>
    <w:rsid w:val="00F10FBF"/>
    <w:rsid w:val="00F151F7"/>
    <w:rsid w:val="00F2251F"/>
    <w:rsid w:val="00F23F62"/>
    <w:rsid w:val="00F2753C"/>
    <w:rsid w:val="00F27B89"/>
    <w:rsid w:val="00F34017"/>
    <w:rsid w:val="00F35B84"/>
    <w:rsid w:val="00F44417"/>
    <w:rsid w:val="00F51239"/>
    <w:rsid w:val="00F541A2"/>
    <w:rsid w:val="00F55C30"/>
    <w:rsid w:val="00F55EB8"/>
    <w:rsid w:val="00F578A6"/>
    <w:rsid w:val="00F57E10"/>
    <w:rsid w:val="00F616C4"/>
    <w:rsid w:val="00F61B5D"/>
    <w:rsid w:val="00F63175"/>
    <w:rsid w:val="00F635D2"/>
    <w:rsid w:val="00F67728"/>
    <w:rsid w:val="00F71EEE"/>
    <w:rsid w:val="00F73DAB"/>
    <w:rsid w:val="00F7447D"/>
    <w:rsid w:val="00F76ADB"/>
    <w:rsid w:val="00F8062F"/>
    <w:rsid w:val="00F831B9"/>
    <w:rsid w:val="00F835CA"/>
    <w:rsid w:val="00F846D0"/>
    <w:rsid w:val="00F84F52"/>
    <w:rsid w:val="00F85721"/>
    <w:rsid w:val="00F91026"/>
    <w:rsid w:val="00F94284"/>
    <w:rsid w:val="00FA010B"/>
    <w:rsid w:val="00FA457B"/>
    <w:rsid w:val="00FB0A77"/>
    <w:rsid w:val="00FB42FC"/>
    <w:rsid w:val="00FB505C"/>
    <w:rsid w:val="00FC1BAC"/>
    <w:rsid w:val="00FC2160"/>
    <w:rsid w:val="00FC2A2E"/>
    <w:rsid w:val="00FC3E9C"/>
    <w:rsid w:val="00FC50E0"/>
    <w:rsid w:val="00FC643D"/>
    <w:rsid w:val="00FD09AB"/>
    <w:rsid w:val="00FD308B"/>
    <w:rsid w:val="00FD332A"/>
    <w:rsid w:val="00FE0BA3"/>
    <w:rsid w:val="00FE1FD9"/>
    <w:rsid w:val="00FE26E3"/>
    <w:rsid w:val="00FE3F06"/>
    <w:rsid w:val="00FE44DC"/>
    <w:rsid w:val="00FE4573"/>
    <w:rsid w:val="00FE4B25"/>
    <w:rsid w:val="00FE5739"/>
    <w:rsid w:val="00FF5594"/>
    <w:rsid w:val="00FF59F0"/>
    <w:rsid w:val="00FF5B58"/>
    <w:rsid w:val="00FF6087"/>
    <w:rsid w:val="00FF6246"/>
    <w:rsid w:val="00FF676F"/>
    <w:rsid w:val="1A1EE223"/>
    <w:rsid w:val="5DC1026A"/>
    <w:rsid w:val="622B1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4739"/>
  <w15:docId w15:val="{1C30ED8A-49FF-1244-B0B3-A03505AF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AC"/>
    <w:pPr>
      <w:tabs>
        <w:tab w:val="center" w:pos="4513"/>
        <w:tab w:val="right" w:pos="9026"/>
      </w:tabs>
    </w:pPr>
  </w:style>
  <w:style w:type="character" w:customStyle="1" w:styleId="HeaderChar">
    <w:name w:val="Header Char"/>
    <w:basedOn w:val="DefaultParagraphFont"/>
    <w:link w:val="Header"/>
    <w:uiPriority w:val="99"/>
    <w:rsid w:val="002153AC"/>
  </w:style>
  <w:style w:type="paragraph" w:styleId="Footer">
    <w:name w:val="footer"/>
    <w:basedOn w:val="Normal"/>
    <w:link w:val="FooterChar"/>
    <w:uiPriority w:val="99"/>
    <w:unhideWhenUsed/>
    <w:rsid w:val="002153AC"/>
    <w:pPr>
      <w:tabs>
        <w:tab w:val="center" w:pos="4513"/>
        <w:tab w:val="right" w:pos="9026"/>
      </w:tabs>
    </w:pPr>
  </w:style>
  <w:style w:type="character" w:customStyle="1" w:styleId="FooterChar">
    <w:name w:val="Footer Char"/>
    <w:basedOn w:val="DefaultParagraphFont"/>
    <w:link w:val="Footer"/>
    <w:uiPriority w:val="99"/>
    <w:rsid w:val="002153AC"/>
  </w:style>
  <w:style w:type="paragraph" w:customStyle="1" w:styleId="MediumGrid1-Accent21">
    <w:name w:val="Medium Grid 1 - Accent 21"/>
    <w:basedOn w:val="Normal"/>
    <w:uiPriority w:val="34"/>
    <w:qFormat/>
    <w:rsid w:val="003C6488"/>
    <w:pPr>
      <w:ind w:left="720"/>
      <w:contextualSpacing/>
    </w:pPr>
    <w:rPr>
      <w:rFonts w:eastAsia="Calibri"/>
      <w:lang w:eastAsia="en-US"/>
    </w:rPr>
  </w:style>
  <w:style w:type="paragraph" w:styleId="BalloonText">
    <w:name w:val="Balloon Text"/>
    <w:basedOn w:val="Normal"/>
    <w:link w:val="BalloonTextChar"/>
    <w:uiPriority w:val="99"/>
    <w:semiHidden/>
    <w:unhideWhenUsed/>
    <w:rsid w:val="0012363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2363B"/>
    <w:rPr>
      <w:rFonts w:ascii="Tahoma" w:hAnsi="Tahoma" w:cs="Tahoma"/>
      <w:sz w:val="16"/>
      <w:szCs w:val="16"/>
      <w:lang w:eastAsia="zh-CN"/>
    </w:rPr>
  </w:style>
  <w:style w:type="paragraph" w:customStyle="1" w:styleId="Default">
    <w:name w:val="Default"/>
    <w:rsid w:val="002A7151"/>
    <w:pPr>
      <w:autoSpaceDE w:val="0"/>
      <w:autoSpaceDN w:val="0"/>
      <w:adjustRightInd w:val="0"/>
    </w:pPr>
    <w:rPr>
      <w:rFonts w:cs="Calibri"/>
      <w:color w:val="000000"/>
      <w:sz w:val="24"/>
      <w:szCs w:val="24"/>
    </w:rPr>
  </w:style>
  <w:style w:type="paragraph" w:styleId="ListParagraph">
    <w:name w:val="List Paragraph"/>
    <w:basedOn w:val="Normal"/>
    <w:uiPriority w:val="34"/>
    <w:qFormat/>
    <w:rsid w:val="008A0524"/>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D4D14"/>
    <w:rPr>
      <w:sz w:val="18"/>
      <w:szCs w:val="18"/>
    </w:rPr>
  </w:style>
  <w:style w:type="paragraph" w:styleId="CommentText">
    <w:name w:val="annotation text"/>
    <w:basedOn w:val="Normal"/>
    <w:link w:val="CommentTextChar"/>
    <w:uiPriority w:val="99"/>
    <w:unhideWhenUsed/>
    <w:rsid w:val="00CD4D14"/>
    <w:pPr>
      <w:spacing w:line="240" w:lineRule="auto"/>
    </w:pPr>
    <w:rPr>
      <w:sz w:val="24"/>
      <w:szCs w:val="24"/>
    </w:rPr>
  </w:style>
  <w:style w:type="character" w:customStyle="1" w:styleId="CommentTextChar">
    <w:name w:val="Comment Text Char"/>
    <w:basedOn w:val="DefaultParagraphFont"/>
    <w:link w:val="CommentText"/>
    <w:uiPriority w:val="99"/>
    <w:rsid w:val="00CD4D14"/>
    <w:rPr>
      <w:sz w:val="24"/>
      <w:szCs w:val="24"/>
      <w:lang w:eastAsia="zh-CN"/>
    </w:rPr>
  </w:style>
  <w:style w:type="paragraph" w:styleId="CommentSubject">
    <w:name w:val="annotation subject"/>
    <w:basedOn w:val="CommentText"/>
    <w:next w:val="CommentText"/>
    <w:link w:val="CommentSubjectChar"/>
    <w:uiPriority w:val="99"/>
    <w:semiHidden/>
    <w:unhideWhenUsed/>
    <w:rsid w:val="00B02BF7"/>
    <w:rPr>
      <w:b/>
      <w:bCs/>
      <w:sz w:val="20"/>
      <w:szCs w:val="20"/>
    </w:rPr>
  </w:style>
  <w:style w:type="character" w:customStyle="1" w:styleId="CommentSubjectChar">
    <w:name w:val="Comment Subject Char"/>
    <w:basedOn w:val="CommentTextChar"/>
    <w:link w:val="CommentSubject"/>
    <w:uiPriority w:val="99"/>
    <w:semiHidden/>
    <w:rsid w:val="00B02BF7"/>
    <w:rPr>
      <w:b/>
      <w:bCs/>
      <w:sz w:val="24"/>
      <w:szCs w:val="24"/>
      <w:lang w:eastAsia="zh-CN"/>
    </w:rPr>
  </w:style>
  <w:style w:type="character" w:customStyle="1" w:styleId="apple-converted-space">
    <w:name w:val="apple-converted-space"/>
    <w:basedOn w:val="DefaultParagraphFont"/>
    <w:rsid w:val="00A56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513">
      <w:bodyDiv w:val="1"/>
      <w:marLeft w:val="0"/>
      <w:marRight w:val="0"/>
      <w:marTop w:val="0"/>
      <w:marBottom w:val="0"/>
      <w:divBdr>
        <w:top w:val="none" w:sz="0" w:space="0" w:color="auto"/>
        <w:left w:val="none" w:sz="0" w:space="0" w:color="auto"/>
        <w:bottom w:val="none" w:sz="0" w:space="0" w:color="auto"/>
        <w:right w:val="none" w:sz="0" w:space="0" w:color="auto"/>
      </w:divBdr>
    </w:div>
    <w:div w:id="421688441">
      <w:bodyDiv w:val="1"/>
      <w:marLeft w:val="0"/>
      <w:marRight w:val="0"/>
      <w:marTop w:val="0"/>
      <w:marBottom w:val="0"/>
      <w:divBdr>
        <w:top w:val="none" w:sz="0" w:space="0" w:color="auto"/>
        <w:left w:val="none" w:sz="0" w:space="0" w:color="auto"/>
        <w:bottom w:val="none" w:sz="0" w:space="0" w:color="auto"/>
        <w:right w:val="none" w:sz="0" w:space="0" w:color="auto"/>
      </w:divBdr>
    </w:div>
    <w:div w:id="673191850">
      <w:bodyDiv w:val="1"/>
      <w:marLeft w:val="0"/>
      <w:marRight w:val="0"/>
      <w:marTop w:val="0"/>
      <w:marBottom w:val="0"/>
      <w:divBdr>
        <w:top w:val="none" w:sz="0" w:space="0" w:color="auto"/>
        <w:left w:val="none" w:sz="0" w:space="0" w:color="auto"/>
        <w:bottom w:val="none" w:sz="0" w:space="0" w:color="auto"/>
        <w:right w:val="none" w:sz="0" w:space="0" w:color="auto"/>
      </w:divBdr>
    </w:div>
    <w:div w:id="677150528">
      <w:bodyDiv w:val="1"/>
      <w:marLeft w:val="0"/>
      <w:marRight w:val="0"/>
      <w:marTop w:val="0"/>
      <w:marBottom w:val="0"/>
      <w:divBdr>
        <w:top w:val="none" w:sz="0" w:space="0" w:color="auto"/>
        <w:left w:val="none" w:sz="0" w:space="0" w:color="auto"/>
        <w:bottom w:val="none" w:sz="0" w:space="0" w:color="auto"/>
        <w:right w:val="none" w:sz="0" w:space="0" w:color="auto"/>
      </w:divBdr>
    </w:div>
    <w:div w:id="780150374">
      <w:bodyDiv w:val="1"/>
      <w:marLeft w:val="0"/>
      <w:marRight w:val="0"/>
      <w:marTop w:val="0"/>
      <w:marBottom w:val="0"/>
      <w:divBdr>
        <w:top w:val="none" w:sz="0" w:space="0" w:color="auto"/>
        <w:left w:val="none" w:sz="0" w:space="0" w:color="auto"/>
        <w:bottom w:val="none" w:sz="0" w:space="0" w:color="auto"/>
        <w:right w:val="none" w:sz="0" w:space="0" w:color="auto"/>
      </w:divBdr>
    </w:div>
    <w:div w:id="783958827">
      <w:bodyDiv w:val="1"/>
      <w:marLeft w:val="0"/>
      <w:marRight w:val="0"/>
      <w:marTop w:val="0"/>
      <w:marBottom w:val="0"/>
      <w:divBdr>
        <w:top w:val="none" w:sz="0" w:space="0" w:color="auto"/>
        <w:left w:val="none" w:sz="0" w:space="0" w:color="auto"/>
        <w:bottom w:val="none" w:sz="0" w:space="0" w:color="auto"/>
        <w:right w:val="none" w:sz="0" w:space="0" w:color="auto"/>
      </w:divBdr>
    </w:div>
    <w:div w:id="1018848895">
      <w:bodyDiv w:val="1"/>
      <w:marLeft w:val="0"/>
      <w:marRight w:val="0"/>
      <w:marTop w:val="0"/>
      <w:marBottom w:val="0"/>
      <w:divBdr>
        <w:top w:val="none" w:sz="0" w:space="0" w:color="auto"/>
        <w:left w:val="none" w:sz="0" w:space="0" w:color="auto"/>
        <w:bottom w:val="none" w:sz="0" w:space="0" w:color="auto"/>
        <w:right w:val="none" w:sz="0" w:space="0" w:color="auto"/>
      </w:divBdr>
    </w:div>
    <w:div w:id="1057898865">
      <w:bodyDiv w:val="1"/>
      <w:marLeft w:val="0"/>
      <w:marRight w:val="0"/>
      <w:marTop w:val="0"/>
      <w:marBottom w:val="0"/>
      <w:divBdr>
        <w:top w:val="none" w:sz="0" w:space="0" w:color="auto"/>
        <w:left w:val="none" w:sz="0" w:space="0" w:color="auto"/>
        <w:bottom w:val="none" w:sz="0" w:space="0" w:color="auto"/>
        <w:right w:val="none" w:sz="0" w:space="0" w:color="auto"/>
      </w:divBdr>
    </w:div>
    <w:div w:id="1372267987">
      <w:bodyDiv w:val="1"/>
      <w:marLeft w:val="0"/>
      <w:marRight w:val="0"/>
      <w:marTop w:val="0"/>
      <w:marBottom w:val="0"/>
      <w:divBdr>
        <w:top w:val="none" w:sz="0" w:space="0" w:color="auto"/>
        <w:left w:val="none" w:sz="0" w:space="0" w:color="auto"/>
        <w:bottom w:val="none" w:sz="0" w:space="0" w:color="auto"/>
        <w:right w:val="none" w:sz="0" w:space="0" w:color="auto"/>
      </w:divBdr>
    </w:div>
    <w:div w:id="1444959206">
      <w:bodyDiv w:val="1"/>
      <w:marLeft w:val="0"/>
      <w:marRight w:val="0"/>
      <w:marTop w:val="0"/>
      <w:marBottom w:val="0"/>
      <w:divBdr>
        <w:top w:val="none" w:sz="0" w:space="0" w:color="auto"/>
        <w:left w:val="none" w:sz="0" w:space="0" w:color="auto"/>
        <w:bottom w:val="none" w:sz="0" w:space="0" w:color="auto"/>
        <w:right w:val="none" w:sz="0" w:space="0" w:color="auto"/>
      </w:divBdr>
    </w:div>
    <w:div w:id="1455515507">
      <w:bodyDiv w:val="1"/>
      <w:marLeft w:val="0"/>
      <w:marRight w:val="0"/>
      <w:marTop w:val="0"/>
      <w:marBottom w:val="0"/>
      <w:divBdr>
        <w:top w:val="none" w:sz="0" w:space="0" w:color="auto"/>
        <w:left w:val="none" w:sz="0" w:space="0" w:color="auto"/>
        <w:bottom w:val="none" w:sz="0" w:space="0" w:color="auto"/>
        <w:right w:val="none" w:sz="0" w:space="0" w:color="auto"/>
      </w:divBdr>
    </w:div>
    <w:div w:id="1546142841">
      <w:bodyDiv w:val="1"/>
      <w:marLeft w:val="0"/>
      <w:marRight w:val="0"/>
      <w:marTop w:val="0"/>
      <w:marBottom w:val="0"/>
      <w:divBdr>
        <w:top w:val="none" w:sz="0" w:space="0" w:color="auto"/>
        <w:left w:val="none" w:sz="0" w:space="0" w:color="auto"/>
        <w:bottom w:val="none" w:sz="0" w:space="0" w:color="auto"/>
        <w:right w:val="none" w:sz="0" w:space="0" w:color="auto"/>
      </w:divBdr>
    </w:div>
    <w:div w:id="1548955890">
      <w:bodyDiv w:val="1"/>
      <w:marLeft w:val="0"/>
      <w:marRight w:val="0"/>
      <w:marTop w:val="0"/>
      <w:marBottom w:val="0"/>
      <w:divBdr>
        <w:top w:val="none" w:sz="0" w:space="0" w:color="auto"/>
        <w:left w:val="none" w:sz="0" w:space="0" w:color="auto"/>
        <w:bottom w:val="none" w:sz="0" w:space="0" w:color="auto"/>
        <w:right w:val="none" w:sz="0" w:space="0" w:color="auto"/>
      </w:divBdr>
    </w:div>
    <w:div w:id="1598102844">
      <w:bodyDiv w:val="1"/>
      <w:marLeft w:val="0"/>
      <w:marRight w:val="0"/>
      <w:marTop w:val="0"/>
      <w:marBottom w:val="0"/>
      <w:divBdr>
        <w:top w:val="none" w:sz="0" w:space="0" w:color="auto"/>
        <w:left w:val="none" w:sz="0" w:space="0" w:color="auto"/>
        <w:bottom w:val="none" w:sz="0" w:space="0" w:color="auto"/>
        <w:right w:val="none" w:sz="0" w:space="0" w:color="auto"/>
      </w:divBdr>
    </w:div>
    <w:div w:id="1615210640">
      <w:bodyDiv w:val="1"/>
      <w:marLeft w:val="0"/>
      <w:marRight w:val="0"/>
      <w:marTop w:val="0"/>
      <w:marBottom w:val="0"/>
      <w:divBdr>
        <w:top w:val="none" w:sz="0" w:space="0" w:color="auto"/>
        <w:left w:val="none" w:sz="0" w:space="0" w:color="auto"/>
        <w:bottom w:val="none" w:sz="0" w:space="0" w:color="auto"/>
        <w:right w:val="none" w:sz="0" w:space="0" w:color="auto"/>
      </w:divBdr>
    </w:div>
    <w:div w:id="1674918928">
      <w:bodyDiv w:val="1"/>
      <w:marLeft w:val="0"/>
      <w:marRight w:val="0"/>
      <w:marTop w:val="0"/>
      <w:marBottom w:val="0"/>
      <w:divBdr>
        <w:top w:val="none" w:sz="0" w:space="0" w:color="auto"/>
        <w:left w:val="none" w:sz="0" w:space="0" w:color="auto"/>
        <w:bottom w:val="none" w:sz="0" w:space="0" w:color="auto"/>
        <w:right w:val="none" w:sz="0" w:space="0" w:color="auto"/>
      </w:divBdr>
    </w:div>
    <w:div w:id="18768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A5D8C-2AEA-4781-A8D1-1697AFD7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4</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Research Group</vt:lpstr>
    </vt:vector>
  </TitlesOfParts>
  <Company>University of Manchester</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Group</dc:title>
  <dc:creator>Sara Lockett</dc:creator>
  <cp:lastModifiedBy>Cathy Hollis</cp:lastModifiedBy>
  <cp:revision>7</cp:revision>
  <cp:lastPrinted>2014-01-03T11:05:00Z</cp:lastPrinted>
  <dcterms:created xsi:type="dcterms:W3CDTF">2020-12-21T08:21:00Z</dcterms:created>
  <dcterms:modified xsi:type="dcterms:W3CDTF">2021-01-10T20:01:00Z</dcterms:modified>
</cp:coreProperties>
</file>