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8B145" w14:textId="7A70A042" w:rsidR="001A6977" w:rsidRDefault="00344044" w:rsidP="00227C11">
      <w:pPr>
        <w:pStyle w:val="Heading2"/>
        <w:jc w:val="center"/>
        <w:rPr>
          <w:rFonts w:ascii="Arial" w:hAnsi="Arial" w:cs="Arial"/>
        </w:rPr>
      </w:pPr>
      <w:r w:rsidRPr="00344044">
        <w:rPr>
          <w:rFonts w:ascii="Arial" w:hAnsi="Arial" w:cs="Arial"/>
        </w:rPr>
        <w:t xml:space="preserve">Contact Lens Wearer Advisory Group </w:t>
      </w:r>
      <w:r w:rsidR="005B1D49" w:rsidRPr="00344044">
        <w:rPr>
          <w:rFonts w:ascii="Arial" w:hAnsi="Arial" w:cs="Arial"/>
        </w:rPr>
        <w:t>Role</w:t>
      </w:r>
      <w:r w:rsidR="00F25A5D" w:rsidRPr="00344044">
        <w:rPr>
          <w:rFonts w:ascii="Arial" w:hAnsi="Arial" w:cs="Arial"/>
        </w:rPr>
        <w:t xml:space="preserve"> D</w:t>
      </w:r>
      <w:r w:rsidR="00227C11" w:rsidRPr="00344044">
        <w:rPr>
          <w:rFonts w:ascii="Arial" w:hAnsi="Arial" w:cs="Arial"/>
        </w:rPr>
        <w:t>escription</w:t>
      </w:r>
    </w:p>
    <w:p w14:paraId="4DC1024E" w14:textId="77777777" w:rsidR="008539FE" w:rsidRPr="008539FE" w:rsidRDefault="008539FE" w:rsidP="008539FE"/>
    <w:p w14:paraId="5660B562" w14:textId="77777777" w:rsidR="00227C11" w:rsidRPr="00D52418" w:rsidRDefault="001D3D27" w:rsidP="00227C11">
      <w:pPr>
        <w:rPr>
          <w:rFonts w:ascii="Arial" w:hAnsi="Arial" w:cs="Arial"/>
          <w:b/>
        </w:rPr>
      </w:pPr>
      <w:r w:rsidRPr="00D52418">
        <w:rPr>
          <w:rFonts w:ascii="Arial" w:hAnsi="Arial" w:cs="Arial"/>
          <w:b/>
        </w:rPr>
        <w:t>Introduction</w:t>
      </w:r>
    </w:p>
    <w:p w14:paraId="571B4BF0" w14:textId="42EDEF39" w:rsidR="00227C11" w:rsidRPr="00F809FD" w:rsidRDefault="00F809FD" w:rsidP="00227C11">
      <w:pPr>
        <w:rPr>
          <w:rFonts w:ascii="Arial" w:hAnsi="Arial" w:cs="Arial"/>
        </w:rPr>
      </w:pPr>
      <w:r w:rsidRPr="00F809FD">
        <w:rPr>
          <w:rFonts w:ascii="Arial" w:hAnsi="Arial" w:cs="Arial"/>
        </w:rPr>
        <w:t xml:space="preserve">I am an Ophthalmologist (Eye Doctor) working at Manchester Royal Eye Hospital and </w:t>
      </w:r>
      <w:r w:rsidR="002A5A38">
        <w:rPr>
          <w:rFonts w:ascii="Arial" w:hAnsi="Arial" w:cs="Arial"/>
        </w:rPr>
        <w:t>T</w:t>
      </w:r>
      <w:r w:rsidRPr="00F809FD">
        <w:rPr>
          <w:rFonts w:ascii="Arial" w:hAnsi="Arial" w:cs="Arial"/>
        </w:rPr>
        <w:t xml:space="preserve">he University of Manchester. I am </w:t>
      </w:r>
      <w:r w:rsidR="008539FE">
        <w:rPr>
          <w:rFonts w:ascii="Arial" w:hAnsi="Arial" w:cs="Arial"/>
        </w:rPr>
        <w:t>looking for 5 Public C</w:t>
      </w:r>
      <w:r w:rsidRPr="00F809FD">
        <w:rPr>
          <w:rFonts w:ascii="Arial" w:hAnsi="Arial" w:cs="Arial"/>
        </w:rPr>
        <w:t>ontributors that have worn contact lenses for longer than 12 months to help me develop my PhD project to investigate contact lens habits</w:t>
      </w:r>
      <w:r w:rsidR="000476C4">
        <w:rPr>
          <w:rFonts w:ascii="Arial" w:hAnsi="Arial" w:cs="Arial"/>
        </w:rPr>
        <w:t xml:space="preserve">. The Public </w:t>
      </w:r>
      <w:r w:rsidR="00F218F7">
        <w:rPr>
          <w:rFonts w:ascii="Arial" w:hAnsi="Arial" w:cs="Arial"/>
        </w:rPr>
        <w:t>Contributors</w:t>
      </w:r>
      <w:r w:rsidR="000476C4">
        <w:rPr>
          <w:rFonts w:ascii="Arial" w:hAnsi="Arial" w:cs="Arial"/>
        </w:rPr>
        <w:t xml:space="preserve"> will form </w:t>
      </w:r>
      <w:r w:rsidR="002A5A38">
        <w:rPr>
          <w:rFonts w:ascii="Arial" w:hAnsi="Arial" w:cs="Arial"/>
        </w:rPr>
        <w:t xml:space="preserve">a </w:t>
      </w:r>
      <w:r w:rsidR="002A5A38" w:rsidRPr="00F809FD">
        <w:rPr>
          <w:rFonts w:ascii="Arial" w:hAnsi="Arial" w:cs="Arial"/>
        </w:rPr>
        <w:t>Contact Lens Wearer Advisory Group</w:t>
      </w:r>
      <w:r w:rsidR="0008221A">
        <w:rPr>
          <w:rFonts w:ascii="Arial" w:hAnsi="Arial" w:cs="Arial"/>
        </w:rPr>
        <w:t xml:space="preserve"> and will be required to attend one meeting virtually</w:t>
      </w:r>
      <w:r w:rsidR="00877B07">
        <w:rPr>
          <w:rFonts w:ascii="Arial" w:hAnsi="Arial" w:cs="Arial"/>
        </w:rPr>
        <w:t xml:space="preserve"> in the first instance</w:t>
      </w:r>
      <w:r w:rsidRPr="00F809FD">
        <w:rPr>
          <w:rFonts w:ascii="Arial" w:hAnsi="Arial" w:cs="Arial"/>
        </w:rPr>
        <w:t xml:space="preserve">. </w:t>
      </w:r>
    </w:p>
    <w:p w14:paraId="56B22940" w14:textId="77777777" w:rsidR="00227C11" w:rsidRPr="00D52418" w:rsidRDefault="00227C11" w:rsidP="00F809FD">
      <w:pPr>
        <w:rPr>
          <w:rFonts w:ascii="Arial" w:hAnsi="Arial" w:cs="Arial"/>
        </w:rPr>
      </w:pPr>
    </w:p>
    <w:p w14:paraId="0BE55A83" w14:textId="64DDFBDC" w:rsidR="00227C11" w:rsidRPr="00F809FD" w:rsidRDefault="00227C11" w:rsidP="00227C11">
      <w:pPr>
        <w:widowControl/>
        <w:autoSpaceDE/>
        <w:autoSpaceDN/>
        <w:contextualSpacing/>
        <w:rPr>
          <w:rFonts w:ascii="Arial" w:hAnsi="Arial" w:cs="Arial"/>
          <w:b/>
        </w:rPr>
      </w:pPr>
      <w:r w:rsidRPr="00D52418">
        <w:rPr>
          <w:rFonts w:ascii="Arial" w:hAnsi="Arial" w:cs="Arial"/>
          <w:b/>
        </w:rPr>
        <w:t>Aims</w:t>
      </w:r>
    </w:p>
    <w:p w14:paraId="3988EBE6" w14:textId="1C90EF7D" w:rsidR="00F809FD" w:rsidRPr="00D52418" w:rsidRDefault="008539FE" w:rsidP="00227C11">
      <w:pPr>
        <w:rPr>
          <w:rFonts w:ascii="Arial" w:eastAsia="Times New Roman" w:hAnsi="Arial" w:cs="Arial"/>
        </w:rPr>
      </w:pPr>
      <w:r w:rsidRPr="00E16C16">
        <w:rPr>
          <w:rFonts w:ascii="Arial" w:hAnsi="Arial" w:cs="Arial"/>
        </w:rPr>
        <w:t xml:space="preserve">4.2 million </w:t>
      </w:r>
      <w:proofErr w:type="gramStart"/>
      <w:r w:rsidRPr="00E16C16">
        <w:rPr>
          <w:rFonts w:ascii="Arial" w:hAnsi="Arial" w:cs="Arial"/>
        </w:rPr>
        <w:t>people</w:t>
      </w:r>
      <w:proofErr w:type="gramEnd"/>
      <w:r w:rsidRPr="00E16C16">
        <w:rPr>
          <w:rFonts w:ascii="Arial" w:hAnsi="Arial" w:cs="Arial"/>
        </w:rPr>
        <w:t xml:space="preserve"> in the UK wear contact lenses. </w:t>
      </w:r>
      <w:r w:rsidR="00F809FD" w:rsidRPr="00F809FD">
        <w:rPr>
          <w:rFonts w:ascii="Arial" w:eastAsia="Times New Roman" w:hAnsi="Arial" w:cs="Arial"/>
        </w:rPr>
        <w:t xml:space="preserve">My research project aims to </w:t>
      </w:r>
      <w:r w:rsidR="00F809FD">
        <w:rPr>
          <w:rFonts w:ascii="Arial" w:eastAsia="Times New Roman" w:hAnsi="Arial" w:cs="Arial"/>
        </w:rPr>
        <w:t>c</w:t>
      </w:r>
      <w:r w:rsidR="00F809FD" w:rsidRPr="00F809FD">
        <w:rPr>
          <w:rFonts w:ascii="Arial" w:eastAsia="Times New Roman" w:hAnsi="Arial" w:cs="Arial"/>
        </w:rPr>
        <w:t xml:space="preserve">haracterise how contact lens use affects the </w:t>
      </w:r>
      <w:r w:rsidR="00F809FD">
        <w:rPr>
          <w:rFonts w:ascii="Arial" w:eastAsia="Times New Roman" w:hAnsi="Arial" w:cs="Arial"/>
        </w:rPr>
        <w:t>microbes that live on the surface of the eye and how improving hand hygiene</w:t>
      </w:r>
      <w:r w:rsidR="002A5A38">
        <w:rPr>
          <w:rFonts w:ascii="Arial" w:eastAsia="Times New Roman" w:hAnsi="Arial" w:cs="Arial"/>
        </w:rPr>
        <w:t xml:space="preserve"> (hand washing)</w:t>
      </w:r>
      <w:r w:rsidR="00F809FD">
        <w:rPr>
          <w:rFonts w:ascii="Arial" w:eastAsia="Times New Roman" w:hAnsi="Arial" w:cs="Arial"/>
        </w:rPr>
        <w:t xml:space="preserve"> can reverse some of these changes. </w:t>
      </w:r>
      <w:r w:rsidR="00F809FD">
        <w:rPr>
          <w:rFonts w:ascii="Arial" w:hAnsi="Arial" w:cs="Arial"/>
        </w:rPr>
        <w:t xml:space="preserve">Infections related to poor contact lens hygiene can result in irreversible reduction in vision. This project will </w:t>
      </w:r>
      <w:r w:rsidR="00526593">
        <w:rPr>
          <w:rFonts w:ascii="Arial" w:hAnsi="Arial" w:cs="Arial"/>
        </w:rPr>
        <w:t xml:space="preserve">help develop </w:t>
      </w:r>
      <w:r w:rsidR="00F809FD">
        <w:rPr>
          <w:rFonts w:ascii="Arial" w:hAnsi="Arial" w:cs="Arial"/>
        </w:rPr>
        <w:t xml:space="preserve">a public health hand hygiene intervention. </w:t>
      </w:r>
    </w:p>
    <w:p w14:paraId="119B1AF0" w14:textId="77777777" w:rsidR="00CD3974" w:rsidRPr="00D52418" w:rsidRDefault="00CD3974" w:rsidP="00115F02">
      <w:pPr>
        <w:pStyle w:val="Default"/>
        <w:rPr>
          <w:rFonts w:ascii="Arial" w:hAnsi="Arial" w:cs="Arial"/>
          <w:b/>
          <w:sz w:val="22"/>
          <w:szCs w:val="22"/>
        </w:rPr>
      </w:pPr>
    </w:p>
    <w:p w14:paraId="4F1C25F4" w14:textId="7F772ECC" w:rsidR="00227C11" w:rsidRPr="00D52418" w:rsidRDefault="00227C11" w:rsidP="00115F02">
      <w:pPr>
        <w:pStyle w:val="Default"/>
        <w:rPr>
          <w:rFonts w:ascii="Arial" w:hAnsi="Arial" w:cs="Arial"/>
          <w:b/>
          <w:sz w:val="22"/>
          <w:szCs w:val="22"/>
        </w:rPr>
      </w:pPr>
      <w:r w:rsidRPr="00D52418">
        <w:rPr>
          <w:rFonts w:ascii="Arial" w:hAnsi="Arial" w:cs="Arial"/>
          <w:b/>
          <w:sz w:val="22"/>
          <w:szCs w:val="22"/>
        </w:rPr>
        <w:t>Scope and Duties</w:t>
      </w:r>
    </w:p>
    <w:p w14:paraId="05E8F2A3" w14:textId="514A817E" w:rsidR="00227C11" w:rsidRPr="00D52418" w:rsidRDefault="00227C11" w:rsidP="00227C11">
      <w:pPr>
        <w:pStyle w:val="Default"/>
        <w:rPr>
          <w:rFonts w:ascii="Arial" w:hAnsi="Arial" w:cs="Arial"/>
          <w:sz w:val="22"/>
          <w:szCs w:val="22"/>
        </w:rPr>
      </w:pPr>
      <w:r w:rsidRPr="00D52418">
        <w:rPr>
          <w:rFonts w:ascii="Arial" w:hAnsi="Arial" w:cs="Arial"/>
          <w:sz w:val="22"/>
          <w:szCs w:val="22"/>
        </w:rPr>
        <w:t>Duties of</w:t>
      </w:r>
      <w:r w:rsidR="00F809FD">
        <w:rPr>
          <w:rFonts w:ascii="Arial" w:hAnsi="Arial" w:cs="Arial"/>
          <w:sz w:val="22"/>
          <w:szCs w:val="22"/>
        </w:rPr>
        <w:t xml:space="preserve"> </w:t>
      </w:r>
      <w:r w:rsidR="00F809FD" w:rsidRPr="00F809FD">
        <w:rPr>
          <w:rFonts w:ascii="Arial" w:hAnsi="Arial" w:cs="Arial"/>
          <w:sz w:val="22"/>
          <w:szCs w:val="22"/>
        </w:rPr>
        <w:t>Contact Lens Wearer Advisory Group</w:t>
      </w:r>
      <w:r w:rsidRPr="00D52418">
        <w:rPr>
          <w:rFonts w:ascii="Arial" w:hAnsi="Arial" w:cs="Arial"/>
          <w:sz w:val="22"/>
          <w:szCs w:val="22"/>
        </w:rPr>
        <w:t xml:space="preserve"> will include</w:t>
      </w:r>
      <w:r w:rsidR="00F809FD">
        <w:rPr>
          <w:rFonts w:ascii="Arial" w:hAnsi="Arial" w:cs="Arial"/>
          <w:sz w:val="22"/>
          <w:szCs w:val="22"/>
        </w:rPr>
        <w:t xml:space="preserve"> helping to</w:t>
      </w:r>
      <w:r w:rsidRPr="00D52418">
        <w:rPr>
          <w:rFonts w:ascii="Arial" w:hAnsi="Arial" w:cs="Arial"/>
          <w:sz w:val="22"/>
          <w:szCs w:val="22"/>
        </w:rPr>
        <w:t xml:space="preserve">: </w:t>
      </w:r>
    </w:p>
    <w:p w14:paraId="08F956A4" w14:textId="3A7573AE" w:rsidR="00227C11" w:rsidRDefault="00F809FD" w:rsidP="00F809FD">
      <w:pPr>
        <w:pStyle w:val="Default"/>
        <w:numPr>
          <w:ilvl w:val="0"/>
          <w:numId w:val="11"/>
        </w:numPr>
        <w:ind w:left="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Recognise public issues with contact lens hygiene</w:t>
      </w:r>
    </w:p>
    <w:p w14:paraId="04ECEC76" w14:textId="4BF6296B" w:rsidR="00F809FD" w:rsidRPr="00F809FD" w:rsidRDefault="00F809FD" w:rsidP="00F809FD">
      <w:pPr>
        <w:pStyle w:val="Default"/>
        <w:numPr>
          <w:ilvl w:val="0"/>
          <w:numId w:val="11"/>
        </w:numPr>
        <w:ind w:left="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Review hand hygiene</w:t>
      </w:r>
      <w:r w:rsidR="000C32CB">
        <w:rPr>
          <w:rFonts w:ascii="Arial" w:hAnsi="Arial" w:cs="Arial"/>
          <w:bCs/>
          <w:sz w:val="22"/>
          <w:szCs w:val="22"/>
        </w:rPr>
        <w:t xml:space="preserve"> (hand washing)</w:t>
      </w:r>
      <w:r>
        <w:rPr>
          <w:rFonts w:ascii="Arial" w:hAnsi="Arial" w:cs="Arial"/>
          <w:bCs/>
          <w:sz w:val="22"/>
          <w:szCs w:val="22"/>
        </w:rPr>
        <w:t xml:space="preserve"> intervention strategy</w:t>
      </w:r>
    </w:p>
    <w:p w14:paraId="07C669BB" w14:textId="77777777" w:rsidR="00CD3974" w:rsidRPr="00D52418" w:rsidRDefault="00CD3974">
      <w:pPr>
        <w:pStyle w:val="BodyText"/>
        <w:spacing w:before="10"/>
        <w:rPr>
          <w:rFonts w:ascii="Arial" w:hAnsi="Arial" w:cs="Arial"/>
          <w:b/>
        </w:rPr>
      </w:pPr>
    </w:p>
    <w:p w14:paraId="49AB642A" w14:textId="61AC2C94" w:rsidR="001A6977" w:rsidRPr="00D52418" w:rsidRDefault="001D3D27" w:rsidP="00227C11">
      <w:pPr>
        <w:pStyle w:val="Heading1"/>
        <w:ind w:left="0"/>
        <w:rPr>
          <w:rFonts w:ascii="Arial" w:hAnsi="Arial" w:cs="Arial"/>
        </w:rPr>
      </w:pPr>
      <w:r w:rsidRPr="00D52418">
        <w:rPr>
          <w:rFonts w:ascii="Arial" w:hAnsi="Arial" w:cs="Arial"/>
        </w:rPr>
        <w:t>Your responsibilities:</w:t>
      </w:r>
    </w:p>
    <w:p w14:paraId="41018211" w14:textId="538E9B51" w:rsidR="00115F02" w:rsidRPr="00D52418" w:rsidRDefault="00115F02" w:rsidP="00227C11">
      <w:pPr>
        <w:pStyle w:val="Heading1"/>
        <w:ind w:left="0"/>
        <w:rPr>
          <w:rFonts w:ascii="Arial" w:hAnsi="Arial" w:cs="Arial"/>
          <w:b w:val="0"/>
        </w:rPr>
      </w:pPr>
      <w:r w:rsidRPr="00D52418">
        <w:rPr>
          <w:rFonts w:ascii="Arial" w:hAnsi="Arial" w:cs="Arial"/>
          <w:b w:val="0"/>
        </w:rPr>
        <w:t>Your responsibilities in this role will include:</w:t>
      </w:r>
    </w:p>
    <w:p w14:paraId="57B3B19C" w14:textId="78DFE4C5" w:rsidR="001A6977" w:rsidRDefault="00F809FD" w:rsidP="00115F02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line="276" w:lineRule="auto"/>
        <w:ind w:right="215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To attend </w:t>
      </w:r>
      <w:r w:rsidR="00173106">
        <w:rPr>
          <w:rFonts w:ascii="Arial" w:hAnsi="Arial" w:cs="Arial"/>
        </w:rPr>
        <w:t>a virtual meeting (up to 2 hours)</w:t>
      </w:r>
    </w:p>
    <w:p w14:paraId="09CEE8DE" w14:textId="1890462D" w:rsidR="00F809FD" w:rsidRDefault="00F809FD" w:rsidP="00173106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line="276" w:lineRule="auto"/>
        <w:ind w:right="215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173106">
        <w:rPr>
          <w:rFonts w:ascii="Arial" w:hAnsi="Arial" w:cs="Arial"/>
        </w:rPr>
        <w:t xml:space="preserve">review </w:t>
      </w:r>
      <w:r w:rsidR="00526593">
        <w:rPr>
          <w:rFonts w:ascii="Arial" w:hAnsi="Arial" w:cs="Arial"/>
        </w:rPr>
        <w:t>and provide fee</w:t>
      </w:r>
      <w:r w:rsidR="001A57D9">
        <w:rPr>
          <w:rFonts w:ascii="Arial" w:hAnsi="Arial" w:cs="Arial"/>
        </w:rPr>
        <w:t>d</w:t>
      </w:r>
      <w:bookmarkStart w:id="0" w:name="_GoBack"/>
      <w:bookmarkEnd w:id="0"/>
      <w:r w:rsidR="00526593">
        <w:rPr>
          <w:rFonts w:ascii="Arial" w:hAnsi="Arial" w:cs="Arial"/>
        </w:rPr>
        <w:t>back on a</w:t>
      </w:r>
      <w:r w:rsidR="008539FE">
        <w:rPr>
          <w:rFonts w:ascii="Arial" w:hAnsi="Arial" w:cs="Arial"/>
        </w:rPr>
        <w:t xml:space="preserve"> </w:t>
      </w:r>
      <w:r w:rsidR="00173106">
        <w:rPr>
          <w:rFonts w:ascii="Arial" w:hAnsi="Arial" w:cs="Arial"/>
        </w:rPr>
        <w:t>hand hygiene</w:t>
      </w:r>
      <w:r w:rsidR="000C32CB">
        <w:rPr>
          <w:rFonts w:ascii="Arial" w:hAnsi="Arial" w:cs="Arial"/>
        </w:rPr>
        <w:t xml:space="preserve"> </w:t>
      </w:r>
      <w:r w:rsidR="000C32CB">
        <w:rPr>
          <w:rFonts w:ascii="Arial" w:hAnsi="Arial" w:cs="Arial"/>
          <w:bCs/>
        </w:rPr>
        <w:t>(hand washing)</w:t>
      </w:r>
      <w:r w:rsidR="00173106">
        <w:rPr>
          <w:rFonts w:ascii="Arial" w:hAnsi="Arial" w:cs="Arial"/>
        </w:rPr>
        <w:t xml:space="preserve"> intervention strategies prior and during meeting</w:t>
      </w:r>
    </w:p>
    <w:p w14:paraId="6FA6DC88" w14:textId="2EFFAB9F" w:rsidR="00526593" w:rsidRDefault="00526593" w:rsidP="00173106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line="276" w:lineRule="auto"/>
        <w:ind w:right="215" w:hanging="360"/>
        <w:rPr>
          <w:rFonts w:ascii="Arial" w:hAnsi="Arial" w:cs="Arial"/>
        </w:rPr>
      </w:pPr>
      <w:r>
        <w:rPr>
          <w:rFonts w:ascii="Arial" w:hAnsi="Arial" w:cs="Arial"/>
        </w:rPr>
        <w:t>To provide feedback on the strategy</w:t>
      </w:r>
    </w:p>
    <w:p w14:paraId="0BF8879D" w14:textId="0E5E3A72" w:rsidR="00F809FD" w:rsidRDefault="00F809FD" w:rsidP="00F809FD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line="276" w:lineRule="auto"/>
        <w:ind w:right="215" w:hanging="360"/>
        <w:rPr>
          <w:rFonts w:ascii="Arial" w:hAnsi="Arial" w:cs="Arial"/>
        </w:rPr>
      </w:pPr>
      <w:r>
        <w:rPr>
          <w:rFonts w:ascii="Arial" w:hAnsi="Arial" w:cs="Arial"/>
        </w:rPr>
        <w:t>You must not discuss the project with others</w:t>
      </w:r>
    </w:p>
    <w:p w14:paraId="6F8BEC42" w14:textId="77777777" w:rsidR="00CD3974" w:rsidRPr="00D52418" w:rsidRDefault="00CD3974" w:rsidP="00115F02">
      <w:pPr>
        <w:pStyle w:val="ListParagraph"/>
        <w:tabs>
          <w:tab w:val="left" w:pos="940"/>
          <w:tab w:val="left" w:pos="941"/>
        </w:tabs>
        <w:spacing w:line="276" w:lineRule="auto"/>
        <w:ind w:right="215" w:firstLine="0"/>
        <w:rPr>
          <w:rFonts w:ascii="Arial" w:hAnsi="Arial" w:cs="Arial"/>
        </w:rPr>
      </w:pPr>
    </w:p>
    <w:p w14:paraId="23B18E2E" w14:textId="1DB271A5" w:rsidR="001A6977" w:rsidRPr="00D52418" w:rsidRDefault="00351190" w:rsidP="00C14138">
      <w:pPr>
        <w:pStyle w:val="Heading1"/>
        <w:ind w:left="0"/>
        <w:rPr>
          <w:rFonts w:ascii="Arial" w:hAnsi="Arial" w:cs="Arial"/>
        </w:rPr>
      </w:pPr>
      <w:r w:rsidRPr="00D52418">
        <w:rPr>
          <w:rFonts w:ascii="Arial" w:hAnsi="Arial" w:cs="Arial"/>
        </w:rPr>
        <w:t>Our responsibilities:</w:t>
      </w:r>
    </w:p>
    <w:p w14:paraId="35041B5B" w14:textId="103F2D36" w:rsidR="005A1F88" w:rsidRDefault="00115F02" w:rsidP="00F809FD">
      <w:pPr>
        <w:pStyle w:val="Heading1"/>
        <w:ind w:left="0"/>
        <w:rPr>
          <w:rFonts w:ascii="Arial" w:hAnsi="Arial" w:cs="Arial"/>
          <w:b w:val="0"/>
        </w:rPr>
      </w:pPr>
      <w:r w:rsidRPr="00D52418">
        <w:rPr>
          <w:rFonts w:ascii="Arial" w:hAnsi="Arial" w:cs="Arial"/>
          <w:b w:val="0"/>
        </w:rPr>
        <w:t>Our responsibilities to you will include</w:t>
      </w:r>
      <w:r w:rsidR="00F809FD" w:rsidRPr="00F809FD">
        <w:rPr>
          <w:rFonts w:ascii="Arial" w:hAnsi="Arial" w:cs="Arial"/>
          <w:b w:val="0"/>
        </w:rPr>
        <w:t xml:space="preserve"> giv</w:t>
      </w:r>
      <w:r w:rsidR="00F809FD">
        <w:rPr>
          <w:rFonts w:ascii="Arial" w:hAnsi="Arial" w:cs="Arial"/>
          <w:b w:val="0"/>
        </w:rPr>
        <w:t>ing you</w:t>
      </w:r>
      <w:r w:rsidR="00F809FD" w:rsidRPr="00F809FD">
        <w:rPr>
          <w:rFonts w:ascii="Arial" w:hAnsi="Arial" w:cs="Arial"/>
          <w:b w:val="0"/>
        </w:rPr>
        <w:t xml:space="preserve"> all the</w:t>
      </w:r>
      <w:r w:rsidR="00F809FD">
        <w:rPr>
          <w:rFonts w:ascii="Arial" w:hAnsi="Arial" w:cs="Arial"/>
          <w:b w:val="0"/>
        </w:rPr>
        <w:t xml:space="preserve"> </w:t>
      </w:r>
      <w:r w:rsidR="00F809FD" w:rsidRPr="00F809FD">
        <w:rPr>
          <w:rFonts w:ascii="Arial" w:hAnsi="Arial" w:cs="Arial"/>
          <w:b w:val="0"/>
        </w:rPr>
        <w:t>information that you need to decide whether</w:t>
      </w:r>
      <w:r w:rsidR="00F809FD">
        <w:rPr>
          <w:rFonts w:ascii="Arial" w:hAnsi="Arial" w:cs="Arial"/>
          <w:b w:val="0"/>
        </w:rPr>
        <w:t xml:space="preserve"> </w:t>
      </w:r>
      <w:r w:rsidR="00F809FD" w:rsidRPr="00F809FD">
        <w:rPr>
          <w:rFonts w:ascii="Arial" w:hAnsi="Arial" w:cs="Arial"/>
          <w:b w:val="0"/>
        </w:rPr>
        <w:t>contributing to that particular research or teaching</w:t>
      </w:r>
      <w:r w:rsidR="00F809FD">
        <w:rPr>
          <w:rFonts w:ascii="Arial" w:hAnsi="Arial" w:cs="Arial"/>
          <w:b w:val="0"/>
        </w:rPr>
        <w:t xml:space="preserve"> </w:t>
      </w:r>
      <w:r w:rsidR="00F809FD" w:rsidRPr="00F809FD">
        <w:rPr>
          <w:rFonts w:ascii="Arial" w:hAnsi="Arial" w:cs="Arial"/>
          <w:b w:val="0"/>
        </w:rPr>
        <w:t>project is right for you and whether you have the</w:t>
      </w:r>
      <w:r w:rsidR="00F809FD">
        <w:rPr>
          <w:rFonts w:ascii="Arial" w:hAnsi="Arial" w:cs="Arial"/>
          <w:b w:val="0"/>
        </w:rPr>
        <w:t xml:space="preserve"> </w:t>
      </w:r>
      <w:r w:rsidR="00F809FD" w:rsidRPr="00F809FD">
        <w:rPr>
          <w:rFonts w:ascii="Arial" w:hAnsi="Arial" w:cs="Arial"/>
          <w:b w:val="0"/>
        </w:rPr>
        <w:t>time and the skills needed for that role.</w:t>
      </w:r>
    </w:p>
    <w:p w14:paraId="62B6237E" w14:textId="007C7F6E" w:rsidR="00F809FD" w:rsidRDefault="00F809FD" w:rsidP="00F809FD">
      <w:pPr>
        <w:pStyle w:val="Heading1"/>
        <w:ind w:left="0"/>
        <w:rPr>
          <w:rFonts w:ascii="Arial" w:hAnsi="Arial" w:cs="Arial"/>
          <w:b w:val="0"/>
        </w:rPr>
      </w:pPr>
    </w:p>
    <w:p w14:paraId="43314C98" w14:textId="2D1EBFCF" w:rsidR="00F809FD" w:rsidRPr="00F809FD" w:rsidRDefault="00F809FD" w:rsidP="00F809FD">
      <w:pPr>
        <w:pStyle w:val="Heading1"/>
        <w:ind w:left="0"/>
        <w:rPr>
          <w:rFonts w:ascii="Arial" w:hAnsi="Arial" w:cs="Arial"/>
          <w:b w:val="0"/>
        </w:rPr>
      </w:pPr>
      <w:r w:rsidRPr="00F809FD">
        <w:rPr>
          <w:rFonts w:ascii="Arial" w:hAnsi="Arial" w:cs="Arial"/>
          <w:b w:val="0"/>
        </w:rPr>
        <w:t>Visit the Faculty’s Induction guide for further details of how the Univer</w:t>
      </w:r>
      <w:r>
        <w:rPr>
          <w:rFonts w:ascii="Arial" w:hAnsi="Arial" w:cs="Arial"/>
          <w:b w:val="0"/>
        </w:rPr>
        <w:t>s</w:t>
      </w:r>
      <w:r w:rsidRPr="00F809FD">
        <w:rPr>
          <w:rFonts w:ascii="Arial" w:hAnsi="Arial" w:cs="Arial"/>
          <w:b w:val="0"/>
        </w:rPr>
        <w:t xml:space="preserve">ity can support Public Contributors </w:t>
      </w:r>
      <w:hyperlink r:id="rId8" w:history="1">
        <w:r w:rsidRPr="004438A1">
          <w:rPr>
            <w:rStyle w:val="Hyperlink"/>
            <w:rFonts w:ascii="Arial" w:hAnsi="Arial" w:cs="Arial"/>
            <w:b w:val="0"/>
          </w:rPr>
          <w:t>http://documents.manchester.ac.uk/display.aspx?DocID=41420</w:t>
        </w:r>
      </w:hyperlink>
      <w:r>
        <w:rPr>
          <w:rFonts w:ascii="Arial" w:hAnsi="Arial" w:cs="Arial"/>
          <w:b w:val="0"/>
        </w:rPr>
        <w:t xml:space="preserve"> </w:t>
      </w:r>
    </w:p>
    <w:p w14:paraId="4A416554" w14:textId="77777777" w:rsidR="00CD3974" w:rsidRPr="00D52418" w:rsidRDefault="00CD3974" w:rsidP="005A1F88">
      <w:pPr>
        <w:pStyle w:val="ListParagraph"/>
        <w:tabs>
          <w:tab w:val="left" w:pos="941"/>
          <w:tab w:val="left" w:pos="942"/>
        </w:tabs>
        <w:spacing w:before="41"/>
        <w:ind w:left="941" w:firstLine="0"/>
        <w:rPr>
          <w:rFonts w:ascii="Arial" w:hAnsi="Arial" w:cs="Arial"/>
        </w:rPr>
      </w:pPr>
    </w:p>
    <w:p w14:paraId="799A454D" w14:textId="59489114" w:rsidR="001A6977" w:rsidRPr="00D52418" w:rsidRDefault="005A1F88" w:rsidP="005A1F88">
      <w:pPr>
        <w:tabs>
          <w:tab w:val="left" w:pos="941"/>
          <w:tab w:val="left" w:pos="942"/>
        </w:tabs>
        <w:spacing w:before="41"/>
        <w:rPr>
          <w:rFonts w:ascii="Arial" w:hAnsi="Arial" w:cs="Arial"/>
          <w:b/>
        </w:rPr>
      </w:pPr>
      <w:r w:rsidRPr="00D52418">
        <w:rPr>
          <w:rFonts w:ascii="Arial" w:hAnsi="Arial" w:cs="Arial"/>
          <w:b/>
        </w:rPr>
        <w:t>D</w:t>
      </w:r>
      <w:r w:rsidR="00351190" w:rsidRPr="00D52418">
        <w:rPr>
          <w:rFonts w:ascii="Arial" w:hAnsi="Arial" w:cs="Arial"/>
          <w:b/>
        </w:rPr>
        <w:t>uration of role:</w:t>
      </w:r>
    </w:p>
    <w:p w14:paraId="5665C096" w14:textId="22CB194C" w:rsidR="00BE6C74" w:rsidRDefault="005B2AD5" w:rsidP="00B5478F">
      <w:pPr>
        <w:tabs>
          <w:tab w:val="left" w:pos="580"/>
          <w:tab w:val="left" w:pos="581"/>
        </w:tabs>
        <w:rPr>
          <w:rFonts w:ascii="Arial" w:hAnsi="Arial" w:cs="Arial"/>
        </w:rPr>
      </w:pPr>
      <w:r w:rsidRPr="00D52418">
        <w:rPr>
          <w:rFonts w:ascii="Arial" w:hAnsi="Arial" w:cs="Arial"/>
        </w:rPr>
        <w:t>This</w:t>
      </w:r>
      <w:r w:rsidR="00B5478F" w:rsidRPr="00D52418">
        <w:rPr>
          <w:rFonts w:ascii="Arial" w:hAnsi="Arial" w:cs="Arial"/>
        </w:rPr>
        <w:t xml:space="preserve"> voluntary</w:t>
      </w:r>
      <w:r w:rsidRPr="00D52418">
        <w:rPr>
          <w:rFonts w:ascii="Arial" w:hAnsi="Arial" w:cs="Arial"/>
        </w:rPr>
        <w:t xml:space="preserve"> role will </w:t>
      </w:r>
      <w:r w:rsidR="00173106">
        <w:rPr>
          <w:rFonts w:ascii="Arial" w:hAnsi="Arial" w:cs="Arial"/>
        </w:rPr>
        <w:t>consist of one virtual meeting with preparatory work</w:t>
      </w:r>
      <w:r w:rsidR="008539FE">
        <w:rPr>
          <w:rFonts w:ascii="Arial" w:hAnsi="Arial" w:cs="Arial"/>
        </w:rPr>
        <w:t>.</w:t>
      </w:r>
      <w:r w:rsidR="00F809FD">
        <w:rPr>
          <w:rFonts w:ascii="Arial" w:hAnsi="Arial" w:cs="Arial"/>
        </w:rPr>
        <w:t xml:space="preserve"> </w:t>
      </w:r>
      <w:r w:rsidR="008539FE">
        <w:rPr>
          <w:rFonts w:ascii="Arial" w:hAnsi="Arial" w:cs="Arial"/>
        </w:rPr>
        <w:t>D</w:t>
      </w:r>
      <w:r w:rsidR="00F809FD">
        <w:rPr>
          <w:rFonts w:ascii="Arial" w:hAnsi="Arial" w:cs="Arial"/>
        </w:rPr>
        <w:t>epending on the success of the overall project there may be a possibility to renew participation</w:t>
      </w:r>
      <w:r w:rsidR="000C32CB">
        <w:rPr>
          <w:rFonts w:ascii="Arial" w:hAnsi="Arial" w:cs="Arial"/>
        </w:rPr>
        <w:t xml:space="preserve"> </w:t>
      </w:r>
      <w:r w:rsidR="00877B07">
        <w:rPr>
          <w:rFonts w:ascii="Arial" w:hAnsi="Arial" w:cs="Arial"/>
        </w:rPr>
        <w:t>of the Advisory Group</w:t>
      </w:r>
      <w:r w:rsidR="00F809FD">
        <w:rPr>
          <w:rFonts w:ascii="Arial" w:hAnsi="Arial" w:cs="Arial"/>
        </w:rPr>
        <w:t>.</w:t>
      </w:r>
    </w:p>
    <w:p w14:paraId="21EE3378" w14:textId="77777777" w:rsidR="008539FE" w:rsidRPr="00D52418" w:rsidRDefault="008539FE" w:rsidP="00B5478F">
      <w:pPr>
        <w:tabs>
          <w:tab w:val="left" w:pos="580"/>
          <w:tab w:val="left" w:pos="581"/>
        </w:tabs>
        <w:rPr>
          <w:rFonts w:ascii="Arial" w:hAnsi="Arial" w:cs="Arial"/>
        </w:rPr>
      </w:pPr>
    </w:p>
    <w:p w14:paraId="51AD78D1" w14:textId="3510882D" w:rsidR="00CD3974" w:rsidRPr="00D52418" w:rsidRDefault="00B5478F" w:rsidP="00B5478F">
      <w:pPr>
        <w:tabs>
          <w:tab w:val="left" w:pos="580"/>
          <w:tab w:val="left" w:pos="581"/>
        </w:tabs>
        <w:rPr>
          <w:rFonts w:ascii="Arial" w:hAnsi="Arial" w:cs="Arial"/>
        </w:rPr>
      </w:pPr>
      <w:r w:rsidRPr="00D52418">
        <w:rPr>
          <w:rFonts w:ascii="Arial" w:hAnsi="Arial" w:cs="Arial"/>
        </w:rPr>
        <w:t xml:space="preserve">We recognise that circumstances </w:t>
      </w:r>
      <w:r w:rsidR="00F809FD" w:rsidRPr="00D52418">
        <w:rPr>
          <w:rFonts w:ascii="Arial" w:hAnsi="Arial" w:cs="Arial"/>
        </w:rPr>
        <w:t>change,</w:t>
      </w:r>
      <w:r w:rsidRPr="00D52418">
        <w:rPr>
          <w:rFonts w:ascii="Arial" w:hAnsi="Arial" w:cs="Arial"/>
        </w:rPr>
        <w:t xml:space="preserve"> and you are under no obligation to remain on the</w:t>
      </w:r>
      <w:r w:rsidR="00F809FD">
        <w:rPr>
          <w:rFonts w:ascii="Arial" w:hAnsi="Arial" w:cs="Arial"/>
        </w:rPr>
        <w:t xml:space="preserve"> </w:t>
      </w:r>
      <w:r w:rsidR="00F809FD" w:rsidRPr="00F809FD">
        <w:rPr>
          <w:rFonts w:ascii="Arial" w:hAnsi="Arial" w:cs="Arial"/>
        </w:rPr>
        <w:t>Contact Lens Wearer Advisory Group</w:t>
      </w:r>
      <w:r w:rsidR="00F809FD">
        <w:rPr>
          <w:rFonts w:ascii="Arial" w:hAnsi="Arial" w:cs="Arial"/>
        </w:rPr>
        <w:t xml:space="preserve"> </w:t>
      </w:r>
      <w:r w:rsidRPr="00D52418">
        <w:rPr>
          <w:rFonts w:ascii="Arial" w:hAnsi="Arial" w:cs="Arial"/>
        </w:rPr>
        <w:t xml:space="preserve">for </w:t>
      </w:r>
      <w:r w:rsidRPr="00F809FD">
        <w:rPr>
          <w:rFonts w:ascii="Arial" w:hAnsi="Arial" w:cs="Arial"/>
        </w:rPr>
        <w:t>this entire period. You can leave this Public Contributor role at any time by informing</w:t>
      </w:r>
      <w:r w:rsidR="00F809FD" w:rsidRPr="00F809FD">
        <w:rPr>
          <w:rFonts w:ascii="Arial" w:hAnsi="Arial" w:cs="Arial"/>
        </w:rPr>
        <w:t xml:space="preserve"> Arthur Okonkwo</w:t>
      </w:r>
      <w:r w:rsidRPr="00F809FD">
        <w:rPr>
          <w:rFonts w:ascii="Arial" w:hAnsi="Arial" w:cs="Arial"/>
        </w:rPr>
        <w:t>,</w:t>
      </w:r>
      <w:r w:rsidR="00F809FD" w:rsidRPr="00F809FD">
        <w:rPr>
          <w:rFonts w:ascii="Arial" w:hAnsi="Arial" w:cs="Arial"/>
        </w:rPr>
        <w:t xml:space="preserve"> Arthur.okonkwo@doctors.org.uk.</w:t>
      </w:r>
    </w:p>
    <w:p w14:paraId="70688C3B" w14:textId="62CB295A" w:rsidR="001A6977" w:rsidRPr="00D52418" w:rsidRDefault="00351190" w:rsidP="00C14138">
      <w:pPr>
        <w:pStyle w:val="Heading1"/>
        <w:spacing w:before="242"/>
        <w:ind w:left="0"/>
        <w:rPr>
          <w:rFonts w:ascii="Arial" w:hAnsi="Arial" w:cs="Arial"/>
        </w:rPr>
      </w:pPr>
      <w:r w:rsidRPr="00D52418">
        <w:rPr>
          <w:rFonts w:ascii="Arial" w:hAnsi="Arial" w:cs="Arial"/>
        </w:rPr>
        <w:t>Payment and expenses:</w:t>
      </w:r>
    </w:p>
    <w:p w14:paraId="6A36CB27" w14:textId="60CACC86" w:rsidR="002A5A38" w:rsidRDefault="00B5478F" w:rsidP="00344044">
      <w:pPr>
        <w:pStyle w:val="Heading1"/>
        <w:ind w:left="0"/>
        <w:rPr>
          <w:rFonts w:ascii="Arial" w:hAnsi="Arial" w:cs="Arial"/>
          <w:b w:val="0"/>
        </w:rPr>
      </w:pPr>
      <w:r w:rsidRPr="00344044">
        <w:rPr>
          <w:rFonts w:ascii="Arial" w:hAnsi="Arial" w:cs="Arial"/>
          <w:b w:val="0"/>
        </w:rPr>
        <w:t xml:space="preserve">This is a voluntary role however, </w:t>
      </w:r>
      <w:r w:rsidR="00344044" w:rsidRPr="00344044">
        <w:rPr>
          <w:rFonts w:ascii="Arial" w:hAnsi="Arial" w:cs="Arial"/>
          <w:b w:val="0"/>
        </w:rPr>
        <w:t>y</w:t>
      </w:r>
      <w:r w:rsidR="00F809FD" w:rsidRPr="00344044">
        <w:rPr>
          <w:rFonts w:ascii="Arial" w:hAnsi="Arial" w:cs="Arial"/>
          <w:b w:val="0"/>
        </w:rPr>
        <w:t>ou will be reimbursed £</w:t>
      </w:r>
      <w:r w:rsidR="00173106">
        <w:rPr>
          <w:rFonts w:ascii="Arial" w:hAnsi="Arial" w:cs="Arial"/>
          <w:b w:val="0"/>
        </w:rPr>
        <w:t>5</w:t>
      </w:r>
      <w:r w:rsidR="00F809FD" w:rsidRPr="00344044">
        <w:rPr>
          <w:rFonts w:ascii="Arial" w:hAnsi="Arial" w:cs="Arial"/>
          <w:b w:val="0"/>
        </w:rPr>
        <w:t>0</w:t>
      </w:r>
      <w:r w:rsidR="002720C7">
        <w:rPr>
          <w:rFonts w:ascii="Arial" w:hAnsi="Arial" w:cs="Arial"/>
          <w:b w:val="0"/>
        </w:rPr>
        <w:t xml:space="preserve">. This includes payment </w:t>
      </w:r>
      <w:r w:rsidR="002835DF">
        <w:rPr>
          <w:rFonts w:ascii="Arial" w:hAnsi="Arial" w:cs="Arial"/>
          <w:b w:val="0"/>
        </w:rPr>
        <w:t>for your time in attending the virtual meeting</w:t>
      </w:r>
      <w:r w:rsidR="009B2B36">
        <w:rPr>
          <w:rFonts w:ascii="Arial" w:hAnsi="Arial" w:cs="Arial"/>
          <w:b w:val="0"/>
        </w:rPr>
        <w:t xml:space="preserve"> and for the pre meeting </w:t>
      </w:r>
      <w:r w:rsidR="000C32CB" w:rsidRPr="00526593">
        <w:rPr>
          <w:rFonts w:ascii="Arial" w:hAnsi="Arial" w:cs="Arial"/>
          <w:b w:val="0"/>
        </w:rPr>
        <w:t>preparatory</w:t>
      </w:r>
      <w:r w:rsidR="000C32CB">
        <w:rPr>
          <w:rFonts w:ascii="Arial" w:hAnsi="Arial" w:cs="Arial"/>
          <w:b w:val="0"/>
        </w:rPr>
        <w:t xml:space="preserve"> </w:t>
      </w:r>
      <w:r w:rsidR="009B2B36">
        <w:rPr>
          <w:rFonts w:ascii="Arial" w:hAnsi="Arial" w:cs="Arial"/>
          <w:b w:val="0"/>
        </w:rPr>
        <w:t xml:space="preserve">work. </w:t>
      </w:r>
    </w:p>
    <w:p w14:paraId="75D894FD" w14:textId="204A46BC" w:rsidR="001A6977" w:rsidRPr="00344044" w:rsidRDefault="001A6977" w:rsidP="00344044">
      <w:pPr>
        <w:pStyle w:val="Heading1"/>
        <w:ind w:left="0"/>
        <w:rPr>
          <w:rFonts w:ascii="Arial" w:hAnsi="Arial" w:cs="Arial"/>
          <w:b w:val="0"/>
        </w:rPr>
      </w:pPr>
    </w:p>
    <w:p w14:paraId="58A0FAF2" w14:textId="77777777" w:rsidR="00344044" w:rsidRDefault="00344044" w:rsidP="00D23407">
      <w:pPr>
        <w:pStyle w:val="Heading1"/>
        <w:ind w:left="0"/>
        <w:rPr>
          <w:rFonts w:ascii="Arial" w:hAnsi="Arial" w:cs="Arial"/>
        </w:rPr>
      </w:pPr>
    </w:p>
    <w:p w14:paraId="7187A9C1" w14:textId="77777777" w:rsidR="008539FE" w:rsidRDefault="008539FE" w:rsidP="00344044">
      <w:pPr>
        <w:pStyle w:val="Heading1"/>
        <w:ind w:left="0"/>
        <w:rPr>
          <w:rFonts w:ascii="Arial" w:hAnsi="Arial" w:cs="Arial"/>
        </w:rPr>
      </w:pPr>
    </w:p>
    <w:p w14:paraId="7E8B4BE3" w14:textId="6496354D" w:rsidR="00344044" w:rsidRPr="00D52418" w:rsidRDefault="00351190" w:rsidP="00344044">
      <w:pPr>
        <w:pStyle w:val="Heading1"/>
        <w:ind w:left="0"/>
        <w:rPr>
          <w:rFonts w:ascii="Arial" w:hAnsi="Arial" w:cs="Arial"/>
          <w:b w:val="0"/>
        </w:rPr>
      </w:pPr>
      <w:r w:rsidRPr="00D52418">
        <w:rPr>
          <w:rFonts w:ascii="Arial" w:hAnsi="Arial" w:cs="Arial"/>
        </w:rPr>
        <w:t>Person specification:</w:t>
      </w:r>
    </w:p>
    <w:p w14:paraId="3ABCA681" w14:textId="79F1A6E5" w:rsidR="001A6977" w:rsidRPr="00D52418" w:rsidRDefault="00344044" w:rsidP="00D23407">
      <w:pPr>
        <w:pStyle w:val="Heading1"/>
        <w:ind w:left="0"/>
        <w:rPr>
          <w:rFonts w:ascii="Arial" w:hAnsi="Arial" w:cs="Arial"/>
        </w:rPr>
      </w:pPr>
      <w:r w:rsidRPr="00344044">
        <w:rPr>
          <w:rFonts w:ascii="Arial" w:hAnsi="Arial" w:cs="Arial"/>
          <w:b w:val="0"/>
        </w:rPr>
        <w:t xml:space="preserve">This opportunity is </w:t>
      </w:r>
      <w:r w:rsidR="001C7554" w:rsidRPr="00344044">
        <w:rPr>
          <w:rFonts w:ascii="Arial" w:hAnsi="Arial" w:cs="Arial"/>
          <w:b w:val="0"/>
        </w:rPr>
        <w:t>open to all members of the public</w:t>
      </w:r>
      <w:r w:rsidRPr="00344044">
        <w:rPr>
          <w:rFonts w:ascii="Arial" w:hAnsi="Arial" w:cs="Arial"/>
          <w:b w:val="0"/>
        </w:rPr>
        <w:t xml:space="preserve"> including</w:t>
      </w:r>
      <w:r w:rsidR="001C7554" w:rsidRPr="00344044">
        <w:rPr>
          <w:rFonts w:ascii="Arial" w:hAnsi="Arial" w:cs="Arial"/>
          <w:b w:val="0"/>
        </w:rPr>
        <w:t xml:space="preserve"> those affiliated with </w:t>
      </w:r>
      <w:r w:rsidR="002265EF" w:rsidRPr="00344044">
        <w:rPr>
          <w:rFonts w:ascii="Arial" w:hAnsi="Arial" w:cs="Arial"/>
          <w:b w:val="0"/>
        </w:rPr>
        <w:t>the University/Faculty.</w:t>
      </w:r>
    </w:p>
    <w:p w14:paraId="1BA3DD70" w14:textId="77777777" w:rsidR="00344044" w:rsidRPr="00D52418" w:rsidRDefault="00344044">
      <w:pPr>
        <w:pStyle w:val="BodyText"/>
        <w:spacing w:before="9"/>
        <w:rPr>
          <w:rFonts w:ascii="Arial" w:hAnsi="Arial" w:cs="Arial"/>
          <w:b/>
        </w:rPr>
      </w:pPr>
    </w:p>
    <w:tbl>
      <w:tblPr>
        <w:tblpPr w:leftFromText="180" w:rightFromText="180" w:vertAnchor="text" w:tblpX="117" w:tblpY="1"/>
        <w:tblOverlap w:val="never"/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4536"/>
        <w:gridCol w:w="3526"/>
      </w:tblGrid>
      <w:tr w:rsidR="001A6977" w:rsidRPr="00D52418" w14:paraId="40C0E71A" w14:textId="77777777" w:rsidTr="00344044">
        <w:trPr>
          <w:trHeight w:val="268"/>
        </w:trPr>
        <w:tc>
          <w:tcPr>
            <w:tcW w:w="1413" w:type="dxa"/>
          </w:tcPr>
          <w:p w14:paraId="6AE6612C" w14:textId="77777777" w:rsidR="001A6977" w:rsidRPr="00D52418" w:rsidRDefault="00351190" w:rsidP="008647F6">
            <w:pPr>
              <w:pStyle w:val="TableParagraph"/>
              <w:spacing w:line="248" w:lineRule="exact"/>
              <w:ind w:left="107" w:firstLine="0"/>
              <w:rPr>
                <w:rFonts w:ascii="Arial" w:hAnsi="Arial" w:cs="Arial"/>
                <w:b/>
              </w:rPr>
            </w:pPr>
            <w:r w:rsidRPr="00D52418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4536" w:type="dxa"/>
          </w:tcPr>
          <w:p w14:paraId="232AB485" w14:textId="77777777" w:rsidR="001A6977" w:rsidRPr="00D52418" w:rsidRDefault="00351190" w:rsidP="008647F6">
            <w:pPr>
              <w:pStyle w:val="TableParagraph"/>
              <w:spacing w:line="248" w:lineRule="exact"/>
              <w:ind w:left="107" w:firstLine="0"/>
              <w:rPr>
                <w:rFonts w:ascii="Arial" w:hAnsi="Arial" w:cs="Arial"/>
                <w:b/>
              </w:rPr>
            </w:pPr>
            <w:r w:rsidRPr="00D52418">
              <w:rPr>
                <w:rFonts w:ascii="Arial" w:hAnsi="Arial" w:cs="Arial"/>
                <w:b/>
              </w:rPr>
              <w:t>Essential attributes</w:t>
            </w:r>
          </w:p>
        </w:tc>
        <w:tc>
          <w:tcPr>
            <w:tcW w:w="3526" w:type="dxa"/>
          </w:tcPr>
          <w:p w14:paraId="385C1C92" w14:textId="77777777" w:rsidR="001A6977" w:rsidRPr="00D52418" w:rsidRDefault="00351190" w:rsidP="008647F6">
            <w:pPr>
              <w:pStyle w:val="TableParagraph"/>
              <w:spacing w:line="248" w:lineRule="exact"/>
              <w:ind w:left="107" w:firstLine="0"/>
              <w:rPr>
                <w:rFonts w:ascii="Arial" w:hAnsi="Arial" w:cs="Arial"/>
                <w:b/>
              </w:rPr>
            </w:pPr>
            <w:r w:rsidRPr="00D52418">
              <w:rPr>
                <w:rFonts w:ascii="Arial" w:hAnsi="Arial" w:cs="Arial"/>
                <w:b/>
              </w:rPr>
              <w:t>Desirable attributes</w:t>
            </w:r>
          </w:p>
        </w:tc>
      </w:tr>
      <w:tr w:rsidR="001A6977" w:rsidRPr="00D52418" w14:paraId="6E630DF6" w14:textId="77777777" w:rsidTr="00344044">
        <w:trPr>
          <w:trHeight w:val="699"/>
        </w:trPr>
        <w:tc>
          <w:tcPr>
            <w:tcW w:w="1413" w:type="dxa"/>
          </w:tcPr>
          <w:p w14:paraId="436EB706" w14:textId="77777777" w:rsidR="001A6977" w:rsidRPr="00D52418" w:rsidRDefault="00351190" w:rsidP="008647F6">
            <w:pPr>
              <w:pStyle w:val="TableParagraph"/>
              <w:spacing w:line="268" w:lineRule="exact"/>
              <w:ind w:left="107" w:firstLine="0"/>
              <w:rPr>
                <w:rFonts w:ascii="Arial" w:hAnsi="Arial" w:cs="Arial"/>
                <w:b/>
              </w:rPr>
            </w:pPr>
            <w:r w:rsidRPr="00D52418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536" w:type="dxa"/>
          </w:tcPr>
          <w:p w14:paraId="611BBC31" w14:textId="77777777" w:rsidR="008539FE" w:rsidRDefault="0008221A" w:rsidP="008539F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left="468" w:right="321"/>
              <w:rPr>
                <w:rFonts w:ascii="Arial" w:hAnsi="Arial" w:cs="Arial"/>
              </w:rPr>
            </w:pPr>
            <w:r w:rsidRPr="00F809FD">
              <w:rPr>
                <w:rFonts w:ascii="Arial" w:hAnsi="Arial" w:cs="Arial"/>
              </w:rPr>
              <w:t>Previous experience of public involvement</w:t>
            </w:r>
          </w:p>
          <w:p w14:paraId="2FA9769B" w14:textId="5A148AC0" w:rsidR="00F809FD" w:rsidRPr="008539FE" w:rsidRDefault="00622E8F" w:rsidP="008539FE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left="468" w:right="321"/>
              <w:rPr>
                <w:rFonts w:ascii="Arial" w:hAnsi="Arial" w:cs="Arial"/>
              </w:rPr>
            </w:pPr>
            <w:r w:rsidRPr="008539FE">
              <w:rPr>
                <w:rFonts w:ascii="Arial" w:hAnsi="Arial" w:cs="Arial"/>
              </w:rPr>
              <w:t>Contact lens wearer for over 1 year</w:t>
            </w:r>
          </w:p>
        </w:tc>
        <w:tc>
          <w:tcPr>
            <w:tcW w:w="3526" w:type="dxa"/>
          </w:tcPr>
          <w:p w14:paraId="36798153" w14:textId="2FDC78FA" w:rsidR="00173106" w:rsidRPr="00F809FD" w:rsidRDefault="00173106" w:rsidP="008539FE">
            <w:pPr>
              <w:pStyle w:val="TableParagraph"/>
              <w:tabs>
                <w:tab w:val="left" w:pos="468"/>
                <w:tab w:val="left" w:pos="469"/>
              </w:tabs>
              <w:ind w:left="468" w:right="321" w:firstLine="0"/>
              <w:rPr>
                <w:rFonts w:ascii="Arial" w:hAnsi="Arial" w:cs="Arial"/>
              </w:rPr>
            </w:pPr>
          </w:p>
        </w:tc>
      </w:tr>
      <w:tr w:rsidR="001A6977" w:rsidRPr="00D52418" w14:paraId="69024B66" w14:textId="77777777" w:rsidTr="00344044">
        <w:trPr>
          <w:trHeight w:val="696"/>
        </w:trPr>
        <w:tc>
          <w:tcPr>
            <w:tcW w:w="1413" w:type="dxa"/>
          </w:tcPr>
          <w:p w14:paraId="691B9B23" w14:textId="77777777" w:rsidR="001A6977" w:rsidRPr="00D52418" w:rsidRDefault="00351190" w:rsidP="008647F6">
            <w:pPr>
              <w:pStyle w:val="TableParagraph"/>
              <w:spacing w:line="268" w:lineRule="exact"/>
              <w:ind w:left="107" w:firstLine="0"/>
              <w:rPr>
                <w:rFonts w:ascii="Arial" w:hAnsi="Arial" w:cs="Arial"/>
                <w:b/>
              </w:rPr>
            </w:pPr>
            <w:r w:rsidRPr="00D52418"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4536" w:type="dxa"/>
          </w:tcPr>
          <w:p w14:paraId="64FB3E6D" w14:textId="77777777" w:rsidR="0008221A" w:rsidRDefault="00173106" w:rsidP="0017310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lens hand hygiene </w:t>
            </w:r>
            <w:r w:rsidR="000C32CB">
              <w:rPr>
                <w:rFonts w:ascii="Arial" w:hAnsi="Arial" w:cs="Arial"/>
              </w:rPr>
              <w:t xml:space="preserve">(hand washing) </w:t>
            </w:r>
            <w:r>
              <w:rPr>
                <w:rFonts w:ascii="Arial" w:hAnsi="Arial" w:cs="Arial"/>
              </w:rPr>
              <w:t>requirements</w:t>
            </w:r>
            <w:r w:rsidR="0008221A">
              <w:rPr>
                <w:rFonts w:ascii="Arial" w:hAnsi="Arial" w:cs="Arial"/>
              </w:rPr>
              <w:t xml:space="preserve"> </w:t>
            </w:r>
          </w:p>
          <w:p w14:paraId="631B88D2" w14:textId="000F98D8" w:rsidR="001A6977" w:rsidRPr="00F809FD" w:rsidRDefault="0008221A" w:rsidP="008539FE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3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Understanding of the barriers to hand hygiene </w:t>
            </w:r>
          </w:p>
        </w:tc>
        <w:tc>
          <w:tcPr>
            <w:tcW w:w="3526" w:type="dxa"/>
          </w:tcPr>
          <w:p w14:paraId="27D62C08" w14:textId="4C1D32C6" w:rsidR="00853B5E" w:rsidRPr="00F809FD" w:rsidRDefault="00F809FD" w:rsidP="00853B5E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37" w:lineRule="auto"/>
              <w:ind w:right="373"/>
              <w:rPr>
                <w:rFonts w:ascii="Arial" w:hAnsi="Arial" w:cs="Arial"/>
              </w:rPr>
            </w:pPr>
            <w:r w:rsidRPr="00F809FD">
              <w:rPr>
                <w:rFonts w:ascii="Arial" w:hAnsi="Arial" w:cs="Arial"/>
              </w:rPr>
              <w:t>K</w:t>
            </w:r>
            <w:r w:rsidR="00853B5E" w:rsidRPr="00F809FD">
              <w:rPr>
                <w:rFonts w:ascii="Arial" w:hAnsi="Arial" w:cs="Arial"/>
              </w:rPr>
              <w:t>nowledge of the aims and methods of health</w:t>
            </w:r>
            <w:r w:rsidR="00853B5E" w:rsidRPr="00F809FD">
              <w:rPr>
                <w:rFonts w:ascii="Arial" w:hAnsi="Arial" w:cs="Arial"/>
                <w:spacing w:val="-10"/>
              </w:rPr>
              <w:t xml:space="preserve"> </w:t>
            </w:r>
            <w:r w:rsidR="00853B5E" w:rsidRPr="00F809FD">
              <w:rPr>
                <w:rFonts w:ascii="Arial" w:hAnsi="Arial" w:cs="Arial"/>
              </w:rPr>
              <w:t>research</w:t>
            </w:r>
          </w:p>
          <w:p w14:paraId="2CDE58D2" w14:textId="2B66F51D" w:rsidR="001A6977" w:rsidRPr="00F809FD" w:rsidRDefault="001A6977" w:rsidP="00853B5E">
            <w:pPr>
              <w:pStyle w:val="TableParagraph"/>
              <w:tabs>
                <w:tab w:val="left" w:pos="467"/>
                <w:tab w:val="left" w:pos="468"/>
              </w:tabs>
              <w:spacing w:before="2"/>
              <w:ind w:right="266" w:firstLine="0"/>
              <w:rPr>
                <w:rFonts w:ascii="Arial" w:hAnsi="Arial" w:cs="Arial"/>
              </w:rPr>
            </w:pPr>
          </w:p>
        </w:tc>
      </w:tr>
      <w:tr w:rsidR="001A6977" w:rsidRPr="00D52418" w14:paraId="5303B2DF" w14:textId="77777777" w:rsidTr="008539FE">
        <w:trPr>
          <w:trHeight w:val="557"/>
        </w:trPr>
        <w:tc>
          <w:tcPr>
            <w:tcW w:w="1413" w:type="dxa"/>
          </w:tcPr>
          <w:p w14:paraId="18138377" w14:textId="77777777" w:rsidR="001A6977" w:rsidRPr="00D52418" w:rsidRDefault="00351190" w:rsidP="008647F6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b/>
              </w:rPr>
            </w:pPr>
            <w:r w:rsidRPr="00D52418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4536" w:type="dxa"/>
          </w:tcPr>
          <w:p w14:paraId="018AECCF" w14:textId="71B7F4CD" w:rsidR="001A6977" w:rsidRPr="00F809FD" w:rsidRDefault="00F809FD" w:rsidP="008539FE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left="107" w:right="369" w:firstLine="0"/>
              <w:rPr>
                <w:rFonts w:ascii="Arial" w:hAnsi="Arial" w:cs="Arial"/>
              </w:rPr>
            </w:pPr>
            <w:r w:rsidRPr="008539FE">
              <w:rPr>
                <w:rFonts w:ascii="Arial" w:hAnsi="Arial" w:cs="Arial"/>
              </w:rPr>
              <w:t>T</w:t>
            </w:r>
            <w:r w:rsidR="00853B5E" w:rsidRPr="008539FE">
              <w:rPr>
                <w:rFonts w:ascii="Arial" w:hAnsi="Arial" w:cs="Arial"/>
              </w:rPr>
              <w:t xml:space="preserve">he ability to interact effectively with other members </w:t>
            </w:r>
          </w:p>
        </w:tc>
        <w:tc>
          <w:tcPr>
            <w:tcW w:w="3526" w:type="dxa"/>
          </w:tcPr>
          <w:p w14:paraId="49AB7DBE" w14:textId="1D52CB2D" w:rsidR="001A6977" w:rsidRPr="00F809FD" w:rsidRDefault="00F809FD" w:rsidP="00411C4B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809FD">
              <w:rPr>
                <w:rFonts w:ascii="Arial" w:hAnsi="Arial" w:cs="Arial"/>
              </w:rPr>
              <w:t>The ability to use zoom</w:t>
            </w:r>
            <w:r w:rsidR="0008221A">
              <w:rPr>
                <w:rFonts w:ascii="Arial" w:hAnsi="Arial" w:cs="Arial"/>
              </w:rPr>
              <w:t xml:space="preserve"> to attend meetings</w:t>
            </w:r>
          </w:p>
        </w:tc>
      </w:tr>
      <w:tr w:rsidR="008647F6" w:rsidRPr="00D52418" w14:paraId="5C38C59A" w14:textId="77777777" w:rsidTr="00344044">
        <w:trPr>
          <w:trHeight w:val="849"/>
        </w:trPr>
        <w:tc>
          <w:tcPr>
            <w:tcW w:w="1413" w:type="dxa"/>
          </w:tcPr>
          <w:p w14:paraId="4FF1F9F1" w14:textId="77777777" w:rsidR="008647F6" w:rsidRPr="00D52418" w:rsidRDefault="008647F6" w:rsidP="008647F6">
            <w:pPr>
              <w:pStyle w:val="TableParagraph"/>
              <w:spacing w:line="265" w:lineRule="exact"/>
              <w:ind w:left="107" w:firstLine="0"/>
              <w:rPr>
                <w:rFonts w:ascii="Arial" w:hAnsi="Arial" w:cs="Arial"/>
                <w:b/>
              </w:rPr>
            </w:pPr>
            <w:r w:rsidRPr="00D52418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4536" w:type="dxa"/>
          </w:tcPr>
          <w:p w14:paraId="03C59266" w14:textId="0A348969" w:rsidR="008647F6" w:rsidRPr="00F809FD" w:rsidRDefault="00F809FD" w:rsidP="008539F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817"/>
              <w:rPr>
                <w:rFonts w:ascii="Arial" w:hAnsi="Arial" w:cs="Arial"/>
              </w:rPr>
            </w:pPr>
            <w:r w:rsidRPr="00F809FD">
              <w:rPr>
                <w:rFonts w:ascii="Arial" w:hAnsi="Arial" w:cs="Arial"/>
              </w:rPr>
              <w:t>Eagerness to be involved in contributing to medical</w:t>
            </w:r>
            <w:r w:rsidR="00344044">
              <w:rPr>
                <w:rFonts w:ascii="Arial" w:hAnsi="Arial" w:cs="Arial"/>
              </w:rPr>
              <w:t xml:space="preserve"> </w:t>
            </w:r>
            <w:r w:rsidRPr="00F809FD">
              <w:rPr>
                <w:rFonts w:ascii="Arial" w:hAnsi="Arial" w:cs="Arial"/>
              </w:rPr>
              <w:t>research</w:t>
            </w:r>
            <w:r w:rsidR="002835DF">
              <w:rPr>
                <w:rFonts w:ascii="Arial" w:hAnsi="Arial" w:cs="Arial"/>
              </w:rPr>
              <w:t xml:space="preserve"> through</w:t>
            </w:r>
            <w:r w:rsidR="000C32CB">
              <w:rPr>
                <w:rFonts w:ascii="Arial" w:hAnsi="Arial" w:cs="Arial"/>
              </w:rPr>
              <w:t xml:space="preserve"> patient and public</w:t>
            </w:r>
            <w:r w:rsidR="002835DF">
              <w:rPr>
                <w:rFonts w:ascii="Arial" w:hAnsi="Arial" w:cs="Arial"/>
              </w:rPr>
              <w:t xml:space="preserve"> involvement and engagement</w:t>
            </w:r>
          </w:p>
        </w:tc>
        <w:tc>
          <w:tcPr>
            <w:tcW w:w="3526" w:type="dxa"/>
          </w:tcPr>
          <w:p w14:paraId="4D8E03E8" w14:textId="1731A56E" w:rsidR="008647F6" w:rsidRPr="00F809FD" w:rsidRDefault="008647F6" w:rsidP="00F809FD">
            <w:pPr>
              <w:pStyle w:val="TableParagraph"/>
              <w:ind w:firstLine="0"/>
              <w:rPr>
                <w:rFonts w:ascii="Arial" w:hAnsi="Arial" w:cs="Arial"/>
              </w:rPr>
            </w:pPr>
          </w:p>
        </w:tc>
      </w:tr>
    </w:tbl>
    <w:p w14:paraId="09019B7C" w14:textId="77777777" w:rsidR="008647F6" w:rsidRPr="00D52418" w:rsidRDefault="008647F6">
      <w:pPr>
        <w:rPr>
          <w:rFonts w:ascii="Arial" w:hAnsi="Arial" w:cs="Arial"/>
        </w:rPr>
      </w:pPr>
    </w:p>
    <w:p w14:paraId="02EAE9D1" w14:textId="67AF6BC3" w:rsidR="00C20DEA" w:rsidRPr="00D52418" w:rsidRDefault="002D2FC0" w:rsidP="00351190">
      <w:pPr>
        <w:rPr>
          <w:rFonts w:ascii="Arial" w:hAnsi="Arial" w:cs="Arial"/>
        </w:rPr>
      </w:pPr>
      <w:r w:rsidRPr="00D52418">
        <w:rPr>
          <w:rFonts w:ascii="Arial" w:hAnsi="Arial" w:cs="Arial"/>
          <w:b/>
        </w:rPr>
        <w:t>C</w:t>
      </w:r>
      <w:r w:rsidR="008647F6" w:rsidRPr="00D52418">
        <w:rPr>
          <w:rFonts w:ascii="Arial" w:hAnsi="Arial" w:cs="Arial"/>
          <w:b/>
        </w:rPr>
        <w:t xml:space="preserve">losing date for applications: </w:t>
      </w:r>
      <w:r w:rsidR="00877453" w:rsidRPr="00D52418">
        <w:rPr>
          <w:rFonts w:ascii="Arial" w:hAnsi="Arial" w:cs="Arial"/>
        </w:rPr>
        <w:t>(</w:t>
      </w:r>
      <w:r w:rsidR="00344044">
        <w:rPr>
          <w:rFonts w:ascii="Arial" w:hAnsi="Arial" w:cs="Arial"/>
        </w:rPr>
        <w:t>applications close</w:t>
      </w:r>
      <w:r w:rsidR="00173106">
        <w:rPr>
          <w:rFonts w:ascii="Arial" w:hAnsi="Arial" w:cs="Arial"/>
        </w:rPr>
        <w:t xml:space="preserve"> </w:t>
      </w:r>
      <w:r w:rsidR="000C32CB">
        <w:rPr>
          <w:rFonts w:ascii="Arial" w:hAnsi="Arial" w:cs="Arial"/>
        </w:rPr>
        <w:t>19</w:t>
      </w:r>
      <w:r w:rsidR="00173106" w:rsidRPr="00173106">
        <w:rPr>
          <w:rFonts w:ascii="Arial" w:hAnsi="Arial" w:cs="Arial"/>
          <w:vertAlign w:val="superscript"/>
        </w:rPr>
        <w:t>th</w:t>
      </w:r>
      <w:r w:rsidR="00344044">
        <w:rPr>
          <w:rFonts w:ascii="Arial" w:hAnsi="Arial" w:cs="Arial"/>
        </w:rPr>
        <w:t xml:space="preserve"> </w:t>
      </w:r>
      <w:r w:rsidR="000C32CB">
        <w:rPr>
          <w:rFonts w:ascii="Arial" w:hAnsi="Arial" w:cs="Arial"/>
        </w:rPr>
        <w:t>February</w:t>
      </w:r>
      <w:r w:rsidR="00173106">
        <w:rPr>
          <w:rFonts w:ascii="Arial" w:hAnsi="Arial" w:cs="Arial"/>
        </w:rPr>
        <w:t xml:space="preserve"> 202</w:t>
      </w:r>
      <w:r w:rsidR="005474BE">
        <w:rPr>
          <w:rFonts w:ascii="Arial" w:hAnsi="Arial" w:cs="Arial"/>
        </w:rPr>
        <w:t>1</w:t>
      </w:r>
      <w:r w:rsidR="00173106">
        <w:rPr>
          <w:rFonts w:ascii="Arial" w:hAnsi="Arial" w:cs="Arial"/>
        </w:rPr>
        <w:t>,</w:t>
      </w:r>
      <w:r w:rsidR="00344044">
        <w:rPr>
          <w:rFonts w:ascii="Arial" w:hAnsi="Arial" w:cs="Arial"/>
        </w:rPr>
        <w:t xml:space="preserve"> </w:t>
      </w:r>
      <w:r w:rsidR="00173106">
        <w:rPr>
          <w:rFonts w:ascii="Arial" w:hAnsi="Arial" w:cs="Arial"/>
        </w:rPr>
        <w:t>12</w:t>
      </w:r>
      <w:r w:rsidR="008539FE">
        <w:rPr>
          <w:rFonts w:ascii="Arial" w:hAnsi="Arial" w:cs="Arial"/>
        </w:rPr>
        <w:t>pm</w:t>
      </w:r>
      <w:r w:rsidR="00877453" w:rsidRPr="00344044">
        <w:rPr>
          <w:rFonts w:ascii="Arial" w:hAnsi="Arial" w:cs="Arial"/>
        </w:rPr>
        <w:t>)</w:t>
      </w:r>
    </w:p>
    <w:p w14:paraId="3B7D4D7A" w14:textId="77777777" w:rsidR="002D2FC0" w:rsidRPr="00D52418" w:rsidRDefault="002D2FC0" w:rsidP="00351190">
      <w:pPr>
        <w:rPr>
          <w:rFonts w:ascii="Arial" w:hAnsi="Arial" w:cs="Arial"/>
        </w:rPr>
      </w:pPr>
    </w:p>
    <w:p w14:paraId="14D1E620" w14:textId="30BBD995" w:rsidR="008647F6" w:rsidRPr="00D52418" w:rsidRDefault="00344044" w:rsidP="00351190">
      <w:pPr>
        <w:rPr>
          <w:rFonts w:ascii="Arial" w:hAnsi="Arial" w:cs="Arial"/>
        </w:rPr>
      </w:pPr>
      <w:r w:rsidRPr="00344044">
        <w:rPr>
          <w:rFonts w:ascii="Arial" w:hAnsi="Arial" w:cs="Arial"/>
        </w:rPr>
        <w:t>Applicants will be shortlisted based on how well they fit the Person Specification</w:t>
      </w:r>
      <w:r w:rsidR="00362DD6">
        <w:rPr>
          <w:rFonts w:ascii="Arial" w:hAnsi="Arial" w:cs="Arial"/>
        </w:rPr>
        <w:t>.</w:t>
      </w:r>
      <w:r w:rsidR="000C32CB">
        <w:rPr>
          <w:rFonts w:ascii="Arial" w:hAnsi="Arial" w:cs="Arial"/>
        </w:rPr>
        <w:t xml:space="preserve"> </w:t>
      </w:r>
      <w:r w:rsidR="00362DD6">
        <w:rPr>
          <w:rFonts w:ascii="Arial" w:hAnsi="Arial" w:cs="Arial"/>
        </w:rPr>
        <w:t>I</w:t>
      </w:r>
      <w:r w:rsidR="000C32CB">
        <w:rPr>
          <w:rFonts w:ascii="Arial" w:hAnsi="Arial" w:cs="Arial"/>
        </w:rPr>
        <w:t>nterviews will take place early March</w:t>
      </w:r>
      <w:r w:rsidRPr="00344044">
        <w:rPr>
          <w:rFonts w:ascii="Arial" w:hAnsi="Arial" w:cs="Arial"/>
        </w:rPr>
        <w:t>.</w:t>
      </w:r>
    </w:p>
    <w:p w14:paraId="5376213F" w14:textId="77777777" w:rsidR="008647F6" w:rsidRPr="00D52418" w:rsidRDefault="008647F6" w:rsidP="00351190">
      <w:pPr>
        <w:pStyle w:val="BodyText"/>
        <w:spacing w:before="8"/>
        <w:rPr>
          <w:rFonts w:ascii="Arial" w:hAnsi="Arial" w:cs="Arial"/>
        </w:rPr>
      </w:pPr>
    </w:p>
    <w:p w14:paraId="75E6515A" w14:textId="35C3B4ED" w:rsidR="008647F6" w:rsidRPr="00D52418" w:rsidRDefault="008647F6" w:rsidP="00351190">
      <w:pPr>
        <w:pStyle w:val="Heading1"/>
        <w:ind w:left="0"/>
        <w:rPr>
          <w:rFonts w:ascii="Arial" w:hAnsi="Arial" w:cs="Arial"/>
        </w:rPr>
      </w:pPr>
      <w:r w:rsidRPr="00D52418">
        <w:rPr>
          <w:rFonts w:ascii="Arial" w:hAnsi="Arial" w:cs="Arial"/>
        </w:rPr>
        <w:t>To apply:</w:t>
      </w:r>
    </w:p>
    <w:p w14:paraId="12AEFF59" w14:textId="3C3DAC29" w:rsidR="008D1DE7" w:rsidRDefault="008647F6" w:rsidP="00C14138">
      <w:pPr>
        <w:tabs>
          <w:tab w:val="left" w:pos="940"/>
          <w:tab w:val="left" w:pos="941"/>
        </w:tabs>
        <w:spacing w:before="1" w:line="273" w:lineRule="auto"/>
        <w:ind w:right="114"/>
        <w:rPr>
          <w:rFonts w:ascii="Arial" w:hAnsi="Arial" w:cs="Arial"/>
        </w:rPr>
      </w:pPr>
      <w:r w:rsidRPr="00D52418">
        <w:rPr>
          <w:rFonts w:ascii="Arial" w:hAnsi="Arial" w:cs="Arial"/>
        </w:rPr>
        <w:t>Please send a</w:t>
      </w:r>
      <w:r w:rsidR="0008221A">
        <w:rPr>
          <w:rFonts w:ascii="Arial" w:hAnsi="Arial" w:cs="Arial"/>
        </w:rPr>
        <w:t>n</w:t>
      </w:r>
      <w:r w:rsidRPr="00D52418">
        <w:rPr>
          <w:rFonts w:ascii="Arial" w:hAnsi="Arial" w:cs="Arial"/>
        </w:rPr>
        <w:t xml:space="preserve"> </w:t>
      </w:r>
      <w:r w:rsidR="0008221A">
        <w:rPr>
          <w:rFonts w:ascii="Arial" w:hAnsi="Arial" w:cs="Arial"/>
        </w:rPr>
        <w:t>email</w:t>
      </w:r>
      <w:r w:rsidRPr="00D52418">
        <w:rPr>
          <w:rFonts w:ascii="Arial" w:hAnsi="Arial" w:cs="Arial"/>
        </w:rPr>
        <w:t xml:space="preserve"> </w:t>
      </w:r>
      <w:r w:rsidR="00A27519" w:rsidRPr="00D52418">
        <w:rPr>
          <w:rFonts w:ascii="Arial" w:hAnsi="Arial" w:cs="Arial"/>
        </w:rPr>
        <w:t xml:space="preserve">detailing </w:t>
      </w:r>
      <w:r w:rsidR="00430DB8">
        <w:rPr>
          <w:rFonts w:ascii="Arial" w:hAnsi="Arial" w:cs="Arial"/>
        </w:rPr>
        <w:t>information about</w:t>
      </w:r>
      <w:r w:rsidR="00CF4466" w:rsidRPr="00D52418">
        <w:rPr>
          <w:rFonts w:ascii="Arial" w:hAnsi="Arial" w:cs="Arial"/>
        </w:rPr>
        <w:t xml:space="preserve"> </w:t>
      </w:r>
      <w:r w:rsidR="00A27519" w:rsidRPr="00D52418">
        <w:rPr>
          <w:rFonts w:ascii="Arial" w:hAnsi="Arial" w:cs="Arial"/>
        </w:rPr>
        <w:t xml:space="preserve">your </w:t>
      </w:r>
      <w:r w:rsidR="00430DB8">
        <w:rPr>
          <w:rFonts w:ascii="Arial" w:hAnsi="Arial" w:cs="Arial"/>
        </w:rPr>
        <w:t xml:space="preserve">previous </w:t>
      </w:r>
      <w:r w:rsidR="00A27519" w:rsidRPr="00D52418">
        <w:rPr>
          <w:rFonts w:ascii="Arial" w:hAnsi="Arial" w:cs="Arial"/>
        </w:rPr>
        <w:t>experience relat</w:t>
      </w:r>
      <w:r w:rsidR="009C371A" w:rsidRPr="00D52418">
        <w:rPr>
          <w:rFonts w:ascii="Arial" w:hAnsi="Arial" w:cs="Arial"/>
        </w:rPr>
        <w:t>ing to the person specification</w:t>
      </w:r>
      <w:r w:rsidR="002D2FC0" w:rsidRPr="00D52418">
        <w:rPr>
          <w:rFonts w:ascii="Arial" w:hAnsi="Arial" w:cs="Arial"/>
        </w:rPr>
        <w:t xml:space="preserve"> above</w:t>
      </w:r>
      <w:r w:rsidR="00F26D48">
        <w:rPr>
          <w:rFonts w:ascii="Arial" w:hAnsi="Arial" w:cs="Arial"/>
        </w:rPr>
        <w:t xml:space="preserve"> </w:t>
      </w:r>
      <w:r w:rsidR="00622E8F">
        <w:rPr>
          <w:rFonts w:ascii="Arial" w:hAnsi="Arial" w:cs="Arial"/>
        </w:rPr>
        <w:t>including</w:t>
      </w:r>
      <w:r w:rsidR="00F26D48">
        <w:rPr>
          <w:rFonts w:ascii="Arial" w:hAnsi="Arial" w:cs="Arial"/>
        </w:rPr>
        <w:t xml:space="preserve"> any relevant Patient and Public Involvement and Engagement (PPIE) experience</w:t>
      </w:r>
      <w:r w:rsidR="002D2FC0" w:rsidRPr="00D52418">
        <w:rPr>
          <w:rFonts w:ascii="Arial" w:hAnsi="Arial" w:cs="Arial"/>
        </w:rPr>
        <w:t xml:space="preserve">. </w:t>
      </w:r>
      <w:r w:rsidR="008539FE">
        <w:rPr>
          <w:rFonts w:ascii="Arial" w:hAnsi="Arial" w:cs="Arial"/>
        </w:rPr>
        <w:t>P</w:t>
      </w:r>
      <w:r w:rsidR="00116308" w:rsidRPr="00F809FD">
        <w:rPr>
          <w:rFonts w:ascii="Arial" w:hAnsi="Arial" w:cs="Arial"/>
        </w:rPr>
        <w:t>lease also include</w:t>
      </w:r>
      <w:r w:rsidR="00C14138" w:rsidRPr="00F809FD">
        <w:rPr>
          <w:rFonts w:ascii="Arial" w:hAnsi="Arial" w:cs="Arial"/>
        </w:rPr>
        <w:t xml:space="preserve"> up to </w:t>
      </w:r>
      <w:r w:rsidR="00F809FD" w:rsidRPr="00F809FD">
        <w:rPr>
          <w:rFonts w:ascii="Arial" w:hAnsi="Arial" w:cs="Arial"/>
        </w:rPr>
        <w:t>2</w:t>
      </w:r>
      <w:r w:rsidR="00C14138" w:rsidRPr="00F809FD">
        <w:rPr>
          <w:rFonts w:ascii="Arial" w:hAnsi="Arial" w:cs="Arial"/>
        </w:rPr>
        <w:t xml:space="preserve">00 words regarding why you would like to </w:t>
      </w:r>
      <w:r w:rsidR="00116308" w:rsidRPr="00F809FD">
        <w:rPr>
          <w:rFonts w:ascii="Arial" w:hAnsi="Arial" w:cs="Arial"/>
        </w:rPr>
        <w:t>apply</w:t>
      </w:r>
      <w:r w:rsidR="00F25A5D" w:rsidRPr="00F809FD">
        <w:rPr>
          <w:rFonts w:ascii="Arial" w:hAnsi="Arial" w:cs="Arial"/>
        </w:rPr>
        <w:t xml:space="preserve"> to </w:t>
      </w:r>
      <w:r w:rsidR="00430DB8">
        <w:rPr>
          <w:rFonts w:ascii="Arial" w:hAnsi="Arial" w:cs="Arial"/>
        </w:rPr>
        <w:t xml:space="preserve">be a member of the </w:t>
      </w:r>
      <w:r w:rsidR="00430DB8" w:rsidRPr="00F809FD">
        <w:rPr>
          <w:rFonts w:ascii="Arial" w:hAnsi="Arial" w:cs="Arial"/>
        </w:rPr>
        <w:t>Contact Lens Wearer Advisory Group</w:t>
      </w:r>
      <w:r w:rsidR="00430DB8">
        <w:rPr>
          <w:rFonts w:ascii="Arial" w:hAnsi="Arial" w:cs="Arial"/>
        </w:rPr>
        <w:t>.</w:t>
      </w:r>
      <w:r w:rsidR="00430DB8" w:rsidRPr="00F809FD" w:rsidDel="00430DB8">
        <w:rPr>
          <w:rFonts w:ascii="Arial" w:hAnsi="Arial" w:cs="Arial"/>
        </w:rPr>
        <w:t xml:space="preserve"> </w:t>
      </w:r>
    </w:p>
    <w:p w14:paraId="0BE28237" w14:textId="77777777" w:rsidR="008539FE" w:rsidRPr="00D52418" w:rsidRDefault="008539FE" w:rsidP="00C14138">
      <w:pPr>
        <w:tabs>
          <w:tab w:val="left" w:pos="940"/>
          <w:tab w:val="left" w:pos="941"/>
        </w:tabs>
        <w:spacing w:before="1" w:line="273" w:lineRule="auto"/>
        <w:ind w:right="114"/>
        <w:rPr>
          <w:rFonts w:ascii="Arial" w:hAnsi="Arial" w:cs="Arial"/>
          <w:b/>
        </w:rPr>
      </w:pPr>
    </w:p>
    <w:p w14:paraId="5E86A65D" w14:textId="77777777" w:rsidR="00AF1D6B" w:rsidRPr="00D52418" w:rsidRDefault="00AF1D6B" w:rsidP="00AF1D6B">
      <w:pPr>
        <w:spacing w:before="56"/>
        <w:rPr>
          <w:rFonts w:ascii="Arial" w:hAnsi="Arial" w:cs="Arial"/>
          <w:b/>
        </w:rPr>
      </w:pPr>
      <w:r w:rsidRPr="00D52418">
        <w:rPr>
          <w:rFonts w:ascii="Arial" w:hAnsi="Arial" w:cs="Arial"/>
          <w:b/>
        </w:rPr>
        <w:t>Contact details:</w:t>
      </w:r>
    </w:p>
    <w:p w14:paraId="4814CA56" w14:textId="77777777" w:rsidR="00344044" w:rsidRPr="00344044" w:rsidRDefault="00344044" w:rsidP="00351190">
      <w:pPr>
        <w:tabs>
          <w:tab w:val="left" w:pos="939"/>
          <w:tab w:val="left" w:pos="941"/>
        </w:tabs>
        <w:spacing w:line="276" w:lineRule="auto"/>
        <w:ind w:right="932"/>
        <w:rPr>
          <w:rFonts w:ascii="Arial" w:hAnsi="Arial" w:cs="Arial"/>
          <w:color w:val="000000" w:themeColor="text1"/>
        </w:rPr>
      </w:pPr>
      <w:r w:rsidRPr="00344044">
        <w:rPr>
          <w:rFonts w:ascii="Arial" w:hAnsi="Arial" w:cs="Arial"/>
          <w:color w:val="000000" w:themeColor="text1"/>
        </w:rPr>
        <w:t>Arthur Okonkwo Academic Clinical Fellow in Ophthalmology</w:t>
      </w:r>
    </w:p>
    <w:p w14:paraId="480AD57D" w14:textId="77777777" w:rsidR="00344044" w:rsidRPr="00344044" w:rsidRDefault="00344044" w:rsidP="00344044">
      <w:pPr>
        <w:rPr>
          <w:rFonts w:ascii="Arial" w:hAnsi="Arial" w:cs="Arial"/>
          <w:bCs/>
          <w:color w:val="000000" w:themeColor="text1"/>
        </w:rPr>
      </w:pPr>
      <w:r w:rsidRPr="00344044">
        <w:rPr>
          <w:rFonts w:ascii="Arial" w:hAnsi="Arial" w:cs="Arial"/>
          <w:bCs/>
          <w:color w:val="000000" w:themeColor="text1"/>
        </w:rPr>
        <w:t>Division of Pharmacy and Optometry</w:t>
      </w:r>
    </w:p>
    <w:p w14:paraId="62ACFFFD" w14:textId="77777777" w:rsidR="00344044" w:rsidRPr="00344044" w:rsidRDefault="00344044" w:rsidP="00344044">
      <w:pPr>
        <w:rPr>
          <w:rFonts w:ascii="Arial" w:hAnsi="Arial" w:cs="Arial"/>
          <w:bCs/>
          <w:color w:val="000000" w:themeColor="text1"/>
        </w:rPr>
      </w:pPr>
      <w:r w:rsidRPr="00344044">
        <w:rPr>
          <w:rFonts w:ascii="Arial" w:hAnsi="Arial" w:cs="Arial"/>
          <w:bCs/>
          <w:color w:val="000000" w:themeColor="text1"/>
        </w:rPr>
        <w:t>Faculty of Biology, Medicine and Health</w:t>
      </w:r>
    </w:p>
    <w:p w14:paraId="21E5761D" w14:textId="77777777" w:rsidR="00344044" w:rsidRPr="00344044" w:rsidRDefault="00344044" w:rsidP="00344044">
      <w:pPr>
        <w:rPr>
          <w:rFonts w:ascii="Arial" w:hAnsi="Arial" w:cs="Arial"/>
          <w:bCs/>
          <w:color w:val="000000" w:themeColor="text1"/>
        </w:rPr>
      </w:pPr>
      <w:r w:rsidRPr="00344044">
        <w:rPr>
          <w:rFonts w:ascii="Arial" w:hAnsi="Arial" w:cs="Arial"/>
          <w:bCs/>
          <w:color w:val="000000" w:themeColor="text1"/>
        </w:rPr>
        <w:t>Stopford Building</w:t>
      </w:r>
    </w:p>
    <w:p w14:paraId="7AF0EAE8" w14:textId="77777777" w:rsidR="00344044" w:rsidRPr="00344044" w:rsidRDefault="00344044" w:rsidP="00344044">
      <w:pPr>
        <w:rPr>
          <w:rFonts w:ascii="Arial" w:hAnsi="Arial" w:cs="Arial"/>
          <w:bCs/>
          <w:color w:val="000000" w:themeColor="text1"/>
        </w:rPr>
      </w:pPr>
      <w:r w:rsidRPr="00344044">
        <w:rPr>
          <w:rFonts w:ascii="Arial" w:hAnsi="Arial" w:cs="Arial"/>
          <w:bCs/>
          <w:color w:val="000000" w:themeColor="text1"/>
        </w:rPr>
        <w:t>University of Manchester</w:t>
      </w:r>
    </w:p>
    <w:p w14:paraId="0770C537" w14:textId="77777777" w:rsidR="00344044" w:rsidRPr="00344044" w:rsidRDefault="00344044" w:rsidP="00344044">
      <w:pPr>
        <w:rPr>
          <w:rFonts w:ascii="Arial" w:hAnsi="Arial" w:cs="Arial"/>
          <w:color w:val="000000" w:themeColor="text1"/>
          <w:shd w:val="clear" w:color="auto" w:fill="FFFFFF"/>
        </w:rPr>
      </w:pPr>
      <w:r w:rsidRPr="00344044">
        <w:rPr>
          <w:rFonts w:ascii="Arial" w:hAnsi="Arial" w:cs="Arial"/>
          <w:color w:val="000000" w:themeColor="text1"/>
          <w:shd w:val="clear" w:color="auto" w:fill="FFFFFF"/>
        </w:rPr>
        <w:t>Oxford Road</w:t>
      </w:r>
    </w:p>
    <w:p w14:paraId="68F07BCD" w14:textId="40804FB1" w:rsidR="00351190" w:rsidRPr="00344044" w:rsidRDefault="00344044" w:rsidP="00344044">
      <w:pPr>
        <w:tabs>
          <w:tab w:val="left" w:pos="939"/>
          <w:tab w:val="left" w:pos="941"/>
        </w:tabs>
        <w:spacing w:line="276" w:lineRule="auto"/>
        <w:ind w:right="932"/>
        <w:rPr>
          <w:rFonts w:ascii="Arial" w:hAnsi="Arial" w:cs="Arial"/>
          <w:color w:val="000000" w:themeColor="text1"/>
        </w:rPr>
      </w:pPr>
      <w:r w:rsidRPr="00344044">
        <w:rPr>
          <w:rFonts w:ascii="Arial" w:hAnsi="Arial" w:cs="Arial"/>
          <w:color w:val="000000" w:themeColor="text1"/>
          <w:shd w:val="clear" w:color="auto" w:fill="FFFFFF"/>
        </w:rPr>
        <w:t>M13 9PT</w:t>
      </w:r>
    </w:p>
    <w:p w14:paraId="668FE4BA" w14:textId="2187C265" w:rsidR="00310783" w:rsidRPr="00344044" w:rsidRDefault="00351190" w:rsidP="00344044">
      <w:pPr>
        <w:tabs>
          <w:tab w:val="left" w:pos="939"/>
          <w:tab w:val="left" w:pos="941"/>
        </w:tabs>
        <w:spacing w:line="276" w:lineRule="auto"/>
        <w:ind w:right="932"/>
        <w:rPr>
          <w:rFonts w:ascii="Arial" w:hAnsi="Arial" w:cs="Arial"/>
          <w:color w:val="0000FF" w:themeColor="hyperlink"/>
          <w:u w:val="single" w:color="0000FF"/>
        </w:rPr>
      </w:pPr>
      <w:r w:rsidRPr="00D52418">
        <w:rPr>
          <w:rFonts w:ascii="Arial" w:hAnsi="Arial" w:cs="Arial"/>
        </w:rPr>
        <w:t>Email:</w:t>
      </w:r>
      <w:r w:rsidR="00344044">
        <w:rPr>
          <w:rFonts w:ascii="Arial" w:hAnsi="Arial" w:cs="Arial"/>
        </w:rPr>
        <w:t xml:space="preserve"> </w:t>
      </w:r>
      <w:hyperlink r:id="rId9" w:history="1">
        <w:r w:rsidR="008539FE" w:rsidRPr="00E56BCF">
          <w:rPr>
            <w:rStyle w:val="Hyperlink"/>
            <w:rFonts w:ascii="Arial" w:hAnsi="Arial" w:cs="Arial"/>
          </w:rPr>
          <w:t>arthur.okonkwo@doctors.org.uk</w:t>
        </w:r>
      </w:hyperlink>
      <w:r w:rsidR="008539FE">
        <w:rPr>
          <w:rFonts w:ascii="Arial" w:hAnsi="Arial" w:cs="Arial"/>
        </w:rPr>
        <w:t xml:space="preserve"> </w:t>
      </w:r>
    </w:p>
    <w:p w14:paraId="5D709561" w14:textId="77777777" w:rsidR="00404C11" w:rsidRPr="00D52418" w:rsidRDefault="00404C11" w:rsidP="00310783">
      <w:pPr>
        <w:rPr>
          <w:rFonts w:ascii="Arial" w:hAnsi="Arial" w:cs="Arial"/>
          <w:b/>
        </w:rPr>
      </w:pPr>
    </w:p>
    <w:p w14:paraId="39469B1F" w14:textId="77777777" w:rsidR="00310783" w:rsidRPr="00D52418" w:rsidRDefault="00310783" w:rsidP="00310783">
      <w:pPr>
        <w:rPr>
          <w:rFonts w:ascii="Arial" w:hAnsi="Arial" w:cs="Arial"/>
          <w:b/>
        </w:rPr>
      </w:pPr>
      <w:r w:rsidRPr="00D52418">
        <w:rPr>
          <w:rFonts w:ascii="Arial" w:hAnsi="Arial" w:cs="Arial"/>
          <w:b/>
        </w:rPr>
        <w:t>PPIE Privacy Notice</w:t>
      </w:r>
    </w:p>
    <w:p w14:paraId="64B9CF26" w14:textId="76BFF912" w:rsidR="00310783" w:rsidRPr="00D52418" w:rsidRDefault="00310783" w:rsidP="00310783">
      <w:pPr>
        <w:rPr>
          <w:rFonts w:ascii="Arial" w:hAnsi="Arial" w:cs="Arial"/>
        </w:rPr>
      </w:pPr>
      <w:r w:rsidRPr="00D52418">
        <w:rPr>
          <w:rFonts w:ascii="Arial" w:hAnsi="Arial" w:cs="Arial"/>
        </w:rPr>
        <w:t xml:space="preserve">All personal data is held and processed by </w:t>
      </w:r>
      <w:r w:rsidR="006D5BD3" w:rsidRPr="00D52418">
        <w:rPr>
          <w:rFonts w:ascii="Arial" w:hAnsi="Arial" w:cs="Arial"/>
        </w:rPr>
        <w:t>The University of Manchester</w:t>
      </w:r>
      <w:r w:rsidRPr="00D52418">
        <w:rPr>
          <w:rFonts w:ascii="Arial" w:hAnsi="Arial" w:cs="Arial"/>
        </w:rPr>
        <w:t xml:space="preserve"> strictly in accordance with the General Data Protection Regulation (GDPR) and the Data Protection Act 2018. You have the right to withdraw your application at any time by contacting</w:t>
      </w:r>
      <w:r w:rsidR="00344044">
        <w:rPr>
          <w:rFonts w:ascii="Arial" w:hAnsi="Arial" w:cs="Arial"/>
        </w:rPr>
        <w:t xml:space="preserve"> </w:t>
      </w:r>
      <w:hyperlink r:id="rId10" w:history="1">
        <w:r w:rsidR="008539FE" w:rsidRPr="00E56BCF">
          <w:rPr>
            <w:rStyle w:val="Hyperlink"/>
            <w:rFonts w:ascii="Arial" w:hAnsi="Arial" w:cs="Arial"/>
          </w:rPr>
          <w:t>Arthur.okonkwo@doctors.org.uk</w:t>
        </w:r>
      </w:hyperlink>
      <w:r w:rsidR="00344044">
        <w:rPr>
          <w:rFonts w:ascii="Arial" w:hAnsi="Arial" w:cs="Arial"/>
        </w:rPr>
        <w:t>.</w:t>
      </w:r>
      <w:r w:rsidR="008539FE">
        <w:rPr>
          <w:rFonts w:ascii="Arial" w:hAnsi="Arial" w:cs="Arial"/>
        </w:rPr>
        <w:t xml:space="preserve"> </w:t>
      </w:r>
    </w:p>
    <w:p w14:paraId="474CCB4E" w14:textId="77777777" w:rsidR="00310783" w:rsidRPr="00D52418" w:rsidRDefault="00310783" w:rsidP="00310783">
      <w:pPr>
        <w:rPr>
          <w:rFonts w:ascii="Arial" w:hAnsi="Arial" w:cs="Arial"/>
        </w:rPr>
      </w:pPr>
    </w:p>
    <w:p w14:paraId="19E09F9C" w14:textId="7F964EB7" w:rsidR="00E23935" w:rsidRPr="00D52418" w:rsidRDefault="009C371A" w:rsidP="00344044">
      <w:pPr>
        <w:rPr>
          <w:rFonts w:ascii="Arial" w:hAnsi="Arial" w:cs="Arial"/>
        </w:rPr>
      </w:pPr>
      <w:r w:rsidRPr="00D52418">
        <w:rPr>
          <w:rFonts w:ascii="Arial" w:hAnsi="Arial" w:cs="Arial"/>
        </w:rPr>
        <w:t xml:space="preserve">For further </w:t>
      </w:r>
      <w:r w:rsidRPr="00344044">
        <w:rPr>
          <w:rFonts w:ascii="Arial" w:hAnsi="Arial" w:cs="Arial"/>
        </w:rPr>
        <w:t>information visit</w:t>
      </w:r>
      <w:r w:rsidR="00B37E9C" w:rsidRPr="00344044">
        <w:rPr>
          <w:rFonts w:ascii="Arial" w:hAnsi="Arial" w:cs="Arial"/>
        </w:rPr>
        <w:t>:</w:t>
      </w:r>
      <w:r w:rsidR="00310783" w:rsidRPr="00344044">
        <w:rPr>
          <w:rFonts w:ascii="Arial" w:hAnsi="Arial" w:cs="Arial"/>
        </w:rPr>
        <w:t xml:space="preserve"> </w:t>
      </w:r>
      <w:hyperlink r:id="rId11" w:history="1">
        <w:r w:rsidR="00310783" w:rsidRPr="00344044">
          <w:rPr>
            <w:rStyle w:val="Hyperlink"/>
            <w:rFonts w:ascii="Arial" w:hAnsi="Arial" w:cs="Arial"/>
          </w:rPr>
          <w:t>Privacy Notice for Patient &amp; Public Contributors</w:t>
        </w:r>
      </w:hyperlink>
      <w:r w:rsidR="00310783" w:rsidRPr="00344044">
        <w:rPr>
          <w:rFonts w:ascii="Arial" w:hAnsi="Arial" w:cs="Arial"/>
        </w:rPr>
        <w:t xml:space="preserve"> </w:t>
      </w:r>
      <w:r w:rsidR="00B37E9C" w:rsidRPr="00344044">
        <w:rPr>
          <w:rFonts w:ascii="Arial" w:hAnsi="Arial" w:cs="Arial"/>
        </w:rPr>
        <w:t>and</w:t>
      </w:r>
      <w:r w:rsidR="00310783" w:rsidRPr="00344044">
        <w:rPr>
          <w:rFonts w:ascii="Arial" w:hAnsi="Arial" w:cs="Arial"/>
        </w:rPr>
        <w:t xml:space="preserve"> </w:t>
      </w:r>
      <w:hyperlink r:id="rId12" w:history="1">
        <w:r w:rsidR="00310783" w:rsidRPr="00344044">
          <w:rPr>
            <w:rStyle w:val="Hyperlink"/>
            <w:rFonts w:ascii="Arial" w:hAnsi="Arial" w:cs="Arial"/>
          </w:rPr>
          <w:t>https://www.manchester.ac.uk/discover/privacy-information/data-protection</w:t>
        </w:r>
      </w:hyperlink>
    </w:p>
    <w:sectPr w:rsidR="00E23935" w:rsidRPr="00D52418">
      <w:headerReference w:type="default" r:id="rId13"/>
      <w:footerReference w:type="default" r:id="rId14"/>
      <w:pgSz w:w="11910" w:h="16840"/>
      <w:pgMar w:top="1420" w:right="1220" w:bottom="1200" w:left="122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BC1E8" w14:textId="77777777" w:rsidR="00773399" w:rsidRDefault="00773399">
      <w:r>
        <w:separator/>
      </w:r>
    </w:p>
  </w:endnote>
  <w:endnote w:type="continuationSeparator" w:id="0">
    <w:p w14:paraId="4C228873" w14:textId="77777777" w:rsidR="00773399" w:rsidRDefault="0077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783D1" w14:textId="0178D657" w:rsidR="00E47419" w:rsidRPr="00D52418" w:rsidRDefault="00E47419" w:rsidP="00E47419">
    <w:pPr>
      <w:pStyle w:val="BodyText"/>
      <w:rPr>
        <w:rFonts w:ascii="Arial" w:hAnsi="Arial" w:cs="Arial"/>
      </w:rPr>
    </w:pPr>
    <w:r w:rsidRPr="00D52418">
      <w:rPr>
        <w:rFonts w:ascii="Arial" w:hAnsi="Arial" w:cs="Arial"/>
      </w:rPr>
      <w:t xml:space="preserve">This role description is adapted from that </w:t>
    </w:r>
    <w:hyperlink r:id="rId1" w:history="1">
      <w:r w:rsidRPr="00D52418">
        <w:rPr>
          <w:rStyle w:val="Hyperlink"/>
          <w:rFonts w:ascii="Arial" w:hAnsi="Arial" w:cs="Arial"/>
        </w:rPr>
        <w:t>produced by INVOLVE, copyrighted 2012</w:t>
      </w:r>
    </w:hyperlink>
    <w:r w:rsidRPr="00D52418">
      <w:rPr>
        <w:rFonts w:ascii="Arial" w:hAnsi="Arial" w:cs="Arial"/>
      </w:rPr>
      <w:t>.</w:t>
    </w:r>
  </w:p>
  <w:p w14:paraId="13C37B89" w14:textId="74F92869" w:rsidR="001407A5" w:rsidRPr="00D52418" w:rsidRDefault="001407A5" w:rsidP="00E47419">
    <w:pPr>
      <w:pStyle w:val="BodyText"/>
      <w:rPr>
        <w:rFonts w:ascii="Arial" w:hAnsi="Arial" w:cs="Arial"/>
      </w:rPr>
    </w:pPr>
    <w:r w:rsidRPr="00D52418">
      <w:rPr>
        <w:rFonts w:ascii="Arial" w:hAnsi="Arial" w:cs="Arial"/>
      </w:rPr>
      <w:t xml:space="preserve">To contact the Social Responsibility and Public Engagement (SRPE) team for further information regarding this document, email </w:t>
    </w:r>
    <w:hyperlink r:id="rId2" w:history="1">
      <w:r w:rsidRPr="00D52418">
        <w:rPr>
          <w:rStyle w:val="Hyperlink"/>
          <w:rFonts w:ascii="Arial" w:hAnsi="Arial" w:cs="Arial"/>
        </w:rPr>
        <w:t>srbmh@manchester.ac.uk</w:t>
      </w:r>
    </w:hyperlink>
    <w:r w:rsidRPr="00D52418">
      <w:rPr>
        <w:rFonts w:ascii="Arial" w:hAnsi="Arial" w:cs="Arial"/>
      </w:rPr>
      <w:t xml:space="preserve">. </w:t>
    </w:r>
  </w:p>
  <w:p w14:paraId="18FFB139" w14:textId="77777777" w:rsidR="00D15BC2" w:rsidRDefault="00D15BC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E0CB2" w14:textId="77777777" w:rsidR="00773399" w:rsidRDefault="00773399">
      <w:r>
        <w:separator/>
      </w:r>
    </w:p>
  </w:footnote>
  <w:footnote w:type="continuationSeparator" w:id="0">
    <w:p w14:paraId="2CB6F3CE" w14:textId="77777777" w:rsidR="00773399" w:rsidRDefault="0077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55BF0" w14:textId="2A1C5C01" w:rsidR="00B850C0" w:rsidRDefault="00F522DD">
    <w:pPr>
      <w:pStyle w:val="Header"/>
    </w:pPr>
    <w:r w:rsidRPr="00D52418">
      <w:rPr>
        <w:rFonts w:ascii="Arial" w:hAnsi="Arial" w:cs="Arial"/>
        <w:noProof/>
        <w:lang w:bidi="ar-SA"/>
      </w:rPr>
      <w:drawing>
        <wp:anchor distT="0" distB="0" distL="114300" distR="114300" simplePos="0" relativeHeight="251658240" behindDoc="0" locked="0" layoutInCell="1" allowOverlap="1" wp14:anchorId="24683ACB" wp14:editId="16D4E222">
          <wp:simplePos x="0" y="0"/>
          <wp:positionH relativeFrom="column">
            <wp:posOffset>-479425</wp:posOffset>
          </wp:positionH>
          <wp:positionV relativeFrom="paragraph">
            <wp:posOffset>247650</wp:posOffset>
          </wp:positionV>
          <wp:extent cx="1359535" cy="579120"/>
          <wp:effectExtent l="0" t="0" r="0" b="0"/>
          <wp:wrapThrough wrapText="bothSides">
            <wp:wrapPolygon edited="0">
              <wp:start x="0" y="0"/>
              <wp:lineTo x="0" y="20605"/>
              <wp:lineTo x="21186" y="20605"/>
              <wp:lineTo x="2118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4CB92" w14:textId="617D9725" w:rsidR="00B850C0" w:rsidRPr="00D52418" w:rsidRDefault="00B850C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B48"/>
    <w:multiLevelType w:val="hybridMultilevel"/>
    <w:tmpl w:val="DE3C3CBA"/>
    <w:lvl w:ilvl="0" w:tplc="F4F024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3360476">
      <w:numFmt w:val="bullet"/>
      <w:lvlText w:val="•"/>
      <w:lvlJc w:val="left"/>
      <w:pPr>
        <w:ind w:left="745" w:hanging="360"/>
      </w:pPr>
      <w:rPr>
        <w:rFonts w:hint="default"/>
        <w:lang w:val="en-GB" w:eastAsia="en-GB" w:bidi="en-GB"/>
      </w:rPr>
    </w:lvl>
    <w:lvl w:ilvl="2" w:tplc="8108A6F8">
      <w:numFmt w:val="bullet"/>
      <w:lvlText w:val="•"/>
      <w:lvlJc w:val="left"/>
      <w:pPr>
        <w:ind w:left="1030" w:hanging="360"/>
      </w:pPr>
      <w:rPr>
        <w:rFonts w:hint="default"/>
        <w:lang w:val="en-GB" w:eastAsia="en-GB" w:bidi="en-GB"/>
      </w:rPr>
    </w:lvl>
    <w:lvl w:ilvl="3" w:tplc="10364786">
      <w:numFmt w:val="bullet"/>
      <w:lvlText w:val="•"/>
      <w:lvlJc w:val="left"/>
      <w:pPr>
        <w:ind w:left="1315" w:hanging="360"/>
      </w:pPr>
      <w:rPr>
        <w:rFonts w:hint="default"/>
        <w:lang w:val="en-GB" w:eastAsia="en-GB" w:bidi="en-GB"/>
      </w:rPr>
    </w:lvl>
    <w:lvl w:ilvl="4" w:tplc="39164BA0">
      <w:numFmt w:val="bullet"/>
      <w:lvlText w:val="•"/>
      <w:lvlJc w:val="left"/>
      <w:pPr>
        <w:ind w:left="1600" w:hanging="360"/>
      </w:pPr>
      <w:rPr>
        <w:rFonts w:hint="default"/>
        <w:lang w:val="en-GB" w:eastAsia="en-GB" w:bidi="en-GB"/>
      </w:rPr>
    </w:lvl>
    <w:lvl w:ilvl="5" w:tplc="CF5A5B88">
      <w:numFmt w:val="bullet"/>
      <w:lvlText w:val="•"/>
      <w:lvlJc w:val="left"/>
      <w:pPr>
        <w:ind w:left="1886" w:hanging="360"/>
      </w:pPr>
      <w:rPr>
        <w:rFonts w:hint="default"/>
        <w:lang w:val="en-GB" w:eastAsia="en-GB" w:bidi="en-GB"/>
      </w:rPr>
    </w:lvl>
    <w:lvl w:ilvl="6" w:tplc="EED85638">
      <w:numFmt w:val="bullet"/>
      <w:lvlText w:val="•"/>
      <w:lvlJc w:val="left"/>
      <w:pPr>
        <w:ind w:left="2171" w:hanging="360"/>
      </w:pPr>
      <w:rPr>
        <w:rFonts w:hint="default"/>
        <w:lang w:val="en-GB" w:eastAsia="en-GB" w:bidi="en-GB"/>
      </w:rPr>
    </w:lvl>
    <w:lvl w:ilvl="7" w:tplc="3BD26F16">
      <w:numFmt w:val="bullet"/>
      <w:lvlText w:val="•"/>
      <w:lvlJc w:val="left"/>
      <w:pPr>
        <w:ind w:left="2456" w:hanging="360"/>
      </w:pPr>
      <w:rPr>
        <w:rFonts w:hint="default"/>
        <w:lang w:val="en-GB" w:eastAsia="en-GB" w:bidi="en-GB"/>
      </w:rPr>
    </w:lvl>
    <w:lvl w:ilvl="8" w:tplc="2A9AB8A2">
      <w:numFmt w:val="bullet"/>
      <w:lvlText w:val="•"/>
      <w:lvlJc w:val="left"/>
      <w:pPr>
        <w:ind w:left="2741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C055D79"/>
    <w:multiLevelType w:val="hybridMultilevel"/>
    <w:tmpl w:val="8BBAFB5E"/>
    <w:lvl w:ilvl="0" w:tplc="413AD56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8B1"/>
    <w:multiLevelType w:val="hybridMultilevel"/>
    <w:tmpl w:val="FDF8AB00"/>
    <w:lvl w:ilvl="0" w:tplc="6130E9D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D5446A2">
      <w:numFmt w:val="bullet"/>
      <w:lvlText w:val="•"/>
      <w:lvlJc w:val="left"/>
      <w:pPr>
        <w:ind w:left="795" w:hanging="360"/>
      </w:pPr>
      <w:rPr>
        <w:rFonts w:hint="default"/>
        <w:lang w:val="en-GB" w:eastAsia="en-GB" w:bidi="en-GB"/>
      </w:rPr>
    </w:lvl>
    <w:lvl w:ilvl="2" w:tplc="1B446518">
      <w:numFmt w:val="bullet"/>
      <w:lvlText w:val="•"/>
      <w:lvlJc w:val="left"/>
      <w:pPr>
        <w:ind w:left="1131" w:hanging="360"/>
      </w:pPr>
      <w:rPr>
        <w:rFonts w:hint="default"/>
        <w:lang w:val="en-GB" w:eastAsia="en-GB" w:bidi="en-GB"/>
      </w:rPr>
    </w:lvl>
    <w:lvl w:ilvl="3" w:tplc="CC1256F2">
      <w:numFmt w:val="bullet"/>
      <w:lvlText w:val="•"/>
      <w:lvlJc w:val="left"/>
      <w:pPr>
        <w:ind w:left="1467" w:hanging="360"/>
      </w:pPr>
      <w:rPr>
        <w:rFonts w:hint="default"/>
        <w:lang w:val="en-GB" w:eastAsia="en-GB" w:bidi="en-GB"/>
      </w:rPr>
    </w:lvl>
    <w:lvl w:ilvl="4" w:tplc="F52895A8">
      <w:numFmt w:val="bullet"/>
      <w:lvlText w:val="•"/>
      <w:lvlJc w:val="left"/>
      <w:pPr>
        <w:ind w:left="1803" w:hanging="360"/>
      </w:pPr>
      <w:rPr>
        <w:rFonts w:hint="default"/>
        <w:lang w:val="en-GB" w:eastAsia="en-GB" w:bidi="en-GB"/>
      </w:rPr>
    </w:lvl>
    <w:lvl w:ilvl="5" w:tplc="E8E2BD22">
      <w:numFmt w:val="bullet"/>
      <w:lvlText w:val="•"/>
      <w:lvlJc w:val="left"/>
      <w:pPr>
        <w:ind w:left="2139" w:hanging="360"/>
      </w:pPr>
      <w:rPr>
        <w:rFonts w:hint="default"/>
        <w:lang w:val="en-GB" w:eastAsia="en-GB" w:bidi="en-GB"/>
      </w:rPr>
    </w:lvl>
    <w:lvl w:ilvl="6" w:tplc="43EAF210">
      <w:numFmt w:val="bullet"/>
      <w:lvlText w:val="•"/>
      <w:lvlJc w:val="left"/>
      <w:pPr>
        <w:ind w:left="2474" w:hanging="360"/>
      </w:pPr>
      <w:rPr>
        <w:rFonts w:hint="default"/>
        <w:lang w:val="en-GB" w:eastAsia="en-GB" w:bidi="en-GB"/>
      </w:rPr>
    </w:lvl>
    <w:lvl w:ilvl="7" w:tplc="184A49FA">
      <w:numFmt w:val="bullet"/>
      <w:lvlText w:val="•"/>
      <w:lvlJc w:val="left"/>
      <w:pPr>
        <w:ind w:left="2810" w:hanging="360"/>
      </w:pPr>
      <w:rPr>
        <w:rFonts w:hint="default"/>
        <w:lang w:val="en-GB" w:eastAsia="en-GB" w:bidi="en-GB"/>
      </w:rPr>
    </w:lvl>
    <w:lvl w:ilvl="8" w:tplc="83749036">
      <w:numFmt w:val="bullet"/>
      <w:lvlText w:val="•"/>
      <w:lvlJc w:val="left"/>
      <w:pPr>
        <w:ind w:left="3146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18CC0155"/>
    <w:multiLevelType w:val="hybridMultilevel"/>
    <w:tmpl w:val="D62A885A"/>
    <w:lvl w:ilvl="0" w:tplc="D8109CE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63447"/>
    <w:multiLevelType w:val="hybridMultilevel"/>
    <w:tmpl w:val="7ED40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82F80"/>
    <w:multiLevelType w:val="hybridMultilevel"/>
    <w:tmpl w:val="5964D028"/>
    <w:lvl w:ilvl="0" w:tplc="8DE632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BA8A23E">
      <w:numFmt w:val="bullet"/>
      <w:lvlText w:val="•"/>
      <w:lvlJc w:val="left"/>
      <w:pPr>
        <w:ind w:left="795" w:hanging="360"/>
      </w:pPr>
      <w:rPr>
        <w:rFonts w:hint="default"/>
        <w:lang w:val="en-GB" w:eastAsia="en-GB" w:bidi="en-GB"/>
      </w:rPr>
    </w:lvl>
    <w:lvl w:ilvl="2" w:tplc="C7D23AC6">
      <w:numFmt w:val="bullet"/>
      <w:lvlText w:val="•"/>
      <w:lvlJc w:val="left"/>
      <w:pPr>
        <w:ind w:left="1131" w:hanging="360"/>
      </w:pPr>
      <w:rPr>
        <w:rFonts w:hint="default"/>
        <w:lang w:val="en-GB" w:eastAsia="en-GB" w:bidi="en-GB"/>
      </w:rPr>
    </w:lvl>
    <w:lvl w:ilvl="3" w:tplc="1324903C">
      <w:numFmt w:val="bullet"/>
      <w:lvlText w:val="•"/>
      <w:lvlJc w:val="left"/>
      <w:pPr>
        <w:ind w:left="1467" w:hanging="360"/>
      </w:pPr>
      <w:rPr>
        <w:rFonts w:hint="default"/>
        <w:lang w:val="en-GB" w:eastAsia="en-GB" w:bidi="en-GB"/>
      </w:rPr>
    </w:lvl>
    <w:lvl w:ilvl="4" w:tplc="B47A4868">
      <w:numFmt w:val="bullet"/>
      <w:lvlText w:val="•"/>
      <w:lvlJc w:val="left"/>
      <w:pPr>
        <w:ind w:left="1803" w:hanging="360"/>
      </w:pPr>
      <w:rPr>
        <w:rFonts w:hint="default"/>
        <w:lang w:val="en-GB" w:eastAsia="en-GB" w:bidi="en-GB"/>
      </w:rPr>
    </w:lvl>
    <w:lvl w:ilvl="5" w:tplc="46B648B4">
      <w:numFmt w:val="bullet"/>
      <w:lvlText w:val="•"/>
      <w:lvlJc w:val="left"/>
      <w:pPr>
        <w:ind w:left="2139" w:hanging="360"/>
      </w:pPr>
      <w:rPr>
        <w:rFonts w:hint="default"/>
        <w:lang w:val="en-GB" w:eastAsia="en-GB" w:bidi="en-GB"/>
      </w:rPr>
    </w:lvl>
    <w:lvl w:ilvl="6" w:tplc="B63A853C">
      <w:numFmt w:val="bullet"/>
      <w:lvlText w:val="•"/>
      <w:lvlJc w:val="left"/>
      <w:pPr>
        <w:ind w:left="2474" w:hanging="360"/>
      </w:pPr>
      <w:rPr>
        <w:rFonts w:hint="default"/>
        <w:lang w:val="en-GB" w:eastAsia="en-GB" w:bidi="en-GB"/>
      </w:rPr>
    </w:lvl>
    <w:lvl w:ilvl="7" w:tplc="C340E340">
      <w:numFmt w:val="bullet"/>
      <w:lvlText w:val="•"/>
      <w:lvlJc w:val="left"/>
      <w:pPr>
        <w:ind w:left="2810" w:hanging="360"/>
      </w:pPr>
      <w:rPr>
        <w:rFonts w:hint="default"/>
        <w:lang w:val="en-GB" w:eastAsia="en-GB" w:bidi="en-GB"/>
      </w:rPr>
    </w:lvl>
    <w:lvl w:ilvl="8" w:tplc="A67C7C42">
      <w:numFmt w:val="bullet"/>
      <w:lvlText w:val="•"/>
      <w:lvlJc w:val="left"/>
      <w:pPr>
        <w:ind w:left="3146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2A193760"/>
    <w:multiLevelType w:val="hybridMultilevel"/>
    <w:tmpl w:val="5AB2B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242DC"/>
    <w:multiLevelType w:val="hybridMultilevel"/>
    <w:tmpl w:val="7952D53C"/>
    <w:lvl w:ilvl="0" w:tplc="8DE632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1097"/>
    <w:multiLevelType w:val="hybridMultilevel"/>
    <w:tmpl w:val="C9FE8ADA"/>
    <w:lvl w:ilvl="0" w:tplc="A91C35C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134"/>
    <w:multiLevelType w:val="hybridMultilevel"/>
    <w:tmpl w:val="6456A55C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654C7E"/>
    <w:multiLevelType w:val="hybridMultilevel"/>
    <w:tmpl w:val="8578C258"/>
    <w:lvl w:ilvl="0" w:tplc="2174B862">
      <w:numFmt w:val="bullet"/>
      <w:lvlText w:val=""/>
      <w:lvlJc w:val="left"/>
      <w:pPr>
        <w:ind w:left="58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7DEC930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F0A46D9A">
      <w:numFmt w:val="bullet"/>
      <w:lvlText w:val="•"/>
      <w:lvlJc w:val="left"/>
      <w:pPr>
        <w:ind w:left="1887" w:hanging="361"/>
      </w:pPr>
      <w:rPr>
        <w:rFonts w:hint="default"/>
        <w:lang w:val="en-GB" w:eastAsia="en-GB" w:bidi="en-GB"/>
      </w:rPr>
    </w:lvl>
    <w:lvl w:ilvl="3" w:tplc="44E2E292">
      <w:numFmt w:val="bullet"/>
      <w:lvlText w:val="•"/>
      <w:lvlJc w:val="left"/>
      <w:pPr>
        <w:ind w:left="2834" w:hanging="361"/>
      </w:pPr>
      <w:rPr>
        <w:rFonts w:hint="default"/>
        <w:lang w:val="en-GB" w:eastAsia="en-GB" w:bidi="en-GB"/>
      </w:rPr>
    </w:lvl>
    <w:lvl w:ilvl="4" w:tplc="87DA29E6">
      <w:numFmt w:val="bullet"/>
      <w:lvlText w:val="•"/>
      <w:lvlJc w:val="left"/>
      <w:pPr>
        <w:ind w:left="3782" w:hanging="361"/>
      </w:pPr>
      <w:rPr>
        <w:rFonts w:hint="default"/>
        <w:lang w:val="en-GB" w:eastAsia="en-GB" w:bidi="en-GB"/>
      </w:rPr>
    </w:lvl>
    <w:lvl w:ilvl="5" w:tplc="D81A0C92">
      <w:numFmt w:val="bullet"/>
      <w:lvlText w:val="•"/>
      <w:lvlJc w:val="left"/>
      <w:pPr>
        <w:ind w:left="4729" w:hanging="361"/>
      </w:pPr>
      <w:rPr>
        <w:rFonts w:hint="default"/>
        <w:lang w:val="en-GB" w:eastAsia="en-GB" w:bidi="en-GB"/>
      </w:rPr>
    </w:lvl>
    <w:lvl w:ilvl="6" w:tplc="7E1C65BA">
      <w:numFmt w:val="bullet"/>
      <w:lvlText w:val="•"/>
      <w:lvlJc w:val="left"/>
      <w:pPr>
        <w:ind w:left="5676" w:hanging="361"/>
      </w:pPr>
      <w:rPr>
        <w:rFonts w:hint="default"/>
        <w:lang w:val="en-GB" w:eastAsia="en-GB" w:bidi="en-GB"/>
      </w:rPr>
    </w:lvl>
    <w:lvl w:ilvl="7" w:tplc="2BC6D550">
      <w:numFmt w:val="bullet"/>
      <w:lvlText w:val="•"/>
      <w:lvlJc w:val="left"/>
      <w:pPr>
        <w:ind w:left="6624" w:hanging="361"/>
      </w:pPr>
      <w:rPr>
        <w:rFonts w:hint="default"/>
        <w:lang w:val="en-GB" w:eastAsia="en-GB" w:bidi="en-GB"/>
      </w:rPr>
    </w:lvl>
    <w:lvl w:ilvl="8" w:tplc="0FCA0EA8">
      <w:numFmt w:val="bullet"/>
      <w:lvlText w:val="•"/>
      <w:lvlJc w:val="left"/>
      <w:pPr>
        <w:ind w:left="7571" w:hanging="361"/>
      </w:pPr>
      <w:rPr>
        <w:rFonts w:hint="default"/>
        <w:lang w:val="en-GB" w:eastAsia="en-GB" w:bidi="en-GB"/>
      </w:rPr>
    </w:lvl>
  </w:abstractNum>
  <w:abstractNum w:abstractNumId="11" w15:restartNumberingAfterBreak="0">
    <w:nsid w:val="4F541DE9"/>
    <w:multiLevelType w:val="hybridMultilevel"/>
    <w:tmpl w:val="49AE2506"/>
    <w:lvl w:ilvl="0" w:tplc="A00ECE94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EECBC26">
      <w:numFmt w:val="bullet"/>
      <w:lvlText w:val="o"/>
      <w:lvlJc w:val="left"/>
      <w:pPr>
        <w:ind w:left="166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86A62092">
      <w:numFmt w:val="bullet"/>
      <w:lvlText w:val="•"/>
      <w:lvlJc w:val="left"/>
      <w:pPr>
        <w:ind w:left="2527" w:hanging="361"/>
      </w:pPr>
      <w:rPr>
        <w:rFonts w:hint="default"/>
        <w:lang w:val="en-GB" w:eastAsia="en-GB" w:bidi="en-GB"/>
      </w:rPr>
    </w:lvl>
    <w:lvl w:ilvl="3" w:tplc="05A26D0C">
      <w:numFmt w:val="bullet"/>
      <w:lvlText w:val="•"/>
      <w:lvlJc w:val="left"/>
      <w:pPr>
        <w:ind w:left="3394" w:hanging="361"/>
      </w:pPr>
      <w:rPr>
        <w:rFonts w:hint="default"/>
        <w:lang w:val="en-GB" w:eastAsia="en-GB" w:bidi="en-GB"/>
      </w:rPr>
    </w:lvl>
    <w:lvl w:ilvl="4" w:tplc="EEF494D4">
      <w:numFmt w:val="bullet"/>
      <w:lvlText w:val="•"/>
      <w:lvlJc w:val="left"/>
      <w:pPr>
        <w:ind w:left="4262" w:hanging="361"/>
      </w:pPr>
      <w:rPr>
        <w:rFonts w:hint="default"/>
        <w:lang w:val="en-GB" w:eastAsia="en-GB" w:bidi="en-GB"/>
      </w:rPr>
    </w:lvl>
    <w:lvl w:ilvl="5" w:tplc="0C8A6874">
      <w:numFmt w:val="bullet"/>
      <w:lvlText w:val="•"/>
      <w:lvlJc w:val="left"/>
      <w:pPr>
        <w:ind w:left="5129" w:hanging="361"/>
      </w:pPr>
      <w:rPr>
        <w:rFonts w:hint="default"/>
        <w:lang w:val="en-GB" w:eastAsia="en-GB" w:bidi="en-GB"/>
      </w:rPr>
    </w:lvl>
    <w:lvl w:ilvl="6" w:tplc="A106EE2C">
      <w:numFmt w:val="bullet"/>
      <w:lvlText w:val="•"/>
      <w:lvlJc w:val="left"/>
      <w:pPr>
        <w:ind w:left="5996" w:hanging="361"/>
      </w:pPr>
      <w:rPr>
        <w:rFonts w:hint="default"/>
        <w:lang w:val="en-GB" w:eastAsia="en-GB" w:bidi="en-GB"/>
      </w:rPr>
    </w:lvl>
    <w:lvl w:ilvl="7" w:tplc="A3FA2A2A">
      <w:numFmt w:val="bullet"/>
      <w:lvlText w:val="•"/>
      <w:lvlJc w:val="left"/>
      <w:pPr>
        <w:ind w:left="6864" w:hanging="361"/>
      </w:pPr>
      <w:rPr>
        <w:rFonts w:hint="default"/>
        <w:lang w:val="en-GB" w:eastAsia="en-GB" w:bidi="en-GB"/>
      </w:rPr>
    </w:lvl>
    <w:lvl w:ilvl="8" w:tplc="E34EBB0C">
      <w:numFmt w:val="bullet"/>
      <w:lvlText w:val="•"/>
      <w:lvlJc w:val="left"/>
      <w:pPr>
        <w:ind w:left="7731" w:hanging="361"/>
      </w:pPr>
      <w:rPr>
        <w:rFonts w:hint="default"/>
        <w:lang w:val="en-GB" w:eastAsia="en-GB" w:bidi="en-GB"/>
      </w:rPr>
    </w:lvl>
  </w:abstractNum>
  <w:abstractNum w:abstractNumId="12" w15:restartNumberingAfterBreak="0">
    <w:nsid w:val="5B0D5BFA"/>
    <w:multiLevelType w:val="hybridMultilevel"/>
    <w:tmpl w:val="95686012"/>
    <w:lvl w:ilvl="0" w:tplc="08EA3FC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632E6958">
      <w:numFmt w:val="bullet"/>
      <w:lvlText w:val="•"/>
      <w:lvlJc w:val="left"/>
      <w:pPr>
        <w:ind w:left="745" w:hanging="360"/>
      </w:pPr>
      <w:rPr>
        <w:rFonts w:hint="default"/>
        <w:lang w:val="en-GB" w:eastAsia="en-GB" w:bidi="en-GB"/>
      </w:rPr>
    </w:lvl>
    <w:lvl w:ilvl="2" w:tplc="C3760260">
      <w:numFmt w:val="bullet"/>
      <w:lvlText w:val="•"/>
      <w:lvlJc w:val="left"/>
      <w:pPr>
        <w:ind w:left="1030" w:hanging="360"/>
      </w:pPr>
      <w:rPr>
        <w:rFonts w:hint="default"/>
        <w:lang w:val="en-GB" w:eastAsia="en-GB" w:bidi="en-GB"/>
      </w:rPr>
    </w:lvl>
    <w:lvl w:ilvl="3" w:tplc="7CC40B04">
      <w:numFmt w:val="bullet"/>
      <w:lvlText w:val="•"/>
      <w:lvlJc w:val="left"/>
      <w:pPr>
        <w:ind w:left="1315" w:hanging="360"/>
      </w:pPr>
      <w:rPr>
        <w:rFonts w:hint="default"/>
        <w:lang w:val="en-GB" w:eastAsia="en-GB" w:bidi="en-GB"/>
      </w:rPr>
    </w:lvl>
    <w:lvl w:ilvl="4" w:tplc="EC262458">
      <w:numFmt w:val="bullet"/>
      <w:lvlText w:val="•"/>
      <w:lvlJc w:val="left"/>
      <w:pPr>
        <w:ind w:left="1600" w:hanging="360"/>
      </w:pPr>
      <w:rPr>
        <w:rFonts w:hint="default"/>
        <w:lang w:val="en-GB" w:eastAsia="en-GB" w:bidi="en-GB"/>
      </w:rPr>
    </w:lvl>
    <w:lvl w:ilvl="5" w:tplc="B5C6FBCA">
      <w:numFmt w:val="bullet"/>
      <w:lvlText w:val="•"/>
      <w:lvlJc w:val="left"/>
      <w:pPr>
        <w:ind w:left="1886" w:hanging="360"/>
      </w:pPr>
      <w:rPr>
        <w:rFonts w:hint="default"/>
        <w:lang w:val="en-GB" w:eastAsia="en-GB" w:bidi="en-GB"/>
      </w:rPr>
    </w:lvl>
    <w:lvl w:ilvl="6" w:tplc="0EFAF830">
      <w:numFmt w:val="bullet"/>
      <w:lvlText w:val="•"/>
      <w:lvlJc w:val="left"/>
      <w:pPr>
        <w:ind w:left="2171" w:hanging="360"/>
      </w:pPr>
      <w:rPr>
        <w:rFonts w:hint="default"/>
        <w:lang w:val="en-GB" w:eastAsia="en-GB" w:bidi="en-GB"/>
      </w:rPr>
    </w:lvl>
    <w:lvl w:ilvl="7" w:tplc="EDC8AB3C">
      <w:numFmt w:val="bullet"/>
      <w:lvlText w:val="•"/>
      <w:lvlJc w:val="left"/>
      <w:pPr>
        <w:ind w:left="2456" w:hanging="360"/>
      </w:pPr>
      <w:rPr>
        <w:rFonts w:hint="default"/>
        <w:lang w:val="en-GB" w:eastAsia="en-GB" w:bidi="en-GB"/>
      </w:rPr>
    </w:lvl>
    <w:lvl w:ilvl="8" w:tplc="C47C6F1E">
      <w:numFmt w:val="bullet"/>
      <w:lvlText w:val="•"/>
      <w:lvlJc w:val="left"/>
      <w:pPr>
        <w:ind w:left="2741" w:hanging="360"/>
      </w:pPr>
      <w:rPr>
        <w:rFonts w:hint="default"/>
        <w:lang w:val="en-GB" w:eastAsia="en-GB" w:bidi="en-GB"/>
      </w:rPr>
    </w:lvl>
  </w:abstractNum>
  <w:abstractNum w:abstractNumId="13" w15:restartNumberingAfterBreak="0">
    <w:nsid w:val="5C3F2A77"/>
    <w:multiLevelType w:val="hybridMultilevel"/>
    <w:tmpl w:val="32EAA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A2B76"/>
    <w:multiLevelType w:val="hybridMultilevel"/>
    <w:tmpl w:val="0C0ED0E2"/>
    <w:lvl w:ilvl="0" w:tplc="E912DB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A3ECA66">
      <w:numFmt w:val="bullet"/>
      <w:lvlText w:val="•"/>
      <w:lvlJc w:val="left"/>
      <w:pPr>
        <w:ind w:left="795" w:hanging="360"/>
      </w:pPr>
      <w:rPr>
        <w:rFonts w:hint="default"/>
        <w:lang w:val="en-GB" w:eastAsia="en-GB" w:bidi="en-GB"/>
      </w:rPr>
    </w:lvl>
    <w:lvl w:ilvl="2" w:tplc="2B7488A0">
      <w:numFmt w:val="bullet"/>
      <w:lvlText w:val="•"/>
      <w:lvlJc w:val="left"/>
      <w:pPr>
        <w:ind w:left="1131" w:hanging="360"/>
      </w:pPr>
      <w:rPr>
        <w:rFonts w:hint="default"/>
        <w:lang w:val="en-GB" w:eastAsia="en-GB" w:bidi="en-GB"/>
      </w:rPr>
    </w:lvl>
    <w:lvl w:ilvl="3" w:tplc="F3A23FB8">
      <w:numFmt w:val="bullet"/>
      <w:lvlText w:val="•"/>
      <w:lvlJc w:val="left"/>
      <w:pPr>
        <w:ind w:left="1467" w:hanging="360"/>
      </w:pPr>
      <w:rPr>
        <w:rFonts w:hint="default"/>
        <w:lang w:val="en-GB" w:eastAsia="en-GB" w:bidi="en-GB"/>
      </w:rPr>
    </w:lvl>
    <w:lvl w:ilvl="4" w:tplc="FD24D62A">
      <w:numFmt w:val="bullet"/>
      <w:lvlText w:val="•"/>
      <w:lvlJc w:val="left"/>
      <w:pPr>
        <w:ind w:left="1803" w:hanging="360"/>
      </w:pPr>
      <w:rPr>
        <w:rFonts w:hint="default"/>
        <w:lang w:val="en-GB" w:eastAsia="en-GB" w:bidi="en-GB"/>
      </w:rPr>
    </w:lvl>
    <w:lvl w:ilvl="5" w:tplc="B25E474A">
      <w:numFmt w:val="bullet"/>
      <w:lvlText w:val="•"/>
      <w:lvlJc w:val="left"/>
      <w:pPr>
        <w:ind w:left="2139" w:hanging="360"/>
      </w:pPr>
      <w:rPr>
        <w:rFonts w:hint="default"/>
        <w:lang w:val="en-GB" w:eastAsia="en-GB" w:bidi="en-GB"/>
      </w:rPr>
    </w:lvl>
    <w:lvl w:ilvl="6" w:tplc="5E06A512">
      <w:numFmt w:val="bullet"/>
      <w:lvlText w:val="•"/>
      <w:lvlJc w:val="left"/>
      <w:pPr>
        <w:ind w:left="2474" w:hanging="360"/>
      </w:pPr>
      <w:rPr>
        <w:rFonts w:hint="default"/>
        <w:lang w:val="en-GB" w:eastAsia="en-GB" w:bidi="en-GB"/>
      </w:rPr>
    </w:lvl>
    <w:lvl w:ilvl="7" w:tplc="4A38ABF8">
      <w:numFmt w:val="bullet"/>
      <w:lvlText w:val="•"/>
      <w:lvlJc w:val="left"/>
      <w:pPr>
        <w:ind w:left="2810" w:hanging="360"/>
      </w:pPr>
      <w:rPr>
        <w:rFonts w:hint="default"/>
        <w:lang w:val="en-GB" w:eastAsia="en-GB" w:bidi="en-GB"/>
      </w:rPr>
    </w:lvl>
    <w:lvl w:ilvl="8" w:tplc="E4EE2EE6">
      <w:numFmt w:val="bullet"/>
      <w:lvlText w:val="•"/>
      <w:lvlJc w:val="left"/>
      <w:pPr>
        <w:ind w:left="3146" w:hanging="360"/>
      </w:pPr>
      <w:rPr>
        <w:rFonts w:hint="default"/>
        <w:lang w:val="en-GB" w:eastAsia="en-GB" w:bidi="en-GB"/>
      </w:rPr>
    </w:lvl>
  </w:abstractNum>
  <w:abstractNum w:abstractNumId="15" w15:restartNumberingAfterBreak="0">
    <w:nsid w:val="6B946957"/>
    <w:multiLevelType w:val="hybridMultilevel"/>
    <w:tmpl w:val="EE2CB524"/>
    <w:lvl w:ilvl="0" w:tplc="A8704B6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4FE1064">
      <w:numFmt w:val="bullet"/>
      <w:lvlText w:val="•"/>
      <w:lvlJc w:val="left"/>
      <w:pPr>
        <w:ind w:left="795" w:hanging="360"/>
      </w:pPr>
      <w:rPr>
        <w:rFonts w:hint="default"/>
        <w:lang w:val="en-GB" w:eastAsia="en-GB" w:bidi="en-GB"/>
      </w:rPr>
    </w:lvl>
    <w:lvl w:ilvl="2" w:tplc="21F07006">
      <w:numFmt w:val="bullet"/>
      <w:lvlText w:val="•"/>
      <w:lvlJc w:val="left"/>
      <w:pPr>
        <w:ind w:left="1131" w:hanging="360"/>
      </w:pPr>
      <w:rPr>
        <w:rFonts w:hint="default"/>
        <w:lang w:val="en-GB" w:eastAsia="en-GB" w:bidi="en-GB"/>
      </w:rPr>
    </w:lvl>
    <w:lvl w:ilvl="3" w:tplc="FAB0D804">
      <w:numFmt w:val="bullet"/>
      <w:lvlText w:val="•"/>
      <w:lvlJc w:val="left"/>
      <w:pPr>
        <w:ind w:left="1467" w:hanging="360"/>
      </w:pPr>
      <w:rPr>
        <w:rFonts w:hint="default"/>
        <w:lang w:val="en-GB" w:eastAsia="en-GB" w:bidi="en-GB"/>
      </w:rPr>
    </w:lvl>
    <w:lvl w:ilvl="4" w:tplc="8F066A82">
      <w:numFmt w:val="bullet"/>
      <w:lvlText w:val="•"/>
      <w:lvlJc w:val="left"/>
      <w:pPr>
        <w:ind w:left="1803" w:hanging="360"/>
      </w:pPr>
      <w:rPr>
        <w:rFonts w:hint="default"/>
        <w:lang w:val="en-GB" w:eastAsia="en-GB" w:bidi="en-GB"/>
      </w:rPr>
    </w:lvl>
    <w:lvl w:ilvl="5" w:tplc="8BFEF8D8">
      <w:numFmt w:val="bullet"/>
      <w:lvlText w:val="•"/>
      <w:lvlJc w:val="left"/>
      <w:pPr>
        <w:ind w:left="2139" w:hanging="360"/>
      </w:pPr>
      <w:rPr>
        <w:rFonts w:hint="default"/>
        <w:lang w:val="en-GB" w:eastAsia="en-GB" w:bidi="en-GB"/>
      </w:rPr>
    </w:lvl>
    <w:lvl w:ilvl="6" w:tplc="0D2A7A3E">
      <w:numFmt w:val="bullet"/>
      <w:lvlText w:val="•"/>
      <w:lvlJc w:val="left"/>
      <w:pPr>
        <w:ind w:left="2474" w:hanging="360"/>
      </w:pPr>
      <w:rPr>
        <w:rFonts w:hint="default"/>
        <w:lang w:val="en-GB" w:eastAsia="en-GB" w:bidi="en-GB"/>
      </w:rPr>
    </w:lvl>
    <w:lvl w:ilvl="7" w:tplc="136C8162">
      <w:numFmt w:val="bullet"/>
      <w:lvlText w:val="•"/>
      <w:lvlJc w:val="left"/>
      <w:pPr>
        <w:ind w:left="2810" w:hanging="360"/>
      </w:pPr>
      <w:rPr>
        <w:rFonts w:hint="default"/>
        <w:lang w:val="en-GB" w:eastAsia="en-GB" w:bidi="en-GB"/>
      </w:rPr>
    </w:lvl>
    <w:lvl w:ilvl="8" w:tplc="F3BE7C7C">
      <w:numFmt w:val="bullet"/>
      <w:lvlText w:val="•"/>
      <w:lvlJc w:val="left"/>
      <w:pPr>
        <w:ind w:left="3146" w:hanging="360"/>
      </w:pPr>
      <w:rPr>
        <w:rFonts w:hint="default"/>
        <w:lang w:val="en-GB" w:eastAsia="en-GB" w:bidi="en-GB"/>
      </w:rPr>
    </w:lvl>
  </w:abstractNum>
  <w:abstractNum w:abstractNumId="16" w15:restartNumberingAfterBreak="0">
    <w:nsid w:val="6FCB0F48"/>
    <w:multiLevelType w:val="hybridMultilevel"/>
    <w:tmpl w:val="C56A2B1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707284D"/>
    <w:multiLevelType w:val="hybridMultilevel"/>
    <w:tmpl w:val="73E0DC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4"/>
  </w:num>
  <w:num w:numId="5">
    <w:abstractNumId w:val="12"/>
  </w:num>
  <w:num w:numId="6">
    <w:abstractNumId w:val="5"/>
  </w:num>
  <w:num w:numId="7">
    <w:abstractNumId w:val="10"/>
  </w:num>
  <w:num w:numId="8">
    <w:abstractNumId w:val="11"/>
  </w:num>
  <w:num w:numId="9">
    <w:abstractNumId w:val="17"/>
  </w:num>
  <w:num w:numId="10">
    <w:abstractNumId w:val="16"/>
  </w:num>
  <w:num w:numId="11">
    <w:abstractNumId w:val="1"/>
  </w:num>
  <w:num w:numId="12">
    <w:abstractNumId w:val="9"/>
  </w:num>
  <w:num w:numId="13">
    <w:abstractNumId w:val="13"/>
  </w:num>
  <w:num w:numId="14">
    <w:abstractNumId w:val="8"/>
  </w:num>
  <w:num w:numId="15">
    <w:abstractNumId w:val="3"/>
  </w:num>
  <w:num w:numId="16">
    <w:abstractNumId w:val="7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77"/>
    <w:rsid w:val="00027DC0"/>
    <w:rsid w:val="000476C4"/>
    <w:rsid w:val="0008221A"/>
    <w:rsid w:val="000A01FF"/>
    <w:rsid w:val="000C32CB"/>
    <w:rsid w:val="00115F02"/>
    <w:rsid w:val="00116308"/>
    <w:rsid w:val="001407A5"/>
    <w:rsid w:val="00143B1C"/>
    <w:rsid w:val="00146815"/>
    <w:rsid w:val="00161034"/>
    <w:rsid w:val="00173106"/>
    <w:rsid w:val="001A5083"/>
    <w:rsid w:val="001A57D9"/>
    <w:rsid w:val="001A6977"/>
    <w:rsid w:val="001C01D3"/>
    <w:rsid w:val="001C7554"/>
    <w:rsid w:val="001D3D27"/>
    <w:rsid w:val="002112F9"/>
    <w:rsid w:val="002265EF"/>
    <w:rsid w:val="00227C11"/>
    <w:rsid w:val="002720C7"/>
    <w:rsid w:val="002835DF"/>
    <w:rsid w:val="002A5A38"/>
    <w:rsid w:val="002D2FC0"/>
    <w:rsid w:val="00310783"/>
    <w:rsid w:val="00344044"/>
    <w:rsid w:val="00351190"/>
    <w:rsid w:val="00357CE7"/>
    <w:rsid w:val="00362DD6"/>
    <w:rsid w:val="00404C11"/>
    <w:rsid w:val="00411C4B"/>
    <w:rsid w:val="00430DB8"/>
    <w:rsid w:val="00526593"/>
    <w:rsid w:val="005474BE"/>
    <w:rsid w:val="005653D4"/>
    <w:rsid w:val="00590AD1"/>
    <w:rsid w:val="005A1F88"/>
    <w:rsid w:val="005B1D49"/>
    <w:rsid w:val="005B2AD5"/>
    <w:rsid w:val="005B62D3"/>
    <w:rsid w:val="005C6327"/>
    <w:rsid w:val="006110B4"/>
    <w:rsid w:val="00622E8F"/>
    <w:rsid w:val="00646716"/>
    <w:rsid w:val="006525F2"/>
    <w:rsid w:val="00661DB5"/>
    <w:rsid w:val="006666BC"/>
    <w:rsid w:val="00671E23"/>
    <w:rsid w:val="00675B8E"/>
    <w:rsid w:val="006B54B7"/>
    <w:rsid w:val="006C1633"/>
    <w:rsid w:val="006D5BD3"/>
    <w:rsid w:val="00756BFD"/>
    <w:rsid w:val="00770BC8"/>
    <w:rsid w:val="00773399"/>
    <w:rsid w:val="008539FE"/>
    <w:rsid w:val="00853B5E"/>
    <w:rsid w:val="008647F6"/>
    <w:rsid w:val="00877453"/>
    <w:rsid w:val="00877B07"/>
    <w:rsid w:val="008A6109"/>
    <w:rsid w:val="008D1DE7"/>
    <w:rsid w:val="009B2B36"/>
    <w:rsid w:val="009C371A"/>
    <w:rsid w:val="009D2767"/>
    <w:rsid w:val="009E1033"/>
    <w:rsid w:val="009E2DF0"/>
    <w:rsid w:val="00A12C18"/>
    <w:rsid w:val="00A27519"/>
    <w:rsid w:val="00A3274D"/>
    <w:rsid w:val="00A429F8"/>
    <w:rsid w:val="00A70F95"/>
    <w:rsid w:val="00AA68D4"/>
    <w:rsid w:val="00AB5DCE"/>
    <w:rsid w:val="00AF1D6B"/>
    <w:rsid w:val="00AF61FD"/>
    <w:rsid w:val="00B37E9C"/>
    <w:rsid w:val="00B5478F"/>
    <w:rsid w:val="00B850C0"/>
    <w:rsid w:val="00BE6C74"/>
    <w:rsid w:val="00C14138"/>
    <w:rsid w:val="00C20DEA"/>
    <w:rsid w:val="00C64C82"/>
    <w:rsid w:val="00C7014B"/>
    <w:rsid w:val="00CD3974"/>
    <w:rsid w:val="00CE5A9C"/>
    <w:rsid w:val="00CF4466"/>
    <w:rsid w:val="00D15240"/>
    <w:rsid w:val="00D15BC2"/>
    <w:rsid w:val="00D23407"/>
    <w:rsid w:val="00D52418"/>
    <w:rsid w:val="00D6119D"/>
    <w:rsid w:val="00D851A3"/>
    <w:rsid w:val="00E02A46"/>
    <w:rsid w:val="00E23935"/>
    <w:rsid w:val="00E47419"/>
    <w:rsid w:val="00E76354"/>
    <w:rsid w:val="00E829C4"/>
    <w:rsid w:val="00EB0F20"/>
    <w:rsid w:val="00EE2C56"/>
    <w:rsid w:val="00F0062C"/>
    <w:rsid w:val="00F0629C"/>
    <w:rsid w:val="00F218F7"/>
    <w:rsid w:val="00F25A5D"/>
    <w:rsid w:val="00F26D48"/>
    <w:rsid w:val="00F522DD"/>
    <w:rsid w:val="00F637E0"/>
    <w:rsid w:val="00F809FD"/>
    <w:rsid w:val="00F84BB4"/>
    <w:rsid w:val="00F92162"/>
    <w:rsid w:val="00F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F551C0"/>
  <w15:docId w15:val="{700743A0-2F6C-477D-BDB3-2493A8EE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pPr>
      <w:ind w:left="2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C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  <w:style w:type="character" w:customStyle="1" w:styleId="Heading2Char">
    <w:name w:val="Heading 2 Char"/>
    <w:basedOn w:val="DefaultParagraphFont"/>
    <w:link w:val="Heading2"/>
    <w:uiPriority w:val="9"/>
    <w:rsid w:val="00227C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paragraph" w:customStyle="1" w:styleId="Default">
    <w:name w:val="Default"/>
    <w:rsid w:val="00227C11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8647F6"/>
    <w:rPr>
      <w:rFonts w:ascii="Calibri" w:eastAsia="Calibri" w:hAnsi="Calibri" w:cs="Calibri"/>
      <w:b/>
      <w:bCs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8647F6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AF1D6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0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DEA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20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DEA"/>
    <w:rPr>
      <w:rFonts w:ascii="Calibri" w:eastAsia="Calibri" w:hAnsi="Calibri" w:cs="Calibri"/>
      <w:lang w:val="en-GB" w:eastAsia="en-GB" w:bidi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69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9B8"/>
    <w:rPr>
      <w:rFonts w:ascii="Calibri" w:eastAsia="Calibri" w:hAnsi="Calibri" w:cs="Calibri"/>
      <w:sz w:val="20"/>
      <w:szCs w:val="20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D69B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43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B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B1C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B1C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B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B1C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809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9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35DF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isplay.aspx?DocID=414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nchester.ac.uk/discover/privacy-information/data-protec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uments.manchester.ac.uk/DocuInfo.aspx?DocID=4306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thur.okonkwo@doctor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hur.okonkwo@doctors.org.u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rbmh@manchester.ac.uk" TargetMode="External"/><Relationship Id="rId1" Type="http://schemas.openxmlformats.org/officeDocument/2006/relationships/hyperlink" Target="https://www.invo.org.uk/be-clear-with-the-people-you-want-to-involve/template-tw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137E-233B-49F2-BEF6-2EB733C2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PaulaDavis</dc:creator>
  <cp:lastModifiedBy>Samantha Franklin</cp:lastModifiedBy>
  <cp:revision>4</cp:revision>
  <dcterms:created xsi:type="dcterms:W3CDTF">2021-01-11T14:46:00Z</dcterms:created>
  <dcterms:modified xsi:type="dcterms:W3CDTF">2021-01-11T14:51:00Z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2019-11-22T00:00:00Z</vt:filetime>
  </property>
</Properties>
</file>