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1F" w:rsidRDefault="001238AD">
      <w:r w:rsidRPr="007A3F1F">
        <w:rPr>
          <w:noProof/>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-914400</wp:posOffset>
            </wp:positionV>
            <wp:extent cx="1597025" cy="1437640"/>
            <wp:effectExtent l="0" t="0" r="3175" b="0"/>
            <wp:wrapNone/>
            <wp:docPr id="3"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025" cy="1437640"/>
                    </a:xfrm>
                    <a:prstGeom prst="rect">
                      <a:avLst/>
                    </a:prstGeom>
                  </pic:spPr>
                </pic:pic>
              </a:graphicData>
            </a:graphic>
            <wp14:sizeRelH relativeFrom="page">
              <wp14:pctWidth>0</wp14:pctWidth>
            </wp14:sizeRelH>
            <wp14:sizeRelV relativeFrom="page">
              <wp14:pctHeight>0</wp14:pctHeight>
            </wp14:sizeRelV>
          </wp:anchor>
        </w:drawing>
      </w:r>
      <w:r w:rsidR="00A53DD8" w:rsidRPr="007A3F1F">
        <w:rPr>
          <w:noProof/>
          <w:lang w:eastAsia="en-GB"/>
        </w:rPr>
        <w:drawing>
          <wp:anchor distT="0" distB="0" distL="114300" distR="114300" simplePos="0" relativeHeight="251659264" behindDoc="0" locked="0" layoutInCell="1" allowOverlap="1">
            <wp:simplePos x="0" y="0"/>
            <wp:positionH relativeFrom="column">
              <wp:posOffset>-261952</wp:posOffset>
            </wp:positionH>
            <wp:positionV relativeFrom="paragraph">
              <wp:posOffset>-611725</wp:posOffset>
            </wp:positionV>
            <wp:extent cx="1663700" cy="711200"/>
            <wp:effectExtent l="0" t="0" r="0" b="0"/>
            <wp:wrapNone/>
            <wp:docPr id="7"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_col_white_background.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A3F1F" w:rsidRDefault="007A3F1F" w:rsidP="00A53DD8">
      <w:pPr>
        <w:pStyle w:val="Heading1"/>
        <w:spacing w:before="0" w:after="240"/>
      </w:pPr>
      <w:r>
        <w:t>Change Leadership Skill</w:t>
      </w:r>
      <w:r w:rsidR="002564E0">
        <w:t>s</w:t>
      </w:r>
      <w:r>
        <w:t xml:space="preserve"> Framework: </w:t>
      </w:r>
      <w:r w:rsidR="007B655E">
        <w:rPr>
          <w:i/>
        </w:rPr>
        <w:t>Planning, Projects and Organisation Skills</w:t>
      </w:r>
    </w:p>
    <w:p w:rsidR="007A3F1F" w:rsidRDefault="007A3F1F" w:rsidP="007A3F1F">
      <w:pPr>
        <w:pStyle w:val="Heading2"/>
        <w:spacing w:after="120"/>
      </w:pPr>
      <w:r>
        <w:t>Definition</w:t>
      </w:r>
    </w:p>
    <w:p w:rsidR="00B6212F" w:rsidRDefault="00B90A5E" w:rsidP="005645CB">
      <w:pPr>
        <w:spacing w:after="120"/>
      </w:pPr>
      <w:r>
        <w:rPr>
          <w:i/>
        </w:rPr>
        <w:t>Planning, project and organisation skills</w:t>
      </w:r>
      <w:r w:rsidR="001238AD" w:rsidRPr="001238AD">
        <w:t xml:space="preserve"> </w:t>
      </w:r>
      <w:r w:rsidRPr="00B90A5E">
        <w:t>is all about thinking in advance about future needs and risks and putting plans in place to address them. It’s about having the skills to effectively organise and manage project plans to monitor change implementation and overall success. A key element is around the management of budgets and resources, ensuring they are used effectively to deliver change which is on time and in budget.</w:t>
      </w:r>
    </w:p>
    <w:p w:rsidR="007A3F1F" w:rsidRPr="00A53DD8" w:rsidRDefault="007A3F1F" w:rsidP="005645CB">
      <w:pPr>
        <w:spacing w:after="120"/>
        <w:rPr>
          <w:u w:val="single"/>
        </w:rPr>
      </w:pPr>
      <w:r w:rsidRPr="00A53DD8">
        <w:rPr>
          <w:u w:val="single"/>
        </w:rPr>
        <w:t xml:space="preserve">Behavioural indicators </w:t>
      </w:r>
    </w:p>
    <w:p w:rsidR="007B655E" w:rsidRPr="007B655E" w:rsidRDefault="007B655E" w:rsidP="007B655E">
      <w:pPr>
        <w:pStyle w:val="ListParagraph"/>
        <w:numPr>
          <w:ilvl w:val="0"/>
          <w:numId w:val="5"/>
        </w:numPr>
        <w:rPr>
          <w:sz w:val="24"/>
        </w:rPr>
      </w:pPr>
      <w:r w:rsidRPr="007B655E">
        <w:t xml:space="preserve">I think in advance about future demands and put effective plans in place to meet these. </w:t>
      </w:r>
    </w:p>
    <w:p w:rsidR="007B655E" w:rsidRPr="007B655E" w:rsidRDefault="007B655E" w:rsidP="007B655E">
      <w:pPr>
        <w:pStyle w:val="ListParagraph"/>
        <w:numPr>
          <w:ilvl w:val="0"/>
          <w:numId w:val="5"/>
        </w:numPr>
        <w:rPr>
          <w:rFonts w:eastAsiaTheme="majorEastAsia" w:cstheme="majorBidi"/>
          <w:b/>
          <w:sz w:val="26"/>
          <w:szCs w:val="26"/>
        </w:rPr>
      </w:pPr>
      <w:r w:rsidRPr="007B655E">
        <w:t xml:space="preserve">I can develop realistic and achievable plans for change projects using milestones and performance measures to monitor overall success. </w:t>
      </w:r>
    </w:p>
    <w:p w:rsidR="007B655E" w:rsidRPr="007B655E" w:rsidRDefault="007B655E" w:rsidP="007B655E">
      <w:pPr>
        <w:pStyle w:val="ListParagraph"/>
        <w:numPr>
          <w:ilvl w:val="0"/>
          <w:numId w:val="5"/>
        </w:numPr>
        <w:rPr>
          <w:rFonts w:eastAsiaTheme="majorEastAsia" w:cstheme="majorBidi"/>
          <w:b/>
          <w:sz w:val="26"/>
          <w:szCs w:val="26"/>
        </w:rPr>
      </w:pPr>
      <w:r w:rsidRPr="007B655E">
        <w:t xml:space="preserve">I can effectively manage the resources I need to deliver change, using them effectively keeping within budget and timescales. </w:t>
      </w:r>
    </w:p>
    <w:p w:rsidR="002B6D06" w:rsidRPr="001238AD" w:rsidRDefault="007B655E" w:rsidP="007B655E">
      <w:pPr>
        <w:pStyle w:val="ListParagraph"/>
        <w:numPr>
          <w:ilvl w:val="0"/>
          <w:numId w:val="5"/>
        </w:numPr>
        <w:rPr>
          <w:rFonts w:eastAsiaTheme="majorEastAsia" w:cstheme="majorBidi"/>
          <w:b/>
          <w:sz w:val="26"/>
          <w:szCs w:val="26"/>
        </w:rPr>
      </w:pPr>
      <w:r w:rsidRPr="007B655E">
        <w:t>I can anticipate future challenges or risks and put</w:t>
      </w:r>
      <w:r>
        <w:t xml:space="preserve"> plans in place to address them</w:t>
      </w:r>
      <w:r w:rsidR="00784362" w:rsidRPr="00784362">
        <w:t xml:space="preserve">. </w:t>
      </w:r>
      <w:r w:rsidR="00D728A7" w:rsidRPr="001238AD">
        <w:rPr>
          <w:rFonts w:eastAsiaTheme="majorEastAsia" w:cstheme="majorBidi"/>
          <w:b/>
          <w:noProof/>
          <w:sz w:val="26"/>
          <w:szCs w:val="26"/>
          <w:lang w:eastAsia="en-GB"/>
        </w:rPr>
        <w:drawing>
          <wp:anchor distT="0" distB="0" distL="114300" distR="114300" simplePos="0" relativeHeight="251660288" behindDoc="1" locked="0" layoutInCell="1" allowOverlap="1">
            <wp:simplePos x="0" y="0"/>
            <wp:positionH relativeFrom="column">
              <wp:posOffset>4495165</wp:posOffset>
            </wp:positionH>
            <wp:positionV relativeFrom="paragraph">
              <wp:posOffset>15240</wp:posOffset>
            </wp:positionV>
            <wp:extent cx="1541145" cy="1535430"/>
            <wp:effectExtent l="0" t="0" r="1905" b="7620"/>
            <wp:wrapTight wrapText="bothSides">
              <wp:wrapPolygon edited="0">
                <wp:start x="0" y="0"/>
                <wp:lineTo x="0" y="21439"/>
                <wp:lineTo x="21360" y="21439"/>
                <wp:lineTo x="213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145" cy="153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4E0" w:rsidRPr="002B6D06" w:rsidRDefault="005645CB" w:rsidP="002B6D06">
      <w:pPr>
        <w:pStyle w:val="Heading2"/>
        <w:spacing w:after="120"/>
        <w:rPr>
          <w:sz w:val="24"/>
        </w:rPr>
      </w:pPr>
      <w:r>
        <w:t>Example</w:t>
      </w:r>
      <w:r w:rsidR="002564E0">
        <w:t xml:space="preserve"> on-the-job development activities </w:t>
      </w:r>
      <w:r w:rsidR="002564E0" w:rsidRPr="002B6D06">
        <w:rPr>
          <w:b w:val="0"/>
          <w:i/>
        </w:rPr>
        <w:t>(70)</w:t>
      </w:r>
    </w:p>
    <w:p w:rsidR="0001373F" w:rsidRPr="0001373F" w:rsidRDefault="0001373F" w:rsidP="0001373F">
      <w:pPr>
        <w:pStyle w:val="ListParagraph"/>
        <w:numPr>
          <w:ilvl w:val="0"/>
          <w:numId w:val="6"/>
        </w:numPr>
      </w:pPr>
      <w:r>
        <w:t>Look at the</w:t>
      </w:r>
      <w:r w:rsidRPr="0001373F">
        <w:t xml:space="preserve"> processes</w:t>
      </w:r>
      <w:r>
        <w:t xml:space="preserve"> within the Technical Review</w:t>
      </w:r>
      <w:r w:rsidRPr="0001373F">
        <w:t xml:space="preserve"> for evaluating the success of projects and disseminating lessons learned. Identify ways of improving these processes and integrate within the team.</w:t>
      </w:r>
    </w:p>
    <w:p w:rsidR="0041328A" w:rsidRDefault="0001373F" w:rsidP="005D3922">
      <w:pPr>
        <w:pStyle w:val="ListParagraph"/>
        <w:numPr>
          <w:ilvl w:val="0"/>
          <w:numId w:val="6"/>
        </w:numPr>
      </w:pPr>
      <w:r>
        <w:t xml:space="preserve">Review the overall </w:t>
      </w:r>
      <w:r w:rsidR="00A73F7D">
        <w:t xml:space="preserve">objectives for the Cohort 2 and map out the project milestones and performance measures. Establish what the blockages/challenges there may be and create an action plan to address them. </w:t>
      </w:r>
    </w:p>
    <w:p w:rsidR="00A73F7D" w:rsidRDefault="00A73F7D" w:rsidP="005D3922">
      <w:pPr>
        <w:pStyle w:val="ListParagraph"/>
        <w:numPr>
          <w:ilvl w:val="0"/>
          <w:numId w:val="6"/>
        </w:numPr>
      </w:pPr>
      <w:r>
        <w:t xml:space="preserve">Map out all of your personal deliverables to support the Technical Review, and use a tracker to monitor your progress on these. Where there are dependencies on other people completing tasks, prompt them where needed to ensure activities stay on schedule. </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723DB9"/>
          <w:p w:rsidR="00723DB9" w:rsidRDefault="00723DB9" w:rsidP="00723DB9"/>
          <w:p w:rsidR="00723DB9" w:rsidRDefault="00723DB9" w:rsidP="00723DB9"/>
          <w:p w:rsidR="00723DB9" w:rsidRDefault="00723DB9" w:rsidP="00723DB9"/>
        </w:tc>
      </w:tr>
    </w:tbl>
    <w:p w:rsidR="00723DB9" w:rsidRPr="005D6C4A" w:rsidRDefault="00723DB9" w:rsidP="00C754D5">
      <w:pPr>
        <w:spacing w:after="0"/>
      </w:pPr>
      <w:bookmarkStart w:id="0" w:name="_GoBack"/>
      <w:bookmarkEnd w:id="0"/>
    </w:p>
    <w:p w:rsidR="002564E0" w:rsidRDefault="002564E0" w:rsidP="002564E0">
      <w:pPr>
        <w:pStyle w:val="Heading2"/>
        <w:spacing w:after="120"/>
      </w:pPr>
      <w:r>
        <w:t>Suggested reflection</w:t>
      </w:r>
      <w:r w:rsidR="005645CB">
        <w:t xml:space="preserve"> </w:t>
      </w:r>
      <w:r>
        <w:t>/</w:t>
      </w:r>
      <w:r w:rsidR="005645CB">
        <w:t xml:space="preserve"> </w:t>
      </w:r>
      <w:r>
        <w:t xml:space="preserve">discussion questions </w:t>
      </w:r>
      <w:r w:rsidRPr="002564E0">
        <w:rPr>
          <w:b w:val="0"/>
          <w:i/>
        </w:rPr>
        <w:t>(20)</w:t>
      </w:r>
    </w:p>
    <w:p w:rsidR="002564E0" w:rsidRDefault="002564E0" w:rsidP="002564E0">
      <w:r>
        <w:t xml:space="preserve">Q: </w:t>
      </w:r>
      <w:r w:rsidR="007B655E">
        <w:t>How could you improve your existing practices by adopting a project management approach? How will this help you to deliver the Technical Review?</w:t>
      </w:r>
    </w:p>
    <w:p w:rsidR="002564E0" w:rsidRDefault="002564E0" w:rsidP="002564E0">
      <w:r>
        <w:t xml:space="preserve">Q: </w:t>
      </w:r>
      <w:r w:rsidR="00457827">
        <w:t>How can you use technology to facilitate planning and organising?</w:t>
      </w:r>
    </w:p>
    <w:p w:rsidR="002564E0" w:rsidRDefault="002564E0" w:rsidP="00A53DD8">
      <w:pPr>
        <w:spacing w:after="240"/>
      </w:pPr>
      <w:r>
        <w:t xml:space="preserve">Q: </w:t>
      </w:r>
      <w:r w:rsidR="00457827">
        <w:t>What are the potential blockers (personal and external) to effective project management and organisation? How might you overcome them?</w:t>
      </w: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Pr>
              <w:spacing w:after="240"/>
            </w:pPr>
          </w:p>
          <w:p w:rsidR="00723DB9" w:rsidRDefault="00723DB9" w:rsidP="00A53DD8">
            <w:pPr>
              <w:spacing w:after="240"/>
            </w:pPr>
          </w:p>
        </w:tc>
      </w:tr>
    </w:tbl>
    <w:p w:rsidR="007A3F1F" w:rsidRDefault="002564E0" w:rsidP="00C754D5">
      <w:pPr>
        <w:pStyle w:val="Heading2"/>
        <w:spacing w:before="100" w:beforeAutospacing="1" w:after="120"/>
      </w:pPr>
      <w:r>
        <w:lastRenderedPageBreak/>
        <w:t>Recommended</w:t>
      </w:r>
      <w:r w:rsidR="007A3F1F">
        <w:t xml:space="preserve"> learning resources</w:t>
      </w:r>
      <w:r>
        <w:t xml:space="preserve"> </w:t>
      </w:r>
      <w:r w:rsidRPr="002564E0">
        <w:rPr>
          <w:b w:val="0"/>
          <w:i/>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5D6C4A" w:rsidTr="007762F6">
        <w:trPr>
          <w:trHeight w:val="981"/>
        </w:trPr>
        <w:tc>
          <w:tcPr>
            <w:tcW w:w="1560" w:type="dxa"/>
            <w:vAlign w:val="center"/>
          </w:tcPr>
          <w:p w:rsidR="007A3F1F" w:rsidRDefault="002C6639" w:rsidP="004F0774">
            <w:pPr>
              <w:jc w:val="center"/>
            </w:pPr>
            <w:r w:rsidRPr="007A3F1F">
              <w:rPr>
                <w:noProof/>
                <w:lang w:eastAsia="en-GB"/>
              </w:rPr>
              <w:drawing>
                <wp:anchor distT="0" distB="0" distL="114300" distR="114300" simplePos="0" relativeHeight="251662336" behindDoc="0" locked="0" layoutInCell="1" allowOverlap="1" wp14:anchorId="57A5680C" wp14:editId="7F958247">
                  <wp:simplePos x="0" y="0"/>
                  <wp:positionH relativeFrom="page">
                    <wp:posOffset>152400</wp:posOffset>
                  </wp:positionH>
                  <wp:positionV relativeFrom="paragraph">
                    <wp:posOffset>45085</wp:posOffset>
                  </wp:positionV>
                  <wp:extent cx="666750" cy="600075"/>
                  <wp:effectExtent l="0" t="0" r="0" b="0"/>
                  <wp:wrapNone/>
                  <wp:docPr id="5" name="Picture 2" descr="SL&amp;D white b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L&amp;D white block.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600075"/>
                          </a:xfrm>
                          <a:prstGeom prst="rect">
                            <a:avLst/>
                          </a:prstGeom>
                        </pic:spPr>
                      </pic:pic>
                    </a:graphicData>
                  </a:graphic>
                  <wp14:sizeRelH relativeFrom="page">
                    <wp14:pctWidth>0</wp14:pctWidth>
                  </wp14:sizeRelH>
                  <wp14:sizeRelV relativeFrom="page">
                    <wp14:pctHeight>0</wp14:pctHeight>
                  </wp14:sizeRelV>
                </wp:anchor>
              </w:drawing>
            </w:r>
          </w:p>
        </w:tc>
        <w:tc>
          <w:tcPr>
            <w:tcW w:w="8079" w:type="dxa"/>
            <w:vAlign w:val="center"/>
          </w:tcPr>
          <w:p w:rsidR="007762F6" w:rsidRDefault="007B655E" w:rsidP="005D3922">
            <w:r>
              <w:t>Read</w:t>
            </w:r>
            <w:r w:rsidR="00177BC8">
              <w:t xml:space="preserve">: </w:t>
            </w:r>
            <w:hyperlink r:id="rId11" w:history="1">
              <w:r w:rsidRPr="007B655E">
                <w:rPr>
                  <w:rStyle w:val="Hyperlink"/>
                </w:rPr>
                <w:t>Developing Your Project Management Capabilities</w:t>
              </w:r>
            </w:hyperlink>
          </w:p>
          <w:p w:rsidR="00177BC8" w:rsidRDefault="007B655E" w:rsidP="007B655E">
            <w:pPr>
              <w:rPr>
                <w:b/>
              </w:rPr>
            </w:pPr>
            <w:r>
              <w:rPr>
                <w:b/>
              </w:rPr>
              <w:t xml:space="preserve">SL&amp;D Resource Guide </w:t>
            </w:r>
            <w:r w:rsidR="00177BC8" w:rsidRPr="00177BC8">
              <w:rPr>
                <w:b/>
              </w:rPr>
              <w:t xml:space="preserve">– </w:t>
            </w:r>
            <w:r>
              <w:rPr>
                <w:b/>
              </w:rPr>
              <w:t>(various)</w:t>
            </w:r>
          </w:p>
          <w:p w:rsidR="007B655E" w:rsidRDefault="007B655E" w:rsidP="007B655E">
            <w:pPr>
              <w:rPr>
                <w:b/>
              </w:rPr>
            </w:pPr>
          </w:p>
          <w:p w:rsidR="007B655E" w:rsidRPr="007B655E" w:rsidRDefault="007B655E" w:rsidP="007B655E">
            <w:r w:rsidRPr="007B655E">
              <w:t xml:space="preserve">Access: </w:t>
            </w:r>
            <w:hyperlink r:id="rId12" w:history="1">
              <w:r w:rsidRPr="007B655E">
                <w:rPr>
                  <w:rStyle w:val="Hyperlink"/>
                </w:rPr>
                <w:t>Project Manager Development</w:t>
              </w:r>
            </w:hyperlink>
          </w:p>
          <w:p w:rsidR="007B655E" w:rsidRPr="00177BC8" w:rsidRDefault="007B655E" w:rsidP="007B655E">
            <w:pPr>
              <w:rPr>
                <w:b/>
              </w:rPr>
            </w:pPr>
            <w:r>
              <w:rPr>
                <w:b/>
              </w:rPr>
              <w:t>Staffnet Page – 1 hour</w:t>
            </w:r>
          </w:p>
        </w:tc>
      </w:tr>
    </w:tbl>
    <w:p w:rsidR="004F0774" w:rsidRDefault="004F0774" w:rsidP="00C754D5">
      <w:pPr>
        <w:spacing w:after="0"/>
      </w:pPr>
    </w:p>
    <w:tbl>
      <w:tblPr>
        <w:tblStyle w:val="TableGrid"/>
        <w:tblW w:w="0" w:type="auto"/>
        <w:tblLook w:val="04A0" w:firstRow="1" w:lastRow="0" w:firstColumn="1" w:lastColumn="0" w:noHBand="0" w:noVBand="1"/>
      </w:tblPr>
      <w:tblGrid>
        <w:gridCol w:w="9736"/>
      </w:tblGrid>
      <w:tr w:rsidR="00723DB9" w:rsidTr="00723DB9">
        <w:tc>
          <w:tcPr>
            <w:tcW w:w="9736" w:type="dxa"/>
          </w:tcPr>
          <w:p w:rsidR="00723DB9" w:rsidRPr="00723DB9" w:rsidRDefault="00723DB9" w:rsidP="00723DB9">
            <w:pPr>
              <w:rPr>
                <w:i/>
                <w:sz w:val="20"/>
              </w:rPr>
            </w:pPr>
            <w:r w:rsidRPr="00723DB9">
              <w:rPr>
                <w:i/>
                <w:sz w:val="20"/>
              </w:rPr>
              <w:t>Capture your notes here:</w:t>
            </w:r>
          </w:p>
          <w:p w:rsidR="00723DB9" w:rsidRDefault="00723DB9" w:rsidP="00A53DD8"/>
          <w:p w:rsidR="00723DB9" w:rsidRDefault="00723DB9" w:rsidP="00A53DD8"/>
          <w:p w:rsidR="00723DB9" w:rsidRDefault="00723DB9" w:rsidP="00A53DD8"/>
          <w:p w:rsidR="00723DB9" w:rsidRDefault="00723DB9" w:rsidP="00A53DD8"/>
        </w:tc>
      </w:tr>
    </w:tbl>
    <w:p w:rsidR="00723DB9" w:rsidRPr="004F0774" w:rsidRDefault="00723DB9" w:rsidP="00A53DD8"/>
    <w:sectPr w:rsidR="00723DB9" w:rsidRPr="004F0774" w:rsidSect="00A53D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703" w:rsidRDefault="003F3703" w:rsidP="007A3F1F">
      <w:pPr>
        <w:spacing w:after="0" w:line="240" w:lineRule="auto"/>
      </w:pPr>
      <w:r>
        <w:separator/>
      </w:r>
    </w:p>
  </w:endnote>
  <w:endnote w:type="continuationSeparator" w:id="0">
    <w:p w:rsidR="003F3703" w:rsidRDefault="003F3703" w:rsidP="007A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703" w:rsidRDefault="003F3703" w:rsidP="007A3F1F">
      <w:pPr>
        <w:spacing w:after="0" w:line="240" w:lineRule="auto"/>
      </w:pPr>
      <w:r>
        <w:separator/>
      </w:r>
    </w:p>
  </w:footnote>
  <w:footnote w:type="continuationSeparator" w:id="0">
    <w:p w:rsidR="003F3703" w:rsidRDefault="003F3703" w:rsidP="007A3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176"/>
    <w:multiLevelType w:val="hybridMultilevel"/>
    <w:tmpl w:val="184A14E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2D3AC0"/>
    <w:multiLevelType w:val="hybridMultilevel"/>
    <w:tmpl w:val="B22E0016"/>
    <w:lvl w:ilvl="0" w:tplc="85EC337C">
      <w:start w:val="1"/>
      <w:numFmt w:val="decimal"/>
      <w:lvlText w:val="%1."/>
      <w:lvlJc w:val="left"/>
      <w:pPr>
        <w:ind w:left="360" w:hanging="360"/>
      </w:pPr>
      <w:rPr>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214384"/>
    <w:multiLevelType w:val="hybridMultilevel"/>
    <w:tmpl w:val="CF78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11C8A"/>
    <w:multiLevelType w:val="hybridMultilevel"/>
    <w:tmpl w:val="1A7AF8C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5D2C27"/>
    <w:multiLevelType w:val="hybridMultilevel"/>
    <w:tmpl w:val="243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A16D7E"/>
    <w:multiLevelType w:val="hybridMultilevel"/>
    <w:tmpl w:val="897AA83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1F"/>
    <w:rsid w:val="0001373F"/>
    <w:rsid w:val="000420E1"/>
    <w:rsid w:val="0005388F"/>
    <w:rsid w:val="000937B2"/>
    <w:rsid w:val="00103708"/>
    <w:rsid w:val="001238AD"/>
    <w:rsid w:val="00177BC8"/>
    <w:rsid w:val="002564E0"/>
    <w:rsid w:val="002B6D06"/>
    <w:rsid w:val="002C6639"/>
    <w:rsid w:val="00315330"/>
    <w:rsid w:val="003F3703"/>
    <w:rsid w:val="0041328A"/>
    <w:rsid w:val="00457827"/>
    <w:rsid w:val="004F0774"/>
    <w:rsid w:val="005645CB"/>
    <w:rsid w:val="00575F6B"/>
    <w:rsid w:val="005D3922"/>
    <w:rsid w:val="005D6C4A"/>
    <w:rsid w:val="00632C59"/>
    <w:rsid w:val="00723DB9"/>
    <w:rsid w:val="007762F6"/>
    <w:rsid w:val="00784362"/>
    <w:rsid w:val="007A3F1F"/>
    <w:rsid w:val="007B655E"/>
    <w:rsid w:val="00827F8B"/>
    <w:rsid w:val="008C0AFA"/>
    <w:rsid w:val="008D6C74"/>
    <w:rsid w:val="008F7111"/>
    <w:rsid w:val="009343B0"/>
    <w:rsid w:val="009E0932"/>
    <w:rsid w:val="00A15B6C"/>
    <w:rsid w:val="00A465BE"/>
    <w:rsid w:val="00A53DD8"/>
    <w:rsid w:val="00A73F7D"/>
    <w:rsid w:val="00A971D5"/>
    <w:rsid w:val="00B6212F"/>
    <w:rsid w:val="00B90A5E"/>
    <w:rsid w:val="00C754D5"/>
    <w:rsid w:val="00D728A7"/>
    <w:rsid w:val="00E6278F"/>
    <w:rsid w:val="00F01463"/>
    <w:rsid w:val="00FC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E0D2"/>
  <w15:chartTrackingRefBased/>
  <w15:docId w15:val="{2826520E-5A88-4F42-9F9E-1493C24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1F"/>
    <w:rPr>
      <w:rFonts w:ascii="Arial" w:hAnsi="Arial"/>
    </w:rPr>
  </w:style>
  <w:style w:type="paragraph" w:styleId="Heading1">
    <w:name w:val="heading 1"/>
    <w:basedOn w:val="Normal"/>
    <w:next w:val="Normal"/>
    <w:link w:val="Heading1Char"/>
    <w:uiPriority w:val="9"/>
    <w:qFormat/>
    <w:rsid w:val="007A3F1F"/>
    <w:pPr>
      <w:keepNext/>
      <w:keepLines/>
      <w:spacing w:before="240" w:after="0"/>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7A3F1F"/>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F1F"/>
  </w:style>
  <w:style w:type="paragraph" w:styleId="Footer">
    <w:name w:val="footer"/>
    <w:basedOn w:val="Normal"/>
    <w:link w:val="FooterChar"/>
    <w:uiPriority w:val="99"/>
    <w:unhideWhenUsed/>
    <w:rsid w:val="007A3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1F"/>
  </w:style>
  <w:style w:type="character" w:customStyle="1" w:styleId="Heading1Char">
    <w:name w:val="Heading 1 Char"/>
    <w:basedOn w:val="DefaultParagraphFont"/>
    <w:link w:val="Heading1"/>
    <w:uiPriority w:val="9"/>
    <w:rsid w:val="007A3F1F"/>
    <w:rPr>
      <w:rFonts w:ascii="Arial" w:eastAsiaTheme="majorEastAsia" w:hAnsi="Arial" w:cstheme="majorBidi"/>
      <w:b/>
      <w:color w:val="7030A0"/>
      <w:sz w:val="32"/>
      <w:szCs w:val="32"/>
    </w:rPr>
  </w:style>
  <w:style w:type="character" w:customStyle="1" w:styleId="Heading2Char">
    <w:name w:val="Heading 2 Char"/>
    <w:basedOn w:val="DefaultParagraphFont"/>
    <w:link w:val="Heading2"/>
    <w:uiPriority w:val="9"/>
    <w:rsid w:val="007A3F1F"/>
    <w:rPr>
      <w:rFonts w:ascii="Arial" w:eastAsiaTheme="majorEastAsia" w:hAnsi="Arial" w:cstheme="majorBidi"/>
      <w:b/>
      <w:sz w:val="26"/>
      <w:szCs w:val="26"/>
    </w:rPr>
  </w:style>
  <w:style w:type="paragraph" w:styleId="ListParagraph">
    <w:name w:val="List Paragraph"/>
    <w:basedOn w:val="Normal"/>
    <w:uiPriority w:val="34"/>
    <w:qFormat/>
    <w:rsid w:val="007A3F1F"/>
    <w:pPr>
      <w:ind w:left="720"/>
      <w:contextualSpacing/>
    </w:pPr>
  </w:style>
  <w:style w:type="table" w:styleId="TableGrid">
    <w:name w:val="Table Grid"/>
    <w:basedOn w:val="TableNormal"/>
    <w:uiPriority w:val="39"/>
    <w:rsid w:val="007A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774"/>
    <w:rPr>
      <w:color w:val="0563C1" w:themeColor="hyperlink"/>
      <w:u w:val="single"/>
    </w:rPr>
  </w:style>
  <w:style w:type="character" w:styleId="FollowedHyperlink">
    <w:name w:val="FollowedHyperlink"/>
    <w:basedOn w:val="DefaultParagraphFont"/>
    <w:uiPriority w:val="99"/>
    <w:semiHidden/>
    <w:unhideWhenUsed/>
    <w:rsid w:val="005D6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affnet.manchester.ac.uk/staff-learning-and-development/pss-library-and-cultural-institutions/practical-skills-and-knowledge/project-management/project-manage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k.adobe.com/page/FFqJxNDRGj3v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Cadd</dc:creator>
  <cp:keywords/>
  <dc:description/>
  <cp:lastModifiedBy>Esther Cadd</cp:lastModifiedBy>
  <cp:revision>3</cp:revision>
  <dcterms:created xsi:type="dcterms:W3CDTF">2020-12-17T12:32:00Z</dcterms:created>
  <dcterms:modified xsi:type="dcterms:W3CDTF">2020-12-17T14:20:00Z</dcterms:modified>
</cp:coreProperties>
</file>