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1F" w:rsidRDefault="00A53DD8">
      <w:r w:rsidRPr="007A3F1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-261952</wp:posOffset>
            </wp:positionH>
            <wp:positionV relativeFrom="paragraph">
              <wp:posOffset>-611725</wp:posOffset>
            </wp:positionV>
            <wp:extent cx="1663700" cy="711200"/>
            <wp:effectExtent l="0" t="0" r="0" b="0"/>
            <wp:wrapNone/>
            <wp:docPr id="7" name="Picture 5" descr="TAB_col_white_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TAB_col_white_background.ep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F1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5963478</wp:posOffset>
            </wp:positionH>
            <wp:positionV relativeFrom="paragraph">
              <wp:posOffset>-914400</wp:posOffset>
            </wp:positionV>
            <wp:extent cx="1597550" cy="1437795"/>
            <wp:effectExtent l="0" t="0" r="3175" b="0"/>
            <wp:wrapNone/>
            <wp:docPr id="3" name="Picture 2" descr="SL&amp;D white b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&amp;D white block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049" cy="1451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F1F" w:rsidRDefault="007A3F1F" w:rsidP="00A53DD8">
      <w:pPr>
        <w:pStyle w:val="Heading1"/>
        <w:spacing w:before="0" w:after="240"/>
      </w:pPr>
      <w:r>
        <w:t>Change Leadership Skill</w:t>
      </w:r>
      <w:r w:rsidR="002564E0">
        <w:t>s</w:t>
      </w:r>
      <w:r>
        <w:t xml:space="preserve"> Framework: </w:t>
      </w:r>
      <w:r w:rsidR="006751AB">
        <w:rPr>
          <w:i/>
        </w:rPr>
        <w:t>Inspire and Motivate</w:t>
      </w:r>
    </w:p>
    <w:p w:rsidR="007A3F1F" w:rsidRDefault="007A3F1F" w:rsidP="007A3F1F">
      <w:pPr>
        <w:pStyle w:val="Heading2"/>
        <w:spacing w:after="120"/>
      </w:pPr>
      <w:r>
        <w:t>Definition</w:t>
      </w:r>
    </w:p>
    <w:p w:rsidR="006751AB" w:rsidRPr="006751AB" w:rsidRDefault="006751AB" w:rsidP="005645CB">
      <w:pPr>
        <w:spacing w:after="120"/>
      </w:pPr>
      <w:r w:rsidRPr="006751AB">
        <w:rPr>
          <w:i/>
        </w:rPr>
        <w:t>Inspire and motivate</w:t>
      </w:r>
      <w:r w:rsidRPr="006751AB">
        <w:t xml:space="preserve"> is about being an authentic leader, inspiring others and understanding individual motivators to encourage people to engage in the change process. It’s about acknowledging and recognising others’ contributions, and communicating in a way that makes people excited for the future of technical services.</w:t>
      </w:r>
    </w:p>
    <w:p w:rsidR="007A3F1F" w:rsidRPr="00A53DD8" w:rsidRDefault="007A3F1F" w:rsidP="005645CB">
      <w:pPr>
        <w:spacing w:after="120"/>
        <w:rPr>
          <w:u w:val="single"/>
        </w:rPr>
      </w:pPr>
      <w:r w:rsidRPr="00A53DD8">
        <w:rPr>
          <w:u w:val="single"/>
        </w:rPr>
        <w:t xml:space="preserve">Behavioural indicators </w:t>
      </w:r>
    </w:p>
    <w:p w:rsidR="006751AB" w:rsidRPr="006751AB" w:rsidRDefault="006751AB" w:rsidP="006751AB">
      <w:pPr>
        <w:pStyle w:val="ListParagraph"/>
        <w:numPr>
          <w:ilvl w:val="0"/>
          <w:numId w:val="5"/>
        </w:numPr>
        <w:rPr>
          <w:sz w:val="24"/>
        </w:rPr>
      </w:pPr>
      <w:r w:rsidRPr="006751AB">
        <w:t>I am an authentic advocate for the Technical Review in all circumstances.</w:t>
      </w:r>
    </w:p>
    <w:p w:rsidR="006751AB" w:rsidRPr="006751AB" w:rsidRDefault="006751AB" w:rsidP="006751AB">
      <w:pPr>
        <w:pStyle w:val="ListParagraph"/>
        <w:numPr>
          <w:ilvl w:val="0"/>
          <w:numId w:val="5"/>
        </w:numPr>
        <w:rPr>
          <w:sz w:val="24"/>
        </w:rPr>
      </w:pPr>
      <w:r w:rsidRPr="006751AB">
        <w:t xml:space="preserve">I inspire and motive others to engage as a team member in identifying and implementing change   </w:t>
      </w:r>
    </w:p>
    <w:p w:rsidR="006751AB" w:rsidRPr="006751AB" w:rsidRDefault="00EC555B" w:rsidP="006751AB">
      <w:pPr>
        <w:pStyle w:val="ListParagraph"/>
        <w:numPr>
          <w:ilvl w:val="0"/>
          <w:numId w:val="5"/>
        </w:num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A9A02C1" wp14:editId="716880B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41145" cy="1535430"/>
            <wp:effectExtent l="0" t="0" r="1905" b="7620"/>
            <wp:wrapTight wrapText="bothSides">
              <wp:wrapPolygon edited="0">
                <wp:start x="0" y="0"/>
                <wp:lineTo x="0" y="21439"/>
                <wp:lineTo x="21360" y="21439"/>
                <wp:lineTo x="21360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1AB" w:rsidRPr="006751AB">
        <w:t>I communicate change in a positive manner through influencing and persuasion.</w:t>
      </w:r>
    </w:p>
    <w:p w:rsidR="006751AB" w:rsidRPr="006751AB" w:rsidRDefault="006751AB" w:rsidP="006751AB">
      <w:pPr>
        <w:pStyle w:val="ListParagraph"/>
        <w:numPr>
          <w:ilvl w:val="0"/>
          <w:numId w:val="5"/>
        </w:numPr>
        <w:rPr>
          <w:sz w:val="24"/>
        </w:rPr>
      </w:pPr>
      <w:r w:rsidRPr="006751AB">
        <w:t>I make an effort to acknowledge and praise contributions from individuals and the team as a whole.</w:t>
      </w:r>
      <w:r w:rsidR="00EC555B" w:rsidRPr="00EC555B">
        <w:rPr>
          <w:noProof/>
          <w:lang w:eastAsia="en-GB"/>
        </w:rPr>
        <w:t xml:space="preserve"> </w:t>
      </w:r>
    </w:p>
    <w:p w:rsidR="002564E0" w:rsidRDefault="005645CB" w:rsidP="002564E0">
      <w:pPr>
        <w:pStyle w:val="Heading2"/>
        <w:spacing w:after="120"/>
        <w:rPr>
          <w:b w:val="0"/>
          <w:i/>
        </w:rPr>
      </w:pPr>
      <w:r>
        <w:t>Example</w:t>
      </w:r>
      <w:r w:rsidR="002564E0">
        <w:t xml:space="preserve"> on-the-job development activities </w:t>
      </w:r>
      <w:r w:rsidR="002564E0" w:rsidRPr="002564E0">
        <w:rPr>
          <w:b w:val="0"/>
          <w:i/>
        </w:rPr>
        <w:t>(70)</w:t>
      </w:r>
    </w:p>
    <w:p w:rsidR="00827278" w:rsidRPr="00827278" w:rsidRDefault="00827278" w:rsidP="00827278">
      <w:pPr>
        <w:pStyle w:val="ListParagraph"/>
        <w:numPr>
          <w:ilvl w:val="0"/>
          <w:numId w:val="7"/>
        </w:numPr>
        <w:rPr>
          <w:sz w:val="24"/>
        </w:rPr>
      </w:pPr>
      <w:r w:rsidRPr="00827278">
        <w:rPr>
          <w:szCs w:val="20"/>
        </w:rPr>
        <w:t>Discuss and capture motivations of people in your area and what help people to deliver at their best. Share your findings with your team or peers and develop a plan to encourage this environment.</w:t>
      </w:r>
    </w:p>
    <w:p w:rsidR="0089184E" w:rsidRPr="00EC555B" w:rsidRDefault="0089184E" w:rsidP="0089184E">
      <w:pPr>
        <w:pStyle w:val="ListParagraph"/>
        <w:numPr>
          <w:ilvl w:val="0"/>
          <w:numId w:val="7"/>
        </w:numPr>
      </w:pPr>
      <w:r w:rsidRPr="0089184E">
        <w:rPr>
          <w:szCs w:val="20"/>
        </w:rPr>
        <w:t>Make a point of noticing when a colleague does something well or delivers a positive outcomes and keep a note. Use this record to share their successes with the rest of the team and ensure credit is given to others.</w:t>
      </w:r>
    </w:p>
    <w:p w:rsidR="00EC555B" w:rsidRPr="00EC555B" w:rsidRDefault="00EC555B" w:rsidP="00EC555B">
      <w:pPr>
        <w:pStyle w:val="ListParagraph"/>
        <w:spacing w:after="0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555B" w:rsidTr="00EC555B">
        <w:tc>
          <w:tcPr>
            <w:tcW w:w="9736" w:type="dxa"/>
          </w:tcPr>
          <w:p w:rsidR="00EC555B" w:rsidRPr="00EC555B" w:rsidRDefault="00EC555B" w:rsidP="00EC555B">
            <w:pPr>
              <w:spacing w:after="240"/>
              <w:rPr>
                <w:i/>
                <w:sz w:val="20"/>
              </w:rPr>
            </w:pPr>
            <w:r w:rsidRPr="00EC555B">
              <w:rPr>
                <w:i/>
                <w:sz w:val="20"/>
              </w:rPr>
              <w:t>Capture your notes here:</w:t>
            </w:r>
          </w:p>
          <w:p w:rsidR="00EC555B" w:rsidRDefault="00EC555B" w:rsidP="00EC555B"/>
          <w:p w:rsidR="00EC555B" w:rsidRDefault="00EC555B" w:rsidP="00EC555B"/>
          <w:p w:rsidR="00EC555B" w:rsidRDefault="00EC555B" w:rsidP="00EC555B"/>
        </w:tc>
      </w:tr>
    </w:tbl>
    <w:p w:rsidR="00EC555B" w:rsidRPr="0089184E" w:rsidRDefault="00EC555B" w:rsidP="00EC555B">
      <w:pPr>
        <w:spacing w:after="0"/>
      </w:pPr>
    </w:p>
    <w:p w:rsidR="002564E0" w:rsidRDefault="002564E0" w:rsidP="002564E0">
      <w:pPr>
        <w:pStyle w:val="Heading2"/>
        <w:spacing w:after="120"/>
      </w:pPr>
      <w:r>
        <w:t>Suggested reflection</w:t>
      </w:r>
      <w:r w:rsidR="005645CB">
        <w:t xml:space="preserve"> </w:t>
      </w:r>
      <w:r>
        <w:t>/</w:t>
      </w:r>
      <w:r w:rsidR="005645CB">
        <w:t xml:space="preserve"> </w:t>
      </w:r>
      <w:r>
        <w:t xml:space="preserve">discussion questions </w:t>
      </w:r>
      <w:r w:rsidRPr="002564E0">
        <w:rPr>
          <w:b w:val="0"/>
          <w:i/>
        </w:rPr>
        <w:t>(20)</w:t>
      </w:r>
    </w:p>
    <w:p w:rsidR="0089184E" w:rsidRDefault="002564E0" w:rsidP="0089184E">
      <w:r>
        <w:t xml:space="preserve">Q: </w:t>
      </w:r>
      <w:r w:rsidR="00F975E2">
        <w:t>Do I truly understand what motivates individuals in my team? How do I tap into this to support their commitment to the technical review?</w:t>
      </w:r>
    </w:p>
    <w:p w:rsidR="0089184E" w:rsidRPr="0089184E" w:rsidRDefault="0089184E" w:rsidP="002564E0">
      <w:r>
        <w:t>Q: Who in my</w:t>
      </w:r>
      <w:r w:rsidRPr="0089184E">
        <w:t xml:space="preserve"> work network who is a good influencer, and is able to gain buy-in without nece</w:t>
      </w:r>
      <w:r>
        <w:t>ssarily having positional power? W</w:t>
      </w:r>
      <w:r w:rsidRPr="0089184E">
        <w:t xml:space="preserve">hat they do to enable them to have the influence, and how </w:t>
      </w:r>
      <w:r>
        <w:t>can I</w:t>
      </w:r>
      <w:r w:rsidRPr="0089184E">
        <w:t xml:space="preserve"> replicate in </w:t>
      </w:r>
      <w:r>
        <w:t>my role?</w:t>
      </w:r>
    </w:p>
    <w:p w:rsidR="002564E0" w:rsidRDefault="002564E0" w:rsidP="00A53DD8">
      <w:pPr>
        <w:spacing w:after="240"/>
      </w:pPr>
      <w:r>
        <w:t xml:space="preserve">Q: </w:t>
      </w:r>
      <w:r w:rsidR="005D6C4A">
        <w:t xml:space="preserve">How </w:t>
      </w:r>
      <w:r w:rsidR="00F975E2">
        <w:t>can I constructively address negativity in my team so people feel more motivated?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555B" w:rsidTr="00EC555B">
        <w:tc>
          <w:tcPr>
            <w:tcW w:w="9736" w:type="dxa"/>
          </w:tcPr>
          <w:p w:rsidR="00EC555B" w:rsidRDefault="00EC555B" w:rsidP="00EC555B">
            <w:pPr>
              <w:spacing w:after="240"/>
              <w:rPr>
                <w:i/>
                <w:sz w:val="20"/>
              </w:rPr>
            </w:pPr>
            <w:r w:rsidRPr="00AB3C8A">
              <w:rPr>
                <w:i/>
                <w:sz w:val="20"/>
              </w:rPr>
              <w:t>Capture your notes here:</w:t>
            </w:r>
          </w:p>
          <w:p w:rsidR="00EC555B" w:rsidRDefault="00EC555B" w:rsidP="00A53DD8">
            <w:pPr>
              <w:spacing w:after="240"/>
            </w:pPr>
          </w:p>
          <w:p w:rsidR="00EC555B" w:rsidRDefault="00EC555B" w:rsidP="00A53DD8">
            <w:pPr>
              <w:spacing w:after="240"/>
            </w:pPr>
          </w:p>
        </w:tc>
      </w:tr>
    </w:tbl>
    <w:p w:rsidR="00EC555B" w:rsidRDefault="00EC555B" w:rsidP="00EC555B">
      <w:pPr>
        <w:spacing w:after="0"/>
      </w:pPr>
    </w:p>
    <w:p w:rsidR="007A3F1F" w:rsidRDefault="002564E0" w:rsidP="004F0774">
      <w:pPr>
        <w:pStyle w:val="Heading2"/>
        <w:spacing w:after="120"/>
      </w:pPr>
      <w:r>
        <w:lastRenderedPageBreak/>
        <w:t>Recommended</w:t>
      </w:r>
      <w:r w:rsidR="007A3F1F">
        <w:t xml:space="preserve"> learning resources</w:t>
      </w:r>
      <w:r>
        <w:t xml:space="preserve"> </w:t>
      </w:r>
      <w:r w:rsidRPr="002564E0">
        <w:rPr>
          <w:b w:val="0"/>
          <w:i/>
        </w:rPr>
        <w:t>(10)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F975E2" w:rsidTr="00EC555B">
        <w:trPr>
          <w:trHeight w:val="981"/>
        </w:trPr>
        <w:tc>
          <w:tcPr>
            <w:tcW w:w="1560" w:type="dxa"/>
          </w:tcPr>
          <w:p w:rsidR="007A3F1F" w:rsidRDefault="00F975E2" w:rsidP="004F07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47423" cy="560435"/>
                  <wp:effectExtent l="0" t="0" r="0" b="0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24" cy="57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F975E2" w:rsidRDefault="00F975E2" w:rsidP="00F975E2">
            <w:r>
              <w:t xml:space="preserve">Watch: </w:t>
            </w:r>
            <w:hyperlink r:id="rId11" w:history="1">
              <w:r w:rsidRPr="006F56C3">
                <w:rPr>
                  <w:rStyle w:val="Hyperlink"/>
                </w:rPr>
                <w:t>Situational Leadership</w:t>
              </w:r>
            </w:hyperlink>
          </w:p>
          <w:p w:rsidR="007A3F1F" w:rsidRDefault="00F975E2" w:rsidP="00F975E2">
            <w:r>
              <w:rPr>
                <w:b/>
              </w:rPr>
              <w:t>YouT</w:t>
            </w:r>
            <w:r w:rsidRPr="006F56C3">
              <w:rPr>
                <w:b/>
              </w:rPr>
              <w:t xml:space="preserve">ube </w:t>
            </w:r>
            <w:r>
              <w:rPr>
                <w:b/>
              </w:rPr>
              <w:t>- 10mins</w:t>
            </w:r>
          </w:p>
        </w:tc>
      </w:tr>
      <w:tr w:rsidR="00F975E2" w:rsidTr="00EC555B">
        <w:tc>
          <w:tcPr>
            <w:tcW w:w="1560" w:type="dxa"/>
          </w:tcPr>
          <w:p w:rsidR="007A3F1F" w:rsidRDefault="007A3F1F" w:rsidP="004F077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4DBAA0" wp14:editId="0BFD6837">
                  <wp:extent cx="477078" cy="67178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470"/>
                          <a:stretch/>
                        </pic:blipFill>
                        <pic:spPr bwMode="auto">
                          <a:xfrm>
                            <a:off x="0" y="0"/>
                            <a:ext cx="484872" cy="68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F975E2" w:rsidRDefault="00F975E2" w:rsidP="00F975E2">
            <w:r>
              <w:t xml:space="preserve">Read: </w:t>
            </w:r>
            <w:hyperlink r:id="rId13" w:anchor="/manchester-tfl/s/daa6bb3a" w:history="1">
              <w:r w:rsidRPr="00F975E2">
                <w:rPr>
                  <w:rStyle w:val="Hyperlink"/>
                </w:rPr>
                <w:t>How to motivate your team</w:t>
              </w:r>
            </w:hyperlink>
          </w:p>
          <w:p w:rsidR="00103708" w:rsidRPr="00103708" w:rsidRDefault="00F975E2" w:rsidP="00F975E2">
            <w:pPr>
              <w:rPr>
                <w:b/>
              </w:rPr>
            </w:pPr>
            <w:r w:rsidRPr="00DA36C1">
              <w:rPr>
                <w:b/>
              </w:rPr>
              <w:t>L&amp;D Toolkit</w:t>
            </w:r>
            <w:r>
              <w:rPr>
                <w:b/>
              </w:rPr>
              <w:t xml:space="preserve"> - 6</w:t>
            </w:r>
            <w:r w:rsidRPr="00DA36C1">
              <w:rPr>
                <w:b/>
              </w:rPr>
              <w:t>mins</w:t>
            </w:r>
          </w:p>
        </w:tc>
      </w:tr>
      <w:tr w:rsidR="00F975E2" w:rsidTr="00EC555B">
        <w:tc>
          <w:tcPr>
            <w:tcW w:w="1560" w:type="dxa"/>
          </w:tcPr>
          <w:p w:rsidR="00632C59" w:rsidRDefault="00632C59" w:rsidP="004F077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58DBCEB" wp14:editId="4995441C">
                  <wp:extent cx="560717" cy="557099"/>
                  <wp:effectExtent l="0" t="0" r="0" b="0"/>
                  <wp:docPr id="61" name="Picture 6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17" cy="55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632C59" w:rsidRDefault="00632C59" w:rsidP="005D6C4A">
            <w:r>
              <w:t xml:space="preserve">Watch: </w:t>
            </w:r>
            <w:bookmarkStart w:id="0" w:name="_Hlk57898438"/>
            <w:r w:rsidR="00F975E2">
              <w:fldChar w:fldCharType="begin"/>
            </w:r>
            <w:r w:rsidR="00F975E2">
              <w:instrText xml:space="preserve"> HYPERLINK "https://www.linkedin.com/learning/cultivating-a-growth-mindset?u=74653818" </w:instrText>
            </w:r>
            <w:r w:rsidR="00F975E2">
              <w:fldChar w:fldCharType="separate"/>
            </w:r>
            <w:r w:rsidR="00F975E2" w:rsidRPr="00F975E2">
              <w:rPr>
                <w:rStyle w:val="Hyperlink"/>
              </w:rPr>
              <w:t>Cultivating a Growth Mindset</w:t>
            </w:r>
            <w:bookmarkEnd w:id="0"/>
            <w:r w:rsidR="00F975E2">
              <w:fldChar w:fldCharType="end"/>
            </w:r>
          </w:p>
          <w:p w:rsidR="00632C59" w:rsidRPr="00632C59" w:rsidRDefault="00632C59" w:rsidP="005D6C4A">
            <w:pPr>
              <w:rPr>
                <w:b/>
              </w:rPr>
            </w:pPr>
            <w:r w:rsidRPr="00632C59">
              <w:rPr>
                <w:b/>
              </w:rPr>
              <w:t>LinkedIn Learning –</w:t>
            </w:r>
            <w:r w:rsidR="00F975E2">
              <w:rPr>
                <w:b/>
              </w:rPr>
              <w:t xml:space="preserve"> 58</w:t>
            </w:r>
            <w:r w:rsidRPr="00632C59">
              <w:rPr>
                <w:b/>
              </w:rPr>
              <w:t>mins</w:t>
            </w:r>
          </w:p>
        </w:tc>
      </w:tr>
      <w:tr w:rsidR="00827278" w:rsidTr="00EC555B">
        <w:tc>
          <w:tcPr>
            <w:tcW w:w="1560" w:type="dxa"/>
          </w:tcPr>
          <w:p w:rsidR="00827278" w:rsidRDefault="00827278" w:rsidP="004F077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9DBFB0" wp14:editId="14CFADDD">
                  <wp:extent cx="477078" cy="477078"/>
                  <wp:effectExtent l="0" t="0" r="0" b="0"/>
                  <wp:docPr id="57" name="Picture 5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80" cy="4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827278" w:rsidRDefault="00827278" w:rsidP="005D6C4A">
            <w:r>
              <w:t xml:space="preserve">Attend: </w:t>
            </w:r>
            <w:hyperlink r:id="rId16" w:history="1">
              <w:r w:rsidRPr="00827278">
                <w:rPr>
                  <w:rStyle w:val="Hyperlink"/>
                </w:rPr>
                <w:t>Influencing for Results</w:t>
              </w:r>
            </w:hyperlink>
          </w:p>
          <w:p w:rsidR="00827278" w:rsidRPr="00827278" w:rsidRDefault="00827278" w:rsidP="005D6C4A">
            <w:pPr>
              <w:rPr>
                <w:b/>
              </w:rPr>
            </w:pPr>
            <w:r w:rsidRPr="00827278">
              <w:rPr>
                <w:b/>
              </w:rPr>
              <w:t xml:space="preserve">SL&amp;D </w:t>
            </w:r>
            <w:r>
              <w:rPr>
                <w:b/>
              </w:rPr>
              <w:t>‘</w:t>
            </w:r>
            <w:r w:rsidRPr="00827278">
              <w:rPr>
                <w:b/>
              </w:rPr>
              <w:t>Learning for All</w:t>
            </w:r>
            <w:r>
              <w:rPr>
                <w:b/>
              </w:rPr>
              <w:t>’</w:t>
            </w:r>
            <w:r w:rsidRPr="00827278">
              <w:rPr>
                <w:b/>
              </w:rPr>
              <w:t xml:space="preserve"> Course – 3hours</w:t>
            </w:r>
          </w:p>
        </w:tc>
      </w:tr>
    </w:tbl>
    <w:p w:rsidR="004F0774" w:rsidRDefault="004F0774" w:rsidP="00EC555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555B" w:rsidTr="00EC555B">
        <w:tc>
          <w:tcPr>
            <w:tcW w:w="9736" w:type="dxa"/>
          </w:tcPr>
          <w:p w:rsidR="00EC555B" w:rsidRDefault="00EC555B" w:rsidP="00EC555B">
            <w:pPr>
              <w:spacing w:after="240"/>
              <w:rPr>
                <w:i/>
                <w:sz w:val="20"/>
              </w:rPr>
            </w:pPr>
            <w:r w:rsidRPr="00AB3C8A">
              <w:rPr>
                <w:i/>
                <w:sz w:val="20"/>
              </w:rPr>
              <w:t>Capture your notes here:</w:t>
            </w:r>
          </w:p>
          <w:p w:rsidR="00EC555B" w:rsidRDefault="00EC555B" w:rsidP="00A53DD8"/>
          <w:p w:rsidR="00EC555B" w:rsidRDefault="00EC555B" w:rsidP="00A53DD8"/>
          <w:p w:rsidR="00EC555B" w:rsidRDefault="00EC555B" w:rsidP="00A53DD8"/>
        </w:tc>
      </w:tr>
    </w:tbl>
    <w:p w:rsidR="00EC555B" w:rsidRPr="004F0774" w:rsidRDefault="00EC555B" w:rsidP="00A53DD8">
      <w:bookmarkStart w:id="1" w:name="_GoBack"/>
      <w:bookmarkEnd w:id="1"/>
    </w:p>
    <w:sectPr w:rsidR="00EC555B" w:rsidRPr="004F0774" w:rsidSect="00A53D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03" w:rsidRDefault="003F3703" w:rsidP="007A3F1F">
      <w:pPr>
        <w:spacing w:after="0" w:line="240" w:lineRule="auto"/>
      </w:pPr>
      <w:r>
        <w:separator/>
      </w:r>
    </w:p>
  </w:endnote>
  <w:endnote w:type="continuationSeparator" w:id="0">
    <w:p w:rsidR="003F3703" w:rsidRDefault="003F3703" w:rsidP="007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03" w:rsidRDefault="003F3703" w:rsidP="007A3F1F">
      <w:pPr>
        <w:spacing w:after="0" w:line="240" w:lineRule="auto"/>
      </w:pPr>
      <w:r>
        <w:separator/>
      </w:r>
    </w:p>
  </w:footnote>
  <w:footnote w:type="continuationSeparator" w:id="0">
    <w:p w:rsidR="003F3703" w:rsidRDefault="003F3703" w:rsidP="007A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176"/>
    <w:multiLevelType w:val="hybridMultilevel"/>
    <w:tmpl w:val="184A14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D3AC0"/>
    <w:multiLevelType w:val="hybridMultilevel"/>
    <w:tmpl w:val="374A70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14384"/>
    <w:multiLevelType w:val="hybridMultilevel"/>
    <w:tmpl w:val="CF78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D2B0F"/>
    <w:multiLevelType w:val="hybridMultilevel"/>
    <w:tmpl w:val="3A3EA5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E11C8A"/>
    <w:multiLevelType w:val="hybridMultilevel"/>
    <w:tmpl w:val="1A7AF8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D2C27"/>
    <w:multiLevelType w:val="hybridMultilevel"/>
    <w:tmpl w:val="243EA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A16D7E"/>
    <w:multiLevelType w:val="hybridMultilevel"/>
    <w:tmpl w:val="897AA8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1F"/>
    <w:rsid w:val="000420E1"/>
    <w:rsid w:val="00103708"/>
    <w:rsid w:val="002564E0"/>
    <w:rsid w:val="00315330"/>
    <w:rsid w:val="003F3703"/>
    <w:rsid w:val="004F0774"/>
    <w:rsid w:val="005645CB"/>
    <w:rsid w:val="005D6C4A"/>
    <w:rsid w:val="00632C59"/>
    <w:rsid w:val="006751AB"/>
    <w:rsid w:val="00702143"/>
    <w:rsid w:val="007A3F1F"/>
    <w:rsid w:val="00827278"/>
    <w:rsid w:val="0089184E"/>
    <w:rsid w:val="008D6C74"/>
    <w:rsid w:val="008F7111"/>
    <w:rsid w:val="00A15B6C"/>
    <w:rsid w:val="00A465BE"/>
    <w:rsid w:val="00A53DD8"/>
    <w:rsid w:val="00B6212F"/>
    <w:rsid w:val="00EC555B"/>
    <w:rsid w:val="00F975E2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509F"/>
  <w15:chartTrackingRefBased/>
  <w15:docId w15:val="{2826520E-5A88-4F42-9F9E-1493C24B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F1F"/>
    <w:pPr>
      <w:keepNext/>
      <w:keepLines/>
      <w:spacing w:before="240" w:after="0"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F1F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1F"/>
  </w:style>
  <w:style w:type="paragraph" w:styleId="Footer">
    <w:name w:val="footer"/>
    <w:basedOn w:val="Normal"/>
    <w:link w:val="FooterChar"/>
    <w:uiPriority w:val="99"/>
    <w:unhideWhenUsed/>
    <w:rsid w:val="007A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1F"/>
  </w:style>
  <w:style w:type="character" w:customStyle="1" w:styleId="Heading1Char">
    <w:name w:val="Heading 1 Char"/>
    <w:basedOn w:val="DefaultParagraphFont"/>
    <w:link w:val="Heading1"/>
    <w:uiPriority w:val="9"/>
    <w:rsid w:val="007A3F1F"/>
    <w:rPr>
      <w:rFonts w:ascii="Arial" w:eastAsiaTheme="majorEastAsia" w:hAnsi="Arial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3F1F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A3F1F"/>
    <w:pPr>
      <w:ind w:left="720"/>
      <w:contextualSpacing/>
    </w:pPr>
  </w:style>
  <w:style w:type="table" w:styleId="TableGrid">
    <w:name w:val="Table Grid"/>
    <w:basedOn w:val="TableNormal"/>
    <w:uiPriority w:val="39"/>
    <w:rsid w:val="007A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7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pp.goodpractice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.manchester.ac.uk/training/profile.aspx?unitid=8133&amp;parentId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bAuwgjmF5x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Cadd</dc:creator>
  <cp:keywords/>
  <dc:description/>
  <cp:lastModifiedBy>Esther Cadd</cp:lastModifiedBy>
  <cp:revision>4</cp:revision>
  <dcterms:created xsi:type="dcterms:W3CDTF">2020-12-03T14:26:00Z</dcterms:created>
  <dcterms:modified xsi:type="dcterms:W3CDTF">2020-12-10T13:56:00Z</dcterms:modified>
</cp:coreProperties>
</file>