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37"/>
        <w:ind w:right="0"/>
        <w:jc w:val="left"/>
        <w:rPr>
          <w:b w:val="0"/>
          <w:bCs w:val="0"/>
        </w:rPr>
      </w:pPr>
      <w:r>
        <w:rPr>
          <w:spacing w:val="-1"/>
        </w:rPr>
        <w:t>Guidelines</w:t>
      </w:r>
      <w:r>
        <w:rPr>
          <w:spacing w:val="-20"/>
        </w:rPr>
        <w:t> </w:t>
      </w:r>
      <w:r>
        <w:rPr/>
        <w:t>for</w:t>
      </w:r>
      <w:r>
        <w:rPr>
          <w:spacing w:val="-14"/>
        </w:rPr>
        <w:t> </w:t>
      </w:r>
      <w:r>
        <w:rPr>
          <w:spacing w:val="-1"/>
        </w:rPr>
        <w:t>creating</w:t>
      </w:r>
      <w:r>
        <w:rPr>
          <w:spacing w:val="-14"/>
        </w:rPr>
        <w:t> </w:t>
      </w:r>
      <w:r>
        <w:rPr>
          <w:spacing w:val="-1"/>
        </w:rPr>
        <w:t>accessible</w:t>
      </w:r>
      <w:r>
        <w:rPr>
          <w:spacing w:val="-15"/>
        </w:rPr>
        <w:t> </w:t>
      </w:r>
      <w:r>
        <w:rPr>
          <w:spacing w:val="-1"/>
        </w:rPr>
        <w:t>recorded</w:t>
      </w:r>
      <w:r>
        <w:rPr>
          <w:spacing w:val="-15"/>
        </w:rPr>
        <w:t> </w:t>
      </w:r>
      <w:r>
        <w:rPr>
          <w:spacing w:val="-1"/>
        </w:rPr>
        <w:t>online</w:t>
      </w:r>
      <w:r>
        <w:rPr>
          <w:spacing w:val="-16"/>
        </w:rPr>
        <w:t> </w:t>
      </w:r>
      <w:r>
        <w:rPr>
          <w:spacing w:val="-1"/>
        </w:rPr>
        <w:t>lectures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BodyText"/>
        <w:spacing w:line="255" w:lineRule="auto"/>
        <w:ind w:left="100" w:right="286" w:firstLine="0"/>
        <w:jc w:val="left"/>
      </w:pPr>
      <w:r>
        <w:rPr/>
        <w:t>It</w:t>
      </w:r>
      <w:r>
        <w:rPr>
          <w:spacing w:val="-4"/>
        </w:rPr>
        <w:t> </w:t>
      </w:r>
      <w:r>
        <w:rPr>
          <w:spacing w:val="-2"/>
        </w:rPr>
        <w:t>is likely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-1"/>
        </w:rPr>
        <w:t> you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providing</w:t>
      </w:r>
      <w:r>
        <w:rPr>
          <w:spacing w:val="-1"/>
        </w:rPr>
        <w:t> </w:t>
      </w:r>
      <w:r>
        <w:rPr>
          <w:spacing w:val="-2"/>
        </w:rPr>
        <w:t>on-line</w:t>
      </w:r>
      <w:r>
        <w:rPr>
          <w:spacing w:val="1"/>
        </w:rPr>
        <w:t> </w:t>
      </w:r>
      <w:r>
        <w:rPr>
          <w:spacing w:val="-2"/>
        </w:rPr>
        <w:t>lecture</w:t>
      </w:r>
      <w:r>
        <w:rPr>
          <w:spacing w:val="-3"/>
        </w:rPr>
        <w:t> </w:t>
      </w:r>
      <w:r>
        <w:rPr>
          <w:spacing w:val="-2"/>
        </w:rPr>
        <w:t>materials</w:t>
      </w:r>
      <w:r>
        <w:rPr>
          <w:spacing w:val="-1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1"/>
        </w:rPr>
        <w:t>students who</w:t>
      </w:r>
      <w:r>
        <w:rPr>
          <w:spacing w:val="-5"/>
        </w:rPr>
        <w:t> </w:t>
      </w:r>
      <w:r>
        <w:rPr>
          <w:spacing w:val="-2"/>
        </w:rPr>
        <w:t>have</w:t>
      </w:r>
      <w:r>
        <w:rPr>
          <w:spacing w:val="-4"/>
        </w:rPr>
        <w:t> </w:t>
      </w:r>
      <w:r>
        <w:rPr>
          <w:spacing w:val="-2"/>
        </w:rPr>
        <w:t>chosen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disclose</w:t>
      </w:r>
      <w:r>
        <w:rPr>
          <w:spacing w:val="99"/>
          <w:w w:val="99"/>
        </w:rPr>
        <w:t> </w:t>
      </w:r>
      <w:r>
        <w:rPr>
          <w:spacing w:val="-1"/>
        </w:rPr>
        <w:t>their</w:t>
      </w:r>
      <w:r>
        <w:rPr>
          <w:spacing w:val="-6"/>
        </w:rPr>
        <w:t> </w:t>
      </w:r>
      <w:r>
        <w:rPr>
          <w:spacing w:val="-2"/>
        </w:rPr>
        <w:t>disability</w:t>
      </w:r>
      <w:r>
        <w:rPr>
          <w:spacing w:val="-1"/>
        </w:rPr>
        <w:t> or do</w:t>
      </w:r>
      <w:r>
        <w:rPr>
          <w:spacing w:val="-5"/>
        </w:rPr>
        <w:t> </w:t>
      </w:r>
      <w:r>
        <w:rPr/>
        <w:t>not</w:t>
      </w:r>
      <w:r>
        <w:rPr>
          <w:spacing w:val="-3"/>
        </w:rPr>
        <w:t> </w:t>
      </w:r>
      <w:r>
        <w:rPr/>
        <w:t>yet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diagnosis.</w:t>
      </w:r>
    </w:p>
    <w:p>
      <w:pPr>
        <w:spacing w:line="240" w:lineRule="auto" w:before="10"/>
        <w:rPr>
          <w:rFonts w:ascii="Calibri" w:hAnsi="Calibri" w:cs="Calibri" w:eastAsia="Calibri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Preparing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record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40" w:lineRule="auto" w:before="43" w:after="0"/>
        <w:ind w:left="666" w:right="0" w:hanging="283"/>
        <w:jc w:val="left"/>
      </w:pPr>
      <w:r>
        <w:rPr>
          <w:spacing w:val="-2"/>
        </w:rPr>
        <w:t>Ensure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2"/>
        </w:rPr>
        <w:t>lighting</w:t>
      </w:r>
      <w:r>
        <w:rPr>
          <w:spacing w:val="-1"/>
        </w:rPr>
        <w:t> </w:t>
      </w:r>
      <w:r>
        <w:rPr>
          <w:spacing w:val="-2"/>
        </w:rPr>
        <w:t>is</w:t>
      </w:r>
      <w:r>
        <w:rPr>
          <w:spacing w:val="-3"/>
        </w:rPr>
        <w:t> </w:t>
      </w:r>
      <w:r>
        <w:rPr>
          <w:spacing w:val="-1"/>
        </w:rPr>
        <w:t>good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2"/>
        </w:rPr>
        <w:t>highlights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face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lecturer.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40" w:lineRule="auto" w:before="38" w:after="0"/>
        <w:ind w:left="666" w:right="0" w:hanging="283"/>
        <w:jc w:val="left"/>
      </w:pPr>
      <w:r>
        <w:rPr>
          <w:spacing w:val="-2"/>
        </w:rPr>
        <w:t>Ensure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2"/>
        </w:rPr>
        <w:t>picture</w:t>
      </w:r>
      <w:r>
        <w:rPr>
          <w:spacing w:val="-3"/>
        </w:rPr>
        <w:t> </w:t>
      </w:r>
      <w:r>
        <w:rPr>
          <w:spacing w:val="-2"/>
        </w:rPr>
        <w:t>quality is </w:t>
      </w:r>
      <w:r>
        <w:rPr/>
        <w:t>as</w:t>
      </w:r>
      <w:r>
        <w:rPr>
          <w:spacing w:val="-1"/>
        </w:rPr>
        <w:t> high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possible</w:t>
      </w:r>
      <w:r>
        <w:rPr>
          <w:spacing w:val="-6"/>
        </w:rPr>
        <w:t> </w:t>
      </w:r>
      <w:r>
        <w:rPr/>
        <w:t>so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image</w:t>
      </w:r>
      <w:r>
        <w:rPr>
          <w:spacing w:val="-3"/>
        </w:rPr>
        <w:t> </w:t>
      </w:r>
      <w:r>
        <w:rPr>
          <w:spacing w:val="-4"/>
        </w:rPr>
        <w:t>is</w:t>
      </w:r>
      <w:r>
        <w:rPr>
          <w:spacing w:val="-1"/>
        </w:rPr>
        <w:t> </w:t>
      </w:r>
      <w:r>
        <w:rPr>
          <w:spacing w:val="-2"/>
        </w:rPr>
        <w:t>clear.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71" w:lineRule="auto" w:before="43" w:after="0"/>
        <w:ind w:left="666" w:right="466" w:hanging="283"/>
        <w:jc w:val="left"/>
      </w:pPr>
      <w:r>
        <w:rPr>
          <w:spacing w:val="-2"/>
        </w:rPr>
        <w:t>Ensure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audio</w:t>
      </w:r>
      <w:r>
        <w:rPr>
          <w:spacing w:val="-5"/>
        </w:rPr>
        <w:t> </w:t>
      </w:r>
      <w:r>
        <w:rPr>
          <w:spacing w:val="-2"/>
        </w:rPr>
        <w:t>quality is</w:t>
      </w:r>
      <w:r>
        <w:rPr>
          <w:spacing w:val="-1"/>
        </w:rPr>
        <w:t> 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standard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>
          <w:spacing w:val="-2"/>
        </w:rPr>
        <w:t>students</w:t>
      </w:r>
      <w:r>
        <w:rPr>
          <w:spacing w:val="-1"/>
        </w:rPr>
        <w:t> are</w:t>
      </w:r>
      <w:r>
        <w:rPr>
          <w:spacing w:val="-8"/>
        </w:rPr>
        <w:t> </w:t>
      </w:r>
      <w:r>
        <w:rPr>
          <w:spacing w:val="-2"/>
        </w:rPr>
        <w:t>able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hear</w:t>
      </w:r>
      <w:r>
        <w:rPr>
          <w:spacing w:val="-6"/>
        </w:rPr>
        <w:t> </w:t>
      </w:r>
      <w:r>
        <w:rPr>
          <w:spacing w:val="-1"/>
        </w:rPr>
        <w:t>all</w:t>
      </w:r>
      <w:r>
        <w:rPr>
          <w:spacing w:val="-6"/>
        </w:rPr>
        <w:t> </w:t>
      </w:r>
      <w:r>
        <w:rPr>
          <w:spacing w:val="-2"/>
        </w:rPr>
        <w:t>participants</w:t>
      </w:r>
      <w:r>
        <w:rPr>
          <w:spacing w:val="-1"/>
        </w:rPr>
        <w:t> </w:t>
      </w:r>
      <w:r>
        <w:rPr>
          <w:spacing w:val="-2"/>
        </w:rPr>
        <w:t>clearly.</w:t>
      </w:r>
      <w:r>
        <w:rPr>
          <w:spacing w:val="101"/>
        </w:rPr>
        <w:t> </w:t>
      </w:r>
      <w:r>
        <w:rPr/>
        <w:t>It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5"/>
        </w:rPr>
        <w:t>be</w:t>
      </w:r>
      <w:r>
        <w:rPr>
          <w:spacing w:val="43"/>
        </w:rPr>
        <w:t> </w:t>
      </w:r>
      <w:r>
        <w:rPr>
          <w:spacing w:val="-1"/>
        </w:rPr>
        <w:t>useful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test</w:t>
      </w:r>
      <w:r>
        <w:rPr>
          <w:spacing w:val="-2"/>
        </w:rPr>
        <w:t> before</w:t>
      </w:r>
      <w:r>
        <w:rPr>
          <w:spacing w:val="-3"/>
        </w:rPr>
        <w:t> </w:t>
      </w:r>
      <w:r>
        <w:rPr>
          <w:spacing w:val="-2"/>
        </w:rPr>
        <w:t>delivering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lecture.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75" w:lineRule="auto" w:before="10" w:after="0"/>
        <w:ind w:left="666" w:right="466" w:hanging="283"/>
        <w:jc w:val="left"/>
      </w:pPr>
      <w:r>
        <w:rPr/>
        <w:t>Make</w:t>
      </w:r>
      <w:r>
        <w:rPr>
          <w:spacing w:val="-3"/>
        </w:rPr>
        <w:t> </w:t>
      </w:r>
      <w:r>
        <w:rPr>
          <w:spacing w:val="-1"/>
        </w:rPr>
        <w:t>sure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6"/>
        </w:rPr>
        <w:t> </w:t>
      </w:r>
      <w:r>
        <w:rPr>
          <w:spacing w:val="-1"/>
        </w:rPr>
        <w:t>shadows </w:t>
      </w:r>
      <w:r>
        <w:rPr>
          <w:spacing w:val="-2"/>
        </w:rPr>
        <w:t>falling</w:t>
      </w:r>
      <w:r>
        <w:rPr>
          <w:spacing w:val="-6"/>
        </w:rPr>
        <w:t> </w:t>
      </w:r>
      <w:r>
        <w:rPr>
          <w:spacing w:val="-1"/>
        </w:rPr>
        <w:t>onto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rFonts w:ascii="Calibri" w:hAnsi="Calibri" w:cs="Calibri" w:eastAsia="Calibri"/>
          <w:spacing w:val="-2"/>
        </w:rPr>
        <w:t>lecturer’s</w:t>
      </w:r>
      <w:r>
        <w:rPr>
          <w:rFonts w:ascii="Calibri" w:hAnsi="Calibri" w:cs="Calibri" w:eastAsia="Calibri"/>
          <w:spacing w:val="-1"/>
        </w:rPr>
        <w:t> </w:t>
      </w:r>
      <w:r>
        <w:rPr>
          <w:spacing w:val="-1"/>
        </w:rPr>
        <w:t>face</w:t>
      </w:r>
      <w:r>
        <w:rPr>
          <w:spacing w:val="-4"/>
        </w:rPr>
        <w:t> </w:t>
      </w:r>
      <w:r>
        <w:rPr>
          <w:spacing w:val="-3"/>
        </w:rPr>
        <w:t>as this</w:t>
      </w:r>
      <w:r>
        <w:rPr>
          <w:spacing w:val="-1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/>
        <w:t>make</w:t>
      </w:r>
      <w:r>
        <w:rPr>
          <w:spacing w:val="-4"/>
        </w:rPr>
        <w:t> </w:t>
      </w:r>
      <w:r>
        <w:rPr>
          <w:spacing w:val="-2"/>
        </w:rPr>
        <w:t>it</w:t>
      </w:r>
      <w:r>
        <w:rPr>
          <w:spacing w:val="-3"/>
        </w:rPr>
        <w:t> </w:t>
      </w:r>
      <w:r>
        <w:rPr>
          <w:spacing w:val="-2"/>
        </w:rPr>
        <w:t>difficult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47"/>
          <w:w w:val="99"/>
        </w:rPr>
        <w:t> </w:t>
      </w:r>
      <w:r>
        <w:rPr>
          <w:spacing w:val="-2"/>
        </w:rPr>
        <w:t>student</w:t>
      </w:r>
      <w:r>
        <w:rPr>
          <w:spacing w:val="-3"/>
        </w:rPr>
        <w:t> </w:t>
      </w:r>
      <w:r>
        <w:rPr/>
        <w:t>to </w:t>
      </w:r>
      <w:r>
        <w:rPr>
          <w:spacing w:val="19"/>
        </w:rPr>
        <w:t> </w:t>
      </w:r>
      <w:r>
        <w:rPr>
          <w:spacing w:val="-2"/>
        </w:rPr>
        <w:t>lip</w:t>
      </w:r>
      <w:r>
        <w:rPr>
          <w:spacing w:val="-5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1"/>
        </w:rPr>
        <w:t>or</w:t>
      </w:r>
      <w:r>
        <w:rPr>
          <w:spacing w:val="-6"/>
        </w:rPr>
        <w:t> </w:t>
      </w:r>
      <w:r>
        <w:rPr>
          <w:spacing w:val="-2"/>
        </w:rPr>
        <w:t>pick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5"/>
        </w:rPr>
        <w:t> </w:t>
      </w:r>
      <w:r>
        <w:rPr>
          <w:spacing w:val="-1"/>
        </w:rPr>
        <w:t>or </w:t>
      </w:r>
      <w:r>
        <w:rPr>
          <w:spacing w:val="-2"/>
        </w:rPr>
        <w:t>interpret </w:t>
      </w:r>
      <w:r>
        <w:rPr>
          <w:spacing w:val="-1"/>
        </w:rPr>
        <w:t>facial</w:t>
      </w:r>
      <w:r>
        <w:rPr>
          <w:spacing w:val="-11"/>
        </w:rPr>
        <w:t> </w:t>
      </w:r>
      <w:r>
        <w:rPr>
          <w:spacing w:val="-1"/>
        </w:rPr>
        <w:t>expressions.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73" w:lineRule="auto" w:before="0" w:after="0"/>
        <w:ind w:left="666" w:right="513" w:hanging="283"/>
        <w:jc w:val="both"/>
      </w:pPr>
      <w:r>
        <w:rPr/>
        <w:t>Keep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background</w:t>
      </w:r>
      <w:r>
        <w:rPr>
          <w:spacing w:val="-5"/>
        </w:rPr>
        <w:t> </w:t>
      </w:r>
      <w:r>
        <w:rPr>
          <w:spacing w:val="-2"/>
        </w:rPr>
        <w:t>lighting</w:t>
      </w:r>
      <w:r>
        <w:rPr/>
        <w:t> even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2"/>
        </w:rPr>
        <w:t>not </w:t>
      </w:r>
      <w:r>
        <w:rPr>
          <w:spacing w:val="-1"/>
        </w:rPr>
        <w:t>too</w:t>
      </w:r>
      <w:r>
        <w:rPr>
          <w:spacing w:val="-6"/>
        </w:rPr>
        <w:t> </w:t>
      </w:r>
      <w:r>
        <w:rPr>
          <w:spacing w:val="-2"/>
        </w:rPr>
        <w:t>bright</w:t>
      </w:r>
      <w:r>
        <w:rPr>
          <w:spacing w:val="-7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this will</w:t>
      </w:r>
      <w:r>
        <w:rPr>
          <w:spacing w:val="-11"/>
        </w:rPr>
        <w:t> </w:t>
      </w:r>
      <w:r>
        <w:rPr>
          <w:spacing w:val="-2"/>
        </w:rPr>
        <w:t>throw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participants</w:t>
      </w:r>
      <w:r>
        <w:rPr>
          <w:spacing w:val="-1"/>
        </w:rPr>
        <w:t> face</w:t>
      </w:r>
      <w:r>
        <w:rPr>
          <w:spacing w:val="-3"/>
        </w:rPr>
        <w:t> </w:t>
      </w:r>
      <w:r>
        <w:rPr>
          <w:spacing w:val="-2"/>
        </w:rPr>
        <w:t>into</w:t>
      </w:r>
      <w:r>
        <w:rPr>
          <w:spacing w:val="75"/>
        </w:rPr>
        <w:t> </w:t>
      </w:r>
      <w:r>
        <w:rPr>
          <w:spacing w:val="-1"/>
        </w:rPr>
        <w:t>silhouette,</w:t>
      </w:r>
      <w:r>
        <w:rPr>
          <w:spacing w:val="41"/>
        </w:rPr>
        <w:t> </w:t>
      </w:r>
      <w:r>
        <w:rPr>
          <w:spacing w:val="-2"/>
        </w:rPr>
        <w:t>making</w:t>
      </w:r>
      <w:r>
        <w:rPr>
          <w:spacing w:val="-1"/>
        </w:rPr>
        <w:t> </w:t>
      </w:r>
      <w:r>
        <w:rPr>
          <w:spacing w:val="-2"/>
        </w:rPr>
        <w:t>it</w:t>
      </w:r>
      <w:r>
        <w:rPr>
          <w:spacing w:val="-3"/>
        </w:rPr>
        <w:t> </w:t>
      </w:r>
      <w:r>
        <w:rPr>
          <w:spacing w:val="-2"/>
        </w:rPr>
        <w:t>difficult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students</w:t>
      </w:r>
      <w:r>
        <w:rPr>
          <w:spacing w:val="-1"/>
        </w:rPr>
        <w:t> who</w:t>
      </w:r>
      <w:r>
        <w:rPr>
          <w:spacing w:val="-5"/>
        </w:rPr>
        <w:t> </w:t>
      </w:r>
      <w:r>
        <w:rPr>
          <w:spacing w:val="-2"/>
        </w:rPr>
        <w:t>rely </w:t>
      </w: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2"/>
        </w:rPr>
        <w:t>lip</w:t>
      </w:r>
      <w:r>
        <w:rPr/>
        <w:t> </w:t>
      </w:r>
      <w:r>
        <w:rPr>
          <w:spacing w:val="-2"/>
        </w:rPr>
        <w:t>reading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picking up</w:t>
      </w:r>
      <w:r>
        <w:rPr>
          <w:spacing w:val="-5"/>
        </w:rPr>
        <w:t> </w:t>
      </w:r>
      <w:r>
        <w:rPr>
          <w:spacing w:val="-2"/>
        </w:rPr>
        <w:t>information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57"/>
          <w:w w:val="99"/>
        </w:rPr>
        <w:t> </w:t>
      </w:r>
      <w:r>
        <w:rPr>
          <w:spacing w:val="-1"/>
        </w:rPr>
        <w:t>facial</w:t>
      </w:r>
      <w:r>
        <w:rPr>
          <w:spacing w:val="-8"/>
        </w:rPr>
        <w:t> </w:t>
      </w:r>
      <w:r>
        <w:rPr>
          <w:spacing w:val="-2"/>
        </w:rPr>
        <w:t>expressions.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71" w:lineRule="auto" w:before="7" w:after="0"/>
        <w:ind w:left="666" w:right="466" w:hanging="283"/>
        <w:jc w:val="left"/>
      </w:pPr>
      <w:r>
        <w:rPr/>
        <w:t>Keep</w:t>
      </w:r>
      <w:r>
        <w:rPr>
          <w:spacing w:val="-5"/>
        </w:rPr>
        <w:t> </w:t>
      </w:r>
      <w:r>
        <w:rPr>
          <w:spacing w:val="-2"/>
        </w:rPr>
        <w:t>hands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fingers away</w:t>
      </w:r>
      <w:r>
        <w:rPr>
          <w:spacing w:val="-3"/>
        </w:rPr>
        <w:t> </w:t>
      </w:r>
      <w:r>
        <w:rPr>
          <w:spacing w:val="-2"/>
        </w:rPr>
        <w:t>from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face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2"/>
        </w:rPr>
        <w:t>look</w:t>
      </w:r>
      <w:r>
        <w:rPr>
          <w:spacing w:val="-3"/>
        </w:rPr>
        <w:t> </w:t>
      </w:r>
      <w:r>
        <w:rPr>
          <w:spacing w:val="-2"/>
        </w:rPr>
        <w:t>directly into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camera</w:t>
      </w:r>
      <w:r>
        <w:rPr>
          <w:spacing w:val="-4"/>
        </w:rPr>
        <w:t> </w:t>
      </w:r>
      <w:r>
        <w:rPr/>
        <w:t>so</w:t>
      </w:r>
      <w:r>
        <w:rPr>
          <w:spacing w:val="-10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face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61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/>
        <w:t>seen</w:t>
      </w:r>
      <w:r>
        <w:rPr>
          <w:spacing w:val="44"/>
        </w:rPr>
        <w:t> </w:t>
      </w:r>
      <w:r>
        <w:rPr>
          <w:spacing w:val="-2"/>
        </w:rPr>
        <w:t>clearly.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40" w:lineRule="auto" w:before="4" w:after="0"/>
        <w:ind w:left="666" w:right="0" w:hanging="283"/>
        <w:jc w:val="left"/>
      </w:pPr>
      <w:r>
        <w:rPr/>
        <w:t>Use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plain</w:t>
      </w:r>
      <w:r>
        <w:rPr>
          <w:spacing w:val="-6"/>
        </w:rPr>
        <w:t> </w:t>
      </w:r>
      <w:r>
        <w:rPr>
          <w:spacing w:val="-2"/>
        </w:rPr>
        <w:t>light</w:t>
      </w:r>
      <w:r>
        <w:rPr>
          <w:spacing w:val="-3"/>
        </w:rPr>
        <w:t> </w:t>
      </w:r>
      <w:r>
        <w:rPr>
          <w:spacing w:val="-1"/>
        </w:rPr>
        <w:t>background</w:t>
      </w:r>
      <w:r>
        <w:rPr>
          <w:spacing w:val="-6"/>
        </w:rPr>
        <w:t> </w:t>
      </w:r>
      <w:r>
        <w:rPr>
          <w:spacing w:val="-2"/>
        </w:rPr>
        <w:t>behind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lecturer</w:t>
      </w:r>
      <w:r>
        <w:rPr>
          <w:spacing w:val="-6"/>
        </w:rPr>
        <w:t> </w:t>
      </w:r>
      <w:r>
        <w:rPr>
          <w:spacing w:val="-2"/>
        </w:rPr>
        <w:t>so</w:t>
      </w:r>
      <w:r>
        <w:rPr>
          <w:spacing w:val="-6"/>
        </w:rPr>
        <w:t> </w:t>
      </w:r>
      <w:r>
        <w:rPr>
          <w:spacing w:val="-1"/>
        </w:rPr>
        <w:t>there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2"/>
        </w:rPr>
        <w:t>fewer</w:t>
      </w:r>
      <w:r>
        <w:rPr>
          <w:spacing w:val="-6"/>
        </w:rPr>
        <w:t> </w:t>
      </w:r>
      <w:r>
        <w:rPr>
          <w:spacing w:val="-2"/>
        </w:rPr>
        <w:t>visual</w:t>
      </w:r>
      <w:r>
        <w:rPr>
          <w:spacing w:val="-6"/>
        </w:rPr>
        <w:t> </w:t>
      </w:r>
      <w:r>
        <w:rPr>
          <w:spacing w:val="-2"/>
        </w:rPr>
        <w:t>distractions.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77" w:lineRule="auto" w:before="38" w:after="0"/>
        <w:ind w:left="666" w:right="628" w:hanging="283"/>
        <w:jc w:val="left"/>
      </w:pPr>
      <w:r>
        <w:rPr/>
        <w:t>Keep</w:t>
      </w:r>
      <w:r>
        <w:rPr>
          <w:spacing w:val="-5"/>
        </w:rPr>
        <w:t> </w:t>
      </w:r>
      <w:r>
        <w:rPr>
          <w:spacing w:val="-1"/>
        </w:rPr>
        <w:t>background</w:t>
      </w:r>
      <w:r>
        <w:rPr>
          <w:spacing w:val="-5"/>
        </w:rPr>
        <w:t> </w:t>
      </w:r>
      <w:r>
        <w:rPr>
          <w:spacing w:val="-2"/>
        </w:rPr>
        <w:t>noise </w:t>
      </w:r>
      <w:r>
        <w:rPr/>
        <w:t>to</w:t>
      </w:r>
      <w:r>
        <w:rPr>
          <w:spacing w:val="-10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absolute</w:t>
      </w:r>
      <w:r>
        <w:rPr>
          <w:spacing w:val="-7"/>
        </w:rPr>
        <w:t> </w:t>
      </w:r>
      <w:r>
        <w:rPr>
          <w:spacing w:val="-2"/>
        </w:rPr>
        <w:t>minimum.</w:t>
      </w:r>
      <w:r>
        <w:rPr>
          <w:spacing w:val="-6"/>
        </w:rPr>
        <w:t> </w:t>
      </w:r>
      <w:r>
        <w:rPr>
          <w:spacing w:val="-2"/>
        </w:rPr>
        <w:t>Background</w:t>
      </w:r>
      <w:r>
        <w:rPr>
          <w:spacing w:val="-5"/>
        </w:rPr>
        <w:t> </w:t>
      </w:r>
      <w:r>
        <w:rPr>
          <w:spacing w:val="-2"/>
        </w:rPr>
        <w:t>noise is</w:t>
      </w:r>
      <w:r>
        <w:rPr>
          <w:spacing w:val="-3"/>
        </w:rPr>
        <w:t> </w:t>
      </w:r>
      <w:r>
        <w:rPr>
          <w:spacing w:val="-2"/>
        </w:rPr>
        <w:t>distracting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can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75"/>
          <w:w w:val="99"/>
        </w:rPr>
        <w:t> </w:t>
      </w:r>
      <w:r>
        <w:rPr>
          <w:spacing w:val="-1"/>
        </w:rPr>
        <w:t>picked</w:t>
      </w:r>
      <w:r>
        <w:rPr>
          <w:spacing w:val="-5"/>
        </w:rPr>
        <w:t> </w:t>
      </w:r>
      <w:r>
        <w:rPr>
          <w:spacing w:val="-1"/>
        </w:rPr>
        <w:t>up</w:t>
      </w:r>
      <w:r>
        <w:rPr>
          <w:spacing w:val="-4"/>
        </w:rPr>
        <w:t> </w:t>
      </w:r>
      <w:r>
        <w:rPr>
          <w:spacing w:val="-1"/>
        </w:rPr>
        <w:t>by</w:t>
      </w:r>
      <w:r>
        <w:rPr/>
        <w:t>  </w:t>
      </w:r>
      <w:r>
        <w:rPr>
          <w:spacing w:val="-2"/>
        </w:rPr>
        <w:t>hearing</w:t>
      </w:r>
      <w:r>
        <w:rPr>
          <w:spacing w:val="-6"/>
        </w:rPr>
        <w:t> </w:t>
      </w:r>
      <w:r>
        <w:rPr>
          <w:spacing w:val="-1"/>
        </w:rPr>
        <w:t>aids/</w:t>
      </w:r>
      <w:r>
        <w:rPr>
          <w:spacing w:val="-4"/>
        </w:rPr>
        <w:t> </w:t>
      </w:r>
      <w:r>
        <w:rPr>
          <w:spacing w:val="-2"/>
        </w:rPr>
        <w:t>radio</w:t>
      </w:r>
      <w:r>
        <w:rPr>
          <w:spacing w:val="-4"/>
        </w:rPr>
        <w:t> </w:t>
      </w:r>
      <w:r>
        <w:rPr>
          <w:spacing w:val="-2"/>
        </w:rPr>
        <w:t>aids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same</w:t>
      </w:r>
      <w:r>
        <w:rPr>
          <w:spacing w:val="-7"/>
        </w:rPr>
        <w:t> </w:t>
      </w:r>
      <w:r>
        <w:rPr>
          <w:spacing w:val="-1"/>
        </w:rPr>
        <w:t>volume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speech.</w:t>
      </w:r>
      <w:r>
        <w:rPr>
          <w:spacing w:val="-6"/>
        </w:rPr>
        <w:t> </w:t>
      </w:r>
      <w:r>
        <w:rPr/>
        <w:t>It</w:t>
      </w:r>
      <w:r>
        <w:rPr>
          <w:spacing w:val="-2"/>
        </w:rPr>
        <w:t> is</w:t>
      </w:r>
      <w:r>
        <w:rPr>
          <w:spacing w:val="-1"/>
        </w:rPr>
        <w:t> </w:t>
      </w:r>
      <w:r>
        <w:rPr>
          <w:spacing w:val="-2"/>
        </w:rPr>
        <w:t>difficult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>
          <w:rFonts w:ascii="Calibri" w:hAnsi="Calibri" w:cs="Calibri" w:eastAsia="Calibri"/>
          <w:spacing w:val="-1"/>
        </w:rPr>
        <w:t>‘cancel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out’</w:t>
      </w:r>
      <w:r>
        <w:rPr>
          <w:rFonts w:ascii="Calibri" w:hAnsi="Calibri" w:cs="Calibri" w:eastAsia="Calibri"/>
          <w:spacing w:val="33"/>
        </w:rPr>
        <w:t> </w:t>
      </w:r>
      <w:r>
        <w:rPr>
          <w:spacing w:val="-1"/>
        </w:rPr>
        <w:t>background</w:t>
      </w:r>
      <w:r>
        <w:rPr>
          <w:spacing w:val="-6"/>
        </w:rPr>
        <w:t> </w:t>
      </w:r>
      <w:r>
        <w:rPr>
          <w:spacing w:val="-1"/>
        </w:rPr>
        <w:t>noise,</w:t>
      </w:r>
      <w:r>
        <w:rPr>
          <w:spacing w:val="-5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12"/>
        </w:rPr>
        <w:t> </w:t>
      </w:r>
      <w:r>
        <w:rPr>
          <w:spacing w:val="-2"/>
        </w:rPr>
        <w:t>using</w:t>
      </w:r>
      <w:r>
        <w:rPr>
          <w:spacing w:val="-7"/>
        </w:rPr>
        <w:t> </w:t>
      </w:r>
      <w:r>
        <w:rPr>
          <w:spacing w:val="-1"/>
        </w:rPr>
        <w:t>such</w:t>
      </w:r>
      <w:r>
        <w:rPr>
          <w:spacing w:val="-6"/>
        </w:rPr>
        <w:t> </w:t>
      </w:r>
      <w:r>
        <w:rPr>
          <w:spacing w:val="-2"/>
        </w:rPr>
        <w:t>devices.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86" w:lineRule="exact" w:before="0" w:after="0"/>
        <w:ind w:left="666" w:right="0" w:hanging="283"/>
        <w:jc w:val="left"/>
      </w:pPr>
      <w:r>
        <w:rPr/>
        <w:t>Make</w:t>
      </w:r>
      <w:r>
        <w:rPr>
          <w:spacing w:val="-3"/>
        </w:rPr>
        <w:t> </w:t>
      </w:r>
      <w:r>
        <w:rPr>
          <w:spacing w:val="-2"/>
        </w:rPr>
        <w:t>sure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doors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windows are</w:t>
      </w:r>
      <w:r>
        <w:rPr>
          <w:spacing w:val="-4"/>
        </w:rPr>
        <w:t> </w:t>
      </w:r>
      <w:r>
        <w:rPr>
          <w:spacing w:val="-2"/>
        </w:rPr>
        <w:t>shut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reduce</w:t>
      </w:r>
      <w:r>
        <w:rPr>
          <w:spacing w:val="-9"/>
        </w:rPr>
        <w:t> </w:t>
      </w:r>
      <w:r>
        <w:rPr>
          <w:spacing w:val="-1"/>
        </w:rPr>
        <w:t>external</w:t>
      </w:r>
      <w:r>
        <w:rPr>
          <w:spacing w:val="-10"/>
        </w:rPr>
        <w:t> </w:t>
      </w:r>
      <w:r>
        <w:rPr>
          <w:spacing w:val="-1"/>
        </w:rPr>
        <w:t>noise.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79" w:lineRule="auto" w:before="28" w:after="0"/>
        <w:ind w:left="666" w:right="1234" w:hanging="283"/>
        <w:jc w:val="left"/>
      </w:pP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aware</w:t>
      </w:r>
      <w:r>
        <w:rPr>
          <w:spacing w:val="-3"/>
        </w:rPr>
        <w:t> </w:t>
      </w:r>
      <w:r>
        <w:rPr>
          <w:spacing w:val="-2"/>
        </w:rPr>
        <w:t>that </w:t>
      </w:r>
      <w:r>
        <w:rPr>
          <w:spacing w:val="-1"/>
        </w:rPr>
        <w:t>there</w:t>
      </w:r>
      <w:r>
        <w:rPr>
          <w:spacing w:val="-3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likely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8"/>
        </w:rPr>
        <w:t> </w:t>
      </w:r>
      <w:r>
        <w:rPr>
          <w:rFonts w:ascii="Calibri" w:hAnsi="Calibri" w:cs="Calibri" w:eastAsia="Calibri"/>
          <w:spacing w:val="-2"/>
        </w:rPr>
        <w:t>‘echo’</w:t>
      </w:r>
      <w:r>
        <w:rPr>
          <w:rFonts w:ascii="Calibri" w:hAnsi="Calibri" w:cs="Calibri" w:eastAsia="Calibri"/>
          <w:spacing w:val="-6"/>
        </w:rPr>
        <w:t> </w:t>
      </w:r>
      <w:r>
        <w:rPr>
          <w:spacing w:val="-2"/>
        </w:rPr>
        <w:t>sounds</w:t>
      </w:r>
      <w:r>
        <w:rPr>
          <w:spacing w:val="-1"/>
        </w:rPr>
        <w:t> </w:t>
      </w:r>
      <w:r>
        <w:rPr>
          <w:spacing w:val="-2"/>
        </w:rPr>
        <w:t>if</w:t>
      </w:r>
      <w:r>
        <w:rPr>
          <w:spacing w:val="4"/>
        </w:rPr>
        <w:t> </w:t>
      </w:r>
      <w:r>
        <w:rPr>
          <w:spacing w:val="-2"/>
        </w:rPr>
        <w:t>recordings</w:t>
      </w:r>
      <w:r>
        <w:rPr>
          <w:spacing w:val="-1"/>
        </w:rPr>
        <w:t> are</w:t>
      </w:r>
      <w:r>
        <w:rPr>
          <w:spacing w:val="-3"/>
        </w:rPr>
        <w:t> </w:t>
      </w:r>
      <w:r>
        <w:rPr>
          <w:spacing w:val="-1"/>
        </w:rPr>
        <w:t>made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room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79"/>
        </w:rPr>
        <w:t> </w:t>
      </w:r>
      <w:r>
        <w:rPr>
          <w:spacing w:val="-2"/>
        </w:rPr>
        <w:t>carpet/curtains/soft</w:t>
      </w:r>
      <w:r>
        <w:rPr>
          <w:spacing w:val="52"/>
        </w:rPr>
        <w:t> </w:t>
      </w:r>
      <w:r>
        <w:rPr>
          <w:spacing w:val="-2"/>
        </w:rPr>
        <w:t>furnishings.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73" w:lineRule="auto" w:before="0" w:after="0"/>
        <w:ind w:left="666" w:right="104" w:hanging="283"/>
        <w:jc w:val="both"/>
      </w:pPr>
      <w:r>
        <w:rPr>
          <w:spacing w:val="-2"/>
        </w:rPr>
        <w:t>Ensure</w:t>
      </w:r>
      <w:r>
        <w:rPr>
          <w:spacing w:val="11"/>
        </w:rPr>
        <w:t> </w:t>
      </w:r>
      <w:r>
        <w:rPr>
          <w:spacing w:val="-1"/>
        </w:rPr>
        <w:t>there</w:t>
      </w:r>
      <w:r>
        <w:rPr>
          <w:spacing w:val="10"/>
        </w:rPr>
        <w:t> </w:t>
      </w:r>
      <w:r>
        <w:rPr>
          <w:spacing w:val="-2"/>
        </w:rPr>
        <w:t>is</w:t>
      </w:r>
      <w:r>
        <w:rPr>
          <w:spacing w:val="12"/>
        </w:rPr>
        <w:t> </w:t>
      </w:r>
      <w:r>
        <w:rPr>
          <w:spacing w:val="-1"/>
        </w:rPr>
        <w:t>good</w:t>
      </w:r>
      <w:r>
        <w:rPr>
          <w:spacing w:val="9"/>
        </w:rPr>
        <w:t> </w:t>
      </w:r>
      <w:r>
        <w:rPr>
          <w:spacing w:val="-1"/>
        </w:rPr>
        <w:t>contrast</w:t>
      </w:r>
      <w:r>
        <w:rPr>
          <w:spacing w:val="12"/>
        </w:rPr>
        <w:t> </w:t>
      </w:r>
      <w:r>
        <w:rPr>
          <w:spacing w:val="-1"/>
        </w:rPr>
        <w:t>between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2"/>
        </w:rPr>
        <w:t>participants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2"/>
        </w:rPr>
        <w:t>background.</w:t>
      </w:r>
      <w:r>
        <w:rPr>
          <w:spacing w:val="12"/>
        </w:rPr>
        <w:t> </w:t>
      </w:r>
      <w:r>
        <w:rPr>
          <w:spacing w:val="-2"/>
        </w:rPr>
        <w:t>Where</w:t>
      </w:r>
      <w:r>
        <w:rPr>
          <w:spacing w:val="15"/>
        </w:rPr>
        <w:t> </w:t>
      </w:r>
      <w:r>
        <w:rPr>
          <w:spacing w:val="-2"/>
        </w:rPr>
        <w:t>possible,</w:t>
      </w:r>
      <w:r>
        <w:rPr>
          <w:spacing w:val="9"/>
        </w:rPr>
        <w:t> </w:t>
      </w:r>
      <w:r>
        <w:rPr/>
        <w:t>wear</w:t>
      </w:r>
      <w:r>
        <w:rPr>
          <w:spacing w:val="87"/>
          <w:w w:val="99"/>
        </w:rPr>
        <w:t> </w:t>
      </w:r>
      <w:r>
        <w:rPr>
          <w:spacing w:val="-2"/>
        </w:rPr>
        <w:t>plain</w:t>
      </w:r>
      <w:r>
        <w:rPr>
          <w:spacing w:val="12"/>
        </w:rPr>
        <w:t> </w:t>
      </w:r>
      <w:r>
        <w:rPr>
          <w:spacing w:val="-1"/>
        </w:rPr>
        <w:t>dark</w:t>
      </w:r>
      <w:r>
        <w:rPr>
          <w:spacing w:val="9"/>
        </w:rPr>
        <w:t> </w:t>
      </w:r>
      <w:r>
        <w:rPr>
          <w:spacing w:val="-2"/>
        </w:rPr>
        <w:t>clothes</w:t>
      </w:r>
      <w:r>
        <w:rPr>
          <w:spacing w:val="17"/>
        </w:rPr>
        <w:t> </w:t>
      </w:r>
      <w:r>
        <w:rPr>
          <w:spacing w:val="-2"/>
        </w:rPr>
        <w:t>with</w:t>
      </w:r>
      <w:r>
        <w:rPr>
          <w:spacing w:val="13"/>
        </w:rPr>
        <w:t> </w:t>
      </w:r>
      <w:r>
        <w:rPr>
          <w:spacing w:val="-1"/>
        </w:rPr>
        <w:t>no</w:t>
      </w:r>
      <w:r>
        <w:rPr>
          <w:spacing w:val="13"/>
        </w:rPr>
        <w:t> </w:t>
      </w:r>
      <w:r>
        <w:rPr>
          <w:spacing w:val="-2"/>
        </w:rPr>
        <w:t>patterns</w:t>
      </w:r>
      <w:r>
        <w:rPr>
          <w:spacing w:val="11"/>
        </w:rPr>
        <w:t> </w:t>
      </w:r>
      <w:r>
        <w:rPr>
          <w:spacing w:val="-3"/>
        </w:rPr>
        <w:t>as</w:t>
      </w:r>
      <w:r>
        <w:rPr>
          <w:spacing w:val="12"/>
        </w:rPr>
        <w:t> </w:t>
      </w:r>
      <w:r>
        <w:rPr>
          <w:spacing w:val="-2"/>
        </w:rPr>
        <w:t>this</w:t>
      </w:r>
      <w:r>
        <w:rPr>
          <w:spacing w:val="11"/>
        </w:rPr>
        <w:t> </w:t>
      </w:r>
      <w:r>
        <w:rPr>
          <w:spacing w:val="-3"/>
        </w:rPr>
        <w:t>will</w:t>
      </w:r>
      <w:r>
        <w:rPr>
          <w:spacing w:val="12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2"/>
        </w:rPr>
        <w:t>distracting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student</w:t>
      </w:r>
      <w:r>
        <w:rPr>
          <w:spacing w:val="11"/>
        </w:rPr>
        <w:t> </w:t>
      </w:r>
      <w:r>
        <w:rPr>
          <w:spacing w:val="-2"/>
        </w:rPr>
        <w:t>if</w:t>
      </w:r>
      <w:r>
        <w:rPr>
          <w:spacing w:val="8"/>
        </w:rPr>
        <w:t> </w:t>
      </w:r>
      <w:r>
        <w:rPr>
          <w:spacing w:val="-1"/>
        </w:rPr>
        <w:t>they</w:t>
      </w:r>
      <w:r>
        <w:rPr>
          <w:spacing w:val="17"/>
        </w:rPr>
        <w:t> </w:t>
      </w:r>
      <w:r>
        <w:rPr>
          <w:spacing w:val="-1"/>
        </w:rPr>
        <w:t>are</w:t>
      </w:r>
      <w:r>
        <w:rPr>
          <w:spacing w:val="10"/>
        </w:rPr>
        <w:t> </w:t>
      </w:r>
      <w:r>
        <w:rPr>
          <w:spacing w:val="1"/>
        </w:rPr>
        <w:t>to</w:t>
      </w:r>
      <w:r>
        <w:rPr>
          <w:spacing w:val="66"/>
        </w:rPr>
        <w:t> </w:t>
      </w:r>
      <w:r>
        <w:rPr>
          <w:spacing w:val="-2"/>
        </w:rPr>
        <w:t>concentrate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2"/>
        </w:rPr>
        <w:t>hearing</w:t>
      </w:r>
      <w:r>
        <w:rPr>
          <w:spacing w:val="-1"/>
        </w:rPr>
        <w:t> and</w:t>
      </w:r>
      <w:r>
        <w:rPr>
          <w:spacing w:val="-5"/>
        </w:rPr>
        <w:t> </w:t>
      </w:r>
      <w:r>
        <w:rPr>
          <w:spacing w:val="-2"/>
        </w:rPr>
        <w:t>lip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reading,</w:t>
      </w:r>
      <w:r>
        <w:rPr>
          <w:spacing w:val="-6"/>
        </w:rPr>
        <w:t> </w:t>
      </w:r>
      <w:r>
        <w:rPr>
          <w:spacing w:val="1"/>
        </w:rPr>
        <w:t>or</w:t>
      </w:r>
      <w:r>
        <w:rPr>
          <w:spacing w:val="-5"/>
        </w:rPr>
        <w:t> </w:t>
      </w:r>
      <w:r>
        <w:rPr>
          <w:spacing w:val="-1"/>
        </w:rPr>
        <w:t>need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2"/>
        </w:rPr>
        <w:t>focus</w:t>
      </w:r>
      <w:r>
        <w:rPr>
          <w:spacing w:val="-6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rFonts w:ascii="Calibri" w:hAnsi="Calibri" w:cs="Calibri" w:eastAsia="Calibri"/>
          <w:spacing w:val="-1"/>
        </w:rPr>
        <w:t>speaker’s</w:t>
      </w:r>
      <w:r>
        <w:rPr>
          <w:rFonts w:ascii="Calibri" w:hAnsi="Calibri" w:cs="Calibri" w:eastAsia="Calibri"/>
          <w:spacing w:val="-5"/>
        </w:rPr>
        <w:t> </w:t>
      </w:r>
      <w:r>
        <w:rPr>
          <w:spacing w:val="-1"/>
        </w:rPr>
        <w:t>face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>
          <w:spacing w:val="-2"/>
        </w:rPr>
        <w:t>audio.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Delivery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75" w:lineRule="auto" w:before="43" w:after="0"/>
        <w:ind w:left="666" w:right="286" w:hanging="283"/>
        <w:jc w:val="left"/>
      </w:pP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help</w:t>
      </w:r>
      <w:r>
        <w:rPr>
          <w:spacing w:val="-6"/>
        </w:rPr>
        <w:t> </w:t>
      </w:r>
      <w:r>
        <w:rPr>
          <w:spacing w:val="-1"/>
        </w:rPr>
        <w:t>relieve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burden</w:t>
      </w:r>
      <w:r>
        <w:rPr>
          <w:spacing w:val="-11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>
          <w:spacing w:val="-2"/>
        </w:rPr>
        <w:t>working</w:t>
      </w:r>
      <w:r>
        <w:rPr>
          <w:spacing w:val="-7"/>
        </w:rPr>
        <w:t> </w:t>
      </w:r>
      <w:r>
        <w:rPr>
          <w:spacing w:val="-1"/>
        </w:rPr>
        <w:t>memory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requirement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understanding </w:t>
      </w:r>
      <w:r>
        <w:rPr>
          <w:spacing w:val="-1"/>
        </w:rPr>
        <w:t>non-verbal</w:t>
      </w:r>
      <w:r>
        <w:rPr>
          <w:spacing w:val="57"/>
        </w:rPr>
        <w:t> </w:t>
      </w:r>
      <w:r>
        <w:rPr>
          <w:spacing w:val="-2"/>
        </w:rPr>
        <w:t>communication</w:t>
      </w:r>
      <w:r>
        <w:rPr>
          <w:spacing w:val="-11"/>
        </w:rPr>
        <w:t> </w:t>
      </w:r>
      <w:r>
        <w:rPr>
          <w:spacing w:val="-2"/>
        </w:rPr>
        <w:t>(including</w:t>
      </w:r>
      <w:r>
        <w:rPr>
          <w:spacing w:val="-4"/>
        </w:rPr>
        <w:t> </w:t>
      </w:r>
      <w:r>
        <w:rPr>
          <w:spacing w:val="-1"/>
        </w:rPr>
        <w:t>inference),</w:t>
      </w:r>
      <w:r>
        <w:rPr>
          <w:spacing w:val="-12"/>
        </w:rPr>
        <w:t> </w:t>
      </w:r>
      <w:r>
        <w:rPr>
          <w:spacing w:val="-1"/>
        </w:rPr>
        <w:t>please</w:t>
      </w:r>
      <w:r>
        <w:rPr>
          <w:spacing w:val="-4"/>
        </w:rPr>
        <w:t> </w:t>
      </w:r>
      <w:r>
        <w:rPr>
          <w:spacing w:val="-2"/>
        </w:rPr>
        <w:t>use</w:t>
      </w:r>
      <w:r>
        <w:rPr>
          <w:spacing w:val="-10"/>
        </w:rPr>
        <w:t> </w:t>
      </w:r>
      <w:r>
        <w:rPr>
          <w:spacing w:val="-2"/>
        </w:rPr>
        <w:t>straightforward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2"/>
        </w:rPr>
        <w:t>unambiguous</w:t>
      </w:r>
      <w:r>
        <w:rPr>
          <w:spacing w:val="-3"/>
        </w:rPr>
        <w:t> </w:t>
      </w:r>
      <w:r>
        <w:rPr>
          <w:spacing w:val="-2"/>
        </w:rPr>
        <w:t>phrasing</w:t>
      </w:r>
      <w:r>
        <w:rPr>
          <w:spacing w:val="-5"/>
        </w:rPr>
        <w:t> </w:t>
      </w:r>
      <w:r>
        <w:rPr>
          <w:spacing w:val="-2"/>
        </w:rPr>
        <w:t>where</w:t>
      </w:r>
      <w:r>
        <w:rPr>
          <w:spacing w:val="83"/>
          <w:w w:val="99"/>
        </w:rPr>
        <w:t> </w:t>
      </w:r>
      <w:r>
        <w:rPr>
          <w:spacing w:val="-2"/>
        </w:rPr>
        <w:t>possible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avoid</w:t>
      </w:r>
      <w:r>
        <w:rPr>
          <w:spacing w:val="-8"/>
        </w:rPr>
        <w:t> </w:t>
      </w:r>
      <w:r>
        <w:rPr>
          <w:spacing w:val="-2"/>
        </w:rPr>
        <w:t>multiple</w:t>
      </w:r>
      <w:r>
        <w:rPr>
          <w:spacing w:val="-7"/>
        </w:rPr>
        <w:t> </w:t>
      </w:r>
      <w:r>
        <w:rPr>
          <w:spacing w:val="-1"/>
        </w:rPr>
        <w:t>parts </w:t>
      </w:r>
      <w:r>
        <w:rPr/>
        <w:t>to</w:t>
      </w:r>
      <w:r>
        <w:rPr>
          <w:spacing w:val="-5"/>
        </w:rPr>
        <w:t> </w:t>
      </w:r>
      <w:r>
        <w:rPr>
          <w:spacing w:val="-2"/>
        </w:rPr>
        <w:t>questions,</w:t>
      </w:r>
      <w:r>
        <w:rPr>
          <w:spacing w:val="-9"/>
        </w:rPr>
        <w:t> </w:t>
      </w:r>
      <w:r>
        <w:rPr>
          <w:spacing w:val="-1"/>
        </w:rPr>
        <w:t>insofar</w:t>
      </w:r>
      <w:r>
        <w:rPr>
          <w:spacing w:val="-5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possible.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75" w:lineRule="auto" w:before="0" w:after="0"/>
        <w:ind w:left="666" w:right="324" w:hanging="283"/>
        <w:jc w:val="both"/>
      </w:pPr>
      <w:r>
        <w:rPr>
          <w:spacing w:val="-2"/>
        </w:rPr>
        <w:t>Provide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synopsis </w:t>
      </w:r>
      <w:r>
        <w:rPr>
          <w:spacing w:val="-3"/>
        </w:rPr>
        <w:t>at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start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lecture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effective</w:t>
      </w:r>
      <w:r>
        <w:rPr>
          <w:spacing w:val="-4"/>
        </w:rPr>
        <w:t> </w:t>
      </w:r>
      <w:r>
        <w:rPr>
          <w:spacing w:val="-2"/>
        </w:rPr>
        <w:t>signposting</w:t>
      </w:r>
      <w:r>
        <w:rPr>
          <w:spacing w:val="-5"/>
        </w:rPr>
        <w:t> </w:t>
      </w:r>
      <w:r>
        <w:rPr>
          <w:spacing w:val="-2"/>
        </w:rPr>
        <w:t>throughout.</w:t>
      </w:r>
      <w:r>
        <w:rPr>
          <w:spacing w:val="40"/>
        </w:rPr>
        <w:t>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conclusion</w:t>
      </w:r>
      <w:r>
        <w:rPr>
          <w:spacing w:val="93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each</w:t>
      </w:r>
      <w:r>
        <w:rPr>
          <w:spacing w:val="49"/>
        </w:rPr>
        <w:t> </w:t>
      </w:r>
      <w:r>
        <w:rPr>
          <w:spacing w:val="-1"/>
        </w:rPr>
        <w:t>lecture,</w:t>
      </w:r>
      <w:r>
        <w:rPr>
          <w:spacing w:val="33"/>
        </w:rPr>
        <w:t> </w:t>
      </w:r>
      <w:r>
        <w:rPr>
          <w:spacing w:val="-1"/>
        </w:rPr>
        <w:t>review</w:t>
      </w:r>
      <w:r>
        <w:rPr>
          <w:spacing w:val="37"/>
        </w:rPr>
        <w:t> </w:t>
      </w:r>
      <w:r>
        <w:rPr>
          <w:spacing w:val="-2"/>
        </w:rPr>
        <w:t>major</w:t>
      </w:r>
      <w:r>
        <w:rPr>
          <w:spacing w:val="28"/>
        </w:rPr>
        <w:t> </w:t>
      </w:r>
      <w:r>
        <w:rPr>
          <w:spacing w:val="-2"/>
        </w:rPr>
        <w:t>points.</w:t>
      </w:r>
      <w:r>
        <w:rPr>
          <w:spacing w:val="37"/>
        </w:rPr>
        <w:t> </w:t>
      </w:r>
      <w:r>
        <w:rPr>
          <w:spacing w:val="-2"/>
        </w:rPr>
        <w:t>The</w:t>
      </w:r>
      <w:r>
        <w:rPr>
          <w:spacing w:val="35"/>
        </w:rPr>
        <w:t> </w:t>
      </w:r>
      <w:r>
        <w:rPr>
          <w:spacing w:val="-1"/>
        </w:rPr>
        <w:t>use</w:t>
      </w:r>
      <w:r>
        <w:rPr>
          <w:spacing w:val="35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>
          <w:spacing w:val="-1"/>
        </w:rPr>
        <w:t>built</w:t>
      </w:r>
      <w:r>
        <w:rPr>
          <w:spacing w:val="37"/>
        </w:rPr>
        <w:t> </w:t>
      </w:r>
      <w:r>
        <w:rPr>
          <w:spacing w:val="1"/>
        </w:rPr>
        <w:t>in</w:t>
      </w:r>
      <w:r>
        <w:rPr>
          <w:spacing w:val="33"/>
        </w:rPr>
        <w:t> </w:t>
      </w:r>
      <w:r>
        <w:rPr>
          <w:spacing w:val="-1"/>
        </w:rPr>
        <w:t>quizzes</w:t>
      </w:r>
      <w:r>
        <w:rPr>
          <w:spacing w:val="38"/>
        </w:rPr>
        <w:t> </w:t>
      </w:r>
      <w:r>
        <w:rPr>
          <w:spacing w:val="-1"/>
        </w:rPr>
        <w:t>or</w:t>
      </w:r>
      <w:r>
        <w:rPr>
          <w:spacing w:val="32"/>
        </w:rPr>
        <w:t> </w:t>
      </w:r>
      <w:r>
        <w:rPr>
          <w:spacing w:val="-2"/>
        </w:rPr>
        <w:t>multiple</w:t>
      </w:r>
      <w:r>
        <w:rPr>
          <w:spacing w:val="35"/>
        </w:rPr>
        <w:t> </w:t>
      </w:r>
      <w:r>
        <w:rPr>
          <w:spacing w:val="-2"/>
        </w:rPr>
        <w:t>choice</w:t>
      </w:r>
      <w:r>
        <w:rPr>
          <w:spacing w:val="40"/>
        </w:rPr>
        <w:t> </w:t>
      </w:r>
      <w:r>
        <w:rPr>
          <w:spacing w:val="-1"/>
        </w:rPr>
        <w:t>questions</w:t>
      </w:r>
      <w:r>
        <w:rPr>
          <w:spacing w:val="47"/>
        </w:rPr>
        <w:t> </w:t>
      </w:r>
      <w:r>
        <w:rPr>
          <w:spacing w:val="-2"/>
        </w:rPr>
        <w:t>during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2"/>
        </w:rPr>
        <w:t>lecture</w:t>
      </w:r>
      <w:r>
        <w:rPr>
          <w:spacing w:val="24"/>
        </w:rPr>
        <w:t> </w:t>
      </w:r>
      <w:r>
        <w:rPr>
          <w:spacing w:val="-1"/>
        </w:rPr>
        <w:t>can</w:t>
      </w:r>
      <w:r>
        <w:rPr>
          <w:spacing w:val="48"/>
        </w:rPr>
        <w:t> </w:t>
      </w:r>
      <w:r>
        <w:rPr/>
        <w:t>assist</w:t>
      </w:r>
      <w:r>
        <w:rPr>
          <w:spacing w:val="26"/>
        </w:rPr>
        <w:t> </w:t>
      </w:r>
      <w:r>
        <w:rPr>
          <w:spacing w:val="-3"/>
        </w:rPr>
        <w:t>the</w:t>
      </w:r>
      <w:r>
        <w:rPr>
          <w:spacing w:val="29"/>
        </w:rPr>
        <w:t> </w:t>
      </w:r>
      <w:r>
        <w:rPr>
          <w:spacing w:val="-2"/>
        </w:rPr>
        <w:t>student</w:t>
      </w:r>
      <w:r>
        <w:rPr>
          <w:spacing w:val="25"/>
        </w:rPr>
        <w:t> </w:t>
      </w:r>
      <w:r>
        <w:rPr>
          <w:spacing w:val="-2"/>
        </w:rPr>
        <w:t>in</w:t>
      </w:r>
      <w:r>
        <w:rPr>
          <w:spacing w:val="26"/>
        </w:rPr>
        <w:t> </w:t>
      </w:r>
      <w:r>
        <w:rPr>
          <w:spacing w:val="-1"/>
        </w:rPr>
        <w:t>checking</w:t>
      </w:r>
      <w:r>
        <w:rPr>
          <w:spacing w:val="25"/>
        </w:rPr>
        <w:t> </w:t>
      </w:r>
      <w:r>
        <w:rPr>
          <w:spacing w:val="-2"/>
        </w:rPr>
        <w:t>their</w:t>
      </w:r>
      <w:r>
        <w:rPr>
          <w:spacing w:val="28"/>
        </w:rPr>
        <w:t> </w:t>
      </w:r>
      <w:r>
        <w:rPr>
          <w:spacing w:val="-2"/>
        </w:rPr>
        <w:t>understanding</w:t>
      </w:r>
      <w:r>
        <w:rPr>
          <w:spacing w:val="31"/>
        </w:rPr>
        <w:t> </w:t>
      </w:r>
      <w:r>
        <w:rPr>
          <w:spacing w:val="-3"/>
        </w:rPr>
        <w:t>as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2"/>
        </w:rPr>
        <w:t>lecture</w:t>
      </w:r>
      <w:r>
        <w:rPr>
          <w:spacing w:val="39"/>
          <w:w w:val="99"/>
        </w:rPr>
        <w:t> </w:t>
      </w:r>
      <w:r>
        <w:rPr>
          <w:spacing w:val="-2"/>
        </w:rPr>
        <w:t>progresses.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71" w:lineRule="auto" w:before="4" w:after="0"/>
        <w:ind w:left="666" w:right="171" w:hanging="283"/>
        <w:jc w:val="left"/>
      </w:pPr>
      <w:r>
        <w:rPr>
          <w:spacing w:val="-1"/>
        </w:rPr>
        <w:t>Please</w:t>
      </w:r>
      <w:r>
        <w:rPr>
          <w:spacing w:val="-5"/>
        </w:rPr>
        <w:t> </w:t>
      </w:r>
      <w:r>
        <w:rPr>
          <w:spacing w:val="-2"/>
        </w:rPr>
        <w:t>provide</w:t>
      </w:r>
      <w:r>
        <w:rPr>
          <w:spacing w:val="-4"/>
        </w:rPr>
        <w:t> </w:t>
      </w:r>
      <w:r>
        <w:rPr>
          <w:spacing w:val="-1"/>
        </w:rPr>
        <w:t>clear</w:t>
      </w:r>
      <w:r>
        <w:rPr>
          <w:spacing w:val="-6"/>
        </w:rPr>
        <w:t> </w:t>
      </w:r>
      <w:r>
        <w:rPr>
          <w:spacing w:val="-2"/>
        </w:rPr>
        <w:t>signposting</w:t>
      </w:r>
      <w:r>
        <w:rPr>
          <w:spacing w:val="-1"/>
        </w:rPr>
        <w:t> of</w:t>
      </w:r>
      <w:r>
        <w:rPr>
          <w:spacing w:val="-7"/>
        </w:rPr>
        <w:t> </w:t>
      </w:r>
      <w:r>
        <w:rPr>
          <w:spacing w:val="-2"/>
        </w:rPr>
        <w:t>important</w:t>
      </w:r>
      <w:r>
        <w:rPr>
          <w:spacing w:val="-3"/>
        </w:rPr>
        <w:t> </w:t>
      </w:r>
      <w:r>
        <w:rPr>
          <w:spacing w:val="-2"/>
        </w:rPr>
        <w:t>information,</w:t>
      </w:r>
      <w:r>
        <w:rPr>
          <w:spacing w:val="-7"/>
        </w:rPr>
        <w:t> </w:t>
      </w:r>
      <w:r>
        <w:rPr>
          <w:spacing w:val="-1"/>
        </w:rPr>
        <w:t>use</w:t>
      </w:r>
      <w:r>
        <w:rPr>
          <w:spacing w:val="-4"/>
        </w:rPr>
        <w:t> </w:t>
      </w:r>
      <w:r>
        <w:rPr>
          <w:spacing w:val="-2"/>
        </w:rPr>
        <w:t>explicit,</w:t>
      </w:r>
      <w:r>
        <w:rPr>
          <w:spacing w:val="-6"/>
        </w:rPr>
        <w:t> </w:t>
      </w:r>
      <w:r>
        <w:rPr>
          <w:spacing w:val="-1"/>
        </w:rPr>
        <w:t>rather</w:t>
      </w:r>
      <w:r>
        <w:rPr>
          <w:spacing w:val="-6"/>
        </w:rPr>
        <w:t> </w:t>
      </w:r>
      <w:r>
        <w:rPr>
          <w:spacing w:val="-1"/>
        </w:rPr>
        <w:t>than</w:t>
      </w:r>
      <w:r>
        <w:rPr>
          <w:spacing w:val="-6"/>
        </w:rPr>
        <w:t> </w:t>
      </w:r>
      <w:r>
        <w:rPr>
          <w:spacing w:val="-2"/>
        </w:rPr>
        <w:t>implied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73"/>
          <w:w w:val="99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2"/>
        </w:rPr>
        <w:t>avoid</w:t>
      </w:r>
      <w:r>
        <w:rPr/>
        <w:t> </w:t>
      </w:r>
      <w:r>
        <w:rPr>
          <w:spacing w:val="6"/>
        </w:rPr>
        <w:t> </w:t>
      </w:r>
      <w:r>
        <w:rPr>
          <w:spacing w:val="-2"/>
        </w:rPr>
        <w:t>non-verbal</w:t>
      </w:r>
      <w:r>
        <w:rPr>
          <w:spacing w:val="-5"/>
        </w:rPr>
        <w:t> </w:t>
      </w:r>
      <w:r>
        <w:rPr>
          <w:spacing w:val="-1"/>
        </w:rPr>
        <w:t>cues </w:t>
      </w:r>
      <w:r>
        <w:rPr/>
        <w:t>as</w:t>
      </w:r>
      <w:r>
        <w:rPr>
          <w:spacing w:val="-1"/>
        </w:rPr>
        <w:t> the</w:t>
      </w:r>
      <w:r>
        <w:rPr>
          <w:spacing w:val="-8"/>
        </w:rPr>
        <w:t> </w:t>
      </w:r>
      <w:r>
        <w:rPr>
          <w:spacing w:val="-2"/>
        </w:rPr>
        <w:t>student</w:t>
      </w:r>
      <w:r>
        <w:rPr>
          <w:spacing w:val="-7"/>
        </w:rPr>
        <w:t> </w:t>
      </w:r>
      <w:r>
        <w:rPr/>
        <w:t>may</w:t>
      </w:r>
      <w:r>
        <w:rPr>
          <w:spacing w:val="-2"/>
        </w:rPr>
        <w:t> not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2"/>
        </w:rPr>
        <w:t>able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follow </w:t>
      </w:r>
      <w:r>
        <w:rPr>
          <w:spacing w:val="-1"/>
        </w:rPr>
        <w:t>non-verbal</w:t>
      </w:r>
      <w:r>
        <w:rPr>
          <w:spacing w:val="-5"/>
        </w:rPr>
        <w:t> </w:t>
      </w:r>
      <w:r>
        <w:rPr>
          <w:spacing w:val="-2"/>
        </w:rPr>
        <w:t>clues</w:t>
      </w:r>
      <w:r>
        <w:rPr>
          <w:spacing w:val="-1"/>
        </w:rPr>
        <w:t> or</w:t>
      </w:r>
      <w:r>
        <w:rPr>
          <w:spacing w:val="-11"/>
        </w:rPr>
        <w:t> </w:t>
      </w:r>
      <w:r>
        <w:rPr>
          <w:spacing w:val="-1"/>
        </w:rPr>
        <w:t>facial</w:t>
      </w:r>
      <w:r>
        <w:rPr>
          <w:spacing w:val="71"/>
        </w:rPr>
        <w:t> </w:t>
      </w:r>
      <w:r>
        <w:rPr>
          <w:spacing w:val="-2"/>
        </w:rPr>
        <w:t>expressions.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40" w:lineRule="auto" w:before="4" w:after="0"/>
        <w:ind w:left="666" w:right="0" w:hanging="283"/>
        <w:jc w:val="left"/>
      </w:pPr>
      <w:r>
        <w:rPr>
          <w:spacing w:val="-1"/>
        </w:rPr>
        <w:t>Please</w:t>
      </w:r>
      <w:r>
        <w:rPr>
          <w:spacing w:val="-5"/>
        </w:rPr>
        <w:t> </w:t>
      </w:r>
      <w:r>
        <w:rPr>
          <w:spacing w:val="-2"/>
        </w:rPr>
        <w:t>highlight</w:t>
      </w:r>
      <w:r>
        <w:rPr>
          <w:spacing w:val="-4"/>
        </w:rPr>
        <w:t> </w:t>
      </w:r>
      <w:r>
        <w:rPr>
          <w:spacing w:val="-2"/>
        </w:rPr>
        <w:t>key</w:t>
      </w:r>
      <w:r>
        <w:rPr>
          <w:spacing w:val="-3"/>
        </w:rPr>
        <w:t> </w:t>
      </w:r>
      <w:r>
        <w:rPr>
          <w:spacing w:val="-2"/>
        </w:rPr>
        <w:t>references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guide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2"/>
        </w:rPr>
        <w:t>student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2"/>
        </w:rPr>
        <w:t>background</w:t>
      </w:r>
      <w:r>
        <w:rPr>
          <w:spacing w:val="-6"/>
        </w:rPr>
        <w:t> </w:t>
      </w:r>
      <w:r>
        <w:rPr>
          <w:spacing w:val="-2"/>
        </w:rPr>
        <w:t>literature.</w:t>
      </w:r>
    </w:p>
    <w:p>
      <w:pPr>
        <w:pStyle w:val="BodyText"/>
        <w:numPr>
          <w:ilvl w:val="0"/>
          <w:numId w:val="1"/>
        </w:numPr>
        <w:tabs>
          <w:tab w:pos="667" w:val="left" w:leader="none"/>
        </w:tabs>
        <w:spacing w:line="240" w:lineRule="auto" w:before="38" w:after="0"/>
        <w:ind w:left="666" w:right="0" w:hanging="283"/>
        <w:jc w:val="left"/>
      </w:pPr>
      <w:r>
        <w:rPr>
          <w:spacing w:val="-2"/>
        </w:rPr>
        <w:t>Provide</w:t>
      </w:r>
      <w:r>
        <w:rPr>
          <w:spacing w:val="-5"/>
        </w:rPr>
        <w:t> </w:t>
      </w:r>
      <w:r>
        <w:rPr>
          <w:spacing w:val="-2"/>
        </w:rPr>
        <w:t>reading</w:t>
      </w:r>
      <w:r>
        <w:rPr>
          <w:spacing w:val="-3"/>
        </w:rPr>
        <w:t> </w:t>
      </w:r>
      <w:r>
        <w:rPr>
          <w:spacing w:val="-1"/>
        </w:rPr>
        <w:t>lists</w:t>
      </w:r>
      <w:r>
        <w:rPr>
          <w:spacing w:val="-8"/>
        </w:rPr>
        <w:t> </w:t>
      </w:r>
      <w:r>
        <w:rPr>
          <w:spacing w:val="-3"/>
        </w:rPr>
        <w:t>showing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hierarchy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2"/>
        </w:rPr>
        <w:t>importance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8"/>
        </w:rPr>
        <w:t> </w:t>
      </w:r>
      <w:r>
        <w:rPr>
          <w:spacing w:val="-1"/>
        </w:rPr>
        <w:t>relevance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2"/>
        </w:rPr>
        <w:t>lecture/argument.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620" w:right="760"/>
        </w:sectPr>
      </w:pPr>
    </w:p>
    <w:p>
      <w:pPr>
        <w:pStyle w:val="BodyText"/>
        <w:numPr>
          <w:ilvl w:val="0"/>
          <w:numId w:val="2"/>
        </w:numPr>
        <w:tabs>
          <w:tab w:pos="387" w:val="left" w:leader="none"/>
        </w:tabs>
        <w:spacing w:line="240" w:lineRule="auto" w:before="42" w:after="0"/>
        <w:ind w:left="386" w:right="0" w:hanging="283"/>
        <w:jc w:val="left"/>
      </w:pPr>
      <w:r>
        <w:rPr>
          <w:spacing w:val="-2"/>
        </w:rPr>
        <w:t>Provide</w:t>
      </w:r>
      <w:r>
        <w:rPr>
          <w:spacing w:val="-4"/>
        </w:rPr>
        <w:t> </w:t>
      </w:r>
      <w:r>
        <w:rPr>
          <w:spacing w:val="-2"/>
        </w:rPr>
        <w:t>questions in</w:t>
      </w:r>
      <w:r>
        <w:rPr>
          <w:spacing w:val="-5"/>
        </w:rPr>
        <w:t> </w:t>
      </w:r>
      <w:r>
        <w:rPr>
          <w:spacing w:val="-1"/>
        </w:rPr>
        <w:t>written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well</w:t>
      </w:r>
      <w:r>
        <w:rPr>
          <w:spacing w:val="-10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verbal</w:t>
      </w:r>
      <w:r>
        <w:rPr>
          <w:spacing w:val="-5"/>
        </w:rPr>
        <w:t> </w:t>
      </w:r>
      <w:r>
        <w:rPr>
          <w:spacing w:val="-2"/>
        </w:rPr>
        <w:t>form.</w:t>
      </w:r>
    </w:p>
    <w:p>
      <w:pPr>
        <w:pStyle w:val="BodyText"/>
        <w:numPr>
          <w:ilvl w:val="0"/>
          <w:numId w:val="2"/>
        </w:numPr>
        <w:tabs>
          <w:tab w:pos="387" w:val="left" w:leader="none"/>
        </w:tabs>
        <w:spacing w:line="271" w:lineRule="auto" w:before="43" w:after="0"/>
        <w:ind w:left="386" w:right="340" w:hanging="283"/>
        <w:jc w:val="left"/>
      </w:pPr>
      <w:r>
        <w:rPr>
          <w:spacing w:val="-1"/>
        </w:rPr>
        <w:t>Consider</w:t>
      </w:r>
      <w:r>
        <w:rPr>
          <w:spacing w:val="-6"/>
        </w:rPr>
        <w:t> </w:t>
      </w:r>
      <w:r>
        <w:rPr>
          <w:spacing w:val="-2"/>
        </w:rPr>
        <w:t>uploading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lecture in</w:t>
      </w:r>
      <w:r>
        <w:rPr>
          <w:spacing w:val="-6"/>
        </w:rPr>
        <w:t> </w:t>
      </w:r>
      <w:r>
        <w:rPr/>
        <w:t>two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>
          <w:spacing w:val="-1"/>
        </w:rPr>
        <w:t>three</w:t>
      </w:r>
      <w:r>
        <w:rPr>
          <w:spacing w:val="-3"/>
        </w:rPr>
        <w:t> </w:t>
      </w:r>
      <w:r>
        <w:rPr>
          <w:spacing w:val="-1"/>
        </w:rPr>
        <w:t>sections</w:t>
      </w:r>
      <w:r>
        <w:rPr>
          <w:spacing w:val="-2"/>
        </w:rPr>
        <w:t> </w:t>
      </w:r>
      <w:r>
        <w:rPr/>
        <w:t>so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2"/>
        </w:rPr>
        <w:t>students</w:t>
      </w:r>
      <w:r>
        <w:rPr>
          <w:spacing w:val="-6"/>
        </w:rPr>
        <w:t> </w:t>
      </w:r>
      <w:r>
        <w:rPr>
          <w:spacing w:val="-1"/>
        </w:rPr>
        <w:t>can</w:t>
      </w:r>
      <w:r>
        <w:rPr>
          <w:spacing w:val="-11"/>
        </w:rPr>
        <w:t> </w:t>
      </w:r>
      <w:r>
        <w:rPr/>
        <w:t>manage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time,</w:t>
      </w:r>
      <w:r>
        <w:rPr>
          <w:spacing w:val="47"/>
          <w:w w:val="99"/>
        </w:rPr>
        <w:t> </w:t>
      </w:r>
      <w:r>
        <w:rPr>
          <w:spacing w:val="-2"/>
        </w:rPr>
        <w:t>symptoms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energy.</w:t>
      </w:r>
    </w:p>
    <w:p>
      <w:pPr>
        <w:pStyle w:val="BodyText"/>
        <w:numPr>
          <w:ilvl w:val="0"/>
          <w:numId w:val="2"/>
        </w:numPr>
        <w:tabs>
          <w:tab w:pos="387" w:val="left" w:leader="none"/>
        </w:tabs>
        <w:spacing w:line="240" w:lineRule="auto" w:before="9" w:after="0"/>
        <w:ind w:left="386" w:right="758" w:hanging="283"/>
        <w:jc w:val="left"/>
      </w:pPr>
      <w:r>
        <w:rPr>
          <w:spacing w:val="-1"/>
        </w:rPr>
        <w:t>Check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2"/>
        </w:rPr>
        <w:t>students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2"/>
        </w:rPr>
        <w:t> they</w:t>
      </w:r>
      <w:r>
        <w:rPr>
          <w:spacing w:val="-1"/>
        </w:rPr>
        <w:t> can</w:t>
      </w:r>
      <w:r>
        <w:rPr>
          <w:spacing w:val="-10"/>
        </w:rPr>
        <w:t> </w:t>
      </w:r>
      <w:r>
        <w:rPr/>
        <w:t>see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hear</w:t>
      </w:r>
      <w:r>
        <w:rPr>
          <w:spacing w:val="-11"/>
        </w:rPr>
        <w:t> </w:t>
      </w:r>
      <w:r>
        <w:rPr>
          <w:spacing w:val="-1"/>
        </w:rPr>
        <w:t>you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that the</w:t>
      </w:r>
      <w:r>
        <w:rPr>
          <w:spacing w:val="-8"/>
        </w:rPr>
        <w:t> </w:t>
      </w:r>
      <w:r>
        <w:rPr>
          <w:spacing w:val="-1"/>
        </w:rPr>
        <w:t>visual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sound</w:t>
      </w:r>
      <w:r>
        <w:rPr>
          <w:spacing w:val="-5"/>
        </w:rPr>
        <w:t> </w:t>
      </w:r>
      <w:r>
        <w:rPr>
          <w:spacing w:val="-2"/>
        </w:rPr>
        <w:t>quality</w:t>
      </w:r>
      <w:r>
        <w:rPr>
          <w:spacing w:val="-1"/>
        </w:rPr>
        <w:t> </w:t>
      </w:r>
      <w:r>
        <w:rPr>
          <w:spacing w:val="-3"/>
        </w:rPr>
        <w:t>is</w:t>
      </w:r>
      <w:r>
        <w:rPr>
          <w:spacing w:val="70"/>
        </w:rPr>
        <w:t> </w:t>
      </w:r>
      <w:r>
        <w:rPr>
          <w:spacing w:val="-2"/>
        </w:rPr>
        <w:t>sufficient.</w:t>
      </w:r>
    </w:p>
    <w:p>
      <w:pPr>
        <w:spacing w:line="240" w:lineRule="auto" w:before="5"/>
        <w:rPr>
          <w:rFonts w:ascii="Calibri" w:hAnsi="Calibri" w:cs="Calibri" w:eastAsia="Calibri"/>
          <w:sz w:val="24"/>
          <w:szCs w:val="24"/>
        </w:rPr>
      </w:pPr>
    </w:p>
    <w:p>
      <w:pPr>
        <w:pStyle w:val="Heading1"/>
        <w:spacing w:line="240" w:lineRule="auto"/>
        <w:ind w:left="386" w:right="0"/>
        <w:jc w:val="left"/>
        <w:rPr>
          <w:b w:val="0"/>
          <w:bCs w:val="0"/>
        </w:rPr>
      </w:pPr>
      <w:r>
        <w:rPr>
          <w:spacing w:val="-1"/>
        </w:rPr>
        <w:t>Accessible</w:t>
      </w:r>
      <w:r>
        <w:rPr>
          <w:spacing w:val="-28"/>
        </w:rPr>
        <w:t> </w:t>
      </w:r>
      <w:r>
        <w:rPr>
          <w:spacing w:val="-2"/>
        </w:rPr>
        <w:t>materials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464" w:val="left" w:leader="none"/>
        </w:tabs>
        <w:spacing w:line="273" w:lineRule="auto" w:before="4" w:after="0"/>
        <w:ind w:left="463" w:right="115" w:hanging="360"/>
        <w:jc w:val="left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1"/>
        </w:rPr>
        <w:t>most</w:t>
      </w:r>
      <w:r>
        <w:rPr>
          <w:spacing w:val="-3"/>
        </w:rPr>
        <w:t> </w:t>
      </w:r>
      <w:r>
        <w:rPr>
          <w:spacing w:val="-2"/>
        </w:rPr>
        <w:t>accessible</w:t>
      </w:r>
      <w:r>
        <w:rPr>
          <w:spacing w:val="-8"/>
        </w:rPr>
        <w:t> </w:t>
      </w:r>
      <w:r>
        <w:rPr>
          <w:spacing w:val="-2"/>
        </w:rPr>
        <w:t>documents </w:t>
      </w:r>
      <w:r>
        <w:rPr>
          <w:spacing w:val="-1"/>
        </w:rPr>
        <w:t>are</w:t>
      </w:r>
      <w:r>
        <w:rPr>
          <w:spacing w:val="-9"/>
        </w:rPr>
        <w:t> </w:t>
      </w:r>
      <w:r>
        <w:rPr>
          <w:spacing w:val="-2"/>
        </w:rPr>
        <w:t>Word</w:t>
      </w:r>
      <w:r>
        <w:rPr>
          <w:spacing w:val="-6"/>
        </w:rPr>
        <w:t> </w:t>
      </w:r>
      <w:r>
        <w:rPr>
          <w:spacing w:val="-1"/>
        </w:rPr>
        <w:t>documents</w:t>
      </w:r>
      <w:r>
        <w:rPr>
          <w:spacing w:val="-6"/>
        </w:rPr>
        <w:t> </w:t>
      </w:r>
      <w:r>
        <w:rPr>
          <w:spacing w:val="-1"/>
        </w:rPr>
        <w:t>which</w:t>
      </w:r>
      <w:r>
        <w:rPr>
          <w:spacing w:val="-6"/>
        </w:rPr>
        <w:t> </w:t>
      </w:r>
      <w:r>
        <w:rPr/>
        <w:t>have</w:t>
      </w:r>
      <w:r>
        <w:rPr>
          <w:spacing w:val="-4"/>
        </w:rPr>
        <w:t> </w:t>
      </w:r>
      <w:r>
        <w:rPr>
          <w:spacing w:val="-1"/>
        </w:rPr>
        <w:t>been</w:t>
      </w:r>
      <w:r>
        <w:rPr>
          <w:spacing w:val="-10"/>
        </w:rPr>
        <w:t> </w:t>
      </w:r>
      <w:r>
        <w:rPr/>
        <w:t>set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11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2"/>
        </w:rPr>
        <w:t>proper</w:t>
      </w:r>
      <w:r>
        <w:rPr>
          <w:spacing w:val="55"/>
          <w:w w:val="99"/>
        </w:rPr>
        <w:t> </w:t>
      </w:r>
      <w:r>
        <w:rPr>
          <w:spacing w:val="-1"/>
        </w:rPr>
        <w:t>headings,</w:t>
      </w:r>
      <w:r>
        <w:rPr>
          <w:spacing w:val="-11"/>
        </w:rPr>
        <w:t> </w:t>
      </w:r>
      <w:r>
        <w:rPr>
          <w:spacing w:val="-2"/>
        </w:rPr>
        <w:t>titles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2"/>
        </w:rPr>
        <w:t>tables.</w:t>
      </w:r>
      <w:r>
        <w:rPr>
          <w:spacing w:val="-3"/>
        </w:rPr>
        <w:t> </w:t>
      </w:r>
      <w:r>
        <w:rPr>
          <w:spacing w:val="-2"/>
        </w:rPr>
        <w:t>Further</w:t>
      </w:r>
      <w:r>
        <w:rPr>
          <w:spacing w:val="-7"/>
        </w:rPr>
        <w:t> </w:t>
      </w:r>
      <w:r>
        <w:rPr>
          <w:spacing w:val="-1"/>
        </w:rPr>
        <w:t>details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2"/>
        </w:rPr>
        <w:t>available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color w:val="0000FF"/>
          <w:spacing w:val="-4"/>
        </w:rPr>
      </w:r>
      <w:hyperlink r:id="rId5">
        <w:r>
          <w:rPr>
            <w:color w:val="0000FF"/>
            <w:spacing w:val="-2"/>
            <w:u w:val="single" w:color="0000FF"/>
          </w:rPr>
          <w:t>accessible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teaching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content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pages</w:t>
        </w:r>
        <w:r>
          <w:rPr>
            <w:color w:val="0000FF"/>
          </w:rPr>
        </w:r>
      </w:hyperlink>
      <w:r>
        <w:rPr>
          <w:color w:val="0000FF"/>
          <w:spacing w:val="63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ITL</w:t>
      </w:r>
      <w:r>
        <w:rPr>
          <w:spacing w:val="-4"/>
        </w:rPr>
        <w:t> </w:t>
      </w:r>
      <w:r>
        <w:rPr>
          <w:spacing w:val="-2"/>
        </w:rPr>
        <w:t>website.</w:t>
      </w:r>
    </w:p>
    <w:sectPr>
      <w:pgSz w:w="11910" w:h="16840"/>
      <w:pgMar w:top="1060" w:bottom="280" w:left="9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386" w:hanging="284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345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3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666" w:hanging="284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6" w:hanging="2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66" w:hanging="283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666"/>
      <w:outlineLvl w:val="1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staffnet.manchester.ac.uk/umitl/teaching-toolkits/online-teaching/accessible-teaching-content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Beth Benbenek</dc:creator>
  <dcterms:created xsi:type="dcterms:W3CDTF">2021-12-14T16:26:37Z</dcterms:created>
  <dcterms:modified xsi:type="dcterms:W3CDTF">2021-12-14T16:26:37Z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LastSaved">
    <vt:filetime>2021-12-14T00:00:00Z</vt:filetime>
  </property>
</Properties>
</file>