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EE9" w:rsidRDefault="00835DEB" w:rsidP="00F92680">
      <w:pPr>
        <w:rPr>
          <w:rFonts w:cs="PRLGMP+HelveticaNeue"/>
          <w:b/>
          <w:color w:val="000000"/>
          <w:sz w:val="32"/>
        </w:rPr>
      </w:pPr>
      <w:r w:rsidRPr="00C44909">
        <w:rPr>
          <w:rFonts w:cs="PRLGMP+HelveticaNeue"/>
          <w:b/>
          <w:color w:val="000000"/>
          <w:sz w:val="32"/>
        </w:rPr>
        <w:t xml:space="preserve">Principal Investigator’s Laboratory Check List </w:t>
      </w:r>
      <w:r w:rsidR="00196784">
        <w:rPr>
          <w:rFonts w:cs="PRLGMP+HelveticaNeue"/>
          <w:b/>
          <w:color w:val="000000"/>
          <w:sz w:val="32"/>
        </w:rPr>
        <w:t xml:space="preserve">for Business Critical Research </w:t>
      </w:r>
      <w:r w:rsidR="002A0BD9">
        <w:rPr>
          <w:rFonts w:cs="PRLGMP+HelveticaNeue"/>
          <w:b/>
          <w:color w:val="000000"/>
          <w:sz w:val="32"/>
        </w:rPr>
        <w:t>during</w:t>
      </w:r>
      <w:r w:rsidR="00196784">
        <w:rPr>
          <w:rFonts w:cs="PRLGMP+HelveticaNeue"/>
          <w:b/>
          <w:color w:val="000000"/>
          <w:sz w:val="32"/>
        </w:rPr>
        <w:t xml:space="preserve"> the COVID-19 pandemic</w:t>
      </w:r>
    </w:p>
    <w:p w:rsidR="00C44909" w:rsidRPr="00C44909" w:rsidRDefault="005E6EE9" w:rsidP="005E6EE9">
      <w:pPr>
        <w:jc w:val="center"/>
        <w:rPr>
          <w:rFonts w:cs="PRLGMP+HelveticaNeue"/>
          <w:color w:val="000000"/>
        </w:rPr>
      </w:pPr>
      <w:r w:rsidRPr="005E6EE9">
        <w:rPr>
          <w:rFonts w:cs="PRLGMP+HelveticaNeue"/>
          <w:b/>
          <w:color w:val="000000"/>
          <w:sz w:val="32"/>
        </w:rPr>
        <w:t>(</w:t>
      </w:r>
      <w:r w:rsidR="00155C40">
        <w:rPr>
          <w:rFonts w:cs="PRLGMP+HelveticaNeue"/>
          <w:b/>
          <w:color w:val="000000"/>
          <w:sz w:val="32"/>
        </w:rPr>
        <w:t>Alert Level 3</w:t>
      </w:r>
      <w:r w:rsidRPr="005E6EE9">
        <w:rPr>
          <w:rFonts w:cs="PRLGMP+HelveticaNeue"/>
          <w:b/>
          <w:color w:val="000000"/>
          <w:sz w:val="32"/>
        </w:rPr>
        <w:t>)</w:t>
      </w:r>
    </w:p>
    <w:p w:rsidR="00835DEB" w:rsidRDefault="00835DEB" w:rsidP="00835DEB">
      <w:pPr>
        <w:rPr>
          <w:rFonts w:cs="PRLGMP+HelveticaNeue"/>
          <w:color w:val="000000"/>
        </w:rPr>
      </w:pPr>
      <w:r>
        <w:t>This document is intended to assi</w:t>
      </w:r>
      <w:r w:rsidR="00CA6C39">
        <w:t xml:space="preserve">st the Principal Investigator </w:t>
      </w:r>
      <w:r w:rsidR="00150CF3">
        <w:t>in demonstrating</w:t>
      </w:r>
      <w:r w:rsidR="00CA6C39">
        <w:rPr>
          <w:rFonts w:cs="PRLGMP+HelveticaNeue"/>
          <w:color w:val="000000"/>
        </w:rPr>
        <w:t xml:space="preserve"> </w:t>
      </w:r>
      <w:r>
        <w:rPr>
          <w:rFonts w:cs="PRLGMP+HelveticaNeue"/>
          <w:color w:val="000000"/>
        </w:rPr>
        <w:t xml:space="preserve">that they </w:t>
      </w:r>
      <w:r w:rsidR="00941899">
        <w:rPr>
          <w:rFonts w:cs="PRLGMP+HelveticaNeue"/>
          <w:color w:val="000000"/>
        </w:rPr>
        <w:t>have reasonable</w:t>
      </w:r>
      <w:r>
        <w:rPr>
          <w:rFonts w:cs="PRLGMP+HelveticaNeue"/>
          <w:color w:val="000000"/>
        </w:rPr>
        <w:t xml:space="preserve"> measures in place to control risks in </w:t>
      </w:r>
      <w:r w:rsidR="00941899">
        <w:rPr>
          <w:rFonts w:cs="PRLGMP+HelveticaNeue"/>
          <w:color w:val="000000"/>
        </w:rPr>
        <w:t>their laboratory</w:t>
      </w:r>
      <w:r w:rsidR="00DF3AD9">
        <w:rPr>
          <w:rFonts w:cs="PRLGMP+HelveticaNeue"/>
          <w:color w:val="000000"/>
        </w:rPr>
        <w:t xml:space="preserve"> workplaces when </w:t>
      </w:r>
      <w:r w:rsidR="00155C40">
        <w:rPr>
          <w:rFonts w:cs="PRLGMP+HelveticaNeue"/>
          <w:color w:val="000000"/>
        </w:rPr>
        <w:t>undertaking research</w:t>
      </w:r>
      <w:r w:rsidR="00CA6C39">
        <w:rPr>
          <w:rFonts w:cs="PRLGMP+HelveticaNeue"/>
          <w:color w:val="000000"/>
        </w:rPr>
        <w:t xml:space="preserve"> </w:t>
      </w:r>
      <w:r>
        <w:rPr>
          <w:rFonts w:cs="PRLGMP+HelveticaNeue"/>
          <w:color w:val="000000"/>
        </w:rPr>
        <w:t xml:space="preserve">during the COVID-19 pandemic.  </w:t>
      </w:r>
    </w:p>
    <w:p w:rsidR="00155C40" w:rsidRDefault="00CA6C39" w:rsidP="00835DEB">
      <w:pPr>
        <w:rPr>
          <w:rFonts w:cs="PRLGMP+HelveticaNeue"/>
          <w:color w:val="000000"/>
        </w:rPr>
      </w:pPr>
      <w:r w:rsidRPr="00CA6C39">
        <w:rPr>
          <w:rFonts w:cs="PRLGMP+HelveticaNeue"/>
          <w:color w:val="000000"/>
        </w:rPr>
        <w:t xml:space="preserve">All other work (office work, writing up, </w:t>
      </w:r>
      <w:proofErr w:type="gramStart"/>
      <w:r w:rsidRPr="00CA6C39">
        <w:rPr>
          <w:rFonts w:cs="PRLGMP+HelveticaNeue"/>
          <w:color w:val="000000"/>
        </w:rPr>
        <w:t>analysing</w:t>
      </w:r>
      <w:proofErr w:type="gramEnd"/>
      <w:r w:rsidRPr="00CA6C39">
        <w:rPr>
          <w:rFonts w:cs="PRLGMP+HelveticaNeue"/>
          <w:color w:val="000000"/>
        </w:rPr>
        <w:t xml:space="preserve"> data) </w:t>
      </w:r>
      <w:r w:rsidR="00155C40">
        <w:rPr>
          <w:rFonts w:cs="PRLGMP+HelveticaNeue"/>
          <w:color w:val="000000"/>
        </w:rPr>
        <w:t xml:space="preserve">where possible, </w:t>
      </w:r>
      <w:r w:rsidRPr="00CA6C39">
        <w:rPr>
          <w:rFonts w:cs="PRLGMP+HelveticaNeue"/>
          <w:color w:val="000000"/>
        </w:rPr>
        <w:t xml:space="preserve">should continue to be done at home; restrictions still apply to face-to-face meetings and electronic means for supervisory meetings, lab meetings, workshops </w:t>
      </w:r>
      <w:proofErr w:type="spellStart"/>
      <w:r w:rsidRPr="00CA6C39">
        <w:rPr>
          <w:rFonts w:cs="PRLGMP+HelveticaNeue"/>
          <w:color w:val="000000"/>
        </w:rPr>
        <w:t>etc</w:t>
      </w:r>
      <w:proofErr w:type="spellEnd"/>
      <w:r w:rsidRPr="00CA6C39">
        <w:rPr>
          <w:rFonts w:cs="PRLGMP+HelveticaNeue"/>
          <w:color w:val="000000"/>
        </w:rPr>
        <w:t xml:space="preserve"> will continue.</w:t>
      </w:r>
    </w:p>
    <w:tbl>
      <w:tblPr>
        <w:tblStyle w:val="TableGrid"/>
        <w:tblpPr w:leftFromText="180" w:rightFromText="180" w:vertAnchor="page" w:horzAnchor="margin" w:tblpY="5214"/>
        <w:tblW w:w="9209" w:type="dxa"/>
        <w:tblLook w:val="04A0" w:firstRow="1" w:lastRow="0" w:firstColumn="1" w:lastColumn="0" w:noHBand="0" w:noVBand="1"/>
      </w:tblPr>
      <w:tblGrid>
        <w:gridCol w:w="841"/>
        <w:gridCol w:w="6744"/>
        <w:gridCol w:w="564"/>
        <w:gridCol w:w="565"/>
        <w:gridCol w:w="495"/>
      </w:tblGrid>
      <w:tr w:rsidR="00155C40" w:rsidRPr="00C44909" w:rsidTr="003D50C0">
        <w:tc>
          <w:tcPr>
            <w:tcW w:w="9209" w:type="dxa"/>
            <w:gridSpan w:val="5"/>
            <w:shd w:val="clear" w:color="auto" w:fill="FFFF00"/>
          </w:tcPr>
          <w:p w:rsidR="00155C40" w:rsidRDefault="00155C40" w:rsidP="003D50C0">
            <w:pPr>
              <w:rPr>
                <w:b/>
              </w:rPr>
            </w:pPr>
          </w:p>
          <w:p w:rsidR="00155C40" w:rsidRPr="00C44909" w:rsidRDefault="00155C40" w:rsidP="003D50C0">
            <w:pPr>
              <w:rPr>
                <w:b/>
              </w:rPr>
            </w:pPr>
            <w:r w:rsidRPr="00C44909">
              <w:rPr>
                <w:b/>
              </w:rPr>
              <w:t>Building:</w:t>
            </w:r>
          </w:p>
        </w:tc>
      </w:tr>
      <w:tr w:rsidR="00155C40" w:rsidTr="003D50C0">
        <w:tc>
          <w:tcPr>
            <w:tcW w:w="9209" w:type="dxa"/>
            <w:gridSpan w:val="5"/>
            <w:shd w:val="clear" w:color="auto" w:fill="FFFF00"/>
          </w:tcPr>
          <w:p w:rsidR="00155C40" w:rsidRDefault="00155C40" w:rsidP="003D50C0">
            <w:pPr>
              <w:rPr>
                <w:b/>
              </w:rPr>
            </w:pPr>
          </w:p>
          <w:p w:rsidR="00155C40" w:rsidRDefault="00155C40" w:rsidP="003D50C0">
            <w:r w:rsidRPr="00C44909">
              <w:rPr>
                <w:b/>
              </w:rPr>
              <w:t>Lab(s):</w:t>
            </w:r>
          </w:p>
        </w:tc>
      </w:tr>
      <w:tr w:rsidR="00155C40" w:rsidRPr="00C44909" w:rsidTr="003D50C0">
        <w:tc>
          <w:tcPr>
            <w:tcW w:w="841" w:type="dxa"/>
            <w:shd w:val="clear" w:color="auto" w:fill="FFFFFF" w:themeFill="background1"/>
          </w:tcPr>
          <w:p w:rsidR="00155C40" w:rsidRDefault="00155C40" w:rsidP="003D50C0"/>
        </w:tc>
        <w:tc>
          <w:tcPr>
            <w:tcW w:w="6744" w:type="dxa"/>
            <w:shd w:val="clear" w:color="auto" w:fill="FFFF00"/>
          </w:tcPr>
          <w:p w:rsidR="00155C40" w:rsidRDefault="00155C40" w:rsidP="003D50C0">
            <w:pPr>
              <w:jc w:val="center"/>
              <w:rPr>
                <w:b/>
              </w:rPr>
            </w:pPr>
          </w:p>
          <w:p w:rsidR="00155C40" w:rsidRPr="00C44909" w:rsidRDefault="00155C40" w:rsidP="003D50C0">
            <w:pPr>
              <w:jc w:val="center"/>
              <w:rPr>
                <w:b/>
              </w:rPr>
            </w:pPr>
            <w:r w:rsidRPr="00C44909">
              <w:rPr>
                <w:b/>
              </w:rPr>
              <w:t>Assurance Measure</w:t>
            </w:r>
          </w:p>
        </w:tc>
        <w:tc>
          <w:tcPr>
            <w:tcW w:w="564" w:type="dxa"/>
            <w:vAlign w:val="bottom"/>
          </w:tcPr>
          <w:p w:rsidR="00155C40" w:rsidRPr="00C44909" w:rsidRDefault="00155C40" w:rsidP="003D50C0">
            <w:pPr>
              <w:jc w:val="center"/>
              <w:rPr>
                <w:b/>
              </w:rPr>
            </w:pPr>
            <w:r w:rsidRPr="00C44909">
              <w:rPr>
                <w:b/>
              </w:rPr>
              <w:t>Y</w:t>
            </w:r>
          </w:p>
        </w:tc>
        <w:tc>
          <w:tcPr>
            <w:tcW w:w="565" w:type="dxa"/>
            <w:vAlign w:val="bottom"/>
          </w:tcPr>
          <w:p w:rsidR="00155C40" w:rsidRPr="00C44909" w:rsidRDefault="00155C40" w:rsidP="003D50C0">
            <w:pPr>
              <w:jc w:val="center"/>
              <w:rPr>
                <w:b/>
              </w:rPr>
            </w:pPr>
            <w:r w:rsidRPr="00C44909">
              <w:rPr>
                <w:b/>
              </w:rPr>
              <w:t>N</w:t>
            </w:r>
          </w:p>
        </w:tc>
        <w:tc>
          <w:tcPr>
            <w:tcW w:w="495" w:type="dxa"/>
            <w:vAlign w:val="bottom"/>
          </w:tcPr>
          <w:p w:rsidR="00155C40" w:rsidRPr="00C44909" w:rsidRDefault="00155C40" w:rsidP="003D50C0">
            <w:pPr>
              <w:jc w:val="center"/>
              <w:rPr>
                <w:b/>
              </w:rPr>
            </w:pPr>
            <w:r w:rsidRPr="00C44909">
              <w:rPr>
                <w:b/>
              </w:rPr>
              <w:t>NA</w:t>
            </w:r>
          </w:p>
        </w:tc>
      </w:tr>
      <w:tr w:rsidR="00155C40" w:rsidTr="003D50C0">
        <w:tc>
          <w:tcPr>
            <w:tcW w:w="841" w:type="dxa"/>
          </w:tcPr>
          <w:p w:rsidR="00155C40" w:rsidRDefault="00155C40" w:rsidP="003D50C0">
            <w:pPr>
              <w:jc w:val="center"/>
            </w:pPr>
            <w:r>
              <w:t>1</w:t>
            </w:r>
          </w:p>
        </w:tc>
        <w:tc>
          <w:tcPr>
            <w:tcW w:w="6744" w:type="dxa"/>
          </w:tcPr>
          <w:p w:rsidR="00155C40" w:rsidRPr="00941899" w:rsidRDefault="00155C40" w:rsidP="003D50C0">
            <w:pPr>
              <w:rPr>
                <w:rFonts w:cs="PRLGMP+HelveticaNeue"/>
                <w:color w:val="000000"/>
              </w:rPr>
            </w:pPr>
            <w:r>
              <w:rPr>
                <w:rFonts w:cs="PRLGMP+HelveticaNeue"/>
                <w:color w:val="000000"/>
              </w:rPr>
              <w:t>The Head of School has deemed the research as business critical</w:t>
            </w:r>
          </w:p>
        </w:tc>
        <w:tc>
          <w:tcPr>
            <w:tcW w:w="564" w:type="dxa"/>
          </w:tcPr>
          <w:p w:rsidR="00155C40" w:rsidRDefault="00155C40" w:rsidP="003D50C0"/>
        </w:tc>
        <w:tc>
          <w:tcPr>
            <w:tcW w:w="565" w:type="dxa"/>
          </w:tcPr>
          <w:p w:rsidR="00155C40" w:rsidRDefault="00155C40" w:rsidP="003D50C0"/>
        </w:tc>
        <w:tc>
          <w:tcPr>
            <w:tcW w:w="495" w:type="dxa"/>
          </w:tcPr>
          <w:p w:rsidR="00155C40" w:rsidRDefault="00155C40" w:rsidP="003D50C0"/>
        </w:tc>
      </w:tr>
      <w:tr w:rsidR="00155C40" w:rsidTr="003D50C0">
        <w:tc>
          <w:tcPr>
            <w:tcW w:w="841" w:type="dxa"/>
          </w:tcPr>
          <w:p w:rsidR="00155C40" w:rsidRDefault="00155C40" w:rsidP="003D50C0">
            <w:pPr>
              <w:jc w:val="center"/>
            </w:pPr>
            <w:r>
              <w:t>2</w:t>
            </w:r>
          </w:p>
        </w:tc>
        <w:tc>
          <w:tcPr>
            <w:tcW w:w="6744" w:type="dxa"/>
          </w:tcPr>
          <w:p w:rsidR="00155C40" w:rsidRPr="00155C40" w:rsidRDefault="00155C40" w:rsidP="003D50C0">
            <w:pPr>
              <w:rPr>
                <w:rFonts w:cs="PRLGMP+HelveticaNeue"/>
                <w:color w:val="000000"/>
              </w:rPr>
            </w:pPr>
            <w:r w:rsidRPr="00941899">
              <w:rPr>
                <w:rFonts w:cs="PRLGMP+HelveticaNeue"/>
                <w:color w:val="000000"/>
              </w:rPr>
              <w:t>A local COVID-19 risk as</w:t>
            </w:r>
            <w:r>
              <w:rPr>
                <w:rFonts w:cs="PRLGMP+HelveticaNeue"/>
                <w:color w:val="000000"/>
              </w:rPr>
              <w:t>sessment has been undertaken and  approved</w:t>
            </w:r>
          </w:p>
        </w:tc>
        <w:tc>
          <w:tcPr>
            <w:tcW w:w="564" w:type="dxa"/>
          </w:tcPr>
          <w:p w:rsidR="00155C40" w:rsidRDefault="00155C40" w:rsidP="003D50C0"/>
        </w:tc>
        <w:tc>
          <w:tcPr>
            <w:tcW w:w="565" w:type="dxa"/>
          </w:tcPr>
          <w:p w:rsidR="00155C40" w:rsidRDefault="00155C40" w:rsidP="003D50C0"/>
        </w:tc>
        <w:tc>
          <w:tcPr>
            <w:tcW w:w="495" w:type="dxa"/>
          </w:tcPr>
          <w:p w:rsidR="00155C40" w:rsidRDefault="00155C40" w:rsidP="003D50C0"/>
        </w:tc>
      </w:tr>
      <w:tr w:rsidR="00155C40" w:rsidTr="003D50C0">
        <w:tc>
          <w:tcPr>
            <w:tcW w:w="841" w:type="dxa"/>
          </w:tcPr>
          <w:p w:rsidR="00155C40" w:rsidRDefault="00155C40" w:rsidP="003D50C0">
            <w:pPr>
              <w:jc w:val="center"/>
            </w:pPr>
            <w:r>
              <w:t>3</w:t>
            </w:r>
          </w:p>
        </w:tc>
        <w:tc>
          <w:tcPr>
            <w:tcW w:w="6744" w:type="dxa"/>
          </w:tcPr>
          <w:p w:rsidR="00155C40" w:rsidRPr="00155C40" w:rsidRDefault="00155C40" w:rsidP="003D50C0">
            <w:pPr>
              <w:rPr>
                <w:rFonts w:cs="PRLGMP+HelveticaNeue"/>
                <w:color w:val="000000"/>
              </w:rPr>
            </w:pPr>
            <w:r w:rsidRPr="00941899">
              <w:rPr>
                <w:rFonts w:cs="PRLGMP+HelveticaNeue"/>
                <w:color w:val="000000"/>
              </w:rPr>
              <w:t>A review of other relevant risk assessments has been undertaken</w:t>
            </w:r>
            <w:r>
              <w:t xml:space="preserve"> </w:t>
            </w:r>
            <w:r>
              <w:rPr>
                <w:rFonts w:cs="PRLGMP+HelveticaNeue"/>
                <w:color w:val="000000"/>
              </w:rPr>
              <w:t>t</w:t>
            </w:r>
            <w:r w:rsidRPr="004F1609">
              <w:rPr>
                <w:rFonts w:cs="PRLGMP+HelveticaNeue"/>
                <w:color w:val="000000"/>
              </w:rPr>
              <w:t xml:space="preserve">o take </w:t>
            </w:r>
            <w:r>
              <w:rPr>
                <w:rFonts w:cs="PRLGMP+HelveticaNeue"/>
                <w:color w:val="000000"/>
              </w:rPr>
              <w:t xml:space="preserve">into </w:t>
            </w:r>
            <w:r w:rsidRPr="004F1609">
              <w:rPr>
                <w:rFonts w:cs="PRLGMP+HelveticaNeue"/>
                <w:color w:val="000000"/>
              </w:rPr>
              <w:t xml:space="preserve">account </w:t>
            </w:r>
            <w:r>
              <w:rPr>
                <w:rFonts w:cs="PRLGMP+HelveticaNeue"/>
                <w:color w:val="000000"/>
              </w:rPr>
              <w:t>r</w:t>
            </w:r>
            <w:r w:rsidRPr="004F1609">
              <w:rPr>
                <w:rFonts w:cs="PRLGMP+HelveticaNeue"/>
                <w:color w:val="000000"/>
              </w:rPr>
              <w:t>evised practices during pandemic</w:t>
            </w:r>
          </w:p>
        </w:tc>
        <w:tc>
          <w:tcPr>
            <w:tcW w:w="564" w:type="dxa"/>
          </w:tcPr>
          <w:p w:rsidR="00155C40" w:rsidRDefault="00155C40" w:rsidP="003D50C0"/>
        </w:tc>
        <w:tc>
          <w:tcPr>
            <w:tcW w:w="565" w:type="dxa"/>
          </w:tcPr>
          <w:p w:rsidR="00155C40" w:rsidRDefault="00155C40" w:rsidP="003D50C0"/>
        </w:tc>
        <w:tc>
          <w:tcPr>
            <w:tcW w:w="495" w:type="dxa"/>
          </w:tcPr>
          <w:p w:rsidR="00155C40" w:rsidRDefault="00155C40" w:rsidP="003D50C0"/>
        </w:tc>
      </w:tr>
      <w:tr w:rsidR="00155C40" w:rsidTr="003D50C0">
        <w:tc>
          <w:tcPr>
            <w:tcW w:w="841" w:type="dxa"/>
          </w:tcPr>
          <w:p w:rsidR="00155C40" w:rsidRDefault="00155C40" w:rsidP="003D50C0">
            <w:pPr>
              <w:jc w:val="center"/>
            </w:pPr>
            <w:r>
              <w:t>4</w:t>
            </w:r>
          </w:p>
        </w:tc>
        <w:tc>
          <w:tcPr>
            <w:tcW w:w="6744" w:type="dxa"/>
          </w:tcPr>
          <w:p w:rsidR="00155C40" w:rsidRPr="00155C40" w:rsidRDefault="00155C40" w:rsidP="003D50C0">
            <w:pPr>
              <w:rPr>
                <w:rFonts w:cs="PRLGMP+HelveticaNeue"/>
                <w:color w:val="000000"/>
              </w:rPr>
            </w:pPr>
            <w:r w:rsidRPr="00941899">
              <w:rPr>
                <w:rFonts w:cs="PRLGMP+HelveticaNeue"/>
                <w:color w:val="000000"/>
              </w:rPr>
              <w:t>Researchers have been informed of the findings of the risk assessments</w:t>
            </w:r>
          </w:p>
        </w:tc>
        <w:tc>
          <w:tcPr>
            <w:tcW w:w="564" w:type="dxa"/>
          </w:tcPr>
          <w:p w:rsidR="00155C40" w:rsidRDefault="00155C40" w:rsidP="003D50C0"/>
        </w:tc>
        <w:tc>
          <w:tcPr>
            <w:tcW w:w="565" w:type="dxa"/>
          </w:tcPr>
          <w:p w:rsidR="00155C40" w:rsidRDefault="00155C40" w:rsidP="003D50C0"/>
        </w:tc>
        <w:tc>
          <w:tcPr>
            <w:tcW w:w="495" w:type="dxa"/>
          </w:tcPr>
          <w:p w:rsidR="00155C40" w:rsidRDefault="00155C40" w:rsidP="003D50C0"/>
        </w:tc>
      </w:tr>
      <w:tr w:rsidR="00155C40" w:rsidTr="003D50C0">
        <w:tc>
          <w:tcPr>
            <w:tcW w:w="841" w:type="dxa"/>
          </w:tcPr>
          <w:p w:rsidR="00155C40" w:rsidRDefault="00155C40" w:rsidP="003D50C0">
            <w:pPr>
              <w:jc w:val="center"/>
            </w:pPr>
            <w:r>
              <w:t>5</w:t>
            </w:r>
          </w:p>
        </w:tc>
        <w:tc>
          <w:tcPr>
            <w:tcW w:w="6744" w:type="dxa"/>
          </w:tcPr>
          <w:p w:rsidR="00155C40" w:rsidRPr="00155C40" w:rsidRDefault="00155C40" w:rsidP="003D50C0">
            <w:pPr>
              <w:rPr>
                <w:rFonts w:cs="PRLGMP+HelveticaNeue"/>
                <w:color w:val="000000"/>
              </w:rPr>
            </w:pPr>
            <w:r>
              <w:rPr>
                <w:rFonts w:cs="PRLGMP+HelveticaNeue"/>
                <w:color w:val="000000"/>
              </w:rPr>
              <w:t>Local Exhaust Ventilation</w:t>
            </w:r>
            <w:r w:rsidRPr="00941899">
              <w:rPr>
                <w:rFonts w:cs="PRLGMP+HelveticaNeue"/>
                <w:color w:val="000000"/>
              </w:rPr>
              <w:t xml:space="preserve"> systems must have been subject to a thorough examination and test before use</w:t>
            </w:r>
            <w:r>
              <w:t xml:space="preserve"> </w:t>
            </w:r>
            <w:r w:rsidRPr="004F1609">
              <w:rPr>
                <w:rFonts w:cs="PRLGMP+HelveticaNeue"/>
                <w:color w:val="000000"/>
              </w:rPr>
              <w:t>if it is overdue, or imminent</w:t>
            </w:r>
          </w:p>
        </w:tc>
        <w:tc>
          <w:tcPr>
            <w:tcW w:w="564" w:type="dxa"/>
          </w:tcPr>
          <w:p w:rsidR="00155C40" w:rsidRDefault="00155C40" w:rsidP="003D50C0"/>
        </w:tc>
        <w:tc>
          <w:tcPr>
            <w:tcW w:w="565" w:type="dxa"/>
          </w:tcPr>
          <w:p w:rsidR="00155C40" w:rsidRDefault="00155C40" w:rsidP="003D50C0"/>
        </w:tc>
        <w:tc>
          <w:tcPr>
            <w:tcW w:w="495" w:type="dxa"/>
          </w:tcPr>
          <w:p w:rsidR="00155C40" w:rsidRDefault="00155C40" w:rsidP="003D50C0"/>
        </w:tc>
      </w:tr>
      <w:tr w:rsidR="00155C40" w:rsidTr="003D50C0">
        <w:tc>
          <w:tcPr>
            <w:tcW w:w="841" w:type="dxa"/>
          </w:tcPr>
          <w:p w:rsidR="00155C40" w:rsidRDefault="00155C40" w:rsidP="003D50C0">
            <w:pPr>
              <w:jc w:val="center"/>
            </w:pPr>
            <w:r>
              <w:t>6</w:t>
            </w:r>
          </w:p>
        </w:tc>
        <w:tc>
          <w:tcPr>
            <w:tcW w:w="6744" w:type="dxa"/>
          </w:tcPr>
          <w:p w:rsidR="00155C40" w:rsidRPr="00155C40" w:rsidRDefault="00155C40" w:rsidP="003D50C0">
            <w:pPr>
              <w:rPr>
                <w:rFonts w:cs="PRLGMP+HelveticaNeue"/>
                <w:color w:val="000000"/>
              </w:rPr>
            </w:pPr>
            <w:r w:rsidRPr="00941899">
              <w:rPr>
                <w:rFonts w:cs="PRLGMP+HelveticaNeue"/>
                <w:color w:val="000000"/>
              </w:rPr>
              <w:t>A pre-start visual inspection check list is in place for the LEV.</w:t>
            </w:r>
          </w:p>
        </w:tc>
        <w:tc>
          <w:tcPr>
            <w:tcW w:w="564" w:type="dxa"/>
          </w:tcPr>
          <w:p w:rsidR="00155C40" w:rsidRDefault="00155C40" w:rsidP="003D50C0"/>
        </w:tc>
        <w:tc>
          <w:tcPr>
            <w:tcW w:w="565" w:type="dxa"/>
          </w:tcPr>
          <w:p w:rsidR="00155C40" w:rsidRDefault="00155C40" w:rsidP="003D50C0"/>
        </w:tc>
        <w:tc>
          <w:tcPr>
            <w:tcW w:w="495" w:type="dxa"/>
          </w:tcPr>
          <w:p w:rsidR="00155C40" w:rsidRDefault="00155C40" w:rsidP="003D50C0"/>
        </w:tc>
      </w:tr>
      <w:tr w:rsidR="00155C40" w:rsidTr="003D50C0">
        <w:tc>
          <w:tcPr>
            <w:tcW w:w="841" w:type="dxa"/>
          </w:tcPr>
          <w:p w:rsidR="00155C40" w:rsidRDefault="00155C40" w:rsidP="003D50C0">
            <w:pPr>
              <w:jc w:val="center"/>
            </w:pPr>
            <w:r>
              <w:t>7</w:t>
            </w:r>
          </w:p>
        </w:tc>
        <w:tc>
          <w:tcPr>
            <w:tcW w:w="6744" w:type="dxa"/>
          </w:tcPr>
          <w:p w:rsidR="00155C40" w:rsidRPr="00941899" w:rsidRDefault="00155C40" w:rsidP="003D50C0">
            <w:pPr>
              <w:rPr>
                <w:rFonts w:cs="PRLGMP+HelveticaNeue"/>
                <w:color w:val="000000"/>
              </w:rPr>
            </w:pPr>
            <w:r>
              <w:rPr>
                <w:rFonts w:cs="PRLGMP+HelveticaNeue"/>
                <w:color w:val="000000"/>
              </w:rPr>
              <w:t xml:space="preserve">For all relevant equipment, </w:t>
            </w:r>
            <w:r>
              <w:t xml:space="preserve"> any overdue </w:t>
            </w:r>
            <w:r>
              <w:rPr>
                <w:rFonts w:cs="PRLGMP+HelveticaNeue"/>
                <w:color w:val="000000"/>
              </w:rPr>
              <w:t xml:space="preserve">maintenance or </w:t>
            </w:r>
            <w:r w:rsidRPr="004F1609">
              <w:rPr>
                <w:rFonts w:cs="PRLGMP+HelveticaNeue"/>
                <w:color w:val="000000"/>
              </w:rPr>
              <w:t>servic</w:t>
            </w:r>
            <w:r>
              <w:rPr>
                <w:rFonts w:cs="PRLGMP+HelveticaNeue"/>
                <w:color w:val="000000"/>
              </w:rPr>
              <w:t xml:space="preserve">ing has been identified and addressed </w:t>
            </w:r>
          </w:p>
        </w:tc>
        <w:tc>
          <w:tcPr>
            <w:tcW w:w="564" w:type="dxa"/>
          </w:tcPr>
          <w:p w:rsidR="00155C40" w:rsidRDefault="00155C40" w:rsidP="003D50C0"/>
        </w:tc>
        <w:tc>
          <w:tcPr>
            <w:tcW w:w="565" w:type="dxa"/>
          </w:tcPr>
          <w:p w:rsidR="00155C40" w:rsidRDefault="00155C40" w:rsidP="003D50C0"/>
        </w:tc>
        <w:tc>
          <w:tcPr>
            <w:tcW w:w="495" w:type="dxa"/>
          </w:tcPr>
          <w:p w:rsidR="00155C40" w:rsidRDefault="00155C40" w:rsidP="003D50C0"/>
        </w:tc>
      </w:tr>
      <w:tr w:rsidR="00155C40" w:rsidTr="003D50C0">
        <w:tc>
          <w:tcPr>
            <w:tcW w:w="841" w:type="dxa"/>
          </w:tcPr>
          <w:p w:rsidR="00155C40" w:rsidRDefault="00155C40" w:rsidP="003D50C0">
            <w:pPr>
              <w:jc w:val="center"/>
            </w:pPr>
            <w:r>
              <w:t>8</w:t>
            </w:r>
          </w:p>
        </w:tc>
        <w:tc>
          <w:tcPr>
            <w:tcW w:w="6744" w:type="dxa"/>
          </w:tcPr>
          <w:p w:rsidR="00155C40" w:rsidRPr="00155C40" w:rsidRDefault="00155C40" w:rsidP="003D50C0">
            <w:pPr>
              <w:rPr>
                <w:rFonts w:cs="PRLGMP+HelveticaNeue"/>
                <w:color w:val="000000"/>
              </w:rPr>
            </w:pPr>
            <w:r w:rsidRPr="00941899">
              <w:rPr>
                <w:rFonts w:cs="PRLGMP+HelveticaNeue"/>
                <w:color w:val="000000"/>
              </w:rPr>
              <w:t>A pre-start visual inspection and check list is in place for all relevant equipment</w:t>
            </w:r>
            <w:r>
              <w:rPr>
                <w:rFonts w:cs="PRLGMP+HelveticaNeue"/>
                <w:color w:val="000000"/>
              </w:rPr>
              <w:t xml:space="preserve"> which includes checking that safety features are working</w:t>
            </w:r>
            <w:r w:rsidRPr="00941899">
              <w:rPr>
                <w:rFonts w:cs="PRLGMP+HelveticaNeue"/>
                <w:color w:val="000000"/>
              </w:rPr>
              <w:t xml:space="preserve">  </w:t>
            </w:r>
          </w:p>
        </w:tc>
        <w:tc>
          <w:tcPr>
            <w:tcW w:w="564" w:type="dxa"/>
          </w:tcPr>
          <w:p w:rsidR="00155C40" w:rsidRDefault="00155C40" w:rsidP="003D50C0"/>
        </w:tc>
        <w:tc>
          <w:tcPr>
            <w:tcW w:w="565" w:type="dxa"/>
          </w:tcPr>
          <w:p w:rsidR="00155C40" w:rsidRDefault="00155C40" w:rsidP="003D50C0"/>
        </w:tc>
        <w:tc>
          <w:tcPr>
            <w:tcW w:w="495" w:type="dxa"/>
          </w:tcPr>
          <w:p w:rsidR="00155C40" w:rsidRDefault="00155C40" w:rsidP="003D50C0"/>
        </w:tc>
      </w:tr>
      <w:tr w:rsidR="00155C40" w:rsidTr="003D50C0">
        <w:tc>
          <w:tcPr>
            <w:tcW w:w="841" w:type="dxa"/>
          </w:tcPr>
          <w:p w:rsidR="00155C40" w:rsidRDefault="00155C40" w:rsidP="003D50C0">
            <w:pPr>
              <w:jc w:val="center"/>
            </w:pPr>
            <w:r>
              <w:t>8</w:t>
            </w:r>
          </w:p>
        </w:tc>
        <w:tc>
          <w:tcPr>
            <w:tcW w:w="6744" w:type="dxa"/>
          </w:tcPr>
          <w:p w:rsidR="00155C40" w:rsidRPr="00941899" w:rsidRDefault="00155C40" w:rsidP="003D50C0">
            <w:pPr>
              <w:rPr>
                <w:rFonts w:cs="PRLGMP+HelveticaNeue"/>
                <w:color w:val="000000"/>
              </w:rPr>
            </w:pPr>
            <w:r w:rsidRPr="00941899">
              <w:rPr>
                <w:rFonts w:cs="PRLGMP+HelveticaNeue"/>
                <w:color w:val="000000"/>
              </w:rPr>
              <w:t>Relevant equipment that</w:t>
            </w:r>
            <w:r>
              <w:rPr>
                <w:rFonts w:cs="PRLGMP+HelveticaNeue"/>
                <w:color w:val="000000"/>
              </w:rPr>
              <w:t xml:space="preserve"> may </w:t>
            </w:r>
            <w:r w:rsidRPr="00941899">
              <w:rPr>
                <w:rFonts w:cs="PRLGMP+HelveticaNeue"/>
                <w:color w:val="000000"/>
              </w:rPr>
              <w:t>now represen</w:t>
            </w:r>
            <w:r>
              <w:rPr>
                <w:rFonts w:cs="PRLGMP+HelveticaNeue"/>
                <w:color w:val="000000"/>
              </w:rPr>
              <w:t>t</w:t>
            </w:r>
            <w:r w:rsidRPr="00941899">
              <w:rPr>
                <w:rFonts w:cs="PRLGMP+HelveticaNeue"/>
                <w:color w:val="000000"/>
              </w:rPr>
              <w:t xml:space="preserve"> a legionella risk has been </w:t>
            </w:r>
            <w:r>
              <w:t xml:space="preserve"> c</w:t>
            </w:r>
            <w:r w:rsidRPr="00D55B37">
              <w:rPr>
                <w:rFonts w:cs="PRLGMP+HelveticaNeue"/>
                <w:color w:val="000000"/>
              </w:rPr>
              <w:t xml:space="preserve">leaned, decontaminated, treated and/or serviced </w:t>
            </w:r>
            <w:r w:rsidRPr="00941899">
              <w:rPr>
                <w:rFonts w:cs="PRLGMP+HelveticaNeue"/>
                <w:color w:val="000000"/>
              </w:rPr>
              <w:t>before it is brought into use</w:t>
            </w:r>
          </w:p>
        </w:tc>
        <w:tc>
          <w:tcPr>
            <w:tcW w:w="564" w:type="dxa"/>
          </w:tcPr>
          <w:p w:rsidR="00155C40" w:rsidRDefault="00155C40" w:rsidP="003D50C0"/>
        </w:tc>
        <w:tc>
          <w:tcPr>
            <w:tcW w:w="565" w:type="dxa"/>
          </w:tcPr>
          <w:p w:rsidR="00155C40" w:rsidRDefault="00155C40" w:rsidP="003D50C0"/>
        </w:tc>
        <w:tc>
          <w:tcPr>
            <w:tcW w:w="495" w:type="dxa"/>
          </w:tcPr>
          <w:p w:rsidR="00155C40" w:rsidRDefault="00155C40" w:rsidP="003D50C0"/>
        </w:tc>
      </w:tr>
      <w:tr w:rsidR="00155C40" w:rsidTr="003D50C0">
        <w:tc>
          <w:tcPr>
            <w:tcW w:w="841" w:type="dxa"/>
          </w:tcPr>
          <w:p w:rsidR="00155C40" w:rsidRDefault="00155C40" w:rsidP="003D50C0">
            <w:pPr>
              <w:jc w:val="center"/>
            </w:pPr>
            <w:r>
              <w:t>9</w:t>
            </w:r>
          </w:p>
        </w:tc>
        <w:tc>
          <w:tcPr>
            <w:tcW w:w="6744" w:type="dxa"/>
          </w:tcPr>
          <w:p w:rsidR="00155C40" w:rsidRPr="00941899" w:rsidRDefault="00155C40" w:rsidP="003D50C0">
            <w:pPr>
              <w:rPr>
                <w:rFonts w:cs="PRLGMP+HelveticaNeue"/>
                <w:color w:val="000000"/>
              </w:rPr>
            </w:pPr>
            <w:r w:rsidRPr="00941899">
              <w:rPr>
                <w:rFonts w:cs="PRLGMP+HelveticaNeue"/>
                <w:color w:val="000000"/>
              </w:rPr>
              <w:t xml:space="preserve">Emergency kits </w:t>
            </w:r>
            <w:r>
              <w:rPr>
                <w:rFonts w:cs="PRLGMP+HelveticaNeue"/>
                <w:color w:val="000000"/>
              </w:rPr>
              <w:t>(spill kits, first aid kits) a</w:t>
            </w:r>
            <w:r w:rsidRPr="00941899">
              <w:rPr>
                <w:rFonts w:cs="PRLGMP+HelveticaNeue"/>
                <w:color w:val="000000"/>
              </w:rPr>
              <w:t>re available</w:t>
            </w:r>
            <w:r>
              <w:rPr>
                <w:rFonts w:cs="PRLGMP+HelveticaNeue"/>
                <w:color w:val="000000"/>
              </w:rPr>
              <w:t xml:space="preserve"> and kit items are in date</w:t>
            </w:r>
          </w:p>
        </w:tc>
        <w:tc>
          <w:tcPr>
            <w:tcW w:w="564" w:type="dxa"/>
          </w:tcPr>
          <w:p w:rsidR="00155C40" w:rsidRDefault="00155C40" w:rsidP="003D50C0"/>
        </w:tc>
        <w:tc>
          <w:tcPr>
            <w:tcW w:w="565" w:type="dxa"/>
          </w:tcPr>
          <w:p w:rsidR="00155C40" w:rsidRDefault="00155C40" w:rsidP="003D50C0"/>
        </w:tc>
        <w:tc>
          <w:tcPr>
            <w:tcW w:w="495" w:type="dxa"/>
          </w:tcPr>
          <w:p w:rsidR="00155C40" w:rsidRDefault="00155C40" w:rsidP="003D50C0"/>
        </w:tc>
      </w:tr>
      <w:tr w:rsidR="00155C40" w:rsidTr="003D50C0">
        <w:tc>
          <w:tcPr>
            <w:tcW w:w="841" w:type="dxa"/>
          </w:tcPr>
          <w:p w:rsidR="00155C40" w:rsidRDefault="00155C40" w:rsidP="003D50C0">
            <w:pPr>
              <w:jc w:val="center"/>
            </w:pPr>
            <w:r>
              <w:t>10</w:t>
            </w:r>
          </w:p>
        </w:tc>
        <w:tc>
          <w:tcPr>
            <w:tcW w:w="6744" w:type="dxa"/>
          </w:tcPr>
          <w:p w:rsidR="00155C40" w:rsidRPr="00941899" w:rsidRDefault="00155C40" w:rsidP="003D50C0">
            <w:pPr>
              <w:rPr>
                <w:rFonts w:cs="PRLGMP+HelveticaNeue"/>
                <w:color w:val="000000"/>
              </w:rPr>
            </w:pPr>
            <w:r>
              <w:rPr>
                <w:rFonts w:cs="PRLGMP+HelveticaNeue"/>
                <w:color w:val="000000"/>
              </w:rPr>
              <w:t>IT checklist has been completed for all computers in use,  in line with guidance provided</w:t>
            </w:r>
          </w:p>
        </w:tc>
        <w:tc>
          <w:tcPr>
            <w:tcW w:w="564" w:type="dxa"/>
          </w:tcPr>
          <w:p w:rsidR="00155C40" w:rsidRDefault="00155C40" w:rsidP="003D50C0"/>
        </w:tc>
        <w:tc>
          <w:tcPr>
            <w:tcW w:w="565" w:type="dxa"/>
          </w:tcPr>
          <w:p w:rsidR="00155C40" w:rsidRDefault="00155C40" w:rsidP="003D50C0"/>
        </w:tc>
        <w:tc>
          <w:tcPr>
            <w:tcW w:w="495" w:type="dxa"/>
          </w:tcPr>
          <w:p w:rsidR="00155C40" w:rsidRDefault="00155C40" w:rsidP="003D50C0"/>
        </w:tc>
      </w:tr>
      <w:tr w:rsidR="00155C40" w:rsidTr="003D50C0">
        <w:tc>
          <w:tcPr>
            <w:tcW w:w="841" w:type="dxa"/>
          </w:tcPr>
          <w:p w:rsidR="00155C40" w:rsidRDefault="00155C40" w:rsidP="003D50C0">
            <w:pPr>
              <w:jc w:val="center"/>
            </w:pPr>
            <w:r>
              <w:t>11</w:t>
            </w:r>
          </w:p>
        </w:tc>
        <w:tc>
          <w:tcPr>
            <w:tcW w:w="6744" w:type="dxa"/>
          </w:tcPr>
          <w:p w:rsidR="00155C40" w:rsidRDefault="00155C40" w:rsidP="003D50C0">
            <w:r>
              <w:t xml:space="preserve">Relevant </w:t>
            </w:r>
            <w:r w:rsidRPr="00F44929">
              <w:t xml:space="preserve">signage </w:t>
            </w:r>
            <w:r>
              <w:t xml:space="preserve">and visual aids </w:t>
            </w:r>
            <w:r w:rsidRPr="00F44929">
              <w:t xml:space="preserve">promoting hygiene, social distancing and </w:t>
            </w:r>
            <w:r>
              <w:t xml:space="preserve">any specific </w:t>
            </w:r>
            <w:r w:rsidRPr="00F44929">
              <w:t>PPE requirements</w:t>
            </w:r>
            <w:r>
              <w:t xml:space="preserve"> are in place in accordance with the local COVID-19 risk assessment</w:t>
            </w:r>
            <w:r w:rsidRPr="00F44929">
              <w:t>.</w:t>
            </w:r>
          </w:p>
          <w:p w:rsidR="00155C40" w:rsidRPr="00941899" w:rsidRDefault="00155C40" w:rsidP="003D50C0">
            <w:pPr>
              <w:rPr>
                <w:rFonts w:cs="PRLGMP+HelveticaNeue"/>
                <w:color w:val="000000"/>
              </w:rPr>
            </w:pPr>
          </w:p>
        </w:tc>
        <w:tc>
          <w:tcPr>
            <w:tcW w:w="564" w:type="dxa"/>
          </w:tcPr>
          <w:p w:rsidR="00155C40" w:rsidRDefault="00155C40" w:rsidP="003D50C0"/>
        </w:tc>
        <w:tc>
          <w:tcPr>
            <w:tcW w:w="565" w:type="dxa"/>
          </w:tcPr>
          <w:p w:rsidR="00155C40" w:rsidRDefault="00155C40" w:rsidP="003D50C0"/>
        </w:tc>
        <w:tc>
          <w:tcPr>
            <w:tcW w:w="495" w:type="dxa"/>
          </w:tcPr>
          <w:p w:rsidR="00155C40" w:rsidRDefault="00155C40" w:rsidP="003D50C0"/>
        </w:tc>
      </w:tr>
      <w:tr w:rsidR="00155C40" w:rsidTr="003D50C0">
        <w:tc>
          <w:tcPr>
            <w:tcW w:w="841" w:type="dxa"/>
          </w:tcPr>
          <w:p w:rsidR="00155C40" w:rsidRDefault="00155C40" w:rsidP="003D50C0">
            <w:pPr>
              <w:jc w:val="center"/>
            </w:pPr>
            <w:r>
              <w:t>12</w:t>
            </w:r>
          </w:p>
        </w:tc>
        <w:tc>
          <w:tcPr>
            <w:tcW w:w="6744" w:type="dxa"/>
          </w:tcPr>
          <w:p w:rsidR="00155C40" w:rsidRPr="00155C40" w:rsidRDefault="00155C40" w:rsidP="003D50C0">
            <w:r>
              <w:t>D</w:t>
            </w:r>
            <w:r w:rsidRPr="00580FCB">
              <w:t>aily cleaning checklists</w:t>
            </w:r>
            <w:r>
              <w:t xml:space="preserve"> are in place a</w:t>
            </w:r>
            <w:r w:rsidRPr="00580FCB">
              <w:t>nd are being signed-off as completed</w:t>
            </w:r>
          </w:p>
        </w:tc>
        <w:tc>
          <w:tcPr>
            <w:tcW w:w="564" w:type="dxa"/>
          </w:tcPr>
          <w:p w:rsidR="00155C40" w:rsidRDefault="00155C40" w:rsidP="003D50C0"/>
        </w:tc>
        <w:tc>
          <w:tcPr>
            <w:tcW w:w="565" w:type="dxa"/>
          </w:tcPr>
          <w:p w:rsidR="00155C40" w:rsidRDefault="00155C40" w:rsidP="003D50C0"/>
        </w:tc>
        <w:tc>
          <w:tcPr>
            <w:tcW w:w="495" w:type="dxa"/>
          </w:tcPr>
          <w:p w:rsidR="00155C40" w:rsidRDefault="00155C40" w:rsidP="003D50C0"/>
        </w:tc>
      </w:tr>
      <w:tr w:rsidR="00155C40" w:rsidTr="003D50C0">
        <w:tc>
          <w:tcPr>
            <w:tcW w:w="841" w:type="dxa"/>
          </w:tcPr>
          <w:p w:rsidR="00155C40" w:rsidRDefault="00155C40" w:rsidP="003D50C0">
            <w:pPr>
              <w:jc w:val="center"/>
            </w:pPr>
            <w:r>
              <w:t>13</w:t>
            </w:r>
          </w:p>
        </w:tc>
        <w:tc>
          <w:tcPr>
            <w:tcW w:w="6744" w:type="dxa"/>
          </w:tcPr>
          <w:p w:rsidR="00155C40" w:rsidRPr="00155C40" w:rsidRDefault="00155C40" w:rsidP="003D50C0">
            <w:r>
              <w:t>All operations where &lt;2m</w:t>
            </w:r>
            <w:r w:rsidRPr="00580FCB">
              <w:t xml:space="preserve"> working is permitted are identified, known to staff and</w:t>
            </w:r>
            <w:r>
              <w:t xml:space="preserve"> where</w:t>
            </w:r>
            <w:r w:rsidRPr="00934CED">
              <w:t xml:space="preserve"> the social distancing requirements cannot be fully met and working is permitted</w:t>
            </w:r>
            <w:r>
              <w:t>, control measures in place in accordance with the risk assessment</w:t>
            </w:r>
          </w:p>
        </w:tc>
        <w:tc>
          <w:tcPr>
            <w:tcW w:w="564" w:type="dxa"/>
          </w:tcPr>
          <w:p w:rsidR="00155C40" w:rsidRDefault="00155C40" w:rsidP="003D50C0"/>
        </w:tc>
        <w:tc>
          <w:tcPr>
            <w:tcW w:w="565" w:type="dxa"/>
          </w:tcPr>
          <w:p w:rsidR="00155C40" w:rsidRDefault="00155C40" w:rsidP="003D50C0"/>
        </w:tc>
        <w:tc>
          <w:tcPr>
            <w:tcW w:w="495" w:type="dxa"/>
          </w:tcPr>
          <w:p w:rsidR="00155C40" w:rsidRDefault="00155C40" w:rsidP="003D50C0"/>
        </w:tc>
      </w:tr>
      <w:tr w:rsidR="00155C40" w:rsidTr="003D50C0">
        <w:tc>
          <w:tcPr>
            <w:tcW w:w="841" w:type="dxa"/>
          </w:tcPr>
          <w:p w:rsidR="00155C40" w:rsidRDefault="00155C40" w:rsidP="003D50C0">
            <w:pPr>
              <w:jc w:val="center"/>
            </w:pPr>
            <w:r>
              <w:t>14</w:t>
            </w:r>
          </w:p>
        </w:tc>
        <w:tc>
          <w:tcPr>
            <w:tcW w:w="6744" w:type="dxa"/>
          </w:tcPr>
          <w:p w:rsidR="00155C40" w:rsidRDefault="00155C40" w:rsidP="003D50C0">
            <w:r>
              <w:t>W</w:t>
            </w:r>
            <w:r w:rsidRPr="00FB2DC1">
              <w:t>aste collection and waste streams required for operational needs are in place before work commences</w:t>
            </w:r>
          </w:p>
          <w:p w:rsidR="00155C40" w:rsidRPr="00941899" w:rsidRDefault="00155C40" w:rsidP="003D50C0">
            <w:pPr>
              <w:rPr>
                <w:rFonts w:cs="PRLGMP+HelveticaNeue"/>
                <w:color w:val="000000"/>
              </w:rPr>
            </w:pPr>
          </w:p>
        </w:tc>
        <w:tc>
          <w:tcPr>
            <w:tcW w:w="564" w:type="dxa"/>
          </w:tcPr>
          <w:p w:rsidR="00155C40" w:rsidRDefault="00155C40" w:rsidP="003D50C0"/>
        </w:tc>
        <w:tc>
          <w:tcPr>
            <w:tcW w:w="565" w:type="dxa"/>
          </w:tcPr>
          <w:p w:rsidR="00155C40" w:rsidRDefault="00155C40" w:rsidP="003D50C0"/>
        </w:tc>
        <w:tc>
          <w:tcPr>
            <w:tcW w:w="495" w:type="dxa"/>
          </w:tcPr>
          <w:p w:rsidR="00155C40" w:rsidRDefault="00155C40" w:rsidP="003D50C0"/>
        </w:tc>
      </w:tr>
    </w:tbl>
    <w:p w:rsidR="00155C40" w:rsidRDefault="00155C40" w:rsidP="00835DEB">
      <w:pPr>
        <w:rPr>
          <w:rFonts w:cs="PRLGMP+HelveticaNeue"/>
          <w:color w:val="000000"/>
        </w:rPr>
      </w:pPr>
    </w:p>
    <w:p w:rsidR="00C44909" w:rsidRDefault="00CA6C39" w:rsidP="00835DEB">
      <w:pPr>
        <w:rPr>
          <w:rFonts w:cs="PRLGMP+HelveticaNeue"/>
          <w:color w:val="000000"/>
        </w:rPr>
      </w:pPr>
      <w:r w:rsidRPr="00CA6C39">
        <w:rPr>
          <w:rFonts w:cs="PRLGMP+HelveticaNeue"/>
          <w:color w:val="000000"/>
        </w:rPr>
        <w:t xml:space="preserve">This </w:t>
      </w:r>
      <w:r>
        <w:rPr>
          <w:rFonts w:cs="PRLGMP+HelveticaNeue"/>
          <w:color w:val="000000"/>
        </w:rPr>
        <w:t>check list i</w:t>
      </w:r>
      <w:r w:rsidRPr="00CA6C39">
        <w:rPr>
          <w:rFonts w:cs="PRLGMP+HelveticaNeue"/>
          <w:color w:val="000000"/>
        </w:rPr>
        <w:t xml:space="preserve">s based on the principles in HM Government document “Working Safely during COVID19 in labs and research facilities”.   </w:t>
      </w:r>
    </w:p>
    <w:tbl>
      <w:tblPr>
        <w:tblStyle w:val="TableGrid"/>
        <w:tblpPr w:leftFromText="180" w:rightFromText="180" w:vertAnchor="page" w:horzAnchor="margin" w:tblpY="5214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C44909" w:rsidTr="00BF67AE">
        <w:tc>
          <w:tcPr>
            <w:tcW w:w="9209" w:type="dxa"/>
          </w:tcPr>
          <w:p w:rsidR="00C44909" w:rsidRDefault="00C44909" w:rsidP="00C44909"/>
          <w:p w:rsidR="00C44909" w:rsidRPr="00C44909" w:rsidRDefault="00C44909" w:rsidP="00C44909">
            <w:pPr>
              <w:rPr>
                <w:b/>
              </w:rPr>
            </w:pPr>
            <w:r w:rsidRPr="00C44909">
              <w:rPr>
                <w:b/>
              </w:rPr>
              <w:t>Date:</w:t>
            </w:r>
          </w:p>
          <w:p w:rsidR="00C44909" w:rsidRDefault="00C44909" w:rsidP="00C44909">
            <w:pPr>
              <w:rPr>
                <w:b/>
              </w:rPr>
            </w:pPr>
          </w:p>
          <w:p w:rsidR="00C44909" w:rsidRDefault="00C44909" w:rsidP="00C44909">
            <w:pPr>
              <w:rPr>
                <w:b/>
              </w:rPr>
            </w:pPr>
            <w:r>
              <w:rPr>
                <w:b/>
              </w:rPr>
              <w:t>PI Name:</w:t>
            </w:r>
          </w:p>
          <w:p w:rsidR="00C44909" w:rsidRPr="00C44909" w:rsidRDefault="00C44909" w:rsidP="00C44909">
            <w:pPr>
              <w:rPr>
                <w:b/>
              </w:rPr>
            </w:pPr>
          </w:p>
          <w:p w:rsidR="00C44909" w:rsidRPr="00C44909" w:rsidRDefault="00C44909" w:rsidP="00C44909">
            <w:pPr>
              <w:rPr>
                <w:b/>
              </w:rPr>
            </w:pPr>
            <w:r w:rsidRPr="00C44909">
              <w:rPr>
                <w:b/>
              </w:rPr>
              <w:t>PI Signature:</w:t>
            </w:r>
          </w:p>
          <w:p w:rsidR="00C44909" w:rsidRDefault="00C44909" w:rsidP="00C44909"/>
        </w:tc>
      </w:tr>
    </w:tbl>
    <w:p w:rsidR="006C3162" w:rsidRPr="00941899" w:rsidRDefault="006C3162" w:rsidP="00941899"/>
    <w:sectPr w:rsidR="006C3162" w:rsidRPr="0094189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F84" w:rsidRDefault="00243F84" w:rsidP="00685583">
      <w:pPr>
        <w:spacing w:after="0" w:line="240" w:lineRule="auto"/>
      </w:pPr>
      <w:r>
        <w:separator/>
      </w:r>
    </w:p>
  </w:endnote>
  <w:endnote w:type="continuationSeparator" w:id="0">
    <w:p w:rsidR="00243F84" w:rsidRDefault="00243F84" w:rsidP="00685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LGMP+HelveticaNeue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583" w:rsidRDefault="00685583">
    <w:pPr>
      <w:pStyle w:val="Footer"/>
    </w:pPr>
    <w:r>
      <w:t>V1</w:t>
    </w:r>
  </w:p>
  <w:p w:rsidR="00685583" w:rsidRDefault="006855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F84" w:rsidRDefault="00243F84" w:rsidP="00685583">
      <w:pPr>
        <w:spacing w:after="0" w:line="240" w:lineRule="auto"/>
      </w:pPr>
      <w:r>
        <w:separator/>
      </w:r>
    </w:p>
  </w:footnote>
  <w:footnote w:type="continuationSeparator" w:id="0">
    <w:p w:rsidR="00243F84" w:rsidRDefault="00243F84" w:rsidP="00685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F686A"/>
    <w:multiLevelType w:val="hybridMultilevel"/>
    <w:tmpl w:val="AF3E585A"/>
    <w:lvl w:ilvl="0" w:tplc="FFFFFFFF">
      <w:start w:val="1"/>
      <w:numFmt w:val="bullet"/>
      <w:lvlText w:val="•"/>
      <w:lvlJc w:val="left"/>
    </w:lvl>
    <w:lvl w:ilvl="1" w:tplc="FFFFFFFF">
      <w:start w:val="1"/>
      <w:numFmt w:val="ideographDigital"/>
      <w:lvlText w:val="•"/>
      <w:lvlJc w:val="left"/>
    </w:lvl>
    <w:lvl w:ilvl="2" w:tplc="BAF02581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410830"/>
    <w:multiLevelType w:val="hybridMultilevel"/>
    <w:tmpl w:val="B6A43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2D2E7F"/>
    <w:multiLevelType w:val="hybridMultilevel"/>
    <w:tmpl w:val="D8C6C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5F"/>
    <w:rsid w:val="00017852"/>
    <w:rsid w:val="000805DF"/>
    <w:rsid w:val="00080CD4"/>
    <w:rsid w:val="00084BC3"/>
    <w:rsid w:val="000F15DB"/>
    <w:rsid w:val="00135E2F"/>
    <w:rsid w:val="00150CF3"/>
    <w:rsid w:val="00152A2A"/>
    <w:rsid w:val="00155C40"/>
    <w:rsid w:val="00165A6F"/>
    <w:rsid w:val="00196784"/>
    <w:rsid w:val="001F083B"/>
    <w:rsid w:val="0023364C"/>
    <w:rsid w:val="00243F84"/>
    <w:rsid w:val="002526C2"/>
    <w:rsid w:val="0027442F"/>
    <w:rsid w:val="002A0BD9"/>
    <w:rsid w:val="002F2CF7"/>
    <w:rsid w:val="0030606C"/>
    <w:rsid w:val="003237EE"/>
    <w:rsid w:val="003627E3"/>
    <w:rsid w:val="00395DA5"/>
    <w:rsid w:val="003D0D19"/>
    <w:rsid w:val="00404612"/>
    <w:rsid w:val="004D2C17"/>
    <w:rsid w:val="004F1609"/>
    <w:rsid w:val="0052462D"/>
    <w:rsid w:val="0052710F"/>
    <w:rsid w:val="00542554"/>
    <w:rsid w:val="00580FCB"/>
    <w:rsid w:val="00590781"/>
    <w:rsid w:val="0059699E"/>
    <w:rsid w:val="005E6EE9"/>
    <w:rsid w:val="006058E6"/>
    <w:rsid w:val="00685583"/>
    <w:rsid w:val="006A233A"/>
    <w:rsid w:val="006A57C5"/>
    <w:rsid w:val="006B308C"/>
    <w:rsid w:val="006B72E6"/>
    <w:rsid w:val="006C3162"/>
    <w:rsid w:val="006D0410"/>
    <w:rsid w:val="006F13E4"/>
    <w:rsid w:val="00773F66"/>
    <w:rsid w:val="007A6331"/>
    <w:rsid w:val="007C755A"/>
    <w:rsid w:val="007C7929"/>
    <w:rsid w:val="00835127"/>
    <w:rsid w:val="00835DEB"/>
    <w:rsid w:val="00840B2E"/>
    <w:rsid w:val="00870716"/>
    <w:rsid w:val="00884C2B"/>
    <w:rsid w:val="008D036B"/>
    <w:rsid w:val="008D3F9C"/>
    <w:rsid w:val="009035F7"/>
    <w:rsid w:val="00912E5D"/>
    <w:rsid w:val="00934CED"/>
    <w:rsid w:val="00941899"/>
    <w:rsid w:val="009466B2"/>
    <w:rsid w:val="00955B5F"/>
    <w:rsid w:val="009E39AA"/>
    <w:rsid w:val="009E46FA"/>
    <w:rsid w:val="00A200B2"/>
    <w:rsid w:val="00A613EF"/>
    <w:rsid w:val="00A761BD"/>
    <w:rsid w:val="00AB5780"/>
    <w:rsid w:val="00AE51CD"/>
    <w:rsid w:val="00B4104B"/>
    <w:rsid w:val="00B4446F"/>
    <w:rsid w:val="00BB1240"/>
    <w:rsid w:val="00C06772"/>
    <w:rsid w:val="00C44909"/>
    <w:rsid w:val="00C97273"/>
    <w:rsid w:val="00CA6C39"/>
    <w:rsid w:val="00CD09B9"/>
    <w:rsid w:val="00CE69DE"/>
    <w:rsid w:val="00D251D7"/>
    <w:rsid w:val="00D513F7"/>
    <w:rsid w:val="00D55B37"/>
    <w:rsid w:val="00D60416"/>
    <w:rsid w:val="00D97627"/>
    <w:rsid w:val="00DB4396"/>
    <w:rsid w:val="00DF3AD9"/>
    <w:rsid w:val="00E10297"/>
    <w:rsid w:val="00F021D2"/>
    <w:rsid w:val="00F15FE0"/>
    <w:rsid w:val="00F424D1"/>
    <w:rsid w:val="00F44929"/>
    <w:rsid w:val="00F5372C"/>
    <w:rsid w:val="00F654F7"/>
    <w:rsid w:val="00F82DED"/>
    <w:rsid w:val="00F92680"/>
    <w:rsid w:val="00F93E09"/>
    <w:rsid w:val="00FA59A0"/>
    <w:rsid w:val="00FB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C4E4F"/>
  <w15:chartTrackingRefBased/>
  <w15:docId w15:val="{4BF769F9-F704-4A1F-A5C3-F1663BA0E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5A6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A0B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0B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0B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B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B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BD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55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3"/>
  </w:style>
  <w:style w:type="paragraph" w:styleId="Footer">
    <w:name w:val="footer"/>
    <w:basedOn w:val="Normal"/>
    <w:link w:val="FooterChar"/>
    <w:uiPriority w:val="99"/>
    <w:unhideWhenUsed/>
    <w:rsid w:val="006855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6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54A33-F791-48CE-A971-E917C66D6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Seechurn</dc:creator>
  <cp:keywords/>
  <dc:description/>
  <cp:lastModifiedBy>Tracy Timperley</cp:lastModifiedBy>
  <cp:revision>1</cp:revision>
  <cp:lastPrinted>2020-06-08T09:00:00Z</cp:lastPrinted>
  <dcterms:created xsi:type="dcterms:W3CDTF">2020-09-04T09:44:00Z</dcterms:created>
  <dcterms:modified xsi:type="dcterms:W3CDTF">2020-09-04T09:44:00Z</dcterms:modified>
</cp:coreProperties>
</file>