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42FE7" w14:textId="77777777" w:rsidR="00FE084D" w:rsidRPr="0048732F" w:rsidRDefault="00FE084D" w:rsidP="0048732F">
      <w:pPr>
        <w:spacing w:after="0"/>
        <w:ind w:left="-567"/>
        <w:rPr>
          <w:rFonts w:asciiTheme="minorHAnsi" w:hAnsiTheme="minorHAnsi" w:cstheme="minorHAnsi"/>
          <w:sz w:val="22"/>
          <w:szCs w:val="22"/>
        </w:rPr>
      </w:pPr>
      <w:r w:rsidRPr="0048732F">
        <w:rPr>
          <w:rFonts w:asciiTheme="minorHAnsi" w:hAnsiTheme="minorHAnsi" w:cstheme="minorHAnsi"/>
          <w:sz w:val="22"/>
          <w:szCs w:val="22"/>
        </w:rPr>
        <w:t> </w:t>
      </w:r>
    </w:p>
    <w:p w14:paraId="723E57E1" w14:textId="77777777" w:rsidR="00FE084D" w:rsidRPr="0048732F" w:rsidRDefault="00FE084D" w:rsidP="0048732F">
      <w:pPr>
        <w:spacing w:after="0"/>
        <w:ind w:left="-567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48732F">
        <w:rPr>
          <w:rFonts w:asciiTheme="minorHAnsi" w:hAnsiTheme="minorHAnsi" w:cstheme="minorHAnsi"/>
          <w:b/>
          <w:sz w:val="28"/>
          <w:szCs w:val="22"/>
        </w:rPr>
        <w:t>Faculty of Humanities</w:t>
      </w:r>
    </w:p>
    <w:p w14:paraId="5CBE3DF6" w14:textId="0D95FC22" w:rsidR="00FE084D" w:rsidRPr="0048732F" w:rsidRDefault="00C16B0D" w:rsidP="0048732F">
      <w:pPr>
        <w:spacing w:after="0"/>
        <w:ind w:left="-567"/>
        <w:jc w:val="center"/>
        <w:rPr>
          <w:rFonts w:asciiTheme="minorHAnsi" w:hAnsiTheme="minorHAnsi" w:cstheme="minorHAnsi"/>
          <w:b/>
          <w:sz w:val="32"/>
          <w:szCs w:val="22"/>
        </w:rPr>
      </w:pPr>
      <w:r w:rsidRPr="0048732F">
        <w:rPr>
          <w:rFonts w:asciiTheme="minorHAnsi" w:hAnsiTheme="minorHAnsi" w:cstheme="minorHAnsi"/>
          <w:b/>
          <w:sz w:val="32"/>
          <w:szCs w:val="22"/>
        </w:rPr>
        <w:t xml:space="preserve">Deputy </w:t>
      </w:r>
      <w:r w:rsidR="0048732F" w:rsidRPr="0048732F">
        <w:rPr>
          <w:rFonts w:asciiTheme="minorHAnsi" w:hAnsiTheme="minorHAnsi" w:cstheme="minorHAnsi"/>
          <w:b/>
          <w:sz w:val="32"/>
          <w:szCs w:val="22"/>
        </w:rPr>
        <w:t xml:space="preserve">Associate Dean, </w:t>
      </w:r>
      <w:r w:rsidR="002D60B9" w:rsidRPr="0048732F">
        <w:rPr>
          <w:rFonts w:asciiTheme="minorHAnsi" w:hAnsiTheme="minorHAnsi" w:cstheme="minorHAnsi"/>
          <w:b/>
          <w:sz w:val="32"/>
          <w:szCs w:val="22"/>
        </w:rPr>
        <w:t>Postgraduate Research</w:t>
      </w:r>
    </w:p>
    <w:p w14:paraId="647C49AB" w14:textId="77777777" w:rsidR="0048732F" w:rsidRDefault="0048732F" w:rsidP="0048732F">
      <w:pPr>
        <w:spacing w:after="0"/>
        <w:ind w:left="-567"/>
        <w:rPr>
          <w:rFonts w:asciiTheme="minorHAnsi" w:hAnsiTheme="minorHAnsi" w:cstheme="minorHAnsi"/>
          <w:b/>
          <w:sz w:val="22"/>
          <w:szCs w:val="22"/>
        </w:rPr>
      </w:pPr>
    </w:p>
    <w:p w14:paraId="4E6AC038" w14:textId="77777777" w:rsidR="0048732F" w:rsidRDefault="0048732F" w:rsidP="0048732F">
      <w:pPr>
        <w:spacing w:after="0"/>
        <w:ind w:left="-567"/>
        <w:rPr>
          <w:rFonts w:asciiTheme="minorHAnsi" w:hAnsiTheme="minorHAnsi" w:cstheme="minorHAnsi"/>
          <w:b/>
          <w:sz w:val="22"/>
          <w:szCs w:val="22"/>
        </w:rPr>
      </w:pPr>
    </w:p>
    <w:p w14:paraId="095BDD83" w14:textId="0F230B07" w:rsidR="00FE084D" w:rsidRPr="0048732F" w:rsidRDefault="00FE084D" w:rsidP="0048732F">
      <w:pPr>
        <w:spacing w:after="0"/>
        <w:ind w:left="-567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48732F">
        <w:rPr>
          <w:rFonts w:asciiTheme="minorHAnsi" w:hAnsiTheme="minorHAnsi" w:cstheme="minorHAnsi"/>
          <w:b/>
          <w:sz w:val="28"/>
          <w:szCs w:val="22"/>
        </w:rPr>
        <w:t>Job Specification</w:t>
      </w:r>
    </w:p>
    <w:p w14:paraId="38CCD70D" w14:textId="77777777" w:rsidR="0048732F" w:rsidRDefault="0048732F" w:rsidP="0048732F">
      <w:pPr>
        <w:spacing w:after="0"/>
        <w:ind w:left="-567"/>
        <w:rPr>
          <w:rFonts w:asciiTheme="minorHAnsi" w:hAnsiTheme="minorHAnsi" w:cstheme="minorHAnsi"/>
          <w:b/>
          <w:sz w:val="22"/>
          <w:szCs w:val="22"/>
        </w:rPr>
      </w:pPr>
    </w:p>
    <w:p w14:paraId="5222D36C" w14:textId="705CF26B" w:rsidR="00FE084D" w:rsidRPr="0048732F" w:rsidRDefault="00FE084D" w:rsidP="0048732F">
      <w:pPr>
        <w:spacing w:after="0"/>
        <w:ind w:left="-567"/>
        <w:rPr>
          <w:rFonts w:asciiTheme="minorHAnsi" w:hAnsiTheme="minorHAnsi" w:cstheme="minorHAnsi"/>
          <w:b/>
          <w:szCs w:val="22"/>
        </w:rPr>
      </w:pPr>
      <w:r w:rsidRPr="0048732F">
        <w:rPr>
          <w:rFonts w:asciiTheme="minorHAnsi" w:hAnsiTheme="minorHAnsi" w:cstheme="minorHAnsi"/>
          <w:b/>
          <w:szCs w:val="22"/>
        </w:rPr>
        <w:t>Overall purpose:</w:t>
      </w:r>
    </w:p>
    <w:p w14:paraId="5D859A8E" w14:textId="77777777" w:rsidR="0048732F" w:rsidRPr="0048732F" w:rsidRDefault="0048732F" w:rsidP="0048732F">
      <w:pPr>
        <w:spacing w:after="0"/>
        <w:ind w:left="-567"/>
        <w:rPr>
          <w:rFonts w:asciiTheme="minorHAnsi" w:hAnsiTheme="minorHAnsi" w:cstheme="minorHAnsi"/>
          <w:sz w:val="12"/>
          <w:szCs w:val="22"/>
        </w:rPr>
      </w:pPr>
    </w:p>
    <w:p w14:paraId="1D15BD57" w14:textId="69871106" w:rsidR="00FE084D" w:rsidRDefault="00FE084D" w:rsidP="0048732F">
      <w:pPr>
        <w:spacing w:after="0"/>
        <w:ind w:left="-567"/>
        <w:rPr>
          <w:rFonts w:asciiTheme="minorHAnsi" w:hAnsiTheme="minorHAnsi" w:cstheme="minorHAnsi"/>
          <w:sz w:val="22"/>
          <w:szCs w:val="22"/>
        </w:rPr>
      </w:pPr>
      <w:r w:rsidRPr="0048732F">
        <w:rPr>
          <w:rFonts w:asciiTheme="minorHAnsi" w:hAnsiTheme="minorHAnsi" w:cstheme="minorHAnsi"/>
          <w:sz w:val="22"/>
          <w:szCs w:val="22"/>
        </w:rPr>
        <w:t>The post</w:t>
      </w:r>
      <w:r w:rsidR="009A1CAA" w:rsidRPr="0048732F">
        <w:rPr>
          <w:rFonts w:asciiTheme="minorHAnsi" w:hAnsiTheme="minorHAnsi" w:cstheme="minorHAnsi"/>
          <w:sz w:val="22"/>
          <w:szCs w:val="22"/>
        </w:rPr>
        <w:t>-</w:t>
      </w:r>
      <w:r w:rsidRPr="0048732F">
        <w:rPr>
          <w:rFonts w:asciiTheme="minorHAnsi" w:hAnsiTheme="minorHAnsi" w:cstheme="minorHAnsi"/>
          <w:sz w:val="22"/>
          <w:szCs w:val="22"/>
        </w:rPr>
        <w:t xml:space="preserve">holder will be responsible </w:t>
      </w:r>
      <w:r w:rsidR="004075BA" w:rsidRPr="0048732F">
        <w:rPr>
          <w:rFonts w:asciiTheme="minorHAnsi" w:hAnsiTheme="minorHAnsi" w:cstheme="minorHAnsi"/>
          <w:sz w:val="22"/>
          <w:szCs w:val="22"/>
        </w:rPr>
        <w:t xml:space="preserve">for </w:t>
      </w:r>
      <w:r w:rsidR="009B2B05" w:rsidRPr="0048732F">
        <w:rPr>
          <w:rFonts w:asciiTheme="minorHAnsi" w:hAnsiTheme="minorHAnsi" w:cstheme="minorHAnsi"/>
          <w:sz w:val="22"/>
          <w:szCs w:val="22"/>
        </w:rPr>
        <w:t xml:space="preserve">promoting and delivering </w:t>
      </w:r>
      <w:r w:rsidR="00460429" w:rsidRPr="0048732F">
        <w:rPr>
          <w:rFonts w:asciiTheme="minorHAnsi" w:hAnsiTheme="minorHAnsi" w:cstheme="minorHAnsi"/>
          <w:sz w:val="22"/>
          <w:szCs w:val="22"/>
        </w:rPr>
        <w:t>postgraduate research</w:t>
      </w:r>
      <w:r w:rsidR="009B2B05" w:rsidRPr="0048732F">
        <w:rPr>
          <w:rFonts w:asciiTheme="minorHAnsi" w:hAnsiTheme="minorHAnsi" w:cstheme="minorHAnsi"/>
          <w:sz w:val="22"/>
          <w:szCs w:val="22"/>
        </w:rPr>
        <w:t xml:space="preserve"> strategies</w:t>
      </w:r>
      <w:r w:rsidR="002D60B9" w:rsidRPr="0048732F">
        <w:rPr>
          <w:rFonts w:asciiTheme="minorHAnsi" w:hAnsiTheme="minorHAnsi" w:cstheme="minorHAnsi"/>
          <w:sz w:val="22"/>
          <w:szCs w:val="22"/>
        </w:rPr>
        <w:t xml:space="preserve"> (including </w:t>
      </w:r>
      <w:r w:rsidR="00202995" w:rsidRPr="0048732F">
        <w:rPr>
          <w:rFonts w:asciiTheme="minorHAnsi" w:hAnsiTheme="minorHAnsi" w:cstheme="minorHAnsi"/>
          <w:sz w:val="22"/>
          <w:szCs w:val="22"/>
        </w:rPr>
        <w:t>researcher development</w:t>
      </w:r>
      <w:r w:rsidR="002D60B9" w:rsidRPr="0048732F">
        <w:rPr>
          <w:rFonts w:asciiTheme="minorHAnsi" w:hAnsiTheme="minorHAnsi" w:cstheme="minorHAnsi"/>
          <w:sz w:val="22"/>
          <w:szCs w:val="22"/>
        </w:rPr>
        <w:t>)</w:t>
      </w:r>
      <w:r w:rsidRPr="0048732F">
        <w:rPr>
          <w:rFonts w:asciiTheme="minorHAnsi" w:hAnsiTheme="minorHAnsi" w:cstheme="minorHAnsi"/>
          <w:sz w:val="22"/>
          <w:szCs w:val="22"/>
        </w:rPr>
        <w:t xml:space="preserve"> in the Faculty of Humanities in accordance with the University's overall strategy, and for providing leadership to colleagues in the furtherance of specific strands of </w:t>
      </w:r>
      <w:r w:rsidR="009B2B05" w:rsidRPr="0048732F">
        <w:rPr>
          <w:rFonts w:asciiTheme="minorHAnsi" w:hAnsiTheme="minorHAnsi" w:cstheme="minorHAnsi"/>
          <w:sz w:val="22"/>
          <w:szCs w:val="22"/>
        </w:rPr>
        <w:t xml:space="preserve">these </w:t>
      </w:r>
      <w:r w:rsidRPr="0048732F">
        <w:rPr>
          <w:rFonts w:asciiTheme="minorHAnsi" w:hAnsiTheme="minorHAnsi" w:cstheme="minorHAnsi"/>
          <w:sz w:val="22"/>
          <w:szCs w:val="22"/>
        </w:rPr>
        <w:t xml:space="preserve">strategies. The person appointed will report to the Associate Dean for </w:t>
      </w:r>
      <w:r w:rsidR="002D60B9" w:rsidRPr="0048732F">
        <w:rPr>
          <w:rFonts w:asciiTheme="minorHAnsi" w:hAnsiTheme="minorHAnsi" w:cstheme="minorHAnsi"/>
          <w:sz w:val="22"/>
          <w:szCs w:val="22"/>
        </w:rPr>
        <w:t>Postgraduate Research</w:t>
      </w:r>
      <w:r w:rsidRPr="0048732F">
        <w:rPr>
          <w:rFonts w:asciiTheme="minorHAnsi" w:hAnsiTheme="minorHAnsi" w:cstheme="minorHAnsi"/>
          <w:sz w:val="22"/>
          <w:szCs w:val="22"/>
        </w:rPr>
        <w:t xml:space="preserve"> and will also work in close collaboration with </w:t>
      </w:r>
      <w:r w:rsidR="002D60B9" w:rsidRPr="0048732F">
        <w:rPr>
          <w:rFonts w:asciiTheme="minorHAnsi" w:hAnsiTheme="minorHAnsi" w:cstheme="minorHAnsi"/>
          <w:sz w:val="22"/>
          <w:szCs w:val="22"/>
        </w:rPr>
        <w:t>School PGR Directors.  Duties of the role</w:t>
      </w:r>
      <w:r w:rsidRPr="0048732F">
        <w:rPr>
          <w:rFonts w:asciiTheme="minorHAnsi" w:hAnsiTheme="minorHAnsi" w:cstheme="minorHAnsi"/>
          <w:sz w:val="22"/>
          <w:szCs w:val="22"/>
        </w:rPr>
        <w:t xml:space="preserve"> will be assigned by the AD.  It is the int</w:t>
      </w:r>
      <w:r w:rsidR="00202995" w:rsidRPr="0048732F">
        <w:rPr>
          <w:rFonts w:asciiTheme="minorHAnsi" w:hAnsiTheme="minorHAnsi" w:cstheme="minorHAnsi"/>
          <w:sz w:val="22"/>
          <w:szCs w:val="22"/>
        </w:rPr>
        <w:t>ention</w:t>
      </w:r>
      <w:r w:rsidRPr="0048732F">
        <w:rPr>
          <w:rFonts w:asciiTheme="minorHAnsi" w:hAnsiTheme="minorHAnsi" w:cstheme="minorHAnsi"/>
          <w:sz w:val="22"/>
          <w:szCs w:val="22"/>
        </w:rPr>
        <w:t xml:space="preserve"> that the successful applicant will, amongst other duties, be assigned</w:t>
      </w:r>
      <w:r w:rsidR="0048732F" w:rsidRPr="0048732F">
        <w:rPr>
          <w:rFonts w:asciiTheme="minorHAnsi" w:hAnsiTheme="minorHAnsi" w:cstheme="minorHAnsi"/>
          <w:sz w:val="22"/>
          <w:szCs w:val="22"/>
        </w:rPr>
        <w:t>a</w:t>
      </w:r>
      <w:r w:rsidRPr="0048732F">
        <w:rPr>
          <w:rFonts w:asciiTheme="minorHAnsi" w:hAnsiTheme="minorHAnsi" w:cstheme="minorHAnsi"/>
          <w:sz w:val="22"/>
          <w:szCs w:val="22"/>
        </w:rPr>
        <w:t xml:space="preserve"> specific duties for which they will be the prime faculty lead.</w:t>
      </w:r>
    </w:p>
    <w:p w14:paraId="7DA51268" w14:textId="4E21C926" w:rsidR="0048732F" w:rsidRDefault="0048732F" w:rsidP="0048732F">
      <w:pPr>
        <w:spacing w:after="0"/>
        <w:ind w:left="-567"/>
        <w:rPr>
          <w:rFonts w:asciiTheme="minorHAnsi" w:hAnsiTheme="minorHAnsi" w:cstheme="minorHAnsi"/>
          <w:sz w:val="22"/>
          <w:szCs w:val="22"/>
        </w:rPr>
      </w:pPr>
    </w:p>
    <w:p w14:paraId="012EA22E" w14:textId="77777777" w:rsidR="0048732F" w:rsidRPr="0048732F" w:rsidRDefault="0048732F" w:rsidP="0048732F">
      <w:pPr>
        <w:spacing w:after="0"/>
        <w:ind w:left="-567"/>
        <w:rPr>
          <w:rFonts w:asciiTheme="minorHAnsi" w:hAnsiTheme="minorHAnsi" w:cstheme="minorHAnsi"/>
          <w:sz w:val="22"/>
          <w:szCs w:val="22"/>
        </w:rPr>
      </w:pPr>
    </w:p>
    <w:p w14:paraId="660D63AE" w14:textId="40C009F4" w:rsidR="00FE084D" w:rsidRDefault="00FE084D" w:rsidP="0048732F">
      <w:pPr>
        <w:spacing w:after="0"/>
        <w:ind w:left="-567"/>
        <w:rPr>
          <w:rFonts w:asciiTheme="minorHAnsi" w:hAnsiTheme="minorHAnsi" w:cstheme="minorHAnsi"/>
          <w:b/>
          <w:sz w:val="22"/>
          <w:szCs w:val="22"/>
        </w:rPr>
      </w:pPr>
      <w:r w:rsidRPr="0048732F">
        <w:rPr>
          <w:rFonts w:asciiTheme="minorHAnsi" w:hAnsiTheme="minorHAnsi" w:cstheme="minorHAnsi"/>
          <w:b/>
          <w:sz w:val="22"/>
          <w:szCs w:val="22"/>
        </w:rPr>
        <w:t>Responsible to:</w:t>
      </w:r>
    </w:p>
    <w:p w14:paraId="224ABE51" w14:textId="77777777" w:rsidR="0048732F" w:rsidRPr="0048732F" w:rsidRDefault="0048732F" w:rsidP="0048732F">
      <w:pPr>
        <w:spacing w:after="0"/>
        <w:ind w:left="-567"/>
        <w:rPr>
          <w:rFonts w:asciiTheme="minorHAnsi" w:hAnsiTheme="minorHAnsi" w:cstheme="minorHAnsi"/>
          <w:b/>
          <w:sz w:val="12"/>
          <w:szCs w:val="22"/>
        </w:rPr>
      </w:pPr>
    </w:p>
    <w:p w14:paraId="2AB60971" w14:textId="77777777" w:rsidR="00FE084D" w:rsidRPr="0048732F" w:rsidRDefault="00FE084D" w:rsidP="0048732F">
      <w:pPr>
        <w:spacing w:after="0"/>
        <w:ind w:left="-567"/>
        <w:rPr>
          <w:rFonts w:asciiTheme="minorHAnsi" w:hAnsiTheme="minorHAnsi" w:cstheme="minorHAnsi"/>
          <w:sz w:val="22"/>
          <w:szCs w:val="22"/>
        </w:rPr>
      </w:pPr>
      <w:r w:rsidRPr="0048732F">
        <w:rPr>
          <w:rFonts w:asciiTheme="minorHAnsi" w:hAnsiTheme="minorHAnsi" w:cstheme="minorHAnsi"/>
          <w:sz w:val="22"/>
          <w:szCs w:val="22"/>
        </w:rPr>
        <w:t>Associate Dean for</w:t>
      </w:r>
      <w:r w:rsidR="002D60B9" w:rsidRPr="0048732F">
        <w:rPr>
          <w:rFonts w:asciiTheme="minorHAnsi" w:hAnsiTheme="minorHAnsi" w:cstheme="minorHAnsi"/>
          <w:sz w:val="22"/>
          <w:szCs w:val="22"/>
        </w:rPr>
        <w:t xml:space="preserve"> Postgraduate Research</w:t>
      </w:r>
      <w:r w:rsidRPr="0048732F">
        <w:rPr>
          <w:rFonts w:asciiTheme="minorHAnsi" w:hAnsiTheme="minorHAnsi" w:cstheme="minorHAnsi"/>
          <w:sz w:val="22"/>
          <w:szCs w:val="22"/>
        </w:rPr>
        <w:t>, Faculty of Humanities.</w:t>
      </w:r>
    </w:p>
    <w:p w14:paraId="044109CE" w14:textId="75107D59" w:rsidR="0048732F" w:rsidRDefault="0048732F" w:rsidP="0048732F">
      <w:pPr>
        <w:autoSpaceDE w:val="0"/>
        <w:autoSpaceDN w:val="0"/>
        <w:adjustRightInd w:val="0"/>
        <w:spacing w:after="0"/>
        <w:ind w:left="-567"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14A5B9D8" w14:textId="77777777" w:rsidR="0048732F" w:rsidRDefault="0048732F" w:rsidP="0048732F">
      <w:pPr>
        <w:autoSpaceDE w:val="0"/>
        <w:autoSpaceDN w:val="0"/>
        <w:adjustRightInd w:val="0"/>
        <w:spacing w:after="0"/>
        <w:ind w:left="-567"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2B6FFD6E" w14:textId="2873F9C0" w:rsidR="00B579B6" w:rsidRPr="0048732F" w:rsidRDefault="00B579B6" w:rsidP="0048732F">
      <w:pPr>
        <w:autoSpaceDE w:val="0"/>
        <w:autoSpaceDN w:val="0"/>
        <w:adjustRightInd w:val="0"/>
        <w:spacing w:after="0"/>
        <w:ind w:left="-567"/>
        <w:rPr>
          <w:rFonts w:asciiTheme="minorHAnsi" w:hAnsiTheme="minorHAnsi" w:cstheme="minorHAnsi"/>
          <w:sz w:val="22"/>
          <w:szCs w:val="22"/>
          <w:lang w:eastAsia="zh-CN"/>
        </w:rPr>
      </w:pPr>
      <w:r w:rsidRPr="0048732F">
        <w:rPr>
          <w:rFonts w:asciiTheme="minorHAnsi" w:hAnsiTheme="minorHAnsi" w:cstheme="minorHAnsi"/>
          <w:b/>
          <w:sz w:val="22"/>
          <w:szCs w:val="22"/>
          <w:lang w:eastAsia="zh-CN"/>
        </w:rPr>
        <w:t>Resources</w:t>
      </w:r>
      <w:r w:rsidRPr="0048732F">
        <w:rPr>
          <w:rFonts w:asciiTheme="minorHAnsi" w:hAnsiTheme="minorHAnsi" w:cstheme="minorHAnsi"/>
          <w:sz w:val="22"/>
          <w:szCs w:val="22"/>
          <w:lang w:eastAsia="zh-CN"/>
        </w:rPr>
        <w:t>:</w:t>
      </w:r>
    </w:p>
    <w:p w14:paraId="46DB28F4" w14:textId="77777777" w:rsidR="00CE20D6" w:rsidRPr="0048732F" w:rsidRDefault="00CE20D6" w:rsidP="0048732F">
      <w:pPr>
        <w:autoSpaceDE w:val="0"/>
        <w:autoSpaceDN w:val="0"/>
        <w:adjustRightInd w:val="0"/>
        <w:spacing w:after="0"/>
        <w:ind w:left="-567"/>
        <w:rPr>
          <w:rFonts w:asciiTheme="minorHAnsi" w:hAnsiTheme="minorHAnsi" w:cstheme="minorHAnsi"/>
          <w:sz w:val="12"/>
          <w:szCs w:val="22"/>
          <w:lang w:eastAsia="zh-CN"/>
        </w:rPr>
      </w:pPr>
    </w:p>
    <w:p w14:paraId="583F91A4" w14:textId="286E4C08" w:rsidR="00B579B6" w:rsidRPr="0048732F" w:rsidRDefault="00CE20D6" w:rsidP="0048732F">
      <w:pPr>
        <w:autoSpaceDE w:val="0"/>
        <w:autoSpaceDN w:val="0"/>
        <w:adjustRightInd w:val="0"/>
        <w:spacing w:after="0"/>
        <w:ind w:left="-567"/>
        <w:rPr>
          <w:rFonts w:asciiTheme="minorHAnsi" w:hAnsiTheme="minorHAnsi" w:cstheme="minorHAnsi"/>
          <w:sz w:val="22"/>
          <w:szCs w:val="22"/>
          <w:lang w:eastAsia="zh-CN"/>
        </w:rPr>
      </w:pPr>
      <w:r w:rsidRPr="0048732F">
        <w:rPr>
          <w:rFonts w:asciiTheme="minorHAnsi" w:hAnsiTheme="minorHAnsi" w:cstheme="minorHAnsi"/>
          <w:sz w:val="22"/>
          <w:szCs w:val="22"/>
          <w:lang w:eastAsia="zh-CN"/>
        </w:rPr>
        <w:t>The post will be for a period of</w:t>
      </w:r>
      <w:r w:rsidR="0048732F">
        <w:rPr>
          <w:rFonts w:asciiTheme="minorHAnsi" w:hAnsiTheme="minorHAnsi" w:cstheme="minorHAnsi"/>
          <w:sz w:val="22"/>
          <w:szCs w:val="22"/>
          <w:lang w:eastAsia="zh-CN"/>
        </w:rPr>
        <w:t xml:space="preserve"> two </w:t>
      </w:r>
      <w:r w:rsidRPr="0048732F">
        <w:rPr>
          <w:rFonts w:asciiTheme="minorHAnsi" w:hAnsiTheme="minorHAnsi" w:cstheme="minorHAnsi"/>
          <w:sz w:val="22"/>
          <w:szCs w:val="22"/>
          <w:lang w:eastAsia="zh-CN"/>
        </w:rPr>
        <w:t>years in the first instance.  The post will carry a 40% workload adjustment and an allowance of £</w:t>
      </w:r>
      <w:r w:rsidR="00090F01" w:rsidRPr="0048732F">
        <w:rPr>
          <w:rFonts w:asciiTheme="minorHAnsi" w:hAnsiTheme="minorHAnsi" w:cstheme="minorHAnsi"/>
          <w:sz w:val="22"/>
          <w:szCs w:val="22"/>
          <w:lang w:eastAsia="zh-CN"/>
        </w:rPr>
        <w:t>5</w:t>
      </w:r>
      <w:r w:rsidRPr="0048732F">
        <w:rPr>
          <w:rFonts w:asciiTheme="minorHAnsi" w:hAnsiTheme="minorHAnsi" w:cstheme="minorHAnsi"/>
          <w:sz w:val="22"/>
          <w:szCs w:val="22"/>
          <w:lang w:eastAsia="zh-CN"/>
        </w:rPr>
        <w:t>,000 per annum paid in addition to the post-holder’s salary for their substantive post. The person appointed will continue to hold their substantive appointment and will revert to this following their period as Deputy Associate Dean.   </w:t>
      </w:r>
    </w:p>
    <w:p w14:paraId="7E2FC23A" w14:textId="77777777" w:rsidR="00CE20D6" w:rsidRPr="0048732F" w:rsidRDefault="00CE20D6" w:rsidP="0048732F">
      <w:pPr>
        <w:autoSpaceDE w:val="0"/>
        <w:autoSpaceDN w:val="0"/>
        <w:adjustRightInd w:val="0"/>
        <w:spacing w:after="0"/>
        <w:ind w:left="-567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46A066E8" w14:textId="524F8D21" w:rsidR="0070387A" w:rsidRPr="0048732F" w:rsidRDefault="00CE20D6" w:rsidP="0048732F">
      <w:pPr>
        <w:autoSpaceDE w:val="0"/>
        <w:autoSpaceDN w:val="0"/>
        <w:adjustRightInd w:val="0"/>
        <w:spacing w:after="0"/>
        <w:ind w:left="-567"/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48732F">
        <w:rPr>
          <w:rFonts w:asciiTheme="minorHAnsi" w:hAnsiTheme="minorHAnsi" w:cstheme="minorHAnsi"/>
          <w:bCs/>
          <w:sz w:val="22"/>
          <w:szCs w:val="22"/>
          <w:lang w:eastAsia="zh-CN"/>
        </w:rPr>
        <w:t>The PS</w:t>
      </w:r>
      <w:r w:rsidR="00B579B6" w:rsidRPr="0048732F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and administrative support is provided by the Faculty P</w:t>
      </w:r>
      <w:r w:rsidRPr="0048732F">
        <w:rPr>
          <w:rFonts w:asciiTheme="minorHAnsi" w:hAnsiTheme="minorHAnsi" w:cstheme="minorHAnsi"/>
          <w:bCs/>
          <w:sz w:val="22"/>
          <w:szCs w:val="22"/>
          <w:lang w:eastAsia="zh-CN"/>
        </w:rPr>
        <w:t>ostgraduate Research</w:t>
      </w:r>
      <w:r w:rsidR="00B579B6" w:rsidRPr="0048732F">
        <w:rPr>
          <w:rFonts w:asciiTheme="minorHAnsi" w:hAnsiTheme="minorHAnsi" w:cstheme="minorHAnsi"/>
          <w:bCs/>
          <w:sz w:val="22"/>
          <w:szCs w:val="22"/>
          <w:lang w:eastAsia="zh-CN"/>
        </w:rPr>
        <w:t>.</w:t>
      </w:r>
    </w:p>
    <w:p w14:paraId="1CF5C510" w14:textId="77777777" w:rsidR="0070387A" w:rsidRPr="0048732F" w:rsidRDefault="0070387A" w:rsidP="0048732F">
      <w:pPr>
        <w:autoSpaceDE w:val="0"/>
        <w:autoSpaceDN w:val="0"/>
        <w:adjustRightInd w:val="0"/>
        <w:spacing w:after="0"/>
        <w:ind w:left="-567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2494F7DD" w14:textId="2A67A11B" w:rsidR="00FE084D" w:rsidRDefault="00FE084D" w:rsidP="0048732F">
      <w:pPr>
        <w:spacing w:after="0"/>
        <w:ind w:left="-567"/>
        <w:rPr>
          <w:rFonts w:asciiTheme="minorHAnsi" w:hAnsiTheme="minorHAnsi" w:cstheme="minorHAnsi"/>
          <w:b/>
          <w:sz w:val="22"/>
          <w:szCs w:val="22"/>
        </w:rPr>
      </w:pPr>
      <w:r w:rsidRPr="0048732F">
        <w:rPr>
          <w:rFonts w:asciiTheme="minorHAnsi" w:hAnsiTheme="minorHAnsi" w:cstheme="minorHAnsi"/>
          <w:b/>
          <w:sz w:val="22"/>
          <w:szCs w:val="22"/>
        </w:rPr>
        <w:t>Key Duties and Responsibilities</w:t>
      </w:r>
    </w:p>
    <w:p w14:paraId="649C463F" w14:textId="77777777" w:rsidR="0048732F" w:rsidRPr="0048732F" w:rsidRDefault="0048732F" w:rsidP="0048732F">
      <w:pPr>
        <w:spacing w:after="0"/>
        <w:ind w:left="-567"/>
        <w:rPr>
          <w:rFonts w:asciiTheme="minorHAnsi" w:hAnsiTheme="minorHAnsi" w:cstheme="minorHAnsi"/>
          <w:b/>
          <w:sz w:val="22"/>
          <w:szCs w:val="22"/>
        </w:rPr>
      </w:pPr>
    </w:p>
    <w:p w14:paraId="425DEBEB" w14:textId="585BDBAE" w:rsidR="0070088C" w:rsidRPr="0048732F" w:rsidRDefault="00FE084D" w:rsidP="0048732F">
      <w:pPr>
        <w:pStyle w:val="ListParagraph"/>
        <w:numPr>
          <w:ilvl w:val="0"/>
          <w:numId w:val="2"/>
        </w:numPr>
        <w:tabs>
          <w:tab w:val="left" w:pos="0"/>
        </w:tabs>
        <w:spacing w:after="0"/>
        <w:ind w:left="0" w:hanging="567"/>
        <w:rPr>
          <w:rFonts w:asciiTheme="minorHAnsi" w:hAnsiTheme="minorHAnsi" w:cstheme="minorHAnsi"/>
          <w:sz w:val="22"/>
          <w:szCs w:val="22"/>
        </w:rPr>
      </w:pPr>
      <w:r w:rsidRPr="0048732F">
        <w:rPr>
          <w:rFonts w:asciiTheme="minorHAnsi" w:hAnsiTheme="minorHAnsi" w:cstheme="minorHAnsi"/>
          <w:sz w:val="22"/>
          <w:szCs w:val="22"/>
        </w:rPr>
        <w:t xml:space="preserve">To work with the Associate Dean for </w:t>
      </w:r>
      <w:r w:rsidR="002D60B9" w:rsidRPr="0048732F">
        <w:rPr>
          <w:rFonts w:asciiTheme="minorHAnsi" w:hAnsiTheme="minorHAnsi" w:cstheme="minorHAnsi"/>
          <w:sz w:val="22"/>
          <w:szCs w:val="22"/>
        </w:rPr>
        <w:t xml:space="preserve">Postgraduate Research, School PGR Directors, appropriate PS staff, Heads of School as well as other </w:t>
      </w:r>
      <w:r w:rsidRPr="0048732F">
        <w:rPr>
          <w:rFonts w:asciiTheme="minorHAnsi" w:hAnsiTheme="minorHAnsi" w:cstheme="minorHAnsi"/>
          <w:sz w:val="22"/>
          <w:szCs w:val="22"/>
        </w:rPr>
        <w:t xml:space="preserve">appropriate </w:t>
      </w:r>
      <w:r w:rsidR="002D60B9" w:rsidRPr="0048732F">
        <w:rPr>
          <w:rFonts w:asciiTheme="minorHAnsi" w:hAnsiTheme="minorHAnsi" w:cstheme="minorHAnsi"/>
          <w:sz w:val="22"/>
          <w:szCs w:val="22"/>
        </w:rPr>
        <w:t>individuals</w:t>
      </w:r>
      <w:r w:rsidRPr="0048732F">
        <w:rPr>
          <w:rFonts w:asciiTheme="minorHAnsi" w:hAnsiTheme="minorHAnsi" w:cstheme="minorHAnsi"/>
          <w:sz w:val="22"/>
          <w:szCs w:val="22"/>
        </w:rPr>
        <w:t xml:space="preserve"> on the development of Faculty strategies for </w:t>
      </w:r>
      <w:r w:rsidR="002D60B9" w:rsidRPr="0048732F">
        <w:rPr>
          <w:rFonts w:asciiTheme="minorHAnsi" w:hAnsiTheme="minorHAnsi" w:cstheme="minorHAnsi"/>
          <w:sz w:val="22"/>
          <w:szCs w:val="22"/>
        </w:rPr>
        <w:t>postgraduate research and the training of postgraduate research students</w:t>
      </w:r>
      <w:r w:rsidRPr="0048732F">
        <w:rPr>
          <w:rFonts w:asciiTheme="minorHAnsi" w:hAnsiTheme="minorHAnsi" w:cstheme="minorHAnsi"/>
          <w:sz w:val="22"/>
          <w:szCs w:val="22"/>
        </w:rPr>
        <w:t xml:space="preserve">, and to ensure that </w:t>
      </w:r>
      <w:r w:rsidR="002D60B9" w:rsidRPr="0048732F">
        <w:rPr>
          <w:rFonts w:asciiTheme="minorHAnsi" w:hAnsiTheme="minorHAnsi" w:cstheme="minorHAnsi"/>
          <w:sz w:val="22"/>
          <w:szCs w:val="22"/>
        </w:rPr>
        <w:t xml:space="preserve">University and </w:t>
      </w:r>
      <w:r w:rsidRPr="0048732F">
        <w:rPr>
          <w:rFonts w:asciiTheme="minorHAnsi" w:hAnsiTheme="minorHAnsi" w:cstheme="minorHAnsi"/>
          <w:sz w:val="22"/>
          <w:szCs w:val="22"/>
        </w:rPr>
        <w:t>Faculty strategy is embedded in academic practice.</w:t>
      </w:r>
    </w:p>
    <w:p w14:paraId="1E0488F6" w14:textId="77777777" w:rsidR="00AA1F21" w:rsidRPr="0048732F" w:rsidRDefault="00F211CA" w:rsidP="0048732F">
      <w:pPr>
        <w:pStyle w:val="ListParagraph"/>
        <w:numPr>
          <w:ilvl w:val="0"/>
          <w:numId w:val="2"/>
        </w:numPr>
        <w:tabs>
          <w:tab w:val="left" w:pos="0"/>
        </w:tabs>
        <w:spacing w:after="0"/>
        <w:ind w:left="0" w:hanging="567"/>
        <w:rPr>
          <w:rFonts w:asciiTheme="minorHAnsi" w:hAnsiTheme="minorHAnsi" w:cstheme="minorHAnsi"/>
          <w:sz w:val="22"/>
          <w:szCs w:val="22"/>
        </w:rPr>
      </w:pPr>
      <w:r w:rsidRPr="0048732F">
        <w:rPr>
          <w:rFonts w:asciiTheme="minorHAnsi" w:hAnsiTheme="minorHAnsi" w:cstheme="minorHAnsi"/>
          <w:sz w:val="22"/>
          <w:szCs w:val="22"/>
        </w:rPr>
        <w:t>To work with the Associate Dean for Postgraduate Research to develop</w:t>
      </w:r>
      <w:r w:rsidR="00202995" w:rsidRPr="0048732F">
        <w:rPr>
          <w:rFonts w:asciiTheme="minorHAnsi" w:hAnsiTheme="minorHAnsi" w:cstheme="minorHAnsi"/>
          <w:sz w:val="22"/>
          <w:szCs w:val="22"/>
        </w:rPr>
        <w:t xml:space="preserve">, </w:t>
      </w:r>
      <w:r w:rsidRPr="0048732F">
        <w:rPr>
          <w:rFonts w:asciiTheme="minorHAnsi" w:hAnsiTheme="minorHAnsi" w:cstheme="minorHAnsi"/>
          <w:sz w:val="22"/>
          <w:szCs w:val="22"/>
        </w:rPr>
        <w:t xml:space="preserve">strategically align </w:t>
      </w:r>
      <w:r w:rsidR="00202995" w:rsidRPr="0048732F">
        <w:rPr>
          <w:rFonts w:asciiTheme="minorHAnsi" w:hAnsiTheme="minorHAnsi" w:cstheme="minorHAnsi"/>
          <w:sz w:val="22"/>
          <w:szCs w:val="22"/>
        </w:rPr>
        <w:t xml:space="preserve">and promote </w:t>
      </w:r>
      <w:r w:rsidRPr="0048732F">
        <w:rPr>
          <w:rFonts w:asciiTheme="minorHAnsi" w:hAnsiTheme="minorHAnsi" w:cstheme="minorHAnsi"/>
          <w:sz w:val="22"/>
          <w:szCs w:val="22"/>
        </w:rPr>
        <w:t xml:space="preserve">researcher development and methods training provision within the Faculty and </w:t>
      </w:r>
      <w:r w:rsidR="00202995" w:rsidRPr="0048732F">
        <w:rPr>
          <w:rFonts w:asciiTheme="minorHAnsi" w:hAnsiTheme="minorHAnsi" w:cstheme="minorHAnsi"/>
          <w:sz w:val="22"/>
          <w:szCs w:val="22"/>
        </w:rPr>
        <w:t>in relation to</w:t>
      </w:r>
      <w:r w:rsidRPr="0048732F">
        <w:rPr>
          <w:rFonts w:asciiTheme="minorHAnsi" w:hAnsiTheme="minorHAnsi" w:cstheme="minorHAnsi"/>
          <w:sz w:val="22"/>
          <w:szCs w:val="22"/>
        </w:rPr>
        <w:t xml:space="preserve"> the inter-institutional doctoral training centres of which the Faculty forms a part.  This involves </w:t>
      </w:r>
      <w:r w:rsidR="00AA1F21" w:rsidRPr="0048732F">
        <w:rPr>
          <w:rFonts w:asciiTheme="minorHAnsi" w:hAnsiTheme="minorHAnsi" w:cstheme="minorHAnsi"/>
          <w:sz w:val="22"/>
          <w:szCs w:val="22"/>
        </w:rPr>
        <w:t>the following:</w:t>
      </w:r>
    </w:p>
    <w:p w14:paraId="329A217B" w14:textId="7C764754" w:rsidR="007D63FB" w:rsidRPr="0048732F" w:rsidRDefault="004D5627" w:rsidP="0048732F">
      <w:pPr>
        <w:pStyle w:val="ListParagraph"/>
        <w:numPr>
          <w:ilvl w:val="1"/>
          <w:numId w:val="2"/>
        </w:numPr>
        <w:tabs>
          <w:tab w:val="left" w:pos="567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48732F">
        <w:rPr>
          <w:rFonts w:asciiTheme="minorHAnsi" w:hAnsiTheme="minorHAnsi" w:cstheme="minorHAnsi"/>
          <w:sz w:val="22"/>
          <w:szCs w:val="22"/>
        </w:rPr>
        <w:t>c</w:t>
      </w:r>
      <w:r w:rsidR="007D63FB" w:rsidRPr="0048732F">
        <w:rPr>
          <w:rFonts w:asciiTheme="minorHAnsi" w:hAnsiTheme="minorHAnsi" w:cstheme="minorHAnsi"/>
          <w:sz w:val="22"/>
          <w:szCs w:val="22"/>
        </w:rPr>
        <w:t xml:space="preserve">hairing the Faculty </w:t>
      </w:r>
      <w:r w:rsidR="00CB47CC" w:rsidRPr="0048732F">
        <w:rPr>
          <w:rFonts w:asciiTheme="minorHAnsi" w:hAnsiTheme="minorHAnsi" w:cstheme="minorHAnsi"/>
          <w:sz w:val="22"/>
          <w:szCs w:val="22"/>
        </w:rPr>
        <w:t xml:space="preserve">PGR </w:t>
      </w:r>
      <w:r w:rsidR="007D63FB" w:rsidRPr="0048732F">
        <w:rPr>
          <w:rFonts w:asciiTheme="minorHAnsi" w:hAnsiTheme="minorHAnsi" w:cstheme="minorHAnsi"/>
          <w:sz w:val="22"/>
          <w:szCs w:val="22"/>
        </w:rPr>
        <w:t>Training Strategy Group</w:t>
      </w:r>
    </w:p>
    <w:p w14:paraId="08670ED0" w14:textId="3EC7B634" w:rsidR="002632C2" w:rsidRPr="0048732F" w:rsidRDefault="004D5627" w:rsidP="0048732F">
      <w:pPr>
        <w:pStyle w:val="ListParagraph"/>
        <w:numPr>
          <w:ilvl w:val="1"/>
          <w:numId w:val="2"/>
        </w:numPr>
        <w:tabs>
          <w:tab w:val="left" w:pos="567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48732F">
        <w:rPr>
          <w:rFonts w:asciiTheme="minorHAnsi" w:hAnsiTheme="minorHAnsi" w:cstheme="minorHAnsi"/>
          <w:sz w:val="22"/>
          <w:szCs w:val="22"/>
        </w:rPr>
        <w:t>d</w:t>
      </w:r>
      <w:r w:rsidR="002632C2" w:rsidRPr="0048732F">
        <w:rPr>
          <w:rFonts w:asciiTheme="minorHAnsi" w:hAnsiTheme="minorHAnsi" w:cstheme="minorHAnsi"/>
          <w:sz w:val="22"/>
          <w:szCs w:val="22"/>
        </w:rPr>
        <w:t>irector</w:t>
      </w:r>
      <w:r w:rsidR="00F47799" w:rsidRPr="0048732F">
        <w:rPr>
          <w:rFonts w:asciiTheme="minorHAnsi" w:hAnsiTheme="minorHAnsi" w:cstheme="minorHAnsi"/>
          <w:sz w:val="22"/>
          <w:szCs w:val="22"/>
        </w:rPr>
        <w:t>ship of</w:t>
      </w:r>
      <w:r w:rsidR="002632C2" w:rsidRPr="0048732F">
        <w:rPr>
          <w:rFonts w:asciiTheme="minorHAnsi" w:hAnsiTheme="minorHAnsi" w:cstheme="minorHAnsi"/>
          <w:sz w:val="22"/>
          <w:szCs w:val="22"/>
        </w:rPr>
        <w:t xml:space="preserve"> Methods North West</w:t>
      </w:r>
      <w:r w:rsidR="007D63FB" w:rsidRPr="0048732F">
        <w:rPr>
          <w:rFonts w:asciiTheme="minorHAnsi" w:hAnsiTheme="minorHAnsi" w:cstheme="minorHAnsi"/>
          <w:sz w:val="22"/>
          <w:szCs w:val="22"/>
        </w:rPr>
        <w:t xml:space="preserve"> as part of the NWSSDTP</w:t>
      </w:r>
    </w:p>
    <w:p w14:paraId="2E415B00" w14:textId="2E69641B" w:rsidR="00AA1F21" w:rsidRPr="0048732F" w:rsidRDefault="00AA1F21" w:rsidP="0048732F">
      <w:pPr>
        <w:pStyle w:val="ListParagraph"/>
        <w:numPr>
          <w:ilvl w:val="1"/>
          <w:numId w:val="2"/>
        </w:numPr>
        <w:tabs>
          <w:tab w:val="left" w:pos="567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48732F">
        <w:rPr>
          <w:rFonts w:asciiTheme="minorHAnsi" w:hAnsiTheme="minorHAnsi" w:cstheme="minorHAnsi"/>
          <w:sz w:val="22"/>
          <w:szCs w:val="22"/>
        </w:rPr>
        <w:t xml:space="preserve">line management of the </w:t>
      </w:r>
      <w:r w:rsidR="00F47799" w:rsidRPr="0048732F">
        <w:rPr>
          <w:rFonts w:asciiTheme="minorHAnsi" w:hAnsiTheme="minorHAnsi" w:cstheme="minorHAnsi"/>
          <w:sz w:val="22"/>
          <w:szCs w:val="22"/>
        </w:rPr>
        <w:t xml:space="preserve">Director of </w:t>
      </w:r>
      <w:r w:rsidRPr="0048732F">
        <w:rPr>
          <w:rFonts w:asciiTheme="minorHAnsi" w:hAnsiTheme="minorHAnsi" w:cstheme="minorHAnsi"/>
          <w:sz w:val="22"/>
          <w:szCs w:val="22"/>
        </w:rPr>
        <w:t>methods@manchester</w:t>
      </w:r>
    </w:p>
    <w:p w14:paraId="66E8A6CB" w14:textId="520D1149" w:rsidR="0070088C" w:rsidRPr="0048732F" w:rsidRDefault="00F12F34" w:rsidP="0048732F">
      <w:pPr>
        <w:pStyle w:val="ListParagraph"/>
        <w:numPr>
          <w:ilvl w:val="1"/>
          <w:numId w:val="2"/>
        </w:numPr>
        <w:tabs>
          <w:tab w:val="left" w:pos="567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48732F">
        <w:rPr>
          <w:rFonts w:asciiTheme="minorHAnsi" w:hAnsiTheme="minorHAnsi" w:cstheme="minorHAnsi"/>
          <w:sz w:val="22"/>
          <w:szCs w:val="22"/>
        </w:rPr>
        <w:t xml:space="preserve">close collaboration with the Faculty Researcher Development Manager, </w:t>
      </w:r>
      <w:r w:rsidR="00CB47CC" w:rsidRPr="0048732F">
        <w:rPr>
          <w:rFonts w:asciiTheme="minorHAnsi" w:hAnsiTheme="minorHAnsi" w:cstheme="minorHAnsi"/>
          <w:sz w:val="22"/>
          <w:szCs w:val="22"/>
        </w:rPr>
        <w:t xml:space="preserve">the director of </w:t>
      </w:r>
      <w:r w:rsidRPr="0048732F">
        <w:rPr>
          <w:rFonts w:asciiTheme="minorHAnsi" w:hAnsiTheme="minorHAnsi" w:cstheme="minorHAnsi"/>
          <w:sz w:val="22"/>
          <w:szCs w:val="22"/>
        </w:rPr>
        <w:t xml:space="preserve">artsmethods and </w:t>
      </w:r>
      <w:r w:rsidR="007D63FB" w:rsidRPr="0048732F">
        <w:rPr>
          <w:rFonts w:asciiTheme="minorHAnsi" w:hAnsiTheme="minorHAnsi" w:cstheme="minorHAnsi"/>
          <w:sz w:val="22"/>
          <w:szCs w:val="22"/>
        </w:rPr>
        <w:t xml:space="preserve"> other stakeholders and providers of training and development relevant to PGRs</w:t>
      </w:r>
      <w:r w:rsidR="0048732F">
        <w:rPr>
          <w:rFonts w:asciiTheme="minorHAnsi" w:hAnsiTheme="minorHAnsi" w:cstheme="minorHAnsi"/>
          <w:sz w:val="22"/>
          <w:szCs w:val="22"/>
        </w:rPr>
        <w:t>.</w:t>
      </w:r>
    </w:p>
    <w:p w14:paraId="52EC69A6" w14:textId="4BA79469" w:rsidR="0070088C" w:rsidRPr="0048732F" w:rsidRDefault="00F211CA" w:rsidP="0048732F">
      <w:pPr>
        <w:pStyle w:val="ListParagraph"/>
        <w:numPr>
          <w:ilvl w:val="0"/>
          <w:numId w:val="2"/>
        </w:numPr>
        <w:tabs>
          <w:tab w:val="left" w:pos="0"/>
        </w:tabs>
        <w:spacing w:after="0"/>
        <w:ind w:left="0" w:hanging="567"/>
        <w:rPr>
          <w:rFonts w:asciiTheme="minorHAnsi" w:hAnsiTheme="minorHAnsi" w:cstheme="minorHAnsi"/>
          <w:sz w:val="22"/>
          <w:szCs w:val="22"/>
        </w:rPr>
      </w:pPr>
      <w:r w:rsidRPr="0048732F">
        <w:rPr>
          <w:rFonts w:asciiTheme="minorHAnsi" w:hAnsiTheme="minorHAnsi" w:cstheme="minorHAnsi"/>
          <w:sz w:val="22"/>
          <w:szCs w:val="22"/>
        </w:rPr>
        <w:t xml:space="preserve">To </w:t>
      </w:r>
      <w:r w:rsidR="009A1CAA" w:rsidRPr="0048732F">
        <w:rPr>
          <w:rFonts w:asciiTheme="minorHAnsi" w:hAnsiTheme="minorHAnsi" w:cstheme="minorHAnsi"/>
          <w:sz w:val="22"/>
          <w:szCs w:val="22"/>
        </w:rPr>
        <w:t>consider</w:t>
      </w:r>
      <w:r w:rsidR="00BF60E5" w:rsidRPr="0048732F">
        <w:rPr>
          <w:rFonts w:asciiTheme="minorHAnsi" w:hAnsiTheme="minorHAnsi" w:cstheme="minorHAnsi"/>
          <w:sz w:val="22"/>
          <w:szCs w:val="22"/>
        </w:rPr>
        <w:t>, on behalf of the Associate Dean for PGR, applications for special permissions (including interruptions, extensions and word limit extensions)</w:t>
      </w:r>
      <w:r w:rsidR="004D5627" w:rsidRPr="0048732F">
        <w:rPr>
          <w:rFonts w:asciiTheme="minorHAnsi" w:hAnsiTheme="minorHAnsi" w:cstheme="minorHAnsi"/>
          <w:sz w:val="22"/>
          <w:szCs w:val="22"/>
        </w:rPr>
        <w:t>.</w:t>
      </w:r>
    </w:p>
    <w:p w14:paraId="2DB24D55" w14:textId="60095EF9" w:rsidR="0070088C" w:rsidRPr="0048732F" w:rsidRDefault="004D5627" w:rsidP="0048732F">
      <w:pPr>
        <w:pStyle w:val="ListParagraph"/>
        <w:numPr>
          <w:ilvl w:val="0"/>
          <w:numId w:val="6"/>
        </w:numPr>
        <w:tabs>
          <w:tab w:val="left" w:pos="0"/>
        </w:tabs>
        <w:spacing w:after="0"/>
        <w:ind w:left="0" w:hanging="567"/>
        <w:rPr>
          <w:rFonts w:asciiTheme="minorHAnsi" w:hAnsiTheme="minorHAnsi" w:cstheme="minorHAnsi"/>
          <w:sz w:val="22"/>
          <w:szCs w:val="22"/>
        </w:rPr>
      </w:pPr>
      <w:r w:rsidRPr="0048732F">
        <w:rPr>
          <w:rFonts w:asciiTheme="minorHAnsi" w:hAnsiTheme="minorHAnsi" w:cstheme="minorHAnsi"/>
          <w:sz w:val="22"/>
          <w:szCs w:val="22"/>
        </w:rPr>
        <w:t>W</w:t>
      </w:r>
      <w:r w:rsidR="00BF60E5" w:rsidRPr="0048732F">
        <w:rPr>
          <w:rFonts w:asciiTheme="minorHAnsi" w:hAnsiTheme="minorHAnsi" w:cstheme="minorHAnsi"/>
          <w:sz w:val="22"/>
          <w:szCs w:val="22"/>
        </w:rPr>
        <w:t>orking closely with the Associate Dean for PGR</w:t>
      </w:r>
      <w:r w:rsidR="00BC5E54" w:rsidRPr="0048732F">
        <w:rPr>
          <w:rFonts w:asciiTheme="minorHAnsi" w:hAnsiTheme="minorHAnsi" w:cstheme="minorHAnsi"/>
          <w:sz w:val="22"/>
          <w:szCs w:val="22"/>
        </w:rPr>
        <w:t xml:space="preserve">, </w:t>
      </w:r>
      <w:r w:rsidRPr="0048732F">
        <w:rPr>
          <w:rFonts w:asciiTheme="minorHAnsi" w:hAnsiTheme="minorHAnsi" w:cstheme="minorHAnsi"/>
          <w:sz w:val="22"/>
          <w:szCs w:val="22"/>
        </w:rPr>
        <w:t xml:space="preserve">PGR </w:t>
      </w:r>
      <w:r w:rsidR="004075BA" w:rsidRPr="0048732F">
        <w:rPr>
          <w:rFonts w:asciiTheme="minorHAnsi" w:hAnsiTheme="minorHAnsi" w:cstheme="minorHAnsi"/>
          <w:sz w:val="22"/>
          <w:szCs w:val="22"/>
        </w:rPr>
        <w:t>Directors and</w:t>
      </w:r>
      <w:r w:rsidRPr="0048732F">
        <w:rPr>
          <w:rFonts w:asciiTheme="minorHAnsi" w:hAnsiTheme="minorHAnsi" w:cstheme="minorHAnsi"/>
          <w:sz w:val="22"/>
          <w:szCs w:val="22"/>
        </w:rPr>
        <w:t xml:space="preserve"> University central services (such as the University Legal Team, Occupational Health,  the Counselling Service and Disability Advisory </w:t>
      </w:r>
      <w:r w:rsidR="004075BA" w:rsidRPr="0048732F">
        <w:rPr>
          <w:rFonts w:asciiTheme="minorHAnsi" w:hAnsiTheme="minorHAnsi" w:cstheme="minorHAnsi"/>
          <w:sz w:val="22"/>
          <w:szCs w:val="22"/>
        </w:rPr>
        <w:t xml:space="preserve">and </w:t>
      </w:r>
      <w:r w:rsidRPr="0048732F">
        <w:rPr>
          <w:rFonts w:asciiTheme="minorHAnsi" w:hAnsiTheme="minorHAnsi" w:cstheme="minorHAnsi"/>
          <w:sz w:val="22"/>
          <w:szCs w:val="22"/>
        </w:rPr>
        <w:t xml:space="preserve">Support Service) to </w:t>
      </w:r>
      <w:r w:rsidR="00BF60E5" w:rsidRPr="0048732F">
        <w:rPr>
          <w:rFonts w:asciiTheme="minorHAnsi" w:hAnsiTheme="minorHAnsi" w:cstheme="minorHAnsi"/>
          <w:sz w:val="22"/>
          <w:szCs w:val="22"/>
        </w:rPr>
        <w:t xml:space="preserve">develop and promote practice and policy to reduce the impact of </w:t>
      </w:r>
      <w:r w:rsidR="00F47799" w:rsidRPr="0048732F">
        <w:rPr>
          <w:rFonts w:asciiTheme="minorHAnsi" w:hAnsiTheme="minorHAnsi" w:cstheme="minorHAnsi"/>
          <w:sz w:val="22"/>
          <w:szCs w:val="22"/>
        </w:rPr>
        <w:t>extended PhD registration periods</w:t>
      </w:r>
      <w:r w:rsidR="00BF60E5" w:rsidRPr="0048732F">
        <w:rPr>
          <w:rFonts w:asciiTheme="minorHAnsi" w:hAnsiTheme="minorHAnsi" w:cstheme="minorHAnsi"/>
          <w:sz w:val="22"/>
          <w:szCs w:val="22"/>
        </w:rPr>
        <w:t xml:space="preserve"> on PGR achievement</w:t>
      </w:r>
      <w:r w:rsidR="00F47799" w:rsidRPr="0048732F">
        <w:rPr>
          <w:rFonts w:asciiTheme="minorHAnsi" w:hAnsiTheme="minorHAnsi" w:cstheme="minorHAnsi"/>
          <w:sz w:val="22"/>
          <w:szCs w:val="22"/>
        </w:rPr>
        <w:t xml:space="preserve"> and Faculty completion rates. </w:t>
      </w:r>
    </w:p>
    <w:p w14:paraId="33257ED5" w14:textId="455DCD25" w:rsidR="0070088C" w:rsidRPr="0048732F" w:rsidRDefault="00FE084D" w:rsidP="0048732F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left="0" w:hanging="567"/>
        <w:rPr>
          <w:rFonts w:asciiTheme="minorHAnsi" w:hAnsiTheme="minorHAnsi" w:cstheme="minorHAnsi"/>
          <w:sz w:val="22"/>
          <w:szCs w:val="22"/>
        </w:rPr>
      </w:pPr>
      <w:r w:rsidRPr="0048732F">
        <w:rPr>
          <w:rFonts w:asciiTheme="minorHAnsi" w:hAnsiTheme="minorHAnsi" w:cstheme="minorHAnsi"/>
          <w:sz w:val="22"/>
          <w:szCs w:val="22"/>
        </w:rPr>
        <w:t xml:space="preserve">To represent the Vice-President and Dean or the Associate Dean for </w:t>
      </w:r>
      <w:r w:rsidR="00F211CA" w:rsidRPr="0048732F">
        <w:rPr>
          <w:rFonts w:asciiTheme="minorHAnsi" w:hAnsiTheme="minorHAnsi" w:cstheme="minorHAnsi"/>
          <w:sz w:val="22"/>
          <w:szCs w:val="22"/>
        </w:rPr>
        <w:t>PGR</w:t>
      </w:r>
      <w:r w:rsidRPr="0048732F">
        <w:rPr>
          <w:rFonts w:asciiTheme="minorHAnsi" w:hAnsiTheme="minorHAnsi" w:cstheme="minorHAnsi"/>
          <w:sz w:val="22"/>
          <w:szCs w:val="22"/>
        </w:rPr>
        <w:t>, withi</w:t>
      </w:r>
      <w:r w:rsidR="0048732F">
        <w:rPr>
          <w:rFonts w:asciiTheme="minorHAnsi" w:hAnsiTheme="minorHAnsi" w:cstheme="minorHAnsi"/>
          <w:sz w:val="22"/>
          <w:szCs w:val="22"/>
        </w:rPr>
        <w:t>n the University and externally.</w:t>
      </w:r>
    </w:p>
    <w:p w14:paraId="6486E2E2" w14:textId="35327DB2" w:rsidR="00FE084D" w:rsidRPr="0048732F" w:rsidRDefault="00FE084D" w:rsidP="0048732F">
      <w:pPr>
        <w:pStyle w:val="ListParagraph"/>
        <w:numPr>
          <w:ilvl w:val="0"/>
          <w:numId w:val="2"/>
        </w:numPr>
        <w:tabs>
          <w:tab w:val="left" w:pos="0"/>
        </w:tabs>
        <w:spacing w:after="0"/>
        <w:ind w:left="0" w:hanging="567"/>
        <w:rPr>
          <w:rFonts w:asciiTheme="minorHAnsi" w:hAnsiTheme="minorHAnsi" w:cstheme="minorHAnsi"/>
          <w:sz w:val="22"/>
          <w:szCs w:val="22"/>
        </w:rPr>
      </w:pPr>
      <w:r w:rsidRPr="0048732F">
        <w:rPr>
          <w:rFonts w:asciiTheme="minorHAnsi" w:hAnsiTheme="minorHAnsi" w:cstheme="minorHAnsi"/>
          <w:sz w:val="22"/>
          <w:szCs w:val="22"/>
        </w:rPr>
        <w:t xml:space="preserve">To undertake such other </w:t>
      </w:r>
      <w:r w:rsidR="00202995" w:rsidRPr="0048732F">
        <w:rPr>
          <w:rFonts w:asciiTheme="minorHAnsi" w:hAnsiTheme="minorHAnsi" w:cstheme="minorHAnsi"/>
          <w:sz w:val="22"/>
          <w:szCs w:val="22"/>
        </w:rPr>
        <w:t xml:space="preserve">projects and </w:t>
      </w:r>
      <w:r w:rsidRPr="0048732F">
        <w:rPr>
          <w:rFonts w:asciiTheme="minorHAnsi" w:hAnsiTheme="minorHAnsi" w:cstheme="minorHAnsi"/>
          <w:sz w:val="22"/>
          <w:szCs w:val="22"/>
        </w:rPr>
        <w:t>tasks as may appropriately be devolved by the Associate Dean for</w:t>
      </w:r>
      <w:r w:rsidR="00F211CA" w:rsidRPr="0048732F">
        <w:rPr>
          <w:rFonts w:asciiTheme="minorHAnsi" w:hAnsiTheme="minorHAnsi" w:cstheme="minorHAnsi"/>
          <w:sz w:val="22"/>
          <w:szCs w:val="22"/>
        </w:rPr>
        <w:t xml:space="preserve"> PGR</w:t>
      </w:r>
      <w:r w:rsidRPr="0048732F">
        <w:rPr>
          <w:rFonts w:asciiTheme="minorHAnsi" w:hAnsiTheme="minorHAnsi" w:cstheme="minorHAnsi"/>
          <w:sz w:val="22"/>
          <w:szCs w:val="22"/>
        </w:rPr>
        <w:t xml:space="preserve"> in furtherance of the Faculty’s strategic plans and objectives.</w:t>
      </w:r>
      <w:r w:rsidR="0048732F">
        <w:rPr>
          <w:rFonts w:asciiTheme="minorHAnsi" w:hAnsiTheme="minorHAnsi" w:cstheme="minorHAnsi"/>
          <w:sz w:val="22"/>
          <w:szCs w:val="22"/>
        </w:rPr>
        <w:br/>
      </w:r>
      <w:r w:rsidR="0048732F">
        <w:rPr>
          <w:rFonts w:asciiTheme="minorHAnsi" w:hAnsiTheme="minorHAnsi" w:cstheme="minorHAnsi"/>
          <w:sz w:val="22"/>
          <w:szCs w:val="22"/>
        </w:rPr>
        <w:br/>
      </w:r>
    </w:p>
    <w:p w14:paraId="25BAF289" w14:textId="77777777" w:rsidR="00FE084D" w:rsidRPr="0048732F" w:rsidRDefault="00FE084D" w:rsidP="0048732F">
      <w:pPr>
        <w:tabs>
          <w:tab w:val="left" w:pos="0"/>
        </w:tabs>
        <w:spacing w:after="0"/>
        <w:ind w:hanging="567"/>
        <w:rPr>
          <w:rFonts w:asciiTheme="minorHAnsi" w:hAnsiTheme="minorHAnsi" w:cstheme="minorHAnsi"/>
          <w:b/>
          <w:sz w:val="28"/>
          <w:szCs w:val="22"/>
        </w:rPr>
      </w:pPr>
      <w:r w:rsidRPr="0048732F">
        <w:rPr>
          <w:rFonts w:asciiTheme="minorHAnsi" w:hAnsiTheme="minorHAnsi" w:cstheme="minorHAnsi"/>
          <w:b/>
          <w:sz w:val="28"/>
          <w:szCs w:val="22"/>
        </w:rPr>
        <w:t>Person Specification</w:t>
      </w:r>
    </w:p>
    <w:p w14:paraId="22D46A7B" w14:textId="77777777" w:rsidR="0048732F" w:rsidRDefault="0048732F" w:rsidP="0048732F">
      <w:pPr>
        <w:tabs>
          <w:tab w:val="left" w:pos="0"/>
        </w:tabs>
        <w:spacing w:after="0"/>
        <w:ind w:hanging="567"/>
        <w:rPr>
          <w:rFonts w:asciiTheme="minorHAnsi" w:hAnsiTheme="minorHAnsi" w:cstheme="minorHAnsi"/>
          <w:sz w:val="22"/>
          <w:szCs w:val="22"/>
        </w:rPr>
      </w:pPr>
    </w:p>
    <w:p w14:paraId="0FF743F8" w14:textId="4A05A68F" w:rsidR="00FE084D" w:rsidRPr="0048732F" w:rsidRDefault="00FE084D" w:rsidP="0048732F">
      <w:pPr>
        <w:tabs>
          <w:tab w:val="left" w:pos="0"/>
        </w:tabs>
        <w:spacing w:after="0"/>
        <w:ind w:hanging="567"/>
        <w:rPr>
          <w:rFonts w:asciiTheme="minorHAnsi" w:hAnsiTheme="minorHAnsi" w:cstheme="minorHAnsi"/>
          <w:sz w:val="22"/>
          <w:szCs w:val="22"/>
        </w:rPr>
      </w:pPr>
      <w:r w:rsidRPr="0048732F">
        <w:rPr>
          <w:rFonts w:asciiTheme="minorHAnsi" w:hAnsiTheme="minorHAnsi" w:cstheme="minorHAnsi"/>
          <w:sz w:val="22"/>
          <w:szCs w:val="22"/>
        </w:rPr>
        <w:t>The post</w:t>
      </w:r>
      <w:r w:rsidR="009A1CAA" w:rsidRPr="0048732F">
        <w:rPr>
          <w:rFonts w:asciiTheme="minorHAnsi" w:hAnsiTheme="minorHAnsi" w:cstheme="minorHAnsi"/>
          <w:sz w:val="22"/>
          <w:szCs w:val="22"/>
        </w:rPr>
        <w:t>-</w:t>
      </w:r>
      <w:r w:rsidRPr="0048732F">
        <w:rPr>
          <w:rFonts w:asciiTheme="minorHAnsi" w:hAnsiTheme="minorHAnsi" w:cstheme="minorHAnsi"/>
          <w:sz w:val="22"/>
          <w:szCs w:val="22"/>
        </w:rPr>
        <w:t>holder must possess the following skills, knowledge and qualities:</w:t>
      </w:r>
      <w:r w:rsidR="0048732F">
        <w:rPr>
          <w:rFonts w:asciiTheme="minorHAnsi" w:hAnsiTheme="minorHAnsi" w:cstheme="minorHAnsi"/>
          <w:sz w:val="22"/>
          <w:szCs w:val="22"/>
        </w:rPr>
        <w:br/>
      </w:r>
    </w:p>
    <w:p w14:paraId="1BF73E8A" w14:textId="77777777" w:rsidR="00FE084D" w:rsidRPr="0048732F" w:rsidRDefault="00FE084D" w:rsidP="0048732F">
      <w:pPr>
        <w:pStyle w:val="ListParagraph"/>
        <w:numPr>
          <w:ilvl w:val="0"/>
          <w:numId w:val="4"/>
        </w:numPr>
        <w:tabs>
          <w:tab w:val="left" w:pos="0"/>
        </w:tabs>
        <w:spacing w:after="0"/>
        <w:ind w:left="0" w:hanging="567"/>
        <w:rPr>
          <w:rFonts w:asciiTheme="minorHAnsi" w:hAnsiTheme="minorHAnsi" w:cstheme="minorHAnsi"/>
          <w:sz w:val="22"/>
          <w:szCs w:val="22"/>
        </w:rPr>
      </w:pPr>
      <w:r w:rsidRPr="0048732F">
        <w:rPr>
          <w:rFonts w:asciiTheme="minorHAnsi" w:hAnsiTheme="minorHAnsi" w:cstheme="minorHAnsi"/>
          <w:sz w:val="22"/>
          <w:szCs w:val="22"/>
        </w:rPr>
        <w:t xml:space="preserve">A clear vision </w:t>
      </w:r>
      <w:r w:rsidR="00F211CA" w:rsidRPr="0048732F">
        <w:rPr>
          <w:rFonts w:asciiTheme="minorHAnsi" w:hAnsiTheme="minorHAnsi" w:cstheme="minorHAnsi"/>
          <w:sz w:val="22"/>
          <w:szCs w:val="22"/>
        </w:rPr>
        <w:t>for achievement of Postgraduate Research</w:t>
      </w:r>
      <w:r w:rsidRPr="0048732F">
        <w:rPr>
          <w:rFonts w:asciiTheme="minorHAnsi" w:hAnsiTheme="minorHAnsi" w:cstheme="minorHAnsi"/>
          <w:sz w:val="22"/>
          <w:szCs w:val="22"/>
        </w:rPr>
        <w:t xml:space="preserve"> goals of the University and Faculty, as well as the current context in which the HE sector operates. </w:t>
      </w:r>
    </w:p>
    <w:p w14:paraId="7726E582" w14:textId="77777777" w:rsidR="00FE084D" w:rsidRPr="0048732F" w:rsidRDefault="00FE084D" w:rsidP="0048732F">
      <w:pPr>
        <w:pStyle w:val="ListParagraph"/>
        <w:numPr>
          <w:ilvl w:val="0"/>
          <w:numId w:val="4"/>
        </w:numPr>
        <w:tabs>
          <w:tab w:val="left" w:pos="0"/>
        </w:tabs>
        <w:spacing w:after="0"/>
        <w:ind w:left="0" w:hanging="567"/>
        <w:rPr>
          <w:rFonts w:asciiTheme="minorHAnsi" w:hAnsiTheme="minorHAnsi" w:cstheme="minorHAnsi"/>
          <w:sz w:val="22"/>
          <w:szCs w:val="22"/>
        </w:rPr>
      </w:pPr>
      <w:r w:rsidRPr="0048732F">
        <w:rPr>
          <w:rFonts w:asciiTheme="minorHAnsi" w:hAnsiTheme="minorHAnsi" w:cstheme="minorHAnsi"/>
          <w:sz w:val="22"/>
          <w:szCs w:val="22"/>
        </w:rPr>
        <w:t xml:space="preserve">A successful record of undertaking major academic administrative roles. </w:t>
      </w:r>
    </w:p>
    <w:p w14:paraId="2A3FA0F7" w14:textId="77777777" w:rsidR="00F211CA" w:rsidRPr="0048732F" w:rsidRDefault="00F211CA" w:rsidP="0048732F">
      <w:pPr>
        <w:pStyle w:val="ListParagraph"/>
        <w:numPr>
          <w:ilvl w:val="0"/>
          <w:numId w:val="4"/>
        </w:numPr>
        <w:tabs>
          <w:tab w:val="left" w:pos="0"/>
        </w:tabs>
        <w:spacing w:after="0"/>
        <w:ind w:left="0" w:hanging="567"/>
        <w:rPr>
          <w:rFonts w:asciiTheme="minorHAnsi" w:hAnsiTheme="minorHAnsi" w:cstheme="minorHAnsi"/>
          <w:sz w:val="22"/>
          <w:szCs w:val="22"/>
        </w:rPr>
      </w:pPr>
      <w:r w:rsidRPr="0048732F">
        <w:rPr>
          <w:rFonts w:asciiTheme="minorHAnsi" w:hAnsiTheme="minorHAnsi" w:cstheme="minorHAnsi"/>
          <w:sz w:val="22"/>
          <w:szCs w:val="22"/>
        </w:rPr>
        <w:t>Extensive experience of teaching postgraduate research students and supervising postgraduate research.</w:t>
      </w:r>
    </w:p>
    <w:p w14:paraId="660EFD91" w14:textId="77777777" w:rsidR="00FE084D" w:rsidRPr="0048732F" w:rsidRDefault="00FE084D" w:rsidP="0048732F">
      <w:pPr>
        <w:pStyle w:val="ListParagraph"/>
        <w:numPr>
          <w:ilvl w:val="0"/>
          <w:numId w:val="4"/>
        </w:numPr>
        <w:tabs>
          <w:tab w:val="left" w:pos="0"/>
        </w:tabs>
        <w:spacing w:after="0"/>
        <w:ind w:left="0" w:hanging="567"/>
        <w:rPr>
          <w:rFonts w:asciiTheme="minorHAnsi" w:hAnsiTheme="minorHAnsi" w:cstheme="minorHAnsi"/>
          <w:sz w:val="22"/>
          <w:szCs w:val="22"/>
        </w:rPr>
      </w:pPr>
      <w:r w:rsidRPr="0048732F">
        <w:rPr>
          <w:rFonts w:asciiTheme="minorHAnsi" w:hAnsiTheme="minorHAnsi" w:cstheme="minorHAnsi"/>
          <w:sz w:val="22"/>
          <w:szCs w:val="22"/>
        </w:rPr>
        <w:t>Proven academic leadership and management skills.</w:t>
      </w:r>
    </w:p>
    <w:p w14:paraId="68229BB5" w14:textId="77777777" w:rsidR="00FE084D" w:rsidRPr="0048732F" w:rsidRDefault="00FE084D" w:rsidP="0048732F">
      <w:pPr>
        <w:pStyle w:val="ListParagraph"/>
        <w:numPr>
          <w:ilvl w:val="0"/>
          <w:numId w:val="4"/>
        </w:numPr>
        <w:tabs>
          <w:tab w:val="left" w:pos="0"/>
        </w:tabs>
        <w:spacing w:after="0"/>
        <w:ind w:left="0" w:hanging="567"/>
        <w:rPr>
          <w:rFonts w:asciiTheme="minorHAnsi" w:hAnsiTheme="minorHAnsi" w:cstheme="minorHAnsi"/>
          <w:sz w:val="22"/>
          <w:szCs w:val="22"/>
        </w:rPr>
      </w:pPr>
      <w:r w:rsidRPr="0048732F">
        <w:rPr>
          <w:rFonts w:asciiTheme="minorHAnsi" w:hAnsiTheme="minorHAnsi" w:cstheme="minorHAnsi"/>
          <w:sz w:val="22"/>
          <w:szCs w:val="22"/>
        </w:rPr>
        <w:t xml:space="preserve">A significant profile in </w:t>
      </w:r>
      <w:r w:rsidR="00F211CA" w:rsidRPr="0048732F">
        <w:rPr>
          <w:rFonts w:asciiTheme="minorHAnsi" w:hAnsiTheme="minorHAnsi" w:cstheme="minorHAnsi"/>
          <w:sz w:val="22"/>
          <w:szCs w:val="22"/>
        </w:rPr>
        <w:t>postgraduate research</w:t>
      </w:r>
      <w:r w:rsidRPr="0048732F">
        <w:rPr>
          <w:rFonts w:asciiTheme="minorHAnsi" w:hAnsiTheme="minorHAnsi" w:cstheme="minorHAnsi"/>
          <w:sz w:val="22"/>
          <w:szCs w:val="22"/>
        </w:rPr>
        <w:t xml:space="preserve"> matters and an understanding of such issues across the range of the Faculty's academic disciplines.</w:t>
      </w:r>
    </w:p>
    <w:p w14:paraId="12BC6E82" w14:textId="19B6BEFB" w:rsidR="00FE084D" w:rsidRPr="0048732F" w:rsidRDefault="00FE084D" w:rsidP="0048732F">
      <w:pPr>
        <w:pStyle w:val="ListParagraph"/>
        <w:numPr>
          <w:ilvl w:val="0"/>
          <w:numId w:val="4"/>
        </w:numPr>
        <w:tabs>
          <w:tab w:val="left" w:pos="0"/>
        </w:tabs>
        <w:spacing w:after="0"/>
        <w:ind w:left="0" w:hanging="567"/>
        <w:rPr>
          <w:rFonts w:asciiTheme="minorHAnsi" w:hAnsiTheme="minorHAnsi" w:cstheme="minorHAnsi"/>
          <w:sz w:val="22"/>
          <w:szCs w:val="22"/>
        </w:rPr>
      </w:pPr>
      <w:r w:rsidRPr="0048732F">
        <w:rPr>
          <w:rFonts w:asciiTheme="minorHAnsi" w:hAnsiTheme="minorHAnsi" w:cstheme="minorHAnsi"/>
          <w:sz w:val="22"/>
          <w:szCs w:val="22"/>
        </w:rPr>
        <w:t xml:space="preserve">Excellent </w:t>
      </w:r>
      <w:r w:rsidR="00F211CA" w:rsidRPr="0048732F">
        <w:rPr>
          <w:rFonts w:asciiTheme="minorHAnsi" w:hAnsiTheme="minorHAnsi" w:cstheme="minorHAnsi"/>
          <w:sz w:val="22"/>
          <w:szCs w:val="22"/>
        </w:rPr>
        <w:t xml:space="preserve">communication and </w:t>
      </w:r>
      <w:r w:rsidRPr="0048732F">
        <w:rPr>
          <w:rFonts w:asciiTheme="minorHAnsi" w:hAnsiTheme="minorHAnsi" w:cstheme="minorHAnsi"/>
          <w:sz w:val="22"/>
          <w:szCs w:val="22"/>
        </w:rPr>
        <w:t>interpersonal skills.</w:t>
      </w:r>
      <w:r w:rsidR="0048732F">
        <w:rPr>
          <w:rFonts w:asciiTheme="minorHAnsi" w:hAnsiTheme="minorHAnsi" w:cstheme="minorHAnsi"/>
          <w:sz w:val="22"/>
          <w:szCs w:val="22"/>
        </w:rPr>
        <w:br/>
      </w:r>
      <w:r w:rsidR="0048732F">
        <w:rPr>
          <w:rFonts w:asciiTheme="minorHAnsi" w:hAnsiTheme="minorHAnsi" w:cstheme="minorHAnsi"/>
          <w:sz w:val="22"/>
          <w:szCs w:val="22"/>
        </w:rPr>
        <w:br/>
      </w:r>
      <w:r w:rsidR="0048732F">
        <w:rPr>
          <w:rFonts w:asciiTheme="minorHAnsi" w:hAnsiTheme="minorHAnsi" w:cstheme="minorHAnsi"/>
          <w:sz w:val="22"/>
          <w:szCs w:val="22"/>
        </w:rPr>
        <w:br/>
      </w:r>
      <w:r w:rsidR="0048732F">
        <w:rPr>
          <w:rFonts w:asciiTheme="minorHAnsi" w:hAnsiTheme="minorHAnsi" w:cstheme="minorHAnsi"/>
          <w:sz w:val="22"/>
          <w:szCs w:val="22"/>
        </w:rPr>
        <w:br/>
      </w:r>
      <w:bookmarkStart w:id="0" w:name="_GoBack"/>
      <w:bookmarkEnd w:id="0"/>
    </w:p>
    <w:p w14:paraId="61E83F73" w14:textId="798AA406" w:rsidR="00FE084D" w:rsidRPr="0048732F" w:rsidRDefault="00B832FD" w:rsidP="0048732F">
      <w:pPr>
        <w:tabs>
          <w:tab w:val="left" w:pos="0"/>
        </w:tabs>
        <w:spacing w:after="0"/>
        <w:ind w:hanging="567"/>
        <w:rPr>
          <w:rFonts w:asciiTheme="minorHAnsi" w:hAnsiTheme="minorHAnsi" w:cstheme="minorHAnsi"/>
          <w:sz w:val="22"/>
          <w:szCs w:val="22"/>
        </w:rPr>
      </w:pPr>
      <w:r w:rsidRPr="0048732F">
        <w:rPr>
          <w:rFonts w:asciiTheme="minorHAnsi" w:hAnsiTheme="minorHAnsi" w:cstheme="minorHAnsi"/>
          <w:sz w:val="22"/>
          <w:szCs w:val="22"/>
        </w:rPr>
        <w:t>SJ/NE April 2020</w:t>
      </w:r>
    </w:p>
    <w:p w14:paraId="25D710E5" w14:textId="77777777" w:rsidR="00FE084D" w:rsidRPr="0048732F" w:rsidRDefault="00FE084D" w:rsidP="0048732F">
      <w:pPr>
        <w:spacing w:after="0"/>
        <w:ind w:left="-567"/>
        <w:rPr>
          <w:rFonts w:asciiTheme="minorHAnsi" w:hAnsiTheme="minorHAnsi" w:cstheme="minorHAnsi"/>
          <w:sz w:val="22"/>
          <w:szCs w:val="22"/>
        </w:rPr>
      </w:pPr>
    </w:p>
    <w:sectPr w:rsidR="00FE084D" w:rsidRPr="0048732F" w:rsidSect="0048732F">
      <w:type w:val="continuous"/>
      <w:pgSz w:w="11906" w:h="16838"/>
      <w:pgMar w:top="1134" w:right="1134" w:bottom="1134" w:left="1134" w:header="0" w:footer="0" w:gutter="567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71A074E"/>
    <w:lvl w:ilvl="0">
      <w:start w:val="1"/>
      <w:numFmt w:val="bullet"/>
      <w:pStyle w:val="NoteLevel11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00A9E"/>
    <w:multiLevelType w:val="hybridMultilevel"/>
    <w:tmpl w:val="24E48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005F8"/>
    <w:multiLevelType w:val="hybridMultilevel"/>
    <w:tmpl w:val="54C8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30472"/>
    <w:multiLevelType w:val="hybridMultilevel"/>
    <w:tmpl w:val="92181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10B4F"/>
    <w:multiLevelType w:val="hybridMultilevel"/>
    <w:tmpl w:val="20107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E7600"/>
    <w:multiLevelType w:val="hybridMultilevel"/>
    <w:tmpl w:val="68F28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FC"/>
    <w:rsid w:val="00070FAE"/>
    <w:rsid w:val="00090F01"/>
    <w:rsid w:val="0013245C"/>
    <w:rsid w:val="001B70EF"/>
    <w:rsid w:val="001D0D3B"/>
    <w:rsid w:val="00202995"/>
    <w:rsid w:val="002632C2"/>
    <w:rsid w:val="002D60B9"/>
    <w:rsid w:val="002F20D7"/>
    <w:rsid w:val="00335F6C"/>
    <w:rsid w:val="003F0BFC"/>
    <w:rsid w:val="004075BA"/>
    <w:rsid w:val="004240EC"/>
    <w:rsid w:val="00460429"/>
    <w:rsid w:val="0048732F"/>
    <w:rsid w:val="004925AE"/>
    <w:rsid w:val="004C60AA"/>
    <w:rsid w:val="004D5627"/>
    <w:rsid w:val="00547EFD"/>
    <w:rsid w:val="00551F50"/>
    <w:rsid w:val="00586083"/>
    <w:rsid w:val="005915FC"/>
    <w:rsid w:val="006475DD"/>
    <w:rsid w:val="006E3A47"/>
    <w:rsid w:val="006E59C9"/>
    <w:rsid w:val="0070088C"/>
    <w:rsid w:val="0070387A"/>
    <w:rsid w:val="007B7912"/>
    <w:rsid w:val="007D63FB"/>
    <w:rsid w:val="007F20B8"/>
    <w:rsid w:val="0083016D"/>
    <w:rsid w:val="00842ACB"/>
    <w:rsid w:val="008565FF"/>
    <w:rsid w:val="00874E2E"/>
    <w:rsid w:val="008A1BE6"/>
    <w:rsid w:val="008F0D21"/>
    <w:rsid w:val="00927DB3"/>
    <w:rsid w:val="009A1CAA"/>
    <w:rsid w:val="009B2B05"/>
    <w:rsid w:val="009E08EC"/>
    <w:rsid w:val="00AA1F21"/>
    <w:rsid w:val="00AB2634"/>
    <w:rsid w:val="00AC34C0"/>
    <w:rsid w:val="00B21464"/>
    <w:rsid w:val="00B579B6"/>
    <w:rsid w:val="00B832FD"/>
    <w:rsid w:val="00BC5E54"/>
    <w:rsid w:val="00BF60E5"/>
    <w:rsid w:val="00C16B0D"/>
    <w:rsid w:val="00CB47CC"/>
    <w:rsid w:val="00CE20D6"/>
    <w:rsid w:val="00CF58FD"/>
    <w:rsid w:val="00D1642E"/>
    <w:rsid w:val="00D1695C"/>
    <w:rsid w:val="00D908D1"/>
    <w:rsid w:val="00DC50D6"/>
    <w:rsid w:val="00E7330E"/>
    <w:rsid w:val="00ED7EE8"/>
    <w:rsid w:val="00F06AF9"/>
    <w:rsid w:val="00F12F34"/>
    <w:rsid w:val="00F211CA"/>
    <w:rsid w:val="00F232FC"/>
    <w:rsid w:val="00F43BC5"/>
    <w:rsid w:val="00F47799"/>
    <w:rsid w:val="00F74D34"/>
    <w:rsid w:val="00FE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6B0863"/>
  <w15:docId w15:val="{D57B9C79-B62C-4F10-AC82-9E625E51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??" w:hAnsi="Cambria" w:cs="Arial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0EC"/>
    <w:pPr>
      <w:spacing w:after="200"/>
    </w:pPr>
    <w:rPr>
      <w:rFonts w:ascii="Gill Sans" w:hAnsi="Gill Sans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4240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162"/>
    <w:rPr>
      <w:rFonts w:ascii="Gill Sans" w:hAnsi="Gill Sans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rsid w:val="004240EC"/>
    <w:rPr>
      <w:rFonts w:ascii="Century Gothic" w:hAnsi="Century Gothic" w:cs="Times New Roman"/>
      <w:color w:val="800000"/>
      <w:sz w:val="18"/>
    </w:rPr>
  </w:style>
  <w:style w:type="paragraph" w:customStyle="1" w:styleId="SilverHeading">
    <w:name w:val="Silver Heading"/>
    <w:basedOn w:val="Normal"/>
    <w:uiPriority w:val="99"/>
    <w:rsid w:val="00D1642E"/>
    <w:pPr>
      <w:jc w:val="both"/>
    </w:pPr>
    <w:rPr>
      <w:b/>
      <w:color w:val="808080"/>
    </w:rPr>
  </w:style>
  <w:style w:type="paragraph" w:customStyle="1" w:styleId="NoteLevel11">
    <w:name w:val="Note Level 11"/>
    <w:basedOn w:val="Normal"/>
    <w:uiPriority w:val="99"/>
    <w:pPr>
      <w:keepNext/>
      <w:numPr>
        <w:numId w:val="1"/>
      </w:numPr>
      <w:outlineLvl w:val="0"/>
    </w:pPr>
    <w:rPr>
      <w:rFonts w:eastAsia="MS ????"/>
    </w:rPr>
  </w:style>
  <w:style w:type="paragraph" w:customStyle="1" w:styleId="NoteLevel21">
    <w:name w:val="Note Level 21"/>
    <w:basedOn w:val="Normal"/>
    <w:uiPriority w:val="99"/>
    <w:pPr>
      <w:keepNext/>
      <w:numPr>
        <w:ilvl w:val="1"/>
        <w:numId w:val="1"/>
      </w:numPr>
      <w:outlineLvl w:val="1"/>
    </w:pPr>
    <w:rPr>
      <w:rFonts w:eastAsia="MS ????"/>
    </w:rPr>
  </w:style>
  <w:style w:type="paragraph" w:customStyle="1" w:styleId="NoteLevel31">
    <w:name w:val="Note Level 31"/>
    <w:basedOn w:val="Normal"/>
    <w:uiPriority w:val="99"/>
    <w:pPr>
      <w:keepNext/>
      <w:numPr>
        <w:ilvl w:val="2"/>
        <w:numId w:val="1"/>
      </w:numPr>
      <w:outlineLvl w:val="2"/>
    </w:pPr>
    <w:rPr>
      <w:rFonts w:eastAsia="MS ????"/>
    </w:rPr>
  </w:style>
  <w:style w:type="paragraph" w:customStyle="1" w:styleId="NoteLevel41">
    <w:name w:val="Note Level 41"/>
    <w:basedOn w:val="Normal"/>
    <w:uiPriority w:val="99"/>
    <w:pPr>
      <w:keepNext/>
      <w:numPr>
        <w:ilvl w:val="3"/>
        <w:numId w:val="1"/>
      </w:numPr>
      <w:outlineLvl w:val="3"/>
    </w:pPr>
    <w:rPr>
      <w:rFonts w:eastAsia="MS ????"/>
    </w:rPr>
  </w:style>
  <w:style w:type="paragraph" w:customStyle="1" w:styleId="NoteLevel51">
    <w:name w:val="Note Level 51"/>
    <w:basedOn w:val="Normal"/>
    <w:uiPriority w:val="99"/>
    <w:pPr>
      <w:keepNext/>
      <w:numPr>
        <w:ilvl w:val="4"/>
        <w:numId w:val="1"/>
      </w:numPr>
      <w:outlineLvl w:val="4"/>
    </w:pPr>
    <w:rPr>
      <w:rFonts w:eastAsia="MS ????"/>
    </w:rPr>
  </w:style>
  <w:style w:type="paragraph" w:customStyle="1" w:styleId="NoteLevel61">
    <w:name w:val="Note Level 61"/>
    <w:basedOn w:val="Normal"/>
    <w:uiPriority w:val="99"/>
    <w:pPr>
      <w:keepNext/>
      <w:numPr>
        <w:ilvl w:val="5"/>
        <w:numId w:val="1"/>
      </w:numPr>
      <w:outlineLvl w:val="5"/>
    </w:pPr>
    <w:rPr>
      <w:rFonts w:eastAsia="MS ????"/>
    </w:rPr>
  </w:style>
  <w:style w:type="paragraph" w:customStyle="1" w:styleId="NoteLevel71">
    <w:name w:val="Note Level 71"/>
    <w:basedOn w:val="Normal"/>
    <w:uiPriority w:val="99"/>
    <w:pPr>
      <w:keepNext/>
      <w:numPr>
        <w:ilvl w:val="6"/>
        <w:numId w:val="1"/>
      </w:numPr>
      <w:outlineLvl w:val="6"/>
    </w:pPr>
    <w:rPr>
      <w:rFonts w:eastAsia="MS ????"/>
    </w:rPr>
  </w:style>
  <w:style w:type="paragraph" w:customStyle="1" w:styleId="NoteLevel81">
    <w:name w:val="Note Level 81"/>
    <w:basedOn w:val="Normal"/>
    <w:uiPriority w:val="99"/>
    <w:pPr>
      <w:keepNext/>
      <w:numPr>
        <w:ilvl w:val="7"/>
        <w:numId w:val="1"/>
      </w:numPr>
      <w:outlineLvl w:val="7"/>
    </w:pPr>
    <w:rPr>
      <w:rFonts w:eastAsia="MS ????"/>
    </w:rPr>
  </w:style>
  <w:style w:type="paragraph" w:customStyle="1" w:styleId="NoteLevel91">
    <w:name w:val="Note Level 91"/>
    <w:basedOn w:val="Normal"/>
    <w:uiPriority w:val="99"/>
    <w:pPr>
      <w:keepNext/>
      <w:numPr>
        <w:ilvl w:val="8"/>
        <w:numId w:val="1"/>
      </w:numPr>
      <w:outlineLvl w:val="8"/>
    </w:pPr>
    <w:rPr>
      <w:rFonts w:eastAsia="MS ????"/>
    </w:rPr>
  </w:style>
  <w:style w:type="paragraph" w:styleId="BalloonText">
    <w:name w:val="Balloon Text"/>
    <w:basedOn w:val="Normal"/>
    <w:link w:val="BalloonTextChar"/>
    <w:uiPriority w:val="99"/>
    <w:semiHidden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162"/>
    <w:rPr>
      <w:rFonts w:ascii="Times New Roman" w:hAnsi="Times New Roman" w:cs="Times New Roman"/>
      <w:sz w:val="0"/>
      <w:szCs w:val="0"/>
      <w:lang w:eastAsia="ja-JP"/>
    </w:rPr>
  </w:style>
  <w:style w:type="paragraph" w:styleId="ListParagraph">
    <w:name w:val="List Paragraph"/>
    <w:basedOn w:val="Normal"/>
    <w:uiPriority w:val="99"/>
    <w:qFormat/>
    <w:rsid w:val="009E08E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CAA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CAA"/>
    <w:rPr>
      <w:rFonts w:ascii="Gill Sans" w:hAnsi="Gill Sans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F96DD-8414-44F4-93AA-9238EC61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581</Words>
  <Characters>3316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Davies</dc:creator>
  <cp:lastModifiedBy>Gemma Keaveney</cp:lastModifiedBy>
  <cp:revision>2</cp:revision>
  <dcterms:created xsi:type="dcterms:W3CDTF">2020-04-06T09:42:00Z</dcterms:created>
  <dcterms:modified xsi:type="dcterms:W3CDTF">2020-04-06T09:42:00Z</dcterms:modified>
</cp:coreProperties>
</file>