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77D3D" w14:textId="77777777" w:rsidR="00AE1B01" w:rsidRPr="003064F2" w:rsidRDefault="003064F2" w:rsidP="00AE1B01">
      <w:pPr>
        <w:pStyle w:val="Title"/>
        <w:spacing w:line="276" w:lineRule="auto"/>
        <w:rPr>
          <w:rFonts w:asciiTheme="minorHAnsi" w:hAnsiTheme="minorHAnsi" w:cstheme="minorHAnsi"/>
          <w:b/>
          <w:sz w:val="28"/>
          <w:szCs w:val="28"/>
        </w:rPr>
      </w:pPr>
      <w:r w:rsidRPr="003064F2">
        <w:rPr>
          <w:rFonts w:asciiTheme="minorHAnsi" w:hAnsiTheme="minorHAnsi" w:cstheme="minorHAnsi"/>
          <w:b/>
          <w:sz w:val="28"/>
          <w:szCs w:val="28"/>
        </w:rPr>
        <w:t>Humanities</w:t>
      </w:r>
      <w:r w:rsidR="00AE1B01" w:rsidRPr="003064F2">
        <w:rPr>
          <w:rFonts w:asciiTheme="minorHAnsi" w:hAnsiTheme="minorHAnsi" w:cstheme="minorHAnsi"/>
          <w:b/>
          <w:sz w:val="28"/>
          <w:szCs w:val="28"/>
        </w:rPr>
        <w:t xml:space="preserve"> Teaching and Learning Continuity Plan </w:t>
      </w:r>
    </w:p>
    <w:p w14:paraId="297C8DAA" w14:textId="77777777" w:rsidR="00AE1B01" w:rsidRPr="003064F2" w:rsidRDefault="00AE1B01" w:rsidP="00AE1B01">
      <w:pPr>
        <w:pStyle w:val="Title"/>
        <w:spacing w:line="276" w:lineRule="auto"/>
        <w:rPr>
          <w:rFonts w:asciiTheme="minorHAnsi" w:hAnsiTheme="minorHAnsi" w:cstheme="minorHAnsi"/>
          <w:b/>
          <w:sz w:val="28"/>
          <w:szCs w:val="28"/>
        </w:rPr>
      </w:pPr>
      <w:proofErr w:type="gramStart"/>
      <w:r w:rsidRPr="003064F2">
        <w:rPr>
          <w:rFonts w:asciiTheme="minorHAnsi" w:hAnsiTheme="minorHAnsi" w:cstheme="minorHAnsi"/>
          <w:b/>
          <w:sz w:val="28"/>
          <w:szCs w:val="28"/>
        </w:rPr>
        <w:t>in</w:t>
      </w:r>
      <w:proofErr w:type="gramEnd"/>
      <w:r w:rsidRPr="003064F2">
        <w:rPr>
          <w:rFonts w:asciiTheme="minorHAnsi" w:hAnsiTheme="minorHAnsi" w:cstheme="minorHAnsi"/>
          <w:b/>
          <w:sz w:val="28"/>
          <w:szCs w:val="28"/>
        </w:rPr>
        <w:t xml:space="preserve"> response to disruption to our on-campus activities by the Covid-19 virus</w:t>
      </w:r>
    </w:p>
    <w:p w14:paraId="2A537A04" w14:textId="77777777" w:rsidR="00AE1B01" w:rsidRPr="00AE1B01" w:rsidRDefault="00AE1B01" w:rsidP="00AE1B01">
      <w:pPr>
        <w:spacing w:line="276" w:lineRule="auto"/>
        <w:rPr>
          <w:rFonts w:eastAsia="Times New Roman" w:cstheme="minorHAnsi"/>
          <w:bCs/>
          <w:sz w:val="22"/>
          <w:szCs w:val="22"/>
        </w:rPr>
      </w:pPr>
      <w:r w:rsidRPr="00AE1B01">
        <w:rPr>
          <w:rFonts w:eastAsia="Times New Roman" w:cstheme="minorHAnsi"/>
          <w:bCs/>
          <w:sz w:val="22"/>
          <w:szCs w:val="22"/>
        </w:rPr>
        <w:t xml:space="preserve">This document defines the actions to </w:t>
      </w:r>
      <w:proofErr w:type="gramStart"/>
      <w:r w:rsidRPr="00AE1B01">
        <w:rPr>
          <w:rFonts w:eastAsia="Times New Roman" w:cstheme="minorHAnsi"/>
          <w:bCs/>
          <w:sz w:val="22"/>
          <w:szCs w:val="22"/>
        </w:rPr>
        <w:t>be taken</w:t>
      </w:r>
      <w:proofErr w:type="gramEnd"/>
      <w:r w:rsidRPr="00AE1B01">
        <w:rPr>
          <w:rFonts w:eastAsia="Times New Roman" w:cstheme="minorHAnsi"/>
          <w:bCs/>
          <w:sz w:val="22"/>
          <w:szCs w:val="22"/>
        </w:rPr>
        <w:t xml:space="preserve"> by </w:t>
      </w:r>
      <w:r w:rsidR="003064F2">
        <w:rPr>
          <w:rFonts w:eastAsia="Times New Roman" w:cstheme="minorHAnsi"/>
          <w:bCs/>
          <w:sz w:val="22"/>
          <w:szCs w:val="22"/>
        </w:rPr>
        <w:t xml:space="preserve">Course Unit Leads, Lecturers, </w:t>
      </w:r>
      <w:r w:rsidRPr="00AE1B01">
        <w:rPr>
          <w:rFonts w:eastAsia="Times New Roman" w:cstheme="minorHAnsi"/>
          <w:bCs/>
          <w:sz w:val="22"/>
          <w:szCs w:val="22"/>
        </w:rPr>
        <w:t xml:space="preserve">Programme Directors and </w:t>
      </w:r>
      <w:r w:rsidR="003064F2">
        <w:rPr>
          <w:rFonts w:eastAsia="Times New Roman" w:cstheme="minorHAnsi"/>
          <w:bCs/>
          <w:sz w:val="22"/>
          <w:szCs w:val="22"/>
        </w:rPr>
        <w:t>Directors of Teaching and Learning</w:t>
      </w:r>
      <w:r w:rsidRPr="00AE1B01">
        <w:rPr>
          <w:rFonts w:eastAsia="Times New Roman" w:cstheme="minorHAnsi"/>
          <w:bCs/>
          <w:sz w:val="22"/>
          <w:szCs w:val="22"/>
        </w:rPr>
        <w:t xml:space="preserve"> to deliver teaching and learning in response to disruption to our on-campus </w:t>
      </w:r>
      <w:proofErr w:type="spellStart"/>
      <w:r w:rsidRPr="00AE1B01">
        <w:rPr>
          <w:rFonts w:eastAsia="Times New Roman" w:cstheme="minorHAnsi"/>
          <w:bCs/>
          <w:sz w:val="22"/>
          <w:szCs w:val="22"/>
        </w:rPr>
        <w:t>TLSE</w:t>
      </w:r>
      <w:proofErr w:type="spellEnd"/>
      <w:r w:rsidRPr="00AE1B01">
        <w:rPr>
          <w:rFonts w:eastAsia="Times New Roman" w:cstheme="minorHAnsi"/>
          <w:bCs/>
          <w:sz w:val="22"/>
          <w:szCs w:val="22"/>
        </w:rPr>
        <w:t xml:space="preserve"> activities by the Covid-19 virus.</w:t>
      </w:r>
    </w:p>
    <w:p w14:paraId="5F7CBB53" w14:textId="77777777" w:rsidR="00AE1B01" w:rsidRPr="00AE1B01" w:rsidRDefault="00AE1B01" w:rsidP="00AE1B01">
      <w:pPr>
        <w:spacing w:line="276" w:lineRule="auto"/>
        <w:rPr>
          <w:rFonts w:eastAsia="Times New Roman" w:cstheme="minorHAnsi"/>
          <w:bCs/>
          <w:sz w:val="22"/>
          <w:szCs w:val="22"/>
        </w:rPr>
      </w:pPr>
    </w:p>
    <w:p w14:paraId="4F2B511E" w14:textId="77777777" w:rsidR="00AE1B01" w:rsidRPr="00AE1B01" w:rsidRDefault="00AE1B01" w:rsidP="00AE1B01">
      <w:pPr>
        <w:spacing w:line="276" w:lineRule="auto"/>
        <w:rPr>
          <w:rFonts w:eastAsia="Times New Roman" w:cstheme="minorHAnsi"/>
          <w:bCs/>
          <w:sz w:val="22"/>
          <w:szCs w:val="22"/>
        </w:rPr>
      </w:pPr>
      <w:r w:rsidRPr="00AE1B01">
        <w:rPr>
          <w:rFonts w:eastAsia="Times New Roman" w:cstheme="minorHAnsi"/>
          <w:bCs/>
          <w:sz w:val="22"/>
          <w:szCs w:val="22"/>
        </w:rPr>
        <w:t xml:space="preserve">The document defines the timescales and the minimum requirements for the on-line delivery of lectures and tutorials, and the mitigations that need consideration for laboratory and project work. </w:t>
      </w:r>
    </w:p>
    <w:p w14:paraId="4BD3D04D" w14:textId="6D81AACF" w:rsidR="00AE1B01" w:rsidRDefault="00AE1B01" w:rsidP="00AE1B01">
      <w:pPr>
        <w:spacing w:line="276" w:lineRule="auto"/>
        <w:rPr>
          <w:rFonts w:eastAsia="Times New Roman" w:cstheme="minorHAnsi"/>
          <w:bCs/>
          <w:sz w:val="22"/>
          <w:szCs w:val="22"/>
        </w:rPr>
      </w:pPr>
    </w:p>
    <w:p w14:paraId="2282C395" w14:textId="5670FEAC" w:rsidR="001E2E5C" w:rsidRDefault="0038276F" w:rsidP="00AE1B01">
      <w:pPr>
        <w:spacing w:line="276" w:lineRule="auto"/>
        <w:rPr>
          <w:rFonts w:eastAsia="Times New Roman" w:cstheme="minorHAnsi"/>
          <w:bCs/>
          <w:sz w:val="22"/>
          <w:szCs w:val="22"/>
        </w:rPr>
      </w:pPr>
      <w:r w:rsidRPr="0038276F">
        <w:rPr>
          <w:rFonts w:eastAsia="Times New Roman" w:cstheme="minorHAnsi"/>
          <w:bCs/>
          <w:sz w:val="22"/>
          <w:szCs w:val="22"/>
        </w:rPr>
        <w:t xml:space="preserve">This document </w:t>
      </w:r>
      <w:proofErr w:type="gramStart"/>
      <w:r w:rsidRPr="0038276F">
        <w:rPr>
          <w:rFonts w:eastAsia="Times New Roman" w:cstheme="minorHAnsi"/>
          <w:bCs/>
          <w:sz w:val="22"/>
          <w:szCs w:val="22"/>
        </w:rPr>
        <w:t xml:space="preserve">should </w:t>
      </w:r>
      <w:r w:rsidR="001E2E5C" w:rsidRPr="0038276F">
        <w:rPr>
          <w:rFonts w:eastAsia="Times New Roman" w:cstheme="minorHAnsi"/>
          <w:bCs/>
          <w:sz w:val="22"/>
          <w:szCs w:val="22"/>
        </w:rPr>
        <w:t>be read</w:t>
      </w:r>
      <w:proofErr w:type="gramEnd"/>
      <w:r w:rsidR="001E2E5C" w:rsidRPr="0038276F">
        <w:rPr>
          <w:rFonts w:eastAsia="Times New Roman" w:cstheme="minorHAnsi"/>
          <w:bCs/>
          <w:sz w:val="22"/>
          <w:szCs w:val="22"/>
        </w:rPr>
        <w:t xml:space="preserve"> in conjunction with the guidance on how to deliver online:</w:t>
      </w:r>
      <w:r>
        <w:rPr>
          <w:rFonts w:eastAsia="Times New Roman" w:cstheme="minorHAnsi"/>
          <w:bCs/>
          <w:sz w:val="22"/>
          <w:szCs w:val="22"/>
        </w:rPr>
        <w:t xml:space="preserve"> </w:t>
      </w:r>
    </w:p>
    <w:p w14:paraId="61A8A2F8" w14:textId="303F2277" w:rsidR="001E2E5C" w:rsidRDefault="005D20F7" w:rsidP="00AE1B01">
      <w:pPr>
        <w:spacing w:line="276" w:lineRule="auto"/>
        <w:rPr>
          <w:rFonts w:eastAsia="Times New Roman" w:cstheme="minorHAnsi"/>
          <w:bCs/>
          <w:sz w:val="22"/>
          <w:szCs w:val="22"/>
        </w:rPr>
      </w:pPr>
      <w:hyperlink r:id="rId8" w:history="1">
        <w:r w:rsidR="0038276F" w:rsidRPr="007C430C">
          <w:rPr>
            <w:rStyle w:val="Hyperlink"/>
            <w:rFonts w:eastAsia="Times New Roman" w:cstheme="minorHAnsi"/>
            <w:bCs/>
            <w:sz w:val="22"/>
            <w:szCs w:val="22"/>
          </w:rPr>
          <w:t>https://www.staffnet.manchester.ac.uk/humanities/teaching-support/elearning/coronavirus/remote-teaching/</w:t>
        </w:r>
      </w:hyperlink>
    </w:p>
    <w:p w14:paraId="0119FE0F" w14:textId="77777777" w:rsidR="00D25F71" w:rsidRDefault="00D25F71" w:rsidP="00AE1B01">
      <w:pPr>
        <w:spacing w:line="276" w:lineRule="auto"/>
        <w:rPr>
          <w:rFonts w:eastAsia="Times New Roman" w:cstheme="minorHAnsi"/>
          <w:bCs/>
          <w:sz w:val="22"/>
          <w:szCs w:val="22"/>
        </w:rPr>
      </w:pPr>
    </w:p>
    <w:sdt>
      <w:sdtPr>
        <w:rPr>
          <w:rFonts w:asciiTheme="minorHAnsi" w:eastAsiaTheme="minorHAnsi" w:hAnsiTheme="minorHAnsi" w:cstheme="minorBidi"/>
          <w:b/>
          <w:color w:val="auto"/>
          <w:sz w:val="24"/>
          <w:szCs w:val="24"/>
          <w:lang w:val="en-GB"/>
        </w:rPr>
        <w:id w:val="-808094062"/>
        <w:docPartObj>
          <w:docPartGallery w:val="Table of Contents"/>
          <w:docPartUnique/>
        </w:docPartObj>
      </w:sdtPr>
      <w:sdtEndPr>
        <w:rPr>
          <w:bCs/>
          <w:noProof/>
        </w:rPr>
      </w:sdtEndPr>
      <w:sdtContent>
        <w:p w14:paraId="17EB031A" w14:textId="77777777" w:rsidR="0046754C" w:rsidRPr="0046754C" w:rsidRDefault="0046754C">
          <w:pPr>
            <w:pStyle w:val="TOCHeading"/>
            <w:rPr>
              <w:b/>
            </w:rPr>
          </w:pPr>
          <w:r w:rsidRPr="0046754C">
            <w:rPr>
              <w:b/>
            </w:rPr>
            <w:t>Contents</w:t>
          </w:r>
        </w:p>
        <w:p w14:paraId="1E6C1CE5" w14:textId="353B5EAC" w:rsidR="00A8363A" w:rsidRDefault="0046754C">
          <w:pPr>
            <w:pStyle w:val="TOC1"/>
            <w:tabs>
              <w:tab w:val="left" w:pos="440"/>
              <w:tab w:val="right" w:leader="dot" w:pos="9010"/>
            </w:tabs>
            <w:rPr>
              <w:rFonts w:eastAsiaTheme="minorEastAsia"/>
              <w:noProof/>
              <w:sz w:val="22"/>
              <w:szCs w:val="22"/>
              <w:lang w:eastAsia="en-GB"/>
            </w:rPr>
          </w:pPr>
          <w:r>
            <w:fldChar w:fldCharType="begin"/>
          </w:r>
          <w:r>
            <w:instrText xml:space="preserve"> TOC \o "1-3" \h \z \u </w:instrText>
          </w:r>
          <w:r>
            <w:fldChar w:fldCharType="separate"/>
          </w:r>
          <w:hyperlink w:anchor="_Toc35163956" w:history="1">
            <w:r w:rsidR="00A8363A" w:rsidRPr="00697F7B">
              <w:rPr>
                <w:rStyle w:val="Hyperlink"/>
                <w:rFonts w:eastAsia="Times New Roman" w:cstheme="minorHAnsi"/>
                <w:b/>
                <w:noProof/>
              </w:rPr>
              <w:t>1.</w:t>
            </w:r>
            <w:r w:rsidR="00A8363A">
              <w:rPr>
                <w:rFonts w:eastAsiaTheme="minorEastAsia"/>
                <w:noProof/>
                <w:sz w:val="22"/>
                <w:szCs w:val="22"/>
                <w:lang w:eastAsia="en-GB"/>
              </w:rPr>
              <w:tab/>
            </w:r>
            <w:r w:rsidR="00A8363A" w:rsidRPr="00697F7B">
              <w:rPr>
                <w:rStyle w:val="Hyperlink"/>
                <w:rFonts w:eastAsia="Times New Roman" w:cstheme="minorHAnsi"/>
                <w:b/>
                <w:noProof/>
              </w:rPr>
              <w:t>Introduction</w:t>
            </w:r>
            <w:r w:rsidR="00A8363A">
              <w:rPr>
                <w:noProof/>
                <w:webHidden/>
              </w:rPr>
              <w:tab/>
            </w:r>
            <w:r w:rsidR="00A8363A">
              <w:rPr>
                <w:noProof/>
                <w:webHidden/>
              </w:rPr>
              <w:fldChar w:fldCharType="begin"/>
            </w:r>
            <w:r w:rsidR="00A8363A">
              <w:rPr>
                <w:noProof/>
                <w:webHidden/>
              </w:rPr>
              <w:instrText xml:space="preserve"> PAGEREF _Toc35163956 \h </w:instrText>
            </w:r>
            <w:r w:rsidR="00A8363A">
              <w:rPr>
                <w:noProof/>
                <w:webHidden/>
              </w:rPr>
            </w:r>
            <w:r w:rsidR="00A8363A">
              <w:rPr>
                <w:noProof/>
                <w:webHidden/>
              </w:rPr>
              <w:fldChar w:fldCharType="separate"/>
            </w:r>
            <w:r w:rsidR="00A8363A">
              <w:rPr>
                <w:noProof/>
                <w:webHidden/>
              </w:rPr>
              <w:t>2</w:t>
            </w:r>
            <w:r w:rsidR="00A8363A">
              <w:rPr>
                <w:noProof/>
                <w:webHidden/>
              </w:rPr>
              <w:fldChar w:fldCharType="end"/>
            </w:r>
          </w:hyperlink>
        </w:p>
        <w:p w14:paraId="349D4533" w14:textId="5522A0F4" w:rsidR="00A8363A" w:rsidRDefault="005D20F7">
          <w:pPr>
            <w:pStyle w:val="TOC1"/>
            <w:tabs>
              <w:tab w:val="left" w:pos="440"/>
              <w:tab w:val="right" w:leader="dot" w:pos="9010"/>
            </w:tabs>
            <w:rPr>
              <w:rFonts w:eastAsiaTheme="minorEastAsia"/>
              <w:noProof/>
              <w:sz w:val="22"/>
              <w:szCs w:val="22"/>
              <w:lang w:eastAsia="en-GB"/>
            </w:rPr>
          </w:pPr>
          <w:hyperlink w:anchor="_Toc35163957" w:history="1">
            <w:r w:rsidR="00A8363A" w:rsidRPr="00697F7B">
              <w:rPr>
                <w:rStyle w:val="Hyperlink"/>
                <w:rFonts w:eastAsia="Times New Roman" w:cstheme="minorHAnsi"/>
                <w:b/>
                <w:noProof/>
              </w:rPr>
              <w:t>2.</w:t>
            </w:r>
            <w:r w:rsidR="00A8363A">
              <w:rPr>
                <w:rFonts w:eastAsiaTheme="minorEastAsia"/>
                <w:noProof/>
                <w:sz w:val="22"/>
                <w:szCs w:val="22"/>
                <w:lang w:eastAsia="en-GB"/>
              </w:rPr>
              <w:tab/>
            </w:r>
            <w:r w:rsidR="00A8363A" w:rsidRPr="00697F7B">
              <w:rPr>
                <w:rStyle w:val="Hyperlink"/>
                <w:rFonts w:eastAsia="Times New Roman" w:cstheme="minorHAnsi"/>
                <w:b/>
                <w:noProof/>
              </w:rPr>
              <w:t>Overarching principles</w:t>
            </w:r>
            <w:r w:rsidR="00A8363A">
              <w:rPr>
                <w:noProof/>
                <w:webHidden/>
              </w:rPr>
              <w:tab/>
            </w:r>
            <w:r w:rsidR="00A8363A">
              <w:rPr>
                <w:noProof/>
                <w:webHidden/>
              </w:rPr>
              <w:fldChar w:fldCharType="begin"/>
            </w:r>
            <w:r w:rsidR="00A8363A">
              <w:rPr>
                <w:noProof/>
                <w:webHidden/>
              </w:rPr>
              <w:instrText xml:space="preserve"> PAGEREF _Toc35163957 \h </w:instrText>
            </w:r>
            <w:r w:rsidR="00A8363A">
              <w:rPr>
                <w:noProof/>
                <w:webHidden/>
              </w:rPr>
            </w:r>
            <w:r w:rsidR="00A8363A">
              <w:rPr>
                <w:noProof/>
                <w:webHidden/>
              </w:rPr>
              <w:fldChar w:fldCharType="separate"/>
            </w:r>
            <w:r w:rsidR="00A8363A">
              <w:rPr>
                <w:noProof/>
                <w:webHidden/>
              </w:rPr>
              <w:t>2</w:t>
            </w:r>
            <w:r w:rsidR="00A8363A">
              <w:rPr>
                <w:noProof/>
                <w:webHidden/>
              </w:rPr>
              <w:fldChar w:fldCharType="end"/>
            </w:r>
          </w:hyperlink>
        </w:p>
        <w:p w14:paraId="10747E5C" w14:textId="2C11A245" w:rsidR="00A8363A" w:rsidRDefault="005D20F7">
          <w:pPr>
            <w:pStyle w:val="TOC1"/>
            <w:tabs>
              <w:tab w:val="left" w:pos="440"/>
              <w:tab w:val="right" w:leader="dot" w:pos="9010"/>
            </w:tabs>
            <w:rPr>
              <w:rFonts w:eastAsiaTheme="minorEastAsia"/>
              <w:noProof/>
              <w:sz w:val="22"/>
              <w:szCs w:val="22"/>
              <w:lang w:eastAsia="en-GB"/>
            </w:rPr>
          </w:pPr>
          <w:hyperlink w:anchor="_Toc35163958" w:history="1">
            <w:r w:rsidR="00A8363A" w:rsidRPr="00697F7B">
              <w:rPr>
                <w:rStyle w:val="Hyperlink"/>
                <w:rFonts w:eastAsia="Times New Roman" w:cstheme="minorHAnsi"/>
                <w:b/>
                <w:noProof/>
              </w:rPr>
              <w:t>3.</w:t>
            </w:r>
            <w:r w:rsidR="00A8363A">
              <w:rPr>
                <w:rFonts w:eastAsiaTheme="minorEastAsia"/>
                <w:noProof/>
                <w:sz w:val="22"/>
                <w:szCs w:val="22"/>
                <w:lang w:eastAsia="en-GB"/>
              </w:rPr>
              <w:tab/>
            </w:r>
            <w:r w:rsidR="00A8363A" w:rsidRPr="00697F7B">
              <w:rPr>
                <w:rStyle w:val="Hyperlink"/>
                <w:rFonts w:eastAsia="Times New Roman" w:cstheme="minorHAnsi"/>
                <w:b/>
                <w:noProof/>
              </w:rPr>
              <w:t>Timeframe for actions</w:t>
            </w:r>
            <w:r w:rsidR="00A8363A">
              <w:rPr>
                <w:noProof/>
                <w:webHidden/>
              </w:rPr>
              <w:tab/>
            </w:r>
            <w:r w:rsidR="00A8363A">
              <w:rPr>
                <w:noProof/>
                <w:webHidden/>
              </w:rPr>
              <w:fldChar w:fldCharType="begin"/>
            </w:r>
            <w:r w:rsidR="00A8363A">
              <w:rPr>
                <w:noProof/>
                <w:webHidden/>
              </w:rPr>
              <w:instrText xml:space="preserve"> PAGEREF _Toc35163958 \h </w:instrText>
            </w:r>
            <w:r w:rsidR="00A8363A">
              <w:rPr>
                <w:noProof/>
                <w:webHidden/>
              </w:rPr>
            </w:r>
            <w:r w:rsidR="00A8363A">
              <w:rPr>
                <w:noProof/>
                <w:webHidden/>
              </w:rPr>
              <w:fldChar w:fldCharType="separate"/>
            </w:r>
            <w:r w:rsidR="00A8363A">
              <w:rPr>
                <w:noProof/>
                <w:webHidden/>
              </w:rPr>
              <w:t>3</w:t>
            </w:r>
            <w:r w:rsidR="00A8363A">
              <w:rPr>
                <w:noProof/>
                <w:webHidden/>
              </w:rPr>
              <w:fldChar w:fldCharType="end"/>
            </w:r>
          </w:hyperlink>
        </w:p>
        <w:p w14:paraId="6020582D" w14:textId="2A777132" w:rsidR="00A8363A" w:rsidRDefault="005D20F7">
          <w:pPr>
            <w:pStyle w:val="TOC1"/>
            <w:tabs>
              <w:tab w:val="left" w:pos="440"/>
              <w:tab w:val="right" w:leader="dot" w:pos="9010"/>
            </w:tabs>
            <w:rPr>
              <w:rFonts w:eastAsiaTheme="minorEastAsia"/>
              <w:noProof/>
              <w:sz w:val="22"/>
              <w:szCs w:val="22"/>
              <w:lang w:eastAsia="en-GB"/>
            </w:rPr>
          </w:pPr>
          <w:hyperlink w:anchor="_Toc35163959" w:history="1">
            <w:r w:rsidR="00A8363A" w:rsidRPr="00697F7B">
              <w:rPr>
                <w:rStyle w:val="Hyperlink"/>
                <w:rFonts w:eastAsia="Times New Roman" w:cstheme="minorHAnsi"/>
                <w:b/>
                <w:noProof/>
              </w:rPr>
              <w:t>4.</w:t>
            </w:r>
            <w:r w:rsidR="00A8363A">
              <w:rPr>
                <w:rFonts w:eastAsiaTheme="minorEastAsia"/>
                <w:noProof/>
                <w:sz w:val="22"/>
                <w:szCs w:val="22"/>
                <w:lang w:eastAsia="en-GB"/>
              </w:rPr>
              <w:tab/>
            </w:r>
            <w:r w:rsidR="00A8363A" w:rsidRPr="00697F7B">
              <w:rPr>
                <w:rStyle w:val="Hyperlink"/>
                <w:rFonts w:eastAsia="Times New Roman" w:cstheme="minorHAnsi"/>
                <w:b/>
                <w:bCs/>
                <w:noProof/>
              </w:rPr>
              <w:t>What do you need to do in the transition week?</w:t>
            </w:r>
            <w:r w:rsidR="00A8363A">
              <w:rPr>
                <w:noProof/>
                <w:webHidden/>
              </w:rPr>
              <w:tab/>
            </w:r>
            <w:r w:rsidR="00A8363A">
              <w:rPr>
                <w:noProof/>
                <w:webHidden/>
              </w:rPr>
              <w:fldChar w:fldCharType="begin"/>
            </w:r>
            <w:r w:rsidR="00A8363A">
              <w:rPr>
                <w:noProof/>
                <w:webHidden/>
              </w:rPr>
              <w:instrText xml:space="preserve"> PAGEREF _Toc35163959 \h </w:instrText>
            </w:r>
            <w:r w:rsidR="00A8363A">
              <w:rPr>
                <w:noProof/>
                <w:webHidden/>
              </w:rPr>
            </w:r>
            <w:r w:rsidR="00A8363A">
              <w:rPr>
                <w:noProof/>
                <w:webHidden/>
              </w:rPr>
              <w:fldChar w:fldCharType="separate"/>
            </w:r>
            <w:r w:rsidR="00A8363A">
              <w:rPr>
                <w:noProof/>
                <w:webHidden/>
              </w:rPr>
              <w:t>3</w:t>
            </w:r>
            <w:r w:rsidR="00A8363A">
              <w:rPr>
                <w:noProof/>
                <w:webHidden/>
              </w:rPr>
              <w:fldChar w:fldCharType="end"/>
            </w:r>
          </w:hyperlink>
        </w:p>
        <w:p w14:paraId="53E39E7F" w14:textId="72485B61" w:rsidR="00A8363A" w:rsidRDefault="005D20F7">
          <w:pPr>
            <w:pStyle w:val="TOC1"/>
            <w:tabs>
              <w:tab w:val="left" w:pos="440"/>
              <w:tab w:val="right" w:leader="dot" w:pos="9010"/>
            </w:tabs>
            <w:rPr>
              <w:rFonts w:eastAsiaTheme="minorEastAsia"/>
              <w:noProof/>
              <w:sz w:val="22"/>
              <w:szCs w:val="22"/>
              <w:lang w:eastAsia="en-GB"/>
            </w:rPr>
          </w:pPr>
          <w:hyperlink w:anchor="_Toc35163960" w:history="1">
            <w:r w:rsidR="00A8363A" w:rsidRPr="00697F7B">
              <w:rPr>
                <w:rStyle w:val="Hyperlink"/>
                <w:rFonts w:eastAsia="Times New Roman" w:cstheme="minorHAnsi"/>
                <w:b/>
                <w:noProof/>
              </w:rPr>
              <w:t>5.</w:t>
            </w:r>
            <w:r w:rsidR="00A8363A">
              <w:rPr>
                <w:rFonts w:eastAsiaTheme="minorEastAsia"/>
                <w:noProof/>
                <w:sz w:val="22"/>
                <w:szCs w:val="22"/>
                <w:lang w:eastAsia="en-GB"/>
              </w:rPr>
              <w:tab/>
            </w:r>
            <w:r w:rsidR="00A8363A" w:rsidRPr="00697F7B">
              <w:rPr>
                <w:rStyle w:val="Hyperlink"/>
                <w:rFonts w:eastAsia="Times New Roman" w:cstheme="minorHAnsi"/>
                <w:b/>
                <w:bCs/>
                <w:noProof/>
              </w:rPr>
              <w:t>What do you need to do from week 9?</w:t>
            </w:r>
            <w:r w:rsidR="00A8363A">
              <w:rPr>
                <w:noProof/>
                <w:webHidden/>
              </w:rPr>
              <w:tab/>
            </w:r>
            <w:r w:rsidR="00A8363A">
              <w:rPr>
                <w:noProof/>
                <w:webHidden/>
              </w:rPr>
              <w:fldChar w:fldCharType="begin"/>
            </w:r>
            <w:r w:rsidR="00A8363A">
              <w:rPr>
                <w:noProof/>
                <w:webHidden/>
              </w:rPr>
              <w:instrText xml:space="preserve"> PAGEREF _Toc35163960 \h </w:instrText>
            </w:r>
            <w:r w:rsidR="00A8363A">
              <w:rPr>
                <w:noProof/>
                <w:webHidden/>
              </w:rPr>
            </w:r>
            <w:r w:rsidR="00A8363A">
              <w:rPr>
                <w:noProof/>
                <w:webHidden/>
              </w:rPr>
              <w:fldChar w:fldCharType="separate"/>
            </w:r>
            <w:r w:rsidR="00A8363A">
              <w:rPr>
                <w:noProof/>
                <w:webHidden/>
              </w:rPr>
              <w:t>3</w:t>
            </w:r>
            <w:r w:rsidR="00A8363A">
              <w:rPr>
                <w:noProof/>
                <w:webHidden/>
              </w:rPr>
              <w:fldChar w:fldCharType="end"/>
            </w:r>
          </w:hyperlink>
        </w:p>
        <w:p w14:paraId="5E445A68" w14:textId="772FC23F" w:rsidR="00A8363A" w:rsidRDefault="005D20F7">
          <w:pPr>
            <w:pStyle w:val="TOC1"/>
            <w:tabs>
              <w:tab w:val="left" w:pos="440"/>
              <w:tab w:val="right" w:leader="dot" w:pos="9010"/>
            </w:tabs>
            <w:rPr>
              <w:rFonts w:eastAsiaTheme="minorEastAsia"/>
              <w:noProof/>
              <w:sz w:val="22"/>
              <w:szCs w:val="22"/>
              <w:lang w:eastAsia="en-GB"/>
            </w:rPr>
          </w:pPr>
          <w:hyperlink w:anchor="_Toc35163961" w:history="1">
            <w:r w:rsidR="00A8363A" w:rsidRPr="00697F7B">
              <w:rPr>
                <w:rStyle w:val="Hyperlink"/>
                <w:rFonts w:eastAsia="Times New Roman" w:cstheme="minorHAnsi"/>
                <w:b/>
                <w:noProof/>
              </w:rPr>
              <w:t>6.</w:t>
            </w:r>
            <w:r w:rsidR="00A8363A">
              <w:rPr>
                <w:rFonts w:eastAsiaTheme="minorEastAsia"/>
                <w:noProof/>
                <w:sz w:val="22"/>
                <w:szCs w:val="22"/>
                <w:lang w:eastAsia="en-GB"/>
              </w:rPr>
              <w:tab/>
            </w:r>
            <w:r w:rsidR="00A8363A" w:rsidRPr="00697F7B">
              <w:rPr>
                <w:rStyle w:val="Hyperlink"/>
                <w:rFonts w:eastAsia="Times New Roman" w:cstheme="minorHAnsi"/>
                <w:b/>
                <w:bCs/>
                <w:noProof/>
              </w:rPr>
              <w:t>What tools should I use to deliver online material?</w:t>
            </w:r>
            <w:r w:rsidR="00A8363A">
              <w:rPr>
                <w:noProof/>
                <w:webHidden/>
              </w:rPr>
              <w:tab/>
            </w:r>
            <w:r w:rsidR="00A8363A">
              <w:rPr>
                <w:noProof/>
                <w:webHidden/>
              </w:rPr>
              <w:fldChar w:fldCharType="begin"/>
            </w:r>
            <w:r w:rsidR="00A8363A">
              <w:rPr>
                <w:noProof/>
                <w:webHidden/>
              </w:rPr>
              <w:instrText xml:space="preserve"> PAGEREF _Toc35163961 \h </w:instrText>
            </w:r>
            <w:r w:rsidR="00A8363A">
              <w:rPr>
                <w:noProof/>
                <w:webHidden/>
              </w:rPr>
            </w:r>
            <w:r w:rsidR="00A8363A">
              <w:rPr>
                <w:noProof/>
                <w:webHidden/>
              </w:rPr>
              <w:fldChar w:fldCharType="separate"/>
            </w:r>
            <w:r w:rsidR="00A8363A">
              <w:rPr>
                <w:noProof/>
                <w:webHidden/>
              </w:rPr>
              <w:t>3</w:t>
            </w:r>
            <w:r w:rsidR="00A8363A">
              <w:rPr>
                <w:noProof/>
                <w:webHidden/>
              </w:rPr>
              <w:fldChar w:fldCharType="end"/>
            </w:r>
          </w:hyperlink>
        </w:p>
        <w:p w14:paraId="7F4D33AD" w14:textId="0C05107E" w:rsidR="00A8363A" w:rsidRDefault="005D20F7">
          <w:pPr>
            <w:pStyle w:val="TOC1"/>
            <w:tabs>
              <w:tab w:val="left" w:pos="440"/>
              <w:tab w:val="right" w:leader="dot" w:pos="9010"/>
            </w:tabs>
            <w:rPr>
              <w:rFonts w:eastAsiaTheme="minorEastAsia"/>
              <w:noProof/>
              <w:sz w:val="22"/>
              <w:szCs w:val="22"/>
              <w:lang w:eastAsia="en-GB"/>
            </w:rPr>
          </w:pPr>
          <w:hyperlink w:anchor="_Toc35163962" w:history="1">
            <w:r w:rsidR="00A8363A" w:rsidRPr="00697F7B">
              <w:rPr>
                <w:rStyle w:val="Hyperlink"/>
                <w:rFonts w:eastAsia="Times New Roman" w:cstheme="minorHAnsi"/>
                <w:b/>
                <w:noProof/>
              </w:rPr>
              <w:t>7.</w:t>
            </w:r>
            <w:r w:rsidR="00A8363A">
              <w:rPr>
                <w:rFonts w:eastAsiaTheme="minorEastAsia"/>
                <w:noProof/>
                <w:sz w:val="22"/>
                <w:szCs w:val="22"/>
                <w:lang w:eastAsia="en-GB"/>
              </w:rPr>
              <w:tab/>
            </w:r>
            <w:r w:rsidR="00A8363A" w:rsidRPr="00697F7B">
              <w:rPr>
                <w:rStyle w:val="Hyperlink"/>
                <w:rFonts w:eastAsia="Times New Roman" w:cstheme="minorHAnsi"/>
                <w:b/>
                <w:bCs/>
                <w:noProof/>
              </w:rPr>
              <w:t>What do you need to do from week 9?</w:t>
            </w:r>
            <w:r w:rsidR="00A8363A">
              <w:rPr>
                <w:noProof/>
                <w:webHidden/>
              </w:rPr>
              <w:tab/>
            </w:r>
            <w:r w:rsidR="00A8363A">
              <w:rPr>
                <w:noProof/>
                <w:webHidden/>
              </w:rPr>
              <w:fldChar w:fldCharType="begin"/>
            </w:r>
            <w:r w:rsidR="00A8363A">
              <w:rPr>
                <w:noProof/>
                <w:webHidden/>
              </w:rPr>
              <w:instrText xml:space="preserve"> PAGEREF _Toc35163962 \h </w:instrText>
            </w:r>
            <w:r w:rsidR="00A8363A">
              <w:rPr>
                <w:noProof/>
                <w:webHidden/>
              </w:rPr>
            </w:r>
            <w:r w:rsidR="00A8363A">
              <w:rPr>
                <w:noProof/>
                <w:webHidden/>
              </w:rPr>
              <w:fldChar w:fldCharType="separate"/>
            </w:r>
            <w:r w:rsidR="00A8363A">
              <w:rPr>
                <w:noProof/>
                <w:webHidden/>
              </w:rPr>
              <w:t>4</w:t>
            </w:r>
            <w:r w:rsidR="00A8363A">
              <w:rPr>
                <w:noProof/>
                <w:webHidden/>
              </w:rPr>
              <w:fldChar w:fldCharType="end"/>
            </w:r>
          </w:hyperlink>
        </w:p>
        <w:p w14:paraId="4FC46344" w14:textId="3C954B42" w:rsidR="00A8363A" w:rsidRDefault="005D20F7">
          <w:pPr>
            <w:pStyle w:val="TOC1"/>
            <w:tabs>
              <w:tab w:val="right" w:leader="dot" w:pos="9010"/>
            </w:tabs>
            <w:rPr>
              <w:rFonts w:eastAsiaTheme="minorEastAsia"/>
              <w:noProof/>
              <w:sz w:val="22"/>
              <w:szCs w:val="22"/>
              <w:lang w:eastAsia="en-GB"/>
            </w:rPr>
          </w:pPr>
          <w:hyperlink w:anchor="_Toc35163963" w:history="1">
            <w:r w:rsidR="00A8363A" w:rsidRPr="00697F7B">
              <w:rPr>
                <w:rStyle w:val="Hyperlink"/>
                <w:rFonts w:eastAsia="Times New Roman" w:cstheme="minorHAnsi"/>
                <w:b/>
                <w:noProof/>
              </w:rPr>
              <w:t>Lectures / large group teaching</w:t>
            </w:r>
            <w:r w:rsidR="00A8363A">
              <w:rPr>
                <w:noProof/>
                <w:webHidden/>
              </w:rPr>
              <w:tab/>
            </w:r>
            <w:r w:rsidR="00A8363A">
              <w:rPr>
                <w:noProof/>
                <w:webHidden/>
              </w:rPr>
              <w:fldChar w:fldCharType="begin"/>
            </w:r>
            <w:r w:rsidR="00A8363A">
              <w:rPr>
                <w:noProof/>
                <w:webHidden/>
              </w:rPr>
              <w:instrText xml:space="preserve"> PAGEREF _Toc35163963 \h </w:instrText>
            </w:r>
            <w:r w:rsidR="00A8363A">
              <w:rPr>
                <w:noProof/>
                <w:webHidden/>
              </w:rPr>
            </w:r>
            <w:r w:rsidR="00A8363A">
              <w:rPr>
                <w:noProof/>
                <w:webHidden/>
              </w:rPr>
              <w:fldChar w:fldCharType="separate"/>
            </w:r>
            <w:r w:rsidR="00A8363A">
              <w:rPr>
                <w:noProof/>
                <w:webHidden/>
              </w:rPr>
              <w:t>4</w:t>
            </w:r>
            <w:r w:rsidR="00A8363A">
              <w:rPr>
                <w:noProof/>
                <w:webHidden/>
              </w:rPr>
              <w:fldChar w:fldCharType="end"/>
            </w:r>
          </w:hyperlink>
        </w:p>
        <w:p w14:paraId="3C210570" w14:textId="12433D03" w:rsidR="00A8363A" w:rsidRDefault="005D20F7">
          <w:pPr>
            <w:pStyle w:val="TOC2"/>
            <w:tabs>
              <w:tab w:val="right" w:leader="dot" w:pos="9010"/>
            </w:tabs>
            <w:rPr>
              <w:rFonts w:eastAsiaTheme="minorEastAsia"/>
              <w:noProof/>
              <w:sz w:val="22"/>
              <w:szCs w:val="22"/>
              <w:lang w:eastAsia="en-GB"/>
            </w:rPr>
          </w:pPr>
          <w:hyperlink w:anchor="_Toc35163964" w:history="1">
            <w:r w:rsidR="00A8363A" w:rsidRPr="00697F7B">
              <w:rPr>
                <w:rStyle w:val="Hyperlink"/>
                <w:rFonts w:cstheme="minorHAnsi"/>
                <w:noProof/>
              </w:rPr>
              <w:t>This can be achieved by colleagues in a number of ways:</w:t>
            </w:r>
            <w:r w:rsidR="00A8363A">
              <w:rPr>
                <w:noProof/>
                <w:webHidden/>
              </w:rPr>
              <w:tab/>
            </w:r>
            <w:r w:rsidR="00A8363A">
              <w:rPr>
                <w:noProof/>
                <w:webHidden/>
              </w:rPr>
              <w:fldChar w:fldCharType="begin"/>
            </w:r>
            <w:r w:rsidR="00A8363A">
              <w:rPr>
                <w:noProof/>
                <w:webHidden/>
              </w:rPr>
              <w:instrText xml:space="preserve"> PAGEREF _Toc35163964 \h </w:instrText>
            </w:r>
            <w:r w:rsidR="00A8363A">
              <w:rPr>
                <w:noProof/>
                <w:webHidden/>
              </w:rPr>
            </w:r>
            <w:r w:rsidR="00A8363A">
              <w:rPr>
                <w:noProof/>
                <w:webHidden/>
              </w:rPr>
              <w:fldChar w:fldCharType="separate"/>
            </w:r>
            <w:r w:rsidR="00A8363A">
              <w:rPr>
                <w:noProof/>
                <w:webHidden/>
              </w:rPr>
              <w:t>4</w:t>
            </w:r>
            <w:r w:rsidR="00A8363A">
              <w:rPr>
                <w:noProof/>
                <w:webHidden/>
              </w:rPr>
              <w:fldChar w:fldCharType="end"/>
            </w:r>
          </w:hyperlink>
        </w:p>
        <w:p w14:paraId="59DA7C71" w14:textId="55AD399C" w:rsidR="00A8363A" w:rsidRDefault="005D20F7">
          <w:pPr>
            <w:pStyle w:val="TOC2"/>
            <w:tabs>
              <w:tab w:val="right" w:leader="dot" w:pos="9010"/>
            </w:tabs>
            <w:rPr>
              <w:rFonts w:eastAsiaTheme="minorEastAsia"/>
              <w:noProof/>
              <w:sz w:val="22"/>
              <w:szCs w:val="22"/>
              <w:lang w:eastAsia="en-GB"/>
            </w:rPr>
          </w:pPr>
          <w:hyperlink w:anchor="_Toc35163965" w:history="1">
            <w:r w:rsidR="00A8363A" w:rsidRPr="00697F7B">
              <w:rPr>
                <w:rStyle w:val="Hyperlink"/>
                <w:rFonts w:cstheme="minorHAnsi"/>
                <w:noProof/>
              </w:rPr>
              <w:t>Message to students:</w:t>
            </w:r>
            <w:r w:rsidR="00A8363A">
              <w:rPr>
                <w:noProof/>
                <w:webHidden/>
              </w:rPr>
              <w:tab/>
            </w:r>
            <w:r w:rsidR="00A8363A">
              <w:rPr>
                <w:noProof/>
                <w:webHidden/>
              </w:rPr>
              <w:fldChar w:fldCharType="begin"/>
            </w:r>
            <w:r w:rsidR="00A8363A">
              <w:rPr>
                <w:noProof/>
                <w:webHidden/>
              </w:rPr>
              <w:instrText xml:space="preserve"> PAGEREF _Toc35163965 \h </w:instrText>
            </w:r>
            <w:r w:rsidR="00A8363A">
              <w:rPr>
                <w:noProof/>
                <w:webHidden/>
              </w:rPr>
            </w:r>
            <w:r w:rsidR="00A8363A">
              <w:rPr>
                <w:noProof/>
                <w:webHidden/>
              </w:rPr>
              <w:fldChar w:fldCharType="separate"/>
            </w:r>
            <w:r w:rsidR="00A8363A">
              <w:rPr>
                <w:noProof/>
                <w:webHidden/>
              </w:rPr>
              <w:t>5</w:t>
            </w:r>
            <w:r w:rsidR="00A8363A">
              <w:rPr>
                <w:noProof/>
                <w:webHidden/>
              </w:rPr>
              <w:fldChar w:fldCharType="end"/>
            </w:r>
          </w:hyperlink>
        </w:p>
        <w:p w14:paraId="2DE4E454" w14:textId="19A99A86" w:rsidR="00A8363A" w:rsidRDefault="005D20F7">
          <w:pPr>
            <w:pStyle w:val="TOC1"/>
            <w:tabs>
              <w:tab w:val="right" w:leader="dot" w:pos="9010"/>
            </w:tabs>
            <w:rPr>
              <w:rFonts w:eastAsiaTheme="minorEastAsia"/>
              <w:noProof/>
              <w:sz w:val="22"/>
              <w:szCs w:val="22"/>
              <w:lang w:eastAsia="en-GB"/>
            </w:rPr>
          </w:pPr>
          <w:hyperlink w:anchor="_Toc35163966" w:history="1">
            <w:r w:rsidR="00A8363A" w:rsidRPr="00697F7B">
              <w:rPr>
                <w:rStyle w:val="Hyperlink"/>
                <w:rFonts w:eastAsia="Times New Roman" w:cstheme="minorHAnsi"/>
                <w:b/>
                <w:noProof/>
              </w:rPr>
              <w:t>Small group teaching</w:t>
            </w:r>
            <w:r w:rsidR="00A8363A">
              <w:rPr>
                <w:noProof/>
                <w:webHidden/>
              </w:rPr>
              <w:tab/>
            </w:r>
            <w:r w:rsidR="00A8363A">
              <w:rPr>
                <w:noProof/>
                <w:webHidden/>
              </w:rPr>
              <w:fldChar w:fldCharType="begin"/>
            </w:r>
            <w:r w:rsidR="00A8363A">
              <w:rPr>
                <w:noProof/>
                <w:webHidden/>
              </w:rPr>
              <w:instrText xml:space="preserve"> PAGEREF _Toc35163966 \h </w:instrText>
            </w:r>
            <w:r w:rsidR="00A8363A">
              <w:rPr>
                <w:noProof/>
                <w:webHidden/>
              </w:rPr>
            </w:r>
            <w:r w:rsidR="00A8363A">
              <w:rPr>
                <w:noProof/>
                <w:webHidden/>
              </w:rPr>
              <w:fldChar w:fldCharType="separate"/>
            </w:r>
            <w:r w:rsidR="00A8363A">
              <w:rPr>
                <w:noProof/>
                <w:webHidden/>
              </w:rPr>
              <w:t>5</w:t>
            </w:r>
            <w:r w:rsidR="00A8363A">
              <w:rPr>
                <w:noProof/>
                <w:webHidden/>
              </w:rPr>
              <w:fldChar w:fldCharType="end"/>
            </w:r>
          </w:hyperlink>
        </w:p>
        <w:p w14:paraId="411825DC" w14:textId="0406194F" w:rsidR="00A8363A" w:rsidRDefault="005D20F7">
          <w:pPr>
            <w:pStyle w:val="TOC2"/>
            <w:tabs>
              <w:tab w:val="right" w:leader="dot" w:pos="9010"/>
            </w:tabs>
            <w:rPr>
              <w:rFonts w:eastAsiaTheme="minorEastAsia"/>
              <w:noProof/>
              <w:sz w:val="22"/>
              <w:szCs w:val="22"/>
              <w:lang w:eastAsia="en-GB"/>
            </w:rPr>
          </w:pPr>
          <w:hyperlink w:anchor="_Toc35163967" w:history="1">
            <w:r w:rsidR="00A8363A" w:rsidRPr="00697F7B">
              <w:rPr>
                <w:rStyle w:val="Hyperlink"/>
                <w:rFonts w:cstheme="minorHAnsi"/>
                <w:noProof/>
              </w:rPr>
              <w:t>Actions for Staff</w:t>
            </w:r>
            <w:r w:rsidR="00A8363A" w:rsidRPr="00697F7B">
              <w:rPr>
                <w:rStyle w:val="Hyperlink"/>
                <w:rFonts w:eastAsia="Times New Roman" w:cstheme="minorHAnsi"/>
                <w:bCs/>
                <w:noProof/>
              </w:rPr>
              <w:t>:</w:t>
            </w:r>
            <w:r w:rsidR="00A8363A">
              <w:rPr>
                <w:noProof/>
                <w:webHidden/>
              </w:rPr>
              <w:tab/>
            </w:r>
            <w:r w:rsidR="00A8363A">
              <w:rPr>
                <w:noProof/>
                <w:webHidden/>
              </w:rPr>
              <w:fldChar w:fldCharType="begin"/>
            </w:r>
            <w:r w:rsidR="00A8363A">
              <w:rPr>
                <w:noProof/>
                <w:webHidden/>
              </w:rPr>
              <w:instrText xml:space="preserve"> PAGEREF _Toc35163967 \h </w:instrText>
            </w:r>
            <w:r w:rsidR="00A8363A">
              <w:rPr>
                <w:noProof/>
                <w:webHidden/>
              </w:rPr>
            </w:r>
            <w:r w:rsidR="00A8363A">
              <w:rPr>
                <w:noProof/>
                <w:webHidden/>
              </w:rPr>
              <w:fldChar w:fldCharType="separate"/>
            </w:r>
            <w:r w:rsidR="00A8363A">
              <w:rPr>
                <w:noProof/>
                <w:webHidden/>
              </w:rPr>
              <w:t>5</w:t>
            </w:r>
            <w:r w:rsidR="00A8363A">
              <w:rPr>
                <w:noProof/>
                <w:webHidden/>
              </w:rPr>
              <w:fldChar w:fldCharType="end"/>
            </w:r>
          </w:hyperlink>
        </w:p>
        <w:p w14:paraId="56713D5D" w14:textId="0BF9D2DA" w:rsidR="00A8363A" w:rsidRDefault="005D20F7">
          <w:pPr>
            <w:pStyle w:val="TOC2"/>
            <w:tabs>
              <w:tab w:val="right" w:leader="dot" w:pos="9010"/>
            </w:tabs>
            <w:rPr>
              <w:rFonts w:eastAsiaTheme="minorEastAsia"/>
              <w:noProof/>
              <w:sz w:val="22"/>
              <w:szCs w:val="22"/>
              <w:lang w:eastAsia="en-GB"/>
            </w:rPr>
          </w:pPr>
          <w:hyperlink w:anchor="_Toc35163968" w:history="1">
            <w:r w:rsidR="00A8363A" w:rsidRPr="00697F7B">
              <w:rPr>
                <w:rStyle w:val="Hyperlink"/>
                <w:rFonts w:cstheme="minorHAnsi"/>
                <w:noProof/>
              </w:rPr>
              <w:t>Message to students:</w:t>
            </w:r>
            <w:r w:rsidR="00A8363A">
              <w:rPr>
                <w:noProof/>
                <w:webHidden/>
              </w:rPr>
              <w:tab/>
            </w:r>
            <w:r w:rsidR="00A8363A">
              <w:rPr>
                <w:noProof/>
                <w:webHidden/>
              </w:rPr>
              <w:fldChar w:fldCharType="begin"/>
            </w:r>
            <w:r w:rsidR="00A8363A">
              <w:rPr>
                <w:noProof/>
                <w:webHidden/>
              </w:rPr>
              <w:instrText xml:space="preserve"> PAGEREF _Toc35163968 \h </w:instrText>
            </w:r>
            <w:r w:rsidR="00A8363A">
              <w:rPr>
                <w:noProof/>
                <w:webHidden/>
              </w:rPr>
            </w:r>
            <w:r w:rsidR="00A8363A">
              <w:rPr>
                <w:noProof/>
                <w:webHidden/>
              </w:rPr>
              <w:fldChar w:fldCharType="separate"/>
            </w:r>
            <w:r w:rsidR="00A8363A">
              <w:rPr>
                <w:noProof/>
                <w:webHidden/>
              </w:rPr>
              <w:t>5</w:t>
            </w:r>
            <w:r w:rsidR="00A8363A">
              <w:rPr>
                <w:noProof/>
                <w:webHidden/>
              </w:rPr>
              <w:fldChar w:fldCharType="end"/>
            </w:r>
          </w:hyperlink>
        </w:p>
        <w:p w14:paraId="514C0DD3" w14:textId="783DC0DE" w:rsidR="00A8363A" w:rsidRDefault="005D20F7">
          <w:pPr>
            <w:pStyle w:val="TOC1"/>
            <w:tabs>
              <w:tab w:val="right" w:leader="dot" w:pos="9010"/>
            </w:tabs>
            <w:rPr>
              <w:rFonts w:eastAsiaTheme="minorEastAsia"/>
              <w:noProof/>
              <w:sz w:val="22"/>
              <w:szCs w:val="22"/>
              <w:lang w:eastAsia="en-GB"/>
            </w:rPr>
          </w:pPr>
          <w:hyperlink w:anchor="_Toc35163969" w:history="1">
            <w:r w:rsidR="00A8363A" w:rsidRPr="00697F7B">
              <w:rPr>
                <w:rStyle w:val="Hyperlink"/>
                <w:rFonts w:eastAsia="Times New Roman" w:cstheme="minorHAnsi"/>
                <w:b/>
                <w:noProof/>
              </w:rPr>
              <w:t>Laboratories</w:t>
            </w:r>
            <w:r w:rsidR="00A8363A">
              <w:rPr>
                <w:noProof/>
                <w:webHidden/>
              </w:rPr>
              <w:tab/>
            </w:r>
            <w:r w:rsidR="00A8363A">
              <w:rPr>
                <w:noProof/>
                <w:webHidden/>
              </w:rPr>
              <w:fldChar w:fldCharType="begin"/>
            </w:r>
            <w:r w:rsidR="00A8363A">
              <w:rPr>
                <w:noProof/>
                <w:webHidden/>
              </w:rPr>
              <w:instrText xml:space="preserve"> PAGEREF _Toc35163969 \h </w:instrText>
            </w:r>
            <w:r w:rsidR="00A8363A">
              <w:rPr>
                <w:noProof/>
                <w:webHidden/>
              </w:rPr>
            </w:r>
            <w:r w:rsidR="00A8363A">
              <w:rPr>
                <w:noProof/>
                <w:webHidden/>
              </w:rPr>
              <w:fldChar w:fldCharType="separate"/>
            </w:r>
            <w:r w:rsidR="00A8363A">
              <w:rPr>
                <w:noProof/>
                <w:webHidden/>
              </w:rPr>
              <w:t>6</w:t>
            </w:r>
            <w:r w:rsidR="00A8363A">
              <w:rPr>
                <w:noProof/>
                <w:webHidden/>
              </w:rPr>
              <w:fldChar w:fldCharType="end"/>
            </w:r>
          </w:hyperlink>
        </w:p>
        <w:p w14:paraId="6DBB26D9" w14:textId="1F6CF543" w:rsidR="00A8363A" w:rsidRDefault="005D20F7">
          <w:pPr>
            <w:pStyle w:val="TOC2"/>
            <w:tabs>
              <w:tab w:val="right" w:leader="dot" w:pos="9010"/>
            </w:tabs>
            <w:rPr>
              <w:rFonts w:eastAsiaTheme="minorEastAsia"/>
              <w:noProof/>
              <w:sz w:val="22"/>
              <w:szCs w:val="22"/>
              <w:lang w:eastAsia="en-GB"/>
            </w:rPr>
          </w:pPr>
          <w:hyperlink w:anchor="_Toc35163970" w:history="1">
            <w:r w:rsidR="00A8363A" w:rsidRPr="00697F7B">
              <w:rPr>
                <w:rStyle w:val="Hyperlink"/>
                <w:rFonts w:cstheme="minorHAnsi"/>
                <w:noProof/>
              </w:rPr>
              <w:t>Actions for Staff (delivery method)</w:t>
            </w:r>
            <w:r w:rsidR="00A8363A" w:rsidRPr="00697F7B">
              <w:rPr>
                <w:rStyle w:val="Hyperlink"/>
                <w:rFonts w:eastAsia="Times New Roman" w:cstheme="minorHAnsi"/>
                <w:bCs/>
                <w:noProof/>
              </w:rPr>
              <w:t>:</w:t>
            </w:r>
            <w:r w:rsidR="00A8363A">
              <w:rPr>
                <w:noProof/>
                <w:webHidden/>
              </w:rPr>
              <w:tab/>
            </w:r>
            <w:r w:rsidR="00A8363A">
              <w:rPr>
                <w:noProof/>
                <w:webHidden/>
              </w:rPr>
              <w:fldChar w:fldCharType="begin"/>
            </w:r>
            <w:r w:rsidR="00A8363A">
              <w:rPr>
                <w:noProof/>
                <w:webHidden/>
              </w:rPr>
              <w:instrText xml:space="preserve"> PAGEREF _Toc35163970 \h </w:instrText>
            </w:r>
            <w:r w:rsidR="00A8363A">
              <w:rPr>
                <w:noProof/>
                <w:webHidden/>
              </w:rPr>
            </w:r>
            <w:r w:rsidR="00A8363A">
              <w:rPr>
                <w:noProof/>
                <w:webHidden/>
              </w:rPr>
              <w:fldChar w:fldCharType="separate"/>
            </w:r>
            <w:r w:rsidR="00A8363A">
              <w:rPr>
                <w:noProof/>
                <w:webHidden/>
              </w:rPr>
              <w:t>6</w:t>
            </w:r>
            <w:r w:rsidR="00A8363A">
              <w:rPr>
                <w:noProof/>
                <w:webHidden/>
              </w:rPr>
              <w:fldChar w:fldCharType="end"/>
            </w:r>
          </w:hyperlink>
        </w:p>
        <w:p w14:paraId="3FCE52CF" w14:textId="722AA1B8" w:rsidR="00A8363A" w:rsidRDefault="005D20F7">
          <w:pPr>
            <w:pStyle w:val="TOC2"/>
            <w:tabs>
              <w:tab w:val="right" w:leader="dot" w:pos="9010"/>
            </w:tabs>
            <w:rPr>
              <w:rFonts w:eastAsiaTheme="minorEastAsia"/>
              <w:noProof/>
              <w:sz w:val="22"/>
              <w:szCs w:val="22"/>
              <w:lang w:eastAsia="en-GB"/>
            </w:rPr>
          </w:pPr>
          <w:hyperlink w:anchor="_Toc35163971" w:history="1">
            <w:r w:rsidR="00A8363A" w:rsidRPr="00697F7B">
              <w:rPr>
                <w:rStyle w:val="Hyperlink"/>
                <w:rFonts w:cstheme="minorHAnsi"/>
                <w:noProof/>
              </w:rPr>
              <w:t>Message to students:</w:t>
            </w:r>
            <w:r w:rsidR="00A8363A">
              <w:rPr>
                <w:noProof/>
                <w:webHidden/>
              </w:rPr>
              <w:tab/>
            </w:r>
            <w:r w:rsidR="00A8363A">
              <w:rPr>
                <w:noProof/>
                <w:webHidden/>
              </w:rPr>
              <w:fldChar w:fldCharType="begin"/>
            </w:r>
            <w:r w:rsidR="00A8363A">
              <w:rPr>
                <w:noProof/>
                <w:webHidden/>
              </w:rPr>
              <w:instrText xml:space="preserve"> PAGEREF _Toc35163971 \h </w:instrText>
            </w:r>
            <w:r w:rsidR="00A8363A">
              <w:rPr>
                <w:noProof/>
                <w:webHidden/>
              </w:rPr>
            </w:r>
            <w:r w:rsidR="00A8363A">
              <w:rPr>
                <w:noProof/>
                <w:webHidden/>
              </w:rPr>
              <w:fldChar w:fldCharType="separate"/>
            </w:r>
            <w:r w:rsidR="00A8363A">
              <w:rPr>
                <w:noProof/>
                <w:webHidden/>
              </w:rPr>
              <w:t>6</w:t>
            </w:r>
            <w:r w:rsidR="00A8363A">
              <w:rPr>
                <w:noProof/>
                <w:webHidden/>
              </w:rPr>
              <w:fldChar w:fldCharType="end"/>
            </w:r>
          </w:hyperlink>
        </w:p>
        <w:p w14:paraId="694BB254" w14:textId="1BCCC95A" w:rsidR="00A8363A" w:rsidRDefault="005D20F7">
          <w:pPr>
            <w:pStyle w:val="TOC1"/>
            <w:tabs>
              <w:tab w:val="right" w:leader="dot" w:pos="9010"/>
            </w:tabs>
            <w:rPr>
              <w:rFonts w:eastAsiaTheme="minorEastAsia"/>
              <w:noProof/>
              <w:sz w:val="22"/>
              <w:szCs w:val="22"/>
              <w:lang w:eastAsia="en-GB"/>
            </w:rPr>
          </w:pPr>
          <w:hyperlink w:anchor="_Toc35163972" w:history="1">
            <w:r w:rsidR="00A8363A" w:rsidRPr="00697F7B">
              <w:rPr>
                <w:rStyle w:val="Hyperlink"/>
                <w:rFonts w:eastAsia="Times New Roman" w:cstheme="minorHAnsi"/>
                <w:b/>
                <w:noProof/>
              </w:rPr>
              <w:t>Academic Advising</w:t>
            </w:r>
            <w:r w:rsidR="00A8363A">
              <w:rPr>
                <w:noProof/>
                <w:webHidden/>
              </w:rPr>
              <w:tab/>
            </w:r>
            <w:r w:rsidR="00A8363A">
              <w:rPr>
                <w:noProof/>
                <w:webHidden/>
              </w:rPr>
              <w:fldChar w:fldCharType="begin"/>
            </w:r>
            <w:r w:rsidR="00A8363A">
              <w:rPr>
                <w:noProof/>
                <w:webHidden/>
              </w:rPr>
              <w:instrText xml:space="preserve"> PAGEREF _Toc35163972 \h </w:instrText>
            </w:r>
            <w:r w:rsidR="00A8363A">
              <w:rPr>
                <w:noProof/>
                <w:webHidden/>
              </w:rPr>
            </w:r>
            <w:r w:rsidR="00A8363A">
              <w:rPr>
                <w:noProof/>
                <w:webHidden/>
              </w:rPr>
              <w:fldChar w:fldCharType="separate"/>
            </w:r>
            <w:r w:rsidR="00A8363A">
              <w:rPr>
                <w:noProof/>
                <w:webHidden/>
              </w:rPr>
              <w:t>6</w:t>
            </w:r>
            <w:r w:rsidR="00A8363A">
              <w:rPr>
                <w:noProof/>
                <w:webHidden/>
              </w:rPr>
              <w:fldChar w:fldCharType="end"/>
            </w:r>
          </w:hyperlink>
        </w:p>
        <w:p w14:paraId="18052645" w14:textId="59A76CCA" w:rsidR="00A8363A" w:rsidRDefault="005D20F7">
          <w:pPr>
            <w:pStyle w:val="TOC2"/>
            <w:tabs>
              <w:tab w:val="right" w:leader="dot" w:pos="9010"/>
            </w:tabs>
            <w:rPr>
              <w:rFonts w:eastAsiaTheme="minorEastAsia"/>
              <w:noProof/>
              <w:sz w:val="22"/>
              <w:szCs w:val="22"/>
              <w:lang w:eastAsia="en-GB"/>
            </w:rPr>
          </w:pPr>
          <w:hyperlink w:anchor="_Toc35163973" w:history="1">
            <w:r w:rsidR="00A8363A" w:rsidRPr="00697F7B">
              <w:rPr>
                <w:rStyle w:val="Hyperlink"/>
                <w:rFonts w:cstheme="minorHAnsi"/>
                <w:noProof/>
              </w:rPr>
              <w:t>Actions for Staff</w:t>
            </w:r>
            <w:r w:rsidR="00A8363A" w:rsidRPr="00697F7B">
              <w:rPr>
                <w:rStyle w:val="Hyperlink"/>
                <w:rFonts w:eastAsia="Times New Roman" w:cstheme="minorHAnsi"/>
                <w:bCs/>
                <w:noProof/>
              </w:rPr>
              <w:t>:</w:t>
            </w:r>
            <w:r w:rsidR="00A8363A">
              <w:rPr>
                <w:noProof/>
                <w:webHidden/>
              </w:rPr>
              <w:tab/>
            </w:r>
            <w:r w:rsidR="00A8363A">
              <w:rPr>
                <w:noProof/>
                <w:webHidden/>
              </w:rPr>
              <w:fldChar w:fldCharType="begin"/>
            </w:r>
            <w:r w:rsidR="00A8363A">
              <w:rPr>
                <w:noProof/>
                <w:webHidden/>
              </w:rPr>
              <w:instrText xml:space="preserve"> PAGEREF _Toc35163973 \h </w:instrText>
            </w:r>
            <w:r w:rsidR="00A8363A">
              <w:rPr>
                <w:noProof/>
                <w:webHidden/>
              </w:rPr>
            </w:r>
            <w:r w:rsidR="00A8363A">
              <w:rPr>
                <w:noProof/>
                <w:webHidden/>
              </w:rPr>
              <w:fldChar w:fldCharType="separate"/>
            </w:r>
            <w:r w:rsidR="00A8363A">
              <w:rPr>
                <w:noProof/>
                <w:webHidden/>
              </w:rPr>
              <w:t>6</w:t>
            </w:r>
            <w:r w:rsidR="00A8363A">
              <w:rPr>
                <w:noProof/>
                <w:webHidden/>
              </w:rPr>
              <w:fldChar w:fldCharType="end"/>
            </w:r>
          </w:hyperlink>
        </w:p>
        <w:p w14:paraId="1899F22C" w14:textId="544C97A0" w:rsidR="00A8363A" w:rsidRDefault="005D20F7">
          <w:pPr>
            <w:pStyle w:val="TOC1"/>
            <w:tabs>
              <w:tab w:val="right" w:leader="dot" w:pos="9010"/>
            </w:tabs>
            <w:rPr>
              <w:rFonts w:eastAsiaTheme="minorEastAsia"/>
              <w:noProof/>
              <w:sz w:val="22"/>
              <w:szCs w:val="22"/>
              <w:lang w:eastAsia="en-GB"/>
            </w:rPr>
          </w:pPr>
          <w:hyperlink w:anchor="_Toc35163974" w:history="1">
            <w:r w:rsidR="00A8363A" w:rsidRPr="00697F7B">
              <w:rPr>
                <w:rStyle w:val="Hyperlink"/>
                <w:rFonts w:eastAsia="Times New Roman" w:cstheme="minorHAnsi"/>
                <w:b/>
                <w:noProof/>
              </w:rPr>
              <w:t>Dissertation Supervisions (UGT and PGT)</w:t>
            </w:r>
            <w:r w:rsidR="00A8363A">
              <w:rPr>
                <w:noProof/>
                <w:webHidden/>
              </w:rPr>
              <w:tab/>
            </w:r>
            <w:r w:rsidR="00A8363A">
              <w:rPr>
                <w:noProof/>
                <w:webHidden/>
              </w:rPr>
              <w:fldChar w:fldCharType="begin"/>
            </w:r>
            <w:r w:rsidR="00A8363A">
              <w:rPr>
                <w:noProof/>
                <w:webHidden/>
              </w:rPr>
              <w:instrText xml:space="preserve"> PAGEREF _Toc35163974 \h </w:instrText>
            </w:r>
            <w:r w:rsidR="00A8363A">
              <w:rPr>
                <w:noProof/>
                <w:webHidden/>
              </w:rPr>
            </w:r>
            <w:r w:rsidR="00A8363A">
              <w:rPr>
                <w:noProof/>
                <w:webHidden/>
              </w:rPr>
              <w:fldChar w:fldCharType="separate"/>
            </w:r>
            <w:r w:rsidR="00A8363A">
              <w:rPr>
                <w:noProof/>
                <w:webHidden/>
              </w:rPr>
              <w:t>7</w:t>
            </w:r>
            <w:r w:rsidR="00A8363A">
              <w:rPr>
                <w:noProof/>
                <w:webHidden/>
              </w:rPr>
              <w:fldChar w:fldCharType="end"/>
            </w:r>
          </w:hyperlink>
        </w:p>
        <w:p w14:paraId="64EC31F0" w14:textId="03487426" w:rsidR="00A8363A" w:rsidRDefault="005D20F7">
          <w:pPr>
            <w:pStyle w:val="TOC1"/>
            <w:tabs>
              <w:tab w:val="right" w:leader="dot" w:pos="9010"/>
            </w:tabs>
            <w:rPr>
              <w:rFonts w:eastAsiaTheme="minorEastAsia"/>
              <w:noProof/>
              <w:sz w:val="22"/>
              <w:szCs w:val="22"/>
              <w:lang w:eastAsia="en-GB"/>
            </w:rPr>
          </w:pPr>
          <w:hyperlink w:anchor="_Toc35163975" w:history="1">
            <w:r w:rsidR="00A8363A" w:rsidRPr="00697F7B">
              <w:rPr>
                <w:rStyle w:val="Hyperlink"/>
                <w:rFonts w:eastAsia="Times New Roman" w:cstheme="minorHAnsi"/>
                <w:b/>
                <w:noProof/>
              </w:rPr>
              <w:t>Field Trips</w:t>
            </w:r>
            <w:r w:rsidR="00A8363A">
              <w:rPr>
                <w:noProof/>
                <w:webHidden/>
              </w:rPr>
              <w:tab/>
            </w:r>
            <w:r w:rsidR="00A8363A">
              <w:rPr>
                <w:noProof/>
                <w:webHidden/>
              </w:rPr>
              <w:fldChar w:fldCharType="begin"/>
            </w:r>
            <w:r w:rsidR="00A8363A">
              <w:rPr>
                <w:noProof/>
                <w:webHidden/>
              </w:rPr>
              <w:instrText xml:space="preserve"> PAGEREF _Toc35163975 \h </w:instrText>
            </w:r>
            <w:r w:rsidR="00A8363A">
              <w:rPr>
                <w:noProof/>
                <w:webHidden/>
              </w:rPr>
            </w:r>
            <w:r w:rsidR="00A8363A">
              <w:rPr>
                <w:noProof/>
                <w:webHidden/>
              </w:rPr>
              <w:fldChar w:fldCharType="separate"/>
            </w:r>
            <w:r w:rsidR="00A8363A">
              <w:rPr>
                <w:noProof/>
                <w:webHidden/>
              </w:rPr>
              <w:t>7</w:t>
            </w:r>
            <w:r w:rsidR="00A8363A">
              <w:rPr>
                <w:noProof/>
                <w:webHidden/>
              </w:rPr>
              <w:fldChar w:fldCharType="end"/>
            </w:r>
          </w:hyperlink>
        </w:p>
        <w:p w14:paraId="2706DA99" w14:textId="3839D9FA" w:rsidR="00C679D1" w:rsidRDefault="0046754C" w:rsidP="00C679D1">
          <w:pPr>
            <w:rPr>
              <w:b/>
              <w:bCs/>
              <w:noProof/>
            </w:rPr>
          </w:pPr>
          <w:r>
            <w:rPr>
              <w:b/>
              <w:bCs/>
              <w:noProof/>
            </w:rPr>
            <w:fldChar w:fldCharType="end"/>
          </w:r>
        </w:p>
      </w:sdtContent>
    </w:sdt>
    <w:p w14:paraId="75E2C16F" w14:textId="583FEA28" w:rsidR="00542E07" w:rsidRPr="00C679D1" w:rsidRDefault="00542E07" w:rsidP="00C679D1">
      <w:r>
        <w:rPr>
          <w:rFonts w:eastAsia="Times New Roman" w:cstheme="minorHAnsi"/>
          <w:bCs/>
          <w:sz w:val="22"/>
          <w:szCs w:val="22"/>
        </w:rPr>
        <w:br w:type="page"/>
      </w:r>
    </w:p>
    <w:p w14:paraId="1D68A903" w14:textId="713CA318" w:rsidR="00542E07" w:rsidRDefault="00542E07" w:rsidP="000B18A1">
      <w:pPr>
        <w:pStyle w:val="Heading1"/>
        <w:numPr>
          <w:ilvl w:val="0"/>
          <w:numId w:val="8"/>
        </w:numPr>
        <w:spacing w:line="276" w:lineRule="auto"/>
        <w:rPr>
          <w:rFonts w:asciiTheme="minorHAnsi" w:eastAsia="Times New Roman" w:hAnsiTheme="minorHAnsi" w:cstheme="minorHAnsi"/>
          <w:b/>
          <w:sz w:val="22"/>
          <w:szCs w:val="22"/>
        </w:rPr>
      </w:pPr>
      <w:bookmarkStart w:id="0" w:name="_Toc35163956"/>
      <w:r>
        <w:rPr>
          <w:rFonts w:asciiTheme="minorHAnsi" w:eastAsia="Times New Roman" w:hAnsiTheme="minorHAnsi" w:cstheme="minorHAnsi"/>
          <w:b/>
          <w:sz w:val="22"/>
          <w:szCs w:val="22"/>
        </w:rPr>
        <w:lastRenderedPageBreak/>
        <w:t>Introduction</w:t>
      </w:r>
      <w:bookmarkEnd w:id="0"/>
    </w:p>
    <w:p w14:paraId="3E49D58B" w14:textId="1DBCC2C4" w:rsidR="00542E07" w:rsidRDefault="00542E07" w:rsidP="00542E07"/>
    <w:p w14:paraId="4778D1B3" w14:textId="33AA86DF" w:rsidR="00542E07" w:rsidRDefault="00542E07" w:rsidP="00542E07">
      <w:pPr>
        <w:rPr>
          <w:sz w:val="22"/>
          <w:szCs w:val="22"/>
        </w:rPr>
      </w:pPr>
      <w:r>
        <w:t xml:space="preserve">It is becoming apparent that we are facing a national and international COVID-19 (Coronavirus) crisis over the coming weeks and months. The University is in regular contact with Public Health England to ensure we are accessing the best available information but that, too, is subject to frequent change. </w:t>
      </w:r>
    </w:p>
    <w:p w14:paraId="0111930D" w14:textId="3C51918E" w:rsidR="00542E07" w:rsidRDefault="00542E07" w:rsidP="00542E07"/>
    <w:p w14:paraId="1A431717" w14:textId="3351340C" w:rsidR="00542E07" w:rsidRDefault="00542E07" w:rsidP="00542E07">
      <w:r>
        <w:t xml:space="preserve">This guidance relates specifically to building emergency resilience into our teaching, learning and assessment by making the best possible use of our existing digital tools, resources and teaching content.   Given this is a new and very concerning </w:t>
      </w:r>
      <w:proofErr w:type="gramStart"/>
      <w:r>
        <w:t>situation,</w:t>
      </w:r>
      <w:proofErr w:type="gramEnd"/>
      <w:r>
        <w:t xml:space="preserve"> none of us is an expert!  We will get through this situation best by working together, pooling our considerable professional expertise, thinking differently, and supporting each other and our students.   We recognise this online provision can never fully replace our normal provision, but we should prioritise the availability of </w:t>
      </w:r>
      <w:r>
        <w:rPr>
          <w:i/>
          <w:iCs/>
        </w:rPr>
        <w:t>essential</w:t>
      </w:r>
      <w:r>
        <w:t xml:space="preserve"> online provision that is optimally resilient, flexible and accessible.   </w:t>
      </w:r>
      <w:r w:rsidR="00B10F0C">
        <w:t>It is p</w:t>
      </w:r>
      <w:r>
        <w:t>articularl</w:t>
      </w:r>
      <w:r w:rsidR="00B10F0C">
        <w:t>y important</w:t>
      </w:r>
      <w:r>
        <w:t xml:space="preserve"> that </w:t>
      </w:r>
      <w:r w:rsidR="00B10F0C">
        <w:t>colleagues</w:t>
      </w:r>
      <w:r>
        <w:t xml:space="preserve"> read the information as it </w:t>
      </w:r>
      <w:proofErr w:type="gramStart"/>
      <w:r>
        <w:t>is updated</w:t>
      </w:r>
      <w:proofErr w:type="gramEnd"/>
      <w:r>
        <w:t xml:space="preserve"> </w:t>
      </w:r>
      <w:r w:rsidR="00B10F0C">
        <w:t>as we further pool expertise across the Faculty and the University</w:t>
      </w:r>
      <w:r>
        <w:t xml:space="preserve">. </w:t>
      </w:r>
    </w:p>
    <w:p w14:paraId="1AD99E22" w14:textId="4D453EF9" w:rsidR="00542E07" w:rsidRDefault="00542E07" w:rsidP="00542E07"/>
    <w:p w14:paraId="42F37314" w14:textId="0CDBD1F7" w:rsidR="00542E07" w:rsidRDefault="00542E07" w:rsidP="00542E07">
      <w:r>
        <w:t xml:space="preserve">Our overall aim is to allow as many students as possible to continue to progress through their studies, albeit in different ways to our normal provision. We recognise this is not ideal, and that we may have to put in place further mitigations later in the calendar year once normal activity can resume. </w:t>
      </w:r>
    </w:p>
    <w:p w14:paraId="30E87A17" w14:textId="77777777" w:rsidR="00B10F0C" w:rsidRDefault="00B10F0C" w:rsidP="00B10F0C"/>
    <w:p w14:paraId="451F0362" w14:textId="028AB01D" w:rsidR="00B10F0C" w:rsidRPr="00B10F0C" w:rsidRDefault="00B10F0C" w:rsidP="00B10F0C">
      <w:r>
        <w:t xml:space="preserve">Guidance on examinations and assessment </w:t>
      </w:r>
      <w:proofErr w:type="gramStart"/>
      <w:r>
        <w:t>will be provided</w:t>
      </w:r>
      <w:proofErr w:type="gramEnd"/>
      <w:r>
        <w:t xml:space="preserve"> in due course.</w:t>
      </w:r>
    </w:p>
    <w:p w14:paraId="6FD296B5" w14:textId="77777777" w:rsidR="00542E07" w:rsidRDefault="00542E07" w:rsidP="00542E07"/>
    <w:p w14:paraId="2BC2F1E7" w14:textId="5A4383ED" w:rsidR="00B10F0C" w:rsidRDefault="00542E07" w:rsidP="003F53D2">
      <w:r w:rsidRPr="003F53D2">
        <w:t xml:space="preserve">If we take action now, whilst campus is </w:t>
      </w:r>
      <w:proofErr w:type="gramStart"/>
      <w:r w:rsidRPr="003F53D2">
        <w:t>fully operational</w:t>
      </w:r>
      <w:proofErr w:type="gramEnd"/>
      <w:r w:rsidRPr="003F53D2">
        <w:t>, we have the opportunity to ensure we are fully prepared should the campus be closed or partially closed at a later date.</w:t>
      </w:r>
    </w:p>
    <w:p w14:paraId="7D6A3BF0" w14:textId="7CAE047E" w:rsidR="003F53D2" w:rsidRDefault="003F53D2" w:rsidP="003F53D2"/>
    <w:p w14:paraId="49E99672" w14:textId="17E09C56" w:rsidR="00B10F0C" w:rsidRPr="00542E07" w:rsidRDefault="00B10F0C" w:rsidP="00542E07"/>
    <w:p w14:paraId="4EDDD1B8" w14:textId="6E276841" w:rsidR="00F503DA" w:rsidRPr="000B18A1" w:rsidRDefault="00F503DA" w:rsidP="000B18A1">
      <w:pPr>
        <w:pStyle w:val="Heading1"/>
        <w:numPr>
          <w:ilvl w:val="0"/>
          <w:numId w:val="8"/>
        </w:numPr>
        <w:spacing w:line="276" w:lineRule="auto"/>
        <w:rPr>
          <w:rFonts w:asciiTheme="minorHAnsi" w:eastAsia="Times New Roman" w:hAnsiTheme="minorHAnsi" w:cstheme="minorHAnsi"/>
          <w:b/>
          <w:sz w:val="22"/>
          <w:szCs w:val="22"/>
        </w:rPr>
      </w:pPr>
      <w:bookmarkStart w:id="1" w:name="_Toc35163957"/>
      <w:r w:rsidRPr="000B18A1">
        <w:rPr>
          <w:rFonts w:asciiTheme="minorHAnsi" w:eastAsia="Times New Roman" w:hAnsiTheme="minorHAnsi" w:cstheme="minorHAnsi"/>
          <w:b/>
          <w:sz w:val="22"/>
          <w:szCs w:val="22"/>
        </w:rPr>
        <w:t>Overarching principles</w:t>
      </w:r>
      <w:bookmarkEnd w:id="1"/>
    </w:p>
    <w:p w14:paraId="10E242DC" w14:textId="48D6E84A" w:rsidR="000B18A1" w:rsidRDefault="003E4628" w:rsidP="00F503DA">
      <w:r>
        <w:t>As we face</w:t>
      </w:r>
      <w:r w:rsidR="00F02E28">
        <w:t xml:space="preserve"> </w:t>
      </w:r>
      <w:r>
        <w:t>this</w:t>
      </w:r>
      <w:r w:rsidR="00F02E28">
        <w:t xml:space="preserve"> difficult</w:t>
      </w:r>
      <w:r>
        <w:t xml:space="preserve"> time, i</w:t>
      </w:r>
      <w:r w:rsidR="00F02E28">
        <w:t xml:space="preserve">t is important </w:t>
      </w:r>
      <w:proofErr w:type="gramStart"/>
      <w:r w:rsidR="00F02E28">
        <w:t>to appropriately prioritise</w:t>
      </w:r>
      <w:proofErr w:type="gramEnd"/>
      <w:r w:rsidR="00F02E28">
        <w:t xml:space="preserve"> the learning and welfare of our students.  </w:t>
      </w:r>
    </w:p>
    <w:p w14:paraId="4C5B2CE4" w14:textId="77777777" w:rsidR="000B18A1" w:rsidRDefault="000B18A1" w:rsidP="00F503DA"/>
    <w:p w14:paraId="46E8E13A" w14:textId="77777777" w:rsidR="000B18A1" w:rsidRPr="00542E07" w:rsidRDefault="00F02E28" w:rsidP="00F503DA">
      <w:pPr>
        <w:rPr>
          <w:b/>
          <w:bCs/>
        </w:rPr>
      </w:pPr>
      <w:r w:rsidRPr="00542E07">
        <w:rPr>
          <w:b/>
          <w:bCs/>
        </w:rPr>
        <w:t xml:space="preserve">To the fullest extent </w:t>
      </w:r>
      <w:proofErr w:type="gramStart"/>
      <w:r w:rsidRPr="00542E07">
        <w:rPr>
          <w:b/>
          <w:bCs/>
        </w:rPr>
        <w:t>possible</w:t>
      </w:r>
      <w:proofErr w:type="gramEnd"/>
      <w:r w:rsidRPr="00542E07">
        <w:rPr>
          <w:b/>
          <w:bCs/>
        </w:rPr>
        <w:t xml:space="preserve"> we should be working to make sure that: </w:t>
      </w:r>
    </w:p>
    <w:p w14:paraId="1F68DC53" w14:textId="14D93099" w:rsidR="000B18A1" w:rsidRPr="00542E07" w:rsidRDefault="00F02E28" w:rsidP="00542E07">
      <w:pPr>
        <w:pStyle w:val="ListParagraph"/>
        <w:numPr>
          <w:ilvl w:val="0"/>
          <w:numId w:val="12"/>
        </w:numPr>
        <w:rPr>
          <w:b/>
          <w:bCs/>
        </w:rPr>
      </w:pPr>
      <w:r w:rsidRPr="00542E07">
        <w:rPr>
          <w:b/>
          <w:bCs/>
        </w:rPr>
        <w:t xml:space="preserve">students are not disadvantaged by what has occurred; </w:t>
      </w:r>
    </w:p>
    <w:p w14:paraId="0CA254C5" w14:textId="70042D7F" w:rsidR="000B18A1" w:rsidRPr="00542E07" w:rsidRDefault="00614306" w:rsidP="00542E07">
      <w:pPr>
        <w:pStyle w:val="ListParagraph"/>
        <w:numPr>
          <w:ilvl w:val="0"/>
          <w:numId w:val="12"/>
        </w:numPr>
        <w:rPr>
          <w:b/>
          <w:bCs/>
        </w:rPr>
      </w:pPr>
      <w:proofErr w:type="gramStart"/>
      <w:r w:rsidRPr="00542E07">
        <w:rPr>
          <w:b/>
          <w:bCs/>
        </w:rPr>
        <w:t>module</w:t>
      </w:r>
      <w:proofErr w:type="gramEnd"/>
      <w:r w:rsidR="0038276F">
        <w:rPr>
          <w:b/>
          <w:bCs/>
        </w:rPr>
        <w:t xml:space="preserve"> (course unit)</w:t>
      </w:r>
      <w:r w:rsidRPr="00542E07">
        <w:rPr>
          <w:b/>
          <w:bCs/>
        </w:rPr>
        <w:t xml:space="preserve"> and programme level </w:t>
      </w:r>
      <w:r w:rsidR="00F02E28" w:rsidRPr="00542E07">
        <w:rPr>
          <w:b/>
          <w:bCs/>
        </w:rPr>
        <w:t>intended learning outcomes are met.</w:t>
      </w:r>
      <w:r w:rsidRPr="00542E07">
        <w:rPr>
          <w:b/>
          <w:bCs/>
        </w:rPr>
        <w:t xml:space="preserve">  </w:t>
      </w:r>
    </w:p>
    <w:p w14:paraId="2FF6A247" w14:textId="77777777" w:rsidR="000B18A1" w:rsidRDefault="000B18A1" w:rsidP="00F503DA"/>
    <w:p w14:paraId="4FEF7C43" w14:textId="334ACEE6" w:rsidR="00F503DA" w:rsidRDefault="00614306" w:rsidP="003E4628">
      <w:r>
        <w:t>Moving teaching online will</w:t>
      </w:r>
      <w:r w:rsidR="000B18A1">
        <w:t xml:space="preserve"> present numerous challenges at a local level and the Faculty cannot prescribe a course of action for every module</w:t>
      </w:r>
      <w:r w:rsidR="0038276F">
        <w:t xml:space="preserve"> (course unit)</w:t>
      </w:r>
      <w:r w:rsidR="000B18A1">
        <w:t xml:space="preserve"> or eventuality; School level Teaching and Learning Directors will have the responsibility for making, delegating and supporting local decisions in line with these principles.</w:t>
      </w:r>
    </w:p>
    <w:p w14:paraId="7231DB1A" w14:textId="31BAA8CE" w:rsidR="00542E07" w:rsidRDefault="00542E07" w:rsidP="003E4628"/>
    <w:p w14:paraId="60EAB5F5" w14:textId="77777777" w:rsidR="001E2E5C" w:rsidRPr="003E4628" w:rsidRDefault="001E2E5C" w:rsidP="003E4628"/>
    <w:p w14:paraId="304F392C" w14:textId="1F8866D6" w:rsidR="00AE1B01" w:rsidRPr="00AE1B01" w:rsidRDefault="00AE1B01" w:rsidP="0046754C">
      <w:pPr>
        <w:pStyle w:val="Heading1"/>
        <w:numPr>
          <w:ilvl w:val="0"/>
          <w:numId w:val="8"/>
        </w:numPr>
        <w:spacing w:line="276" w:lineRule="auto"/>
        <w:rPr>
          <w:rFonts w:asciiTheme="minorHAnsi" w:eastAsia="Times New Roman" w:hAnsiTheme="minorHAnsi" w:cstheme="minorHAnsi"/>
          <w:b/>
          <w:sz w:val="22"/>
          <w:szCs w:val="22"/>
        </w:rPr>
      </w:pPr>
      <w:bookmarkStart w:id="2" w:name="_Toc35163958"/>
      <w:r w:rsidRPr="00AE1B01">
        <w:rPr>
          <w:rFonts w:asciiTheme="minorHAnsi" w:eastAsia="Times New Roman" w:hAnsiTheme="minorHAnsi" w:cstheme="minorHAnsi"/>
          <w:b/>
          <w:sz w:val="22"/>
          <w:szCs w:val="22"/>
        </w:rPr>
        <w:lastRenderedPageBreak/>
        <w:t>Timeframe for actions</w:t>
      </w:r>
      <w:bookmarkEnd w:id="2"/>
    </w:p>
    <w:p w14:paraId="6A511284" w14:textId="38577C2D" w:rsidR="00AE1B01" w:rsidRDefault="00AE1B01" w:rsidP="00AE1B01">
      <w:pPr>
        <w:spacing w:line="276" w:lineRule="auto"/>
        <w:rPr>
          <w:rFonts w:eastAsia="Times New Roman" w:cstheme="minorHAnsi"/>
          <w:bCs/>
          <w:sz w:val="22"/>
          <w:szCs w:val="22"/>
        </w:rPr>
      </w:pPr>
      <w:r w:rsidRPr="00AE1B01">
        <w:rPr>
          <w:rFonts w:eastAsia="Times New Roman" w:cstheme="minorHAnsi"/>
          <w:bCs/>
          <w:sz w:val="22"/>
          <w:szCs w:val="22"/>
        </w:rPr>
        <w:t>We will transfer our teaching activities to online provision, transitioning from 16</w:t>
      </w:r>
      <w:r w:rsidRPr="003E4628">
        <w:rPr>
          <w:rFonts w:eastAsia="Times New Roman" w:cstheme="minorHAnsi"/>
          <w:bCs/>
          <w:sz w:val="22"/>
          <w:szCs w:val="22"/>
          <w:vertAlign w:val="superscript"/>
        </w:rPr>
        <w:t>th</w:t>
      </w:r>
      <w:r w:rsidR="000417C2">
        <w:rPr>
          <w:rFonts w:eastAsia="Times New Roman" w:cstheme="minorHAnsi"/>
          <w:bCs/>
          <w:sz w:val="22"/>
          <w:szCs w:val="22"/>
        </w:rPr>
        <w:t xml:space="preserve"> </w:t>
      </w:r>
      <w:r w:rsidRPr="00AE1B01">
        <w:rPr>
          <w:rFonts w:eastAsia="Times New Roman" w:cstheme="minorHAnsi"/>
          <w:bCs/>
          <w:sz w:val="22"/>
          <w:szCs w:val="22"/>
        </w:rPr>
        <w:t xml:space="preserve">March 2020, </w:t>
      </w:r>
      <w:r w:rsidR="0046754C">
        <w:rPr>
          <w:rFonts w:eastAsia="Times New Roman" w:cstheme="minorHAnsi"/>
          <w:bCs/>
          <w:sz w:val="22"/>
          <w:szCs w:val="22"/>
        </w:rPr>
        <w:t>w</w:t>
      </w:r>
      <w:r w:rsidRPr="00AE1B01">
        <w:rPr>
          <w:rFonts w:eastAsia="Times New Roman" w:cstheme="minorHAnsi"/>
          <w:bCs/>
          <w:sz w:val="22"/>
          <w:szCs w:val="22"/>
        </w:rPr>
        <w:t xml:space="preserve">eek 8 in our teaching semester. </w:t>
      </w:r>
      <w:r w:rsidR="0046754C">
        <w:rPr>
          <w:rFonts w:eastAsia="Times New Roman" w:cstheme="minorHAnsi"/>
          <w:bCs/>
          <w:sz w:val="22"/>
          <w:szCs w:val="22"/>
        </w:rPr>
        <w:t xml:space="preserve">  </w:t>
      </w:r>
      <w:r w:rsidRPr="00AE1B01">
        <w:rPr>
          <w:rFonts w:eastAsia="Times New Roman" w:cstheme="minorHAnsi"/>
          <w:bCs/>
          <w:sz w:val="22"/>
          <w:szCs w:val="22"/>
        </w:rPr>
        <w:t xml:space="preserve">We will use week 8 as a transition week to prepare more fully for a virtual education. The campus remains open, including the library and other services.  We </w:t>
      </w:r>
      <w:proofErr w:type="gramStart"/>
      <w:r w:rsidRPr="00AE1B01">
        <w:rPr>
          <w:rFonts w:eastAsia="Times New Roman" w:cstheme="minorHAnsi"/>
          <w:bCs/>
          <w:sz w:val="22"/>
          <w:szCs w:val="22"/>
        </w:rPr>
        <w:t>are, however, giving</w:t>
      </w:r>
      <w:proofErr w:type="gramEnd"/>
      <w:r w:rsidRPr="00AE1B01">
        <w:rPr>
          <w:rFonts w:eastAsia="Times New Roman" w:cstheme="minorHAnsi"/>
          <w:bCs/>
          <w:sz w:val="22"/>
          <w:szCs w:val="22"/>
        </w:rPr>
        <w:t xml:space="preserve"> students the choice on how to engage with their programmes.  </w:t>
      </w:r>
    </w:p>
    <w:p w14:paraId="27BDE747" w14:textId="77777777" w:rsidR="003E4628" w:rsidRDefault="003E4628" w:rsidP="00AE1B01">
      <w:pPr>
        <w:spacing w:line="276" w:lineRule="auto"/>
        <w:rPr>
          <w:rFonts w:eastAsia="Times New Roman" w:cstheme="minorHAnsi"/>
          <w:bCs/>
          <w:sz w:val="22"/>
          <w:szCs w:val="22"/>
        </w:rPr>
      </w:pPr>
    </w:p>
    <w:p w14:paraId="2F3E0272" w14:textId="463E4DBA" w:rsidR="00A440AA" w:rsidRPr="00AE1B01" w:rsidRDefault="00A440AA" w:rsidP="00AE1B01">
      <w:pPr>
        <w:spacing w:line="276" w:lineRule="auto"/>
        <w:rPr>
          <w:rFonts w:eastAsia="Times New Roman" w:cstheme="minorHAnsi"/>
          <w:bCs/>
          <w:sz w:val="22"/>
          <w:szCs w:val="22"/>
        </w:rPr>
      </w:pPr>
      <w:r>
        <w:rPr>
          <w:rFonts w:eastAsia="Times New Roman" w:cstheme="minorHAnsi"/>
          <w:bCs/>
          <w:sz w:val="22"/>
          <w:szCs w:val="22"/>
        </w:rPr>
        <w:t>The University’s guidance makes a distinction between “teaching with a registered cohort of 100 or more</w:t>
      </w:r>
      <w:r w:rsidR="006578E5">
        <w:rPr>
          <w:rFonts w:eastAsia="Times New Roman" w:cstheme="minorHAnsi"/>
          <w:bCs/>
          <w:sz w:val="22"/>
          <w:szCs w:val="22"/>
        </w:rPr>
        <w:t xml:space="preserve"> students” and that with fewer than 100 students.  </w:t>
      </w:r>
      <w:r w:rsidR="0019427C">
        <w:rPr>
          <w:rFonts w:eastAsia="Times New Roman" w:cstheme="minorHAnsi"/>
          <w:bCs/>
          <w:sz w:val="22"/>
          <w:szCs w:val="22"/>
        </w:rPr>
        <w:t>The Faculty of Humanities recommends that</w:t>
      </w:r>
      <w:r w:rsidR="00CA7F59">
        <w:rPr>
          <w:rFonts w:eastAsia="Times New Roman" w:cstheme="minorHAnsi"/>
          <w:bCs/>
          <w:sz w:val="22"/>
          <w:szCs w:val="22"/>
        </w:rPr>
        <w:t>, as far as possible,</w:t>
      </w:r>
      <w:r w:rsidR="0019427C">
        <w:rPr>
          <w:rFonts w:eastAsia="Times New Roman" w:cstheme="minorHAnsi"/>
          <w:bCs/>
          <w:sz w:val="22"/>
          <w:szCs w:val="22"/>
        </w:rPr>
        <w:t xml:space="preserve"> </w:t>
      </w:r>
      <w:r w:rsidR="003B6119">
        <w:rPr>
          <w:rFonts w:eastAsia="Times New Roman" w:cstheme="minorHAnsi"/>
          <w:bCs/>
          <w:sz w:val="22"/>
          <w:szCs w:val="22"/>
        </w:rPr>
        <w:t>from Monday March 16</w:t>
      </w:r>
      <w:r w:rsidR="003B6119" w:rsidRPr="003E4628">
        <w:rPr>
          <w:rFonts w:eastAsia="Times New Roman" w:cstheme="minorHAnsi"/>
          <w:bCs/>
          <w:sz w:val="22"/>
          <w:szCs w:val="22"/>
          <w:vertAlign w:val="superscript"/>
        </w:rPr>
        <w:t>th</w:t>
      </w:r>
      <w:r w:rsidR="00D85CF7">
        <w:rPr>
          <w:rFonts w:eastAsia="Times New Roman" w:cstheme="minorHAnsi"/>
          <w:bCs/>
          <w:sz w:val="22"/>
          <w:szCs w:val="22"/>
        </w:rPr>
        <w:t xml:space="preserve"> March (week 8 in our teaching semester)</w:t>
      </w:r>
      <w:r w:rsidR="00214F58">
        <w:rPr>
          <w:rFonts w:eastAsia="Times New Roman" w:cstheme="minorHAnsi"/>
          <w:bCs/>
          <w:sz w:val="22"/>
          <w:szCs w:val="22"/>
        </w:rPr>
        <w:t xml:space="preserve"> colleagues work towards making </w:t>
      </w:r>
      <w:r w:rsidR="00E56C17">
        <w:rPr>
          <w:rFonts w:eastAsia="Times New Roman" w:cstheme="minorHAnsi"/>
          <w:bCs/>
          <w:sz w:val="22"/>
          <w:szCs w:val="22"/>
        </w:rPr>
        <w:t>ALL of their teaching online</w:t>
      </w:r>
      <w:r w:rsidR="002F02E7">
        <w:rPr>
          <w:rFonts w:eastAsia="Times New Roman" w:cstheme="minorHAnsi"/>
          <w:bCs/>
          <w:sz w:val="22"/>
          <w:szCs w:val="22"/>
        </w:rPr>
        <w:t>, with ALL teaching being online in week 9.</w:t>
      </w:r>
    </w:p>
    <w:p w14:paraId="0FC106D3" w14:textId="46D11D09" w:rsidR="00B21915" w:rsidRDefault="00B21915" w:rsidP="00AE1B01">
      <w:pPr>
        <w:spacing w:line="276" w:lineRule="auto"/>
        <w:rPr>
          <w:rFonts w:eastAsia="Times New Roman" w:cstheme="minorHAnsi"/>
          <w:bCs/>
          <w:sz w:val="22"/>
          <w:szCs w:val="22"/>
          <w:highlight w:val="yellow"/>
        </w:rPr>
      </w:pPr>
    </w:p>
    <w:p w14:paraId="5F53ADA5" w14:textId="7D4D2DE8" w:rsidR="00C679D1" w:rsidRDefault="00C679D1" w:rsidP="00AE1B01">
      <w:pPr>
        <w:spacing w:line="276" w:lineRule="auto"/>
        <w:rPr>
          <w:rFonts w:eastAsia="Times New Roman" w:cstheme="minorHAnsi"/>
          <w:bCs/>
          <w:sz w:val="22"/>
          <w:szCs w:val="22"/>
          <w:highlight w:val="yellow"/>
        </w:rPr>
      </w:pPr>
    </w:p>
    <w:p w14:paraId="7B2F855F" w14:textId="77777777" w:rsidR="00B21915" w:rsidRPr="0046754C" w:rsidRDefault="00B21915" w:rsidP="00B21915">
      <w:pPr>
        <w:pStyle w:val="Heading1"/>
        <w:numPr>
          <w:ilvl w:val="0"/>
          <w:numId w:val="8"/>
        </w:numPr>
        <w:spacing w:line="276" w:lineRule="auto"/>
        <w:rPr>
          <w:rFonts w:asciiTheme="minorHAnsi" w:eastAsia="Times New Roman" w:hAnsiTheme="minorHAnsi" w:cstheme="minorHAnsi"/>
          <w:b/>
          <w:sz w:val="22"/>
          <w:szCs w:val="22"/>
        </w:rPr>
      </w:pPr>
      <w:bookmarkStart w:id="3" w:name="_Toc35163959"/>
      <w:r w:rsidRPr="0046754C">
        <w:rPr>
          <w:rFonts w:eastAsia="Times New Roman" w:cstheme="minorHAnsi"/>
          <w:b/>
          <w:bCs/>
          <w:sz w:val="22"/>
          <w:szCs w:val="22"/>
        </w:rPr>
        <w:t xml:space="preserve">What </w:t>
      </w:r>
      <w:r>
        <w:rPr>
          <w:rFonts w:eastAsia="Times New Roman" w:cstheme="minorHAnsi"/>
          <w:b/>
          <w:bCs/>
          <w:sz w:val="22"/>
          <w:szCs w:val="22"/>
        </w:rPr>
        <w:t>do you need to do in the transition week?</w:t>
      </w:r>
      <w:bookmarkEnd w:id="3"/>
      <w:r w:rsidRPr="0046754C">
        <w:rPr>
          <w:rFonts w:asciiTheme="minorHAnsi" w:eastAsia="Times New Roman" w:hAnsiTheme="minorHAnsi" w:cstheme="minorHAnsi"/>
          <w:b/>
          <w:sz w:val="22"/>
          <w:szCs w:val="22"/>
        </w:rPr>
        <w:t xml:space="preserve"> </w:t>
      </w:r>
    </w:p>
    <w:p w14:paraId="3A2BBAF8" w14:textId="77777777" w:rsidR="003E4628" w:rsidRDefault="003E4628" w:rsidP="00B21915">
      <w:pPr>
        <w:spacing w:line="276" w:lineRule="auto"/>
        <w:rPr>
          <w:rFonts w:eastAsia="Times New Roman" w:cstheme="minorHAnsi"/>
          <w:bCs/>
          <w:sz w:val="22"/>
          <w:szCs w:val="22"/>
        </w:rPr>
      </w:pPr>
      <w:r>
        <w:rPr>
          <w:rFonts w:eastAsia="Times New Roman" w:cstheme="minorHAnsi"/>
          <w:bCs/>
          <w:sz w:val="22"/>
          <w:szCs w:val="22"/>
        </w:rPr>
        <w:t xml:space="preserve">We recognise that the move to online teaching is a significant challenge.  The transition week </w:t>
      </w:r>
      <w:proofErr w:type="gramStart"/>
      <w:r>
        <w:rPr>
          <w:rFonts w:eastAsia="Times New Roman" w:cstheme="minorHAnsi"/>
          <w:bCs/>
          <w:sz w:val="22"/>
          <w:szCs w:val="22"/>
        </w:rPr>
        <w:t>is intended</w:t>
      </w:r>
      <w:proofErr w:type="gramEnd"/>
      <w:r>
        <w:rPr>
          <w:rFonts w:eastAsia="Times New Roman" w:cstheme="minorHAnsi"/>
          <w:bCs/>
          <w:sz w:val="22"/>
          <w:szCs w:val="22"/>
        </w:rPr>
        <w:t xml:space="preserve"> to facilitate this move.  There will be opportunities to deliver your teaching in </w:t>
      </w:r>
      <w:proofErr w:type="gramStart"/>
      <w:r>
        <w:rPr>
          <w:rFonts w:eastAsia="Times New Roman" w:cstheme="minorHAnsi"/>
          <w:bCs/>
          <w:sz w:val="22"/>
          <w:szCs w:val="22"/>
        </w:rPr>
        <w:t>ways which</w:t>
      </w:r>
      <w:proofErr w:type="gramEnd"/>
      <w:r>
        <w:rPr>
          <w:rFonts w:eastAsia="Times New Roman" w:cstheme="minorHAnsi"/>
          <w:bCs/>
          <w:sz w:val="22"/>
          <w:szCs w:val="22"/>
        </w:rPr>
        <w:t xml:space="preserve"> are similar to ‘normal’ for this week.  It will allow time for you to familiarise yourself with the tools we are recommending you to use and to get support from the e-learning team if it is required.  </w:t>
      </w:r>
    </w:p>
    <w:p w14:paraId="083FE7F2" w14:textId="77777777" w:rsidR="003E4628" w:rsidRDefault="003E4628" w:rsidP="00B21915">
      <w:pPr>
        <w:spacing w:line="276" w:lineRule="auto"/>
        <w:rPr>
          <w:rFonts w:eastAsia="Times New Roman" w:cstheme="minorHAnsi"/>
          <w:bCs/>
          <w:sz w:val="22"/>
          <w:szCs w:val="22"/>
        </w:rPr>
      </w:pPr>
    </w:p>
    <w:p w14:paraId="45483EE1" w14:textId="6F24E845" w:rsidR="003E4628" w:rsidRDefault="00B21915" w:rsidP="00B21915">
      <w:pPr>
        <w:spacing w:line="276" w:lineRule="auto"/>
        <w:rPr>
          <w:rFonts w:eastAsia="Times New Roman" w:cstheme="minorHAnsi"/>
          <w:bCs/>
          <w:sz w:val="22"/>
          <w:szCs w:val="22"/>
        </w:rPr>
      </w:pPr>
      <w:r w:rsidRPr="00AE1B01">
        <w:rPr>
          <w:rFonts w:eastAsia="Times New Roman" w:cstheme="minorHAnsi"/>
          <w:bCs/>
          <w:sz w:val="22"/>
          <w:szCs w:val="22"/>
        </w:rPr>
        <w:t xml:space="preserve">During the </w:t>
      </w:r>
      <w:r w:rsidR="003E4628">
        <w:rPr>
          <w:rFonts w:eastAsia="Times New Roman" w:cstheme="minorHAnsi"/>
          <w:bCs/>
          <w:sz w:val="22"/>
          <w:szCs w:val="22"/>
        </w:rPr>
        <w:t>transition week, in week 8, you can</w:t>
      </w:r>
    </w:p>
    <w:p w14:paraId="3039F3DC" w14:textId="4DD48509" w:rsidR="003E4628" w:rsidRDefault="003E4628" w:rsidP="003E4628">
      <w:pPr>
        <w:pStyle w:val="ListParagraph"/>
        <w:numPr>
          <w:ilvl w:val="0"/>
          <w:numId w:val="20"/>
        </w:numPr>
        <w:spacing w:line="276" w:lineRule="auto"/>
        <w:rPr>
          <w:rFonts w:eastAsia="Times New Roman" w:cstheme="minorHAnsi"/>
          <w:bCs/>
          <w:sz w:val="22"/>
          <w:szCs w:val="22"/>
        </w:rPr>
      </w:pPr>
      <w:r>
        <w:rPr>
          <w:rFonts w:eastAsia="Times New Roman" w:cstheme="minorHAnsi"/>
          <w:bCs/>
          <w:sz w:val="22"/>
          <w:szCs w:val="22"/>
        </w:rPr>
        <w:t xml:space="preserve">Opt to move to fully online teaching (although we ask that you attend the timetabled lecture session to alert students who have not picked up the message that delivery will now be online).  </w:t>
      </w:r>
      <w:r w:rsidR="001E2E5C">
        <w:rPr>
          <w:rFonts w:eastAsia="Times New Roman" w:cstheme="minorHAnsi"/>
          <w:bCs/>
          <w:sz w:val="22"/>
          <w:szCs w:val="22"/>
        </w:rPr>
        <w:t>This might be through the release of a previous y</w:t>
      </w:r>
      <w:r w:rsidR="001E2E5C" w:rsidRPr="003E4628">
        <w:rPr>
          <w:rFonts w:eastAsia="Times New Roman" w:cstheme="minorHAnsi"/>
          <w:bCs/>
          <w:sz w:val="22"/>
          <w:szCs w:val="22"/>
        </w:rPr>
        <w:t>ear’s podcast, if appropriate</w:t>
      </w:r>
      <w:r w:rsidR="001E2E5C">
        <w:rPr>
          <w:rFonts w:eastAsia="Times New Roman" w:cstheme="minorHAnsi"/>
          <w:bCs/>
          <w:sz w:val="22"/>
          <w:szCs w:val="22"/>
        </w:rPr>
        <w:t>.</w:t>
      </w:r>
    </w:p>
    <w:p w14:paraId="691C7A9B" w14:textId="6E37E8AB" w:rsidR="00B21915" w:rsidRPr="003E4628" w:rsidRDefault="001E2E5C" w:rsidP="003E4628">
      <w:pPr>
        <w:pStyle w:val="ListParagraph"/>
        <w:numPr>
          <w:ilvl w:val="0"/>
          <w:numId w:val="20"/>
        </w:numPr>
        <w:spacing w:line="276" w:lineRule="auto"/>
        <w:rPr>
          <w:rFonts w:eastAsia="Times New Roman" w:cstheme="minorHAnsi"/>
          <w:bCs/>
          <w:sz w:val="22"/>
          <w:szCs w:val="22"/>
        </w:rPr>
      </w:pPr>
      <w:r>
        <w:rPr>
          <w:rFonts w:eastAsia="Times New Roman" w:cstheme="minorHAnsi"/>
          <w:bCs/>
          <w:sz w:val="22"/>
          <w:szCs w:val="22"/>
        </w:rPr>
        <w:t>D</w:t>
      </w:r>
      <w:r w:rsidR="00B21915" w:rsidRPr="003E4628">
        <w:rPr>
          <w:rFonts w:eastAsia="Times New Roman" w:cstheme="minorHAnsi"/>
          <w:bCs/>
          <w:sz w:val="22"/>
          <w:szCs w:val="22"/>
        </w:rPr>
        <w:t xml:space="preserve">eliver </w:t>
      </w:r>
      <w:r>
        <w:rPr>
          <w:rFonts w:eastAsia="Times New Roman" w:cstheme="minorHAnsi"/>
          <w:bCs/>
          <w:sz w:val="22"/>
          <w:szCs w:val="22"/>
        </w:rPr>
        <w:t>you</w:t>
      </w:r>
      <w:r w:rsidR="00B21915" w:rsidRPr="003E4628">
        <w:rPr>
          <w:rFonts w:eastAsia="Times New Roman" w:cstheme="minorHAnsi"/>
          <w:bCs/>
          <w:sz w:val="22"/>
          <w:szCs w:val="22"/>
        </w:rPr>
        <w:t>r normal t</w:t>
      </w:r>
      <w:r>
        <w:rPr>
          <w:rFonts w:eastAsia="Times New Roman" w:cstheme="minorHAnsi"/>
          <w:bCs/>
          <w:sz w:val="22"/>
          <w:szCs w:val="22"/>
        </w:rPr>
        <w:t>eaching activities in the</w:t>
      </w:r>
      <w:r w:rsidR="00B21915" w:rsidRPr="003E4628">
        <w:rPr>
          <w:rFonts w:eastAsia="Times New Roman" w:cstheme="minorHAnsi"/>
          <w:bCs/>
          <w:sz w:val="22"/>
          <w:szCs w:val="22"/>
        </w:rPr>
        <w:t xml:space="preserve"> timetabled teaching spaces.</w:t>
      </w:r>
      <w:r w:rsidR="00B03027" w:rsidRPr="003E4628">
        <w:rPr>
          <w:rFonts w:eastAsia="Times New Roman" w:cstheme="minorHAnsi"/>
          <w:bCs/>
          <w:sz w:val="22"/>
          <w:szCs w:val="22"/>
        </w:rPr>
        <w:t xml:space="preserve">  All lectures in equipped </w:t>
      </w:r>
      <w:r w:rsidR="00013424" w:rsidRPr="003E4628">
        <w:rPr>
          <w:rFonts w:eastAsia="Times New Roman" w:cstheme="minorHAnsi"/>
          <w:bCs/>
          <w:sz w:val="22"/>
          <w:szCs w:val="22"/>
        </w:rPr>
        <w:t xml:space="preserve">venues </w:t>
      </w:r>
      <w:proofErr w:type="gramStart"/>
      <w:r w:rsidR="00013424" w:rsidRPr="003E4628">
        <w:rPr>
          <w:rFonts w:eastAsia="Times New Roman" w:cstheme="minorHAnsi"/>
          <w:bCs/>
          <w:sz w:val="22"/>
          <w:szCs w:val="22"/>
        </w:rPr>
        <w:t>will be recorded</w:t>
      </w:r>
      <w:proofErr w:type="gramEnd"/>
      <w:r w:rsidR="00013424" w:rsidRPr="003E4628">
        <w:rPr>
          <w:rFonts w:eastAsia="Times New Roman" w:cstheme="minorHAnsi"/>
          <w:bCs/>
          <w:sz w:val="22"/>
          <w:szCs w:val="22"/>
        </w:rPr>
        <w:t xml:space="preserve"> via the podcast system</w:t>
      </w:r>
      <w:r w:rsidR="00A912B5" w:rsidRPr="003E4628">
        <w:rPr>
          <w:rFonts w:eastAsia="Times New Roman" w:cstheme="minorHAnsi"/>
          <w:bCs/>
          <w:sz w:val="22"/>
          <w:szCs w:val="22"/>
        </w:rPr>
        <w:t>.</w:t>
      </w:r>
      <w:r w:rsidR="00B21915" w:rsidRPr="003E4628">
        <w:rPr>
          <w:rFonts w:eastAsia="Times New Roman" w:cstheme="minorHAnsi"/>
          <w:bCs/>
          <w:sz w:val="22"/>
          <w:szCs w:val="22"/>
        </w:rPr>
        <w:t xml:space="preserve">   </w:t>
      </w:r>
      <w:r>
        <w:rPr>
          <w:rFonts w:eastAsia="Times New Roman" w:cstheme="minorHAnsi"/>
          <w:bCs/>
          <w:sz w:val="22"/>
          <w:szCs w:val="22"/>
        </w:rPr>
        <w:t>S</w:t>
      </w:r>
      <w:r w:rsidR="00B21915" w:rsidRPr="003E4628">
        <w:rPr>
          <w:rFonts w:eastAsia="Times New Roman" w:cstheme="minorHAnsi"/>
          <w:bCs/>
          <w:sz w:val="22"/>
          <w:szCs w:val="22"/>
        </w:rPr>
        <w:t xml:space="preserve">tudents who wish to attend </w:t>
      </w:r>
      <w:r w:rsidR="006A7219" w:rsidRPr="003E4628">
        <w:rPr>
          <w:rFonts w:eastAsia="Times New Roman" w:cstheme="minorHAnsi"/>
          <w:bCs/>
          <w:sz w:val="22"/>
          <w:szCs w:val="22"/>
        </w:rPr>
        <w:t xml:space="preserve">in </w:t>
      </w:r>
      <w:r w:rsidR="00B21915" w:rsidRPr="003E4628">
        <w:rPr>
          <w:rFonts w:eastAsia="Times New Roman" w:cstheme="minorHAnsi"/>
          <w:bCs/>
          <w:sz w:val="22"/>
          <w:szCs w:val="22"/>
        </w:rPr>
        <w:t xml:space="preserve">person </w:t>
      </w:r>
      <w:r w:rsidR="00A912B5" w:rsidRPr="003E4628">
        <w:rPr>
          <w:rFonts w:eastAsia="Times New Roman" w:cstheme="minorHAnsi"/>
          <w:bCs/>
          <w:sz w:val="22"/>
          <w:szCs w:val="22"/>
        </w:rPr>
        <w:t xml:space="preserve">may </w:t>
      </w:r>
      <w:r w:rsidR="00B21915" w:rsidRPr="003E4628">
        <w:rPr>
          <w:rFonts w:eastAsia="Times New Roman" w:cstheme="minorHAnsi"/>
          <w:bCs/>
          <w:sz w:val="22"/>
          <w:szCs w:val="22"/>
        </w:rPr>
        <w:t>do so</w:t>
      </w:r>
      <w:r w:rsidR="0086095F" w:rsidRPr="003E4628">
        <w:rPr>
          <w:rFonts w:eastAsia="Times New Roman" w:cstheme="minorHAnsi"/>
          <w:bCs/>
          <w:sz w:val="22"/>
          <w:szCs w:val="22"/>
        </w:rPr>
        <w:t>, however they should be informed what o</w:t>
      </w:r>
      <w:r>
        <w:rPr>
          <w:rFonts w:eastAsia="Times New Roman" w:cstheme="minorHAnsi"/>
          <w:bCs/>
          <w:sz w:val="22"/>
          <w:szCs w:val="22"/>
        </w:rPr>
        <w:t>nline content will be available</w:t>
      </w:r>
      <w:r w:rsidR="00B21915" w:rsidRPr="003E4628">
        <w:rPr>
          <w:rFonts w:eastAsia="Times New Roman" w:cstheme="minorHAnsi"/>
          <w:bCs/>
          <w:sz w:val="22"/>
          <w:szCs w:val="22"/>
        </w:rPr>
        <w:t xml:space="preserve">. </w:t>
      </w:r>
    </w:p>
    <w:p w14:paraId="68457270" w14:textId="5EEB0E3C" w:rsidR="00B21915" w:rsidRDefault="00B21915" w:rsidP="00AE1B01">
      <w:pPr>
        <w:spacing w:line="276" w:lineRule="auto"/>
        <w:rPr>
          <w:rFonts w:eastAsia="Times New Roman" w:cstheme="minorHAnsi"/>
          <w:bCs/>
          <w:sz w:val="22"/>
          <w:szCs w:val="22"/>
        </w:rPr>
      </w:pPr>
    </w:p>
    <w:p w14:paraId="7A8DF128" w14:textId="77777777" w:rsidR="001E2E5C" w:rsidRDefault="001E2E5C" w:rsidP="00AE1B01">
      <w:pPr>
        <w:spacing w:line="276" w:lineRule="auto"/>
        <w:rPr>
          <w:rFonts w:eastAsia="Times New Roman" w:cstheme="minorHAnsi"/>
          <w:bCs/>
          <w:sz w:val="22"/>
          <w:szCs w:val="22"/>
        </w:rPr>
      </w:pPr>
    </w:p>
    <w:p w14:paraId="4B441478" w14:textId="77777777" w:rsidR="00B21915" w:rsidRPr="00B21915" w:rsidRDefault="00B21915" w:rsidP="00B21915">
      <w:pPr>
        <w:pStyle w:val="Heading1"/>
        <w:numPr>
          <w:ilvl w:val="0"/>
          <w:numId w:val="8"/>
        </w:numPr>
        <w:spacing w:line="276" w:lineRule="auto"/>
        <w:rPr>
          <w:rFonts w:asciiTheme="minorHAnsi" w:eastAsia="Times New Roman" w:hAnsiTheme="minorHAnsi" w:cstheme="minorHAnsi"/>
          <w:b/>
          <w:sz w:val="22"/>
          <w:szCs w:val="22"/>
        </w:rPr>
      </w:pPr>
      <w:bookmarkStart w:id="4" w:name="_Toc35163960"/>
      <w:r w:rsidRPr="00B21915">
        <w:rPr>
          <w:rFonts w:eastAsia="Times New Roman" w:cstheme="minorHAnsi"/>
          <w:b/>
          <w:bCs/>
          <w:sz w:val="22"/>
          <w:szCs w:val="22"/>
        </w:rPr>
        <w:t>What do you need to do from week 9?</w:t>
      </w:r>
      <w:bookmarkEnd w:id="4"/>
      <w:r w:rsidRPr="00B21915">
        <w:rPr>
          <w:rFonts w:eastAsia="Times New Roman" w:cstheme="minorHAnsi"/>
          <w:b/>
          <w:bCs/>
          <w:sz w:val="22"/>
          <w:szCs w:val="22"/>
        </w:rPr>
        <w:t xml:space="preserve"> </w:t>
      </w:r>
    </w:p>
    <w:p w14:paraId="0DD21B02" w14:textId="27536D4B" w:rsidR="00B21915" w:rsidRPr="00B21915" w:rsidRDefault="00B21915" w:rsidP="00AE1B01">
      <w:pPr>
        <w:spacing w:line="276" w:lineRule="auto"/>
        <w:rPr>
          <w:rFonts w:eastAsia="Times New Roman" w:cstheme="minorHAnsi"/>
          <w:bCs/>
          <w:sz w:val="22"/>
          <w:szCs w:val="22"/>
        </w:rPr>
      </w:pPr>
      <w:r w:rsidRPr="00B21915">
        <w:rPr>
          <w:rFonts w:eastAsia="Times New Roman" w:cstheme="minorHAnsi"/>
          <w:bCs/>
          <w:sz w:val="22"/>
          <w:szCs w:val="22"/>
        </w:rPr>
        <w:t xml:space="preserve">From week 9, </w:t>
      </w:r>
      <w:r w:rsidR="000328C5">
        <w:rPr>
          <w:rFonts w:eastAsia="Times New Roman" w:cstheme="minorHAnsi"/>
          <w:bCs/>
          <w:sz w:val="22"/>
          <w:szCs w:val="22"/>
        </w:rPr>
        <w:t xml:space="preserve">colleagues are required to </w:t>
      </w:r>
      <w:r w:rsidRPr="00B21915">
        <w:rPr>
          <w:rFonts w:eastAsia="Times New Roman" w:cstheme="minorHAnsi"/>
          <w:bCs/>
          <w:sz w:val="22"/>
          <w:szCs w:val="22"/>
        </w:rPr>
        <w:t xml:space="preserve">move to </w:t>
      </w:r>
      <w:r w:rsidR="000417C2">
        <w:rPr>
          <w:rFonts w:eastAsia="Times New Roman" w:cstheme="minorHAnsi"/>
          <w:bCs/>
          <w:sz w:val="22"/>
          <w:szCs w:val="22"/>
        </w:rPr>
        <w:t xml:space="preserve">fully </w:t>
      </w:r>
      <w:r w:rsidRPr="00B21915">
        <w:rPr>
          <w:rFonts w:eastAsia="Times New Roman" w:cstheme="minorHAnsi"/>
          <w:bCs/>
          <w:sz w:val="22"/>
          <w:szCs w:val="22"/>
        </w:rPr>
        <w:t xml:space="preserve">online delivery for all </w:t>
      </w:r>
      <w:r w:rsidR="001E2E5C">
        <w:rPr>
          <w:rFonts w:eastAsia="Times New Roman" w:cstheme="minorHAnsi"/>
          <w:bCs/>
          <w:sz w:val="22"/>
          <w:szCs w:val="22"/>
        </w:rPr>
        <w:t>units</w:t>
      </w:r>
      <w:r w:rsidR="001E2E5C" w:rsidRPr="00B21915">
        <w:rPr>
          <w:rFonts w:eastAsia="Times New Roman" w:cstheme="minorHAnsi"/>
          <w:bCs/>
          <w:sz w:val="22"/>
          <w:szCs w:val="22"/>
        </w:rPr>
        <w:t xml:space="preserve"> with</w:t>
      </w:r>
      <w:r w:rsidRPr="00B21915">
        <w:rPr>
          <w:rFonts w:eastAsia="Times New Roman" w:cstheme="minorHAnsi"/>
          <w:bCs/>
          <w:sz w:val="22"/>
          <w:szCs w:val="22"/>
        </w:rPr>
        <w:t xml:space="preserve"> more than 100 students enrolled.  </w:t>
      </w:r>
      <w:r w:rsidR="00A76EDD">
        <w:rPr>
          <w:rFonts w:eastAsia="Times New Roman" w:cstheme="minorHAnsi"/>
          <w:bCs/>
          <w:sz w:val="22"/>
          <w:szCs w:val="22"/>
        </w:rPr>
        <w:t xml:space="preserve">This will </w:t>
      </w:r>
      <w:r w:rsidRPr="00B21915">
        <w:rPr>
          <w:rFonts w:eastAsia="Times New Roman" w:cstheme="minorHAnsi"/>
          <w:bCs/>
          <w:sz w:val="22"/>
          <w:szCs w:val="22"/>
        </w:rPr>
        <w:t xml:space="preserve">ensure that </w:t>
      </w:r>
      <w:r w:rsidR="000417C2">
        <w:rPr>
          <w:rFonts w:eastAsia="Times New Roman" w:cstheme="minorHAnsi"/>
          <w:bCs/>
          <w:sz w:val="22"/>
          <w:szCs w:val="22"/>
        </w:rPr>
        <w:t xml:space="preserve">those </w:t>
      </w:r>
      <w:proofErr w:type="gramStart"/>
      <w:r w:rsidRPr="00B21915">
        <w:rPr>
          <w:rFonts w:eastAsia="Times New Roman" w:cstheme="minorHAnsi"/>
          <w:bCs/>
          <w:sz w:val="22"/>
          <w:szCs w:val="22"/>
        </w:rPr>
        <w:t>students</w:t>
      </w:r>
      <w:proofErr w:type="gramEnd"/>
      <w:r w:rsidRPr="00B21915">
        <w:rPr>
          <w:rFonts w:eastAsia="Times New Roman" w:cstheme="minorHAnsi"/>
          <w:bCs/>
          <w:sz w:val="22"/>
          <w:szCs w:val="22"/>
        </w:rPr>
        <w:t xml:space="preserve"> who are self-isolating, have returned home </w:t>
      </w:r>
      <w:proofErr w:type="spellStart"/>
      <w:r w:rsidRPr="00B21915">
        <w:rPr>
          <w:rFonts w:eastAsia="Times New Roman" w:cstheme="minorHAnsi"/>
          <w:bCs/>
          <w:sz w:val="22"/>
          <w:szCs w:val="22"/>
        </w:rPr>
        <w:t>etc</w:t>
      </w:r>
      <w:proofErr w:type="spellEnd"/>
      <w:r w:rsidRPr="00B21915">
        <w:rPr>
          <w:rFonts w:eastAsia="Times New Roman" w:cstheme="minorHAnsi"/>
          <w:bCs/>
          <w:sz w:val="22"/>
          <w:szCs w:val="22"/>
        </w:rPr>
        <w:t xml:space="preserve"> can still participate in their classes and </w:t>
      </w:r>
      <w:r w:rsidR="000417C2">
        <w:rPr>
          <w:rFonts w:eastAsia="Times New Roman" w:cstheme="minorHAnsi"/>
          <w:bCs/>
          <w:sz w:val="22"/>
          <w:szCs w:val="22"/>
        </w:rPr>
        <w:t xml:space="preserve">continue their </w:t>
      </w:r>
      <w:r w:rsidRPr="00B21915">
        <w:rPr>
          <w:rFonts w:eastAsia="Times New Roman" w:cstheme="minorHAnsi"/>
          <w:bCs/>
          <w:sz w:val="22"/>
          <w:szCs w:val="22"/>
        </w:rPr>
        <w:t>learning.</w:t>
      </w:r>
      <w:r w:rsidR="001C2DC8">
        <w:rPr>
          <w:rFonts w:eastAsia="Times New Roman" w:cstheme="minorHAnsi"/>
          <w:bCs/>
          <w:sz w:val="22"/>
          <w:szCs w:val="22"/>
        </w:rPr>
        <w:t xml:space="preserve">  Additionally</w:t>
      </w:r>
      <w:r w:rsidR="00C679D1">
        <w:rPr>
          <w:rFonts w:eastAsia="Times New Roman" w:cstheme="minorHAnsi"/>
          <w:bCs/>
          <w:sz w:val="22"/>
          <w:szCs w:val="22"/>
        </w:rPr>
        <w:t>,</w:t>
      </w:r>
      <w:r w:rsidR="001C2DC8">
        <w:rPr>
          <w:rFonts w:eastAsia="Times New Roman" w:cstheme="minorHAnsi"/>
          <w:bCs/>
          <w:sz w:val="22"/>
          <w:szCs w:val="22"/>
        </w:rPr>
        <w:t xml:space="preserve"> the Faculty of </w:t>
      </w:r>
      <w:r w:rsidR="001E2E5C">
        <w:rPr>
          <w:rFonts w:eastAsia="Times New Roman" w:cstheme="minorHAnsi"/>
          <w:bCs/>
          <w:sz w:val="22"/>
          <w:szCs w:val="22"/>
        </w:rPr>
        <w:t>Humanities</w:t>
      </w:r>
      <w:r w:rsidR="001C2DC8">
        <w:rPr>
          <w:rFonts w:eastAsia="Times New Roman" w:cstheme="minorHAnsi"/>
          <w:bCs/>
          <w:sz w:val="22"/>
          <w:szCs w:val="22"/>
        </w:rPr>
        <w:t xml:space="preserve"> recommends that ALL teaching (not just that in large groups) is moved online in this week.</w:t>
      </w:r>
    </w:p>
    <w:p w14:paraId="5062E648" w14:textId="77777777" w:rsidR="00B21915" w:rsidRPr="00B21915" w:rsidRDefault="00B21915" w:rsidP="00AE1B01">
      <w:pPr>
        <w:spacing w:line="276" w:lineRule="auto"/>
        <w:rPr>
          <w:rFonts w:eastAsia="Times New Roman" w:cstheme="minorHAnsi"/>
          <w:bCs/>
          <w:sz w:val="22"/>
          <w:szCs w:val="22"/>
        </w:rPr>
      </w:pPr>
    </w:p>
    <w:p w14:paraId="7D2927BA" w14:textId="77777777" w:rsidR="00B21915" w:rsidRDefault="00B21915" w:rsidP="00AE1B01">
      <w:pPr>
        <w:spacing w:line="276" w:lineRule="auto"/>
        <w:rPr>
          <w:rFonts w:eastAsia="Times New Roman" w:cstheme="minorHAnsi"/>
          <w:bCs/>
          <w:sz w:val="22"/>
          <w:szCs w:val="22"/>
          <w:highlight w:val="yellow"/>
        </w:rPr>
      </w:pPr>
    </w:p>
    <w:p w14:paraId="2EE60707" w14:textId="77777777" w:rsidR="00B21915" w:rsidRPr="00B21915" w:rsidRDefault="00B21915" w:rsidP="00B21915">
      <w:pPr>
        <w:pStyle w:val="Heading1"/>
        <w:numPr>
          <w:ilvl w:val="0"/>
          <w:numId w:val="8"/>
        </w:numPr>
        <w:spacing w:line="276" w:lineRule="auto"/>
        <w:rPr>
          <w:rFonts w:asciiTheme="minorHAnsi" w:eastAsia="Times New Roman" w:hAnsiTheme="minorHAnsi" w:cstheme="minorHAnsi"/>
          <w:b/>
          <w:sz w:val="22"/>
          <w:szCs w:val="22"/>
        </w:rPr>
      </w:pPr>
      <w:bookmarkStart w:id="5" w:name="_Toc35163961"/>
      <w:r w:rsidRPr="00B21915">
        <w:rPr>
          <w:rFonts w:eastAsia="Times New Roman" w:cstheme="minorHAnsi"/>
          <w:b/>
          <w:bCs/>
          <w:sz w:val="22"/>
          <w:szCs w:val="22"/>
        </w:rPr>
        <w:t>What tools should I use to deliver online material?</w:t>
      </w:r>
      <w:bookmarkEnd w:id="5"/>
      <w:r w:rsidRPr="00B21915">
        <w:rPr>
          <w:rFonts w:asciiTheme="minorHAnsi" w:eastAsia="Times New Roman" w:hAnsiTheme="minorHAnsi" w:cstheme="minorHAnsi"/>
          <w:b/>
          <w:sz w:val="22"/>
          <w:szCs w:val="22"/>
        </w:rPr>
        <w:t xml:space="preserve"> </w:t>
      </w:r>
    </w:p>
    <w:p w14:paraId="49A86624" w14:textId="435F0375" w:rsidR="00B21915" w:rsidRDefault="00B21915" w:rsidP="00B21915">
      <w:pPr>
        <w:pStyle w:val="NormalWeb"/>
        <w:spacing w:before="0" w:beforeAutospacing="0" w:after="0" w:afterAutospacing="0" w:line="331" w:lineRule="atLeast"/>
        <w:rPr>
          <w:rFonts w:asciiTheme="minorHAnsi" w:hAnsiTheme="minorHAnsi" w:cs="Arial"/>
          <w:iCs/>
          <w:color w:val="000000"/>
          <w:sz w:val="22"/>
          <w:szCs w:val="22"/>
        </w:rPr>
      </w:pPr>
      <w:r>
        <w:rPr>
          <w:rFonts w:asciiTheme="minorHAnsi" w:hAnsiTheme="minorHAnsi" w:cs="Arial"/>
          <w:iCs/>
          <w:color w:val="000000"/>
          <w:sz w:val="22"/>
          <w:szCs w:val="22"/>
        </w:rPr>
        <w:t xml:space="preserve">The </w:t>
      </w:r>
      <w:r w:rsidR="000417C2">
        <w:rPr>
          <w:rFonts w:asciiTheme="minorHAnsi" w:hAnsiTheme="minorHAnsi" w:cs="Arial"/>
          <w:iCs/>
          <w:color w:val="000000"/>
          <w:sz w:val="22"/>
          <w:szCs w:val="22"/>
        </w:rPr>
        <w:t>F</w:t>
      </w:r>
      <w:r>
        <w:rPr>
          <w:rFonts w:asciiTheme="minorHAnsi" w:hAnsiTheme="minorHAnsi" w:cs="Arial"/>
          <w:iCs/>
          <w:color w:val="000000"/>
          <w:sz w:val="22"/>
          <w:szCs w:val="22"/>
        </w:rPr>
        <w:t>aculty ha</w:t>
      </w:r>
      <w:r w:rsidR="00B468CF">
        <w:rPr>
          <w:rFonts w:asciiTheme="minorHAnsi" w:hAnsiTheme="minorHAnsi" w:cs="Arial"/>
          <w:iCs/>
          <w:color w:val="000000"/>
          <w:sz w:val="22"/>
          <w:szCs w:val="22"/>
        </w:rPr>
        <w:t>s</w:t>
      </w:r>
      <w:r>
        <w:rPr>
          <w:rFonts w:asciiTheme="minorHAnsi" w:hAnsiTheme="minorHAnsi" w:cs="Arial"/>
          <w:iCs/>
          <w:color w:val="000000"/>
          <w:sz w:val="22"/>
          <w:szCs w:val="22"/>
        </w:rPr>
        <w:t xml:space="preserve"> developed </w:t>
      </w:r>
      <w:hyperlink r:id="rId9" w:history="1">
        <w:r w:rsidRPr="00FF0AA4">
          <w:rPr>
            <w:rStyle w:val="Hyperlink"/>
            <w:rFonts w:asciiTheme="minorHAnsi" w:hAnsiTheme="minorHAnsi" w:cs="Arial"/>
            <w:iCs/>
            <w:sz w:val="22"/>
            <w:szCs w:val="22"/>
          </w:rPr>
          <w:t>guidance to support to colleagues</w:t>
        </w:r>
      </w:hyperlink>
      <w:r w:rsidRPr="00B21915">
        <w:rPr>
          <w:rFonts w:asciiTheme="minorHAnsi" w:hAnsiTheme="minorHAnsi" w:cs="Arial"/>
          <w:iCs/>
          <w:color w:val="000000"/>
          <w:sz w:val="22"/>
          <w:szCs w:val="22"/>
        </w:rPr>
        <w:t xml:space="preserve"> who have previously had limited experience of teaching remotely.</w:t>
      </w:r>
      <w:r>
        <w:rPr>
          <w:rFonts w:asciiTheme="minorHAnsi" w:hAnsiTheme="minorHAnsi" w:cs="Arial"/>
          <w:iCs/>
          <w:color w:val="000000"/>
          <w:sz w:val="22"/>
          <w:szCs w:val="22"/>
        </w:rPr>
        <w:t xml:space="preserve">  The </w:t>
      </w:r>
      <w:r w:rsidR="000417C2">
        <w:rPr>
          <w:rFonts w:asciiTheme="minorHAnsi" w:hAnsiTheme="minorHAnsi" w:cs="Arial"/>
          <w:iCs/>
          <w:color w:val="000000"/>
          <w:sz w:val="22"/>
          <w:szCs w:val="22"/>
        </w:rPr>
        <w:t xml:space="preserve">main </w:t>
      </w:r>
      <w:r>
        <w:rPr>
          <w:rFonts w:asciiTheme="minorHAnsi" w:hAnsiTheme="minorHAnsi" w:cs="Arial"/>
          <w:iCs/>
          <w:color w:val="000000"/>
          <w:sz w:val="22"/>
          <w:szCs w:val="22"/>
        </w:rPr>
        <w:t xml:space="preserve">tool that we recommend you </w:t>
      </w:r>
      <w:r w:rsidR="000417C2">
        <w:rPr>
          <w:rFonts w:asciiTheme="minorHAnsi" w:hAnsiTheme="minorHAnsi" w:cs="Arial"/>
          <w:iCs/>
          <w:color w:val="000000"/>
          <w:sz w:val="22"/>
          <w:szCs w:val="22"/>
        </w:rPr>
        <w:t xml:space="preserve">to </w:t>
      </w:r>
      <w:r>
        <w:rPr>
          <w:rFonts w:asciiTheme="minorHAnsi" w:hAnsiTheme="minorHAnsi" w:cs="Arial"/>
          <w:iCs/>
          <w:color w:val="000000"/>
          <w:sz w:val="22"/>
          <w:szCs w:val="22"/>
        </w:rPr>
        <w:t xml:space="preserve">use is </w:t>
      </w:r>
      <w:hyperlink r:id="rId10" w:history="1">
        <w:r w:rsidRPr="00C7621B">
          <w:rPr>
            <w:rStyle w:val="Hyperlink"/>
            <w:rFonts w:asciiTheme="minorHAnsi" w:hAnsiTheme="minorHAnsi" w:cs="Arial"/>
            <w:iCs/>
            <w:sz w:val="22"/>
            <w:szCs w:val="22"/>
          </w:rPr>
          <w:t>Blackboard Collaborate</w:t>
        </w:r>
      </w:hyperlink>
      <w:proofErr w:type="gramStart"/>
      <w:r>
        <w:rPr>
          <w:rFonts w:asciiTheme="minorHAnsi" w:hAnsiTheme="minorHAnsi" w:cs="Arial"/>
          <w:iCs/>
          <w:color w:val="000000"/>
          <w:sz w:val="22"/>
          <w:szCs w:val="22"/>
        </w:rPr>
        <w:t xml:space="preserve"> which</w:t>
      </w:r>
      <w:proofErr w:type="gramEnd"/>
      <w:r>
        <w:rPr>
          <w:rFonts w:asciiTheme="minorHAnsi" w:hAnsiTheme="minorHAnsi" w:cs="Arial"/>
          <w:iCs/>
          <w:color w:val="000000"/>
          <w:sz w:val="22"/>
          <w:szCs w:val="22"/>
        </w:rPr>
        <w:t xml:space="preserve"> will allow you</w:t>
      </w:r>
      <w:r w:rsidR="00442B3C">
        <w:rPr>
          <w:rFonts w:asciiTheme="minorHAnsi" w:hAnsiTheme="minorHAnsi" w:cs="Arial"/>
          <w:iCs/>
          <w:color w:val="000000"/>
          <w:sz w:val="22"/>
          <w:szCs w:val="22"/>
        </w:rPr>
        <w:t xml:space="preserve"> to deliver and</w:t>
      </w:r>
      <w:r>
        <w:rPr>
          <w:rFonts w:asciiTheme="minorHAnsi" w:hAnsiTheme="minorHAnsi" w:cs="Arial"/>
          <w:iCs/>
          <w:color w:val="000000"/>
          <w:sz w:val="22"/>
          <w:szCs w:val="22"/>
        </w:rPr>
        <w:t xml:space="preserve"> record your lectures</w:t>
      </w:r>
      <w:r w:rsidR="00442B3C">
        <w:rPr>
          <w:rFonts w:asciiTheme="minorHAnsi" w:hAnsiTheme="minorHAnsi" w:cs="Arial"/>
          <w:iCs/>
          <w:color w:val="000000"/>
          <w:sz w:val="22"/>
          <w:szCs w:val="22"/>
        </w:rPr>
        <w:t xml:space="preserve"> at your desk</w:t>
      </w:r>
      <w:r w:rsidR="004E275C">
        <w:rPr>
          <w:rFonts w:asciiTheme="minorHAnsi" w:hAnsiTheme="minorHAnsi" w:cs="Arial"/>
          <w:iCs/>
          <w:color w:val="000000"/>
          <w:sz w:val="22"/>
          <w:szCs w:val="22"/>
        </w:rPr>
        <w:t>,</w:t>
      </w:r>
      <w:r w:rsidR="00442B3C">
        <w:rPr>
          <w:rFonts w:asciiTheme="minorHAnsi" w:hAnsiTheme="minorHAnsi" w:cs="Arial"/>
          <w:iCs/>
          <w:color w:val="000000"/>
          <w:sz w:val="22"/>
          <w:szCs w:val="22"/>
        </w:rPr>
        <w:t xml:space="preserve"> </w:t>
      </w:r>
      <w:r w:rsidR="001279D9">
        <w:rPr>
          <w:rFonts w:asciiTheme="minorHAnsi" w:hAnsiTheme="minorHAnsi" w:cs="Arial"/>
          <w:iCs/>
          <w:color w:val="000000"/>
          <w:sz w:val="22"/>
          <w:szCs w:val="22"/>
        </w:rPr>
        <w:t>either</w:t>
      </w:r>
      <w:r w:rsidR="000417C2">
        <w:rPr>
          <w:rFonts w:asciiTheme="minorHAnsi" w:hAnsiTheme="minorHAnsi" w:cs="Arial"/>
          <w:iCs/>
          <w:color w:val="000000"/>
          <w:sz w:val="22"/>
          <w:szCs w:val="22"/>
        </w:rPr>
        <w:t xml:space="preserve"> on campus </w:t>
      </w:r>
      <w:r w:rsidR="00442B3C">
        <w:rPr>
          <w:rFonts w:asciiTheme="minorHAnsi" w:hAnsiTheme="minorHAnsi" w:cs="Arial"/>
          <w:iCs/>
          <w:color w:val="000000"/>
          <w:sz w:val="22"/>
          <w:szCs w:val="22"/>
        </w:rPr>
        <w:t>or from home, and to interact with participants via audio, webcam, screen sharing and/or written text chat if you wish.</w:t>
      </w:r>
    </w:p>
    <w:p w14:paraId="5C6361AC" w14:textId="77777777" w:rsidR="00FF0AA4" w:rsidRDefault="00FF0AA4" w:rsidP="00B21915">
      <w:pPr>
        <w:pStyle w:val="NormalWeb"/>
        <w:spacing w:before="0" w:beforeAutospacing="0" w:after="0" w:afterAutospacing="0" w:line="331" w:lineRule="atLeast"/>
        <w:rPr>
          <w:rFonts w:asciiTheme="minorHAnsi" w:hAnsiTheme="minorHAnsi" w:cs="Arial"/>
          <w:iCs/>
          <w:color w:val="000000"/>
          <w:sz w:val="22"/>
          <w:szCs w:val="22"/>
        </w:rPr>
      </w:pPr>
    </w:p>
    <w:p w14:paraId="23599016" w14:textId="2F40E9DB" w:rsidR="001E2E5C" w:rsidRDefault="00B21915" w:rsidP="00B21915">
      <w:pPr>
        <w:pStyle w:val="NormalWeb"/>
        <w:spacing w:before="0" w:beforeAutospacing="0" w:after="0" w:afterAutospacing="0" w:line="331" w:lineRule="atLeast"/>
        <w:rPr>
          <w:rFonts w:asciiTheme="minorHAnsi" w:hAnsiTheme="minorHAnsi" w:cs="Arial"/>
          <w:iCs/>
          <w:color w:val="000000"/>
          <w:sz w:val="22"/>
          <w:szCs w:val="22"/>
        </w:rPr>
      </w:pPr>
      <w:r w:rsidRPr="00B21915">
        <w:rPr>
          <w:rFonts w:asciiTheme="minorHAnsi" w:hAnsiTheme="minorHAnsi" w:cs="Arial"/>
          <w:iCs/>
          <w:color w:val="000000"/>
          <w:sz w:val="22"/>
          <w:szCs w:val="22"/>
        </w:rPr>
        <w:t>Should you encounter any problems with th</w:t>
      </w:r>
      <w:r w:rsidR="00442B3C">
        <w:rPr>
          <w:rFonts w:asciiTheme="minorHAnsi" w:hAnsiTheme="minorHAnsi" w:cs="Arial"/>
          <w:iCs/>
          <w:color w:val="000000"/>
          <w:sz w:val="22"/>
          <w:szCs w:val="22"/>
        </w:rPr>
        <w:t>e</w:t>
      </w:r>
      <w:r w:rsidRPr="00B21915">
        <w:rPr>
          <w:rFonts w:asciiTheme="minorHAnsi" w:hAnsiTheme="minorHAnsi" w:cs="Arial"/>
          <w:iCs/>
          <w:color w:val="000000"/>
          <w:sz w:val="22"/>
          <w:szCs w:val="22"/>
        </w:rPr>
        <w:t xml:space="preserve"> guidance</w:t>
      </w:r>
      <w:r w:rsidR="00442B3C">
        <w:rPr>
          <w:rFonts w:asciiTheme="minorHAnsi" w:hAnsiTheme="minorHAnsi" w:cs="Arial"/>
          <w:iCs/>
          <w:color w:val="000000"/>
          <w:sz w:val="22"/>
          <w:szCs w:val="22"/>
        </w:rPr>
        <w:t xml:space="preserve"> on Blackboard Collaborate</w:t>
      </w:r>
      <w:r w:rsidRPr="00B21915">
        <w:rPr>
          <w:rFonts w:asciiTheme="minorHAnsi" w:hAnsiTheme="minorHAnsi" w:cs="Arial"/>
          <w:iCs/>
          <w:color w:val="000000"/>
          <w:sz w:val="22"/>
          <w:szCs w:val="22"/>
        </w:rPr>
        <w:t xml:space="preserve"> or wish to ask questions, the Humanities eLearning Team </w:t>
      </w:r>
      <w:r w:rsidR="00442B3C">
        <w:rPr>
          <w:rFonts w:asciiTheme="minorHAnsi" w:hAnsiTheme="minorHAnsi" w:cs="Arial"/>
          <w:iCs/>
          <w:color w:val="000000"/>
          <w:sz w:val="22"/>
          <w:szCs w:val="22"/>
        </w:rPr>
        <w:t xml:space="preserve">will be able to help.  Please contact </w:t>
      </w:r>
      <w:r w:rsidR="00AD4032">
        <w:rPr>
          <w:rFonts w:asciiTheme="minorHAnsi" w:hAnsiTheme="minorHAnsi" w:cs="Arial"/>
          <w:iCs/>
          <w:color w:val="000000"/>
          <w:sz w:val="22"/>
          <w:szCs w:val="22"/>
        </w:rPr>
        <w:t xml:space="preserve">the Team </w:t>
      </w:r>
      <w:r w:rsidR="00AD4032" w:rsidRPr="001E2E5C">
        <w:rPr>
          <w:rFonts w:ascii="Calibri" w:hAnsi="Calibri" w:cs="Calibri"/>
          <w:sz w:val="22"/>
          <w:szCs w:val="22"/>
        </w:rPr>
        <w:t xml:space="preserve">via the </w:t>
      </w:r>
      <w:hyperlink r:id="rId11" w:history="1">
        <w:r w:rsidR="00AD4032" w:rsidRPr="001E2E5C">
          <w:rPr>
            <w:rFonts w:ascii="Calibri" w:hAnsi="Calibri" w:cs="Calibri"/>
            <w:color w:val="0000FF"/>
            <w:sz w:val="22"/>
            <w:szCs w:val="22"/>
            <w:u w:val="single"/>
          </w:rPr>
          <w:t>Support Centre</w:t>
        </w:r>
      </w:hyperlink>
      <w:r w:rsidR="00AD4032" w:rsidRPr="001E2E5C">
        <w:rPr>
          <w:rFonts w:ascii="Calibri" w:hAnsi="Calibri" w:cs="Calibri"/>
          <w:sz w:val="22"/>
          <w:szCs w:val="22"/>
        </w:rPr>
        <w:t>.</w:t>
      </w:r>
      <w:r w:rsidR="00442B3C">
        <w:rPr>
          <w:rFonts w:asciiTheme="minorHAnsi" w:hAnsiTheme="minorHAnsi" w:cs="Arial"/>
          <w:iCs/>
          <w:color w:val="000000"/>
          <w:sz w:val="22"/>
          <w:szCs w:val="22"/>
        </w:rPr>
        <w:t xml:space="preserve">  </w:t>
      </w:r>
      <w:r w:rsidR="00AD4032">
        <w:rPr>
          <w:rFonts w:asciiTheme="minorHAnsi" w:hAnsiTheme="minorHAnsi" w:cs="Arial"/>
          <w:iCs/>
          <w:color w:val="000000"/>
          <w:sz w:val="22"/>
          <w:szCs w:val="22"/>
        </w:rPr>
        <w:t>During week 8</w:t>
      </w:r>
      <w:r w:rsidR="00C7621B">
        <w:rPr>
          <w:rFonts w:asciiTheme="minorHAnsi" w:hAnsiTheme="minorHAnsi" w:cs="Arial"/>
          <w:iCs/>
          <w:color w:val="000000"/>
          <w:sz w:val="22"/>
          <w:szCs w:val="22"/>
        </w:rPr>
        <w:t>,</w:t>
      </w:r>
      <w:r w:rsidR="00AD4032">
        <w:rPr>
          <w:rFonts w:asciiTheme="minorHAnsi" w:hAnsiTheme="minorHAnsi" w:cs="Arial"/>
          <w:iCs/>
          <w:color w:val="000000"/>
          <w:sz w:val="22"/>
          <w:szCs w:val="22"/>
        </w:rPr>
        <w:t xml:space="preserve"> t</w:t>
      </w:r>
      <w:r w:rsidR="00442B3C">
        <w:rPr>
          <w:rFonts w:asciiTheme="minorHAnsi" w:hAnsiTheme="minorHAnsi" w:cs="Arial"/>
          <w:iCs/>
          <w:color w:val="000000"/>
          <w:sz w:val="22"/>
          <w:szCs w:val="22"/>
        </w:rPr>
        <w:t>he e</w:t>
      </w:r>
      <w:r w:rsidR="00AD4032">
        <w:rPr>
          <w:rFonts w:asciiTheme="minorHAnsi" w:hAnsiTheme="minorHAnsi" w:cs="Arial"/>
          <w:iCs/>
          <w:color w:val="000000"/>
          <w:sz w:val="22"/>
          <w:szCs w:val="22"/>
        </w:rPr>
        <w:t>L</w:t>
      </w:r>
      <w:r w:rsidR="00442B3C">
        <w:rPr>
          <w:rFonts w:asciiTheme="minorHAnsi" w:hAnsiTheme="minorHAnsi" w:cs="Arial"/>
          <w:iCs/>
          <w:color w:val="000000"/>
          <w:sz w:val="22"/>
          <w:szCs w:val="22"/>
        </w:rPr>
        <w:t xml:space="preserve">earning team will </w:t>
      </w:r>
      <w:r w:rsidR="00AD4032">
        <w:rPr>
          <w:rFonts w:asciiTheme="minorHAnsi" w:hAnsiTheme="minorHAnsi" w:cs="Arial"/>
          <w:iCs/>
          <w:color w:val="000000"/>
          <w:sz w:val="22"/>
          <w:szCs w:val="22"/>
        </w:rPr>
        <w:t xml:space="preserve">continue to </w:t>
      </w:r>
      <w:r w:rsidR="00442B3C">
        <w:rPr>
          <w:rFonts w:asciiTheme="minorHAnsi" w:hAnsiTheme="minorHAnsi" w:cs="Arial"/>
          <w:iCs/>
          <w:color w:val="000000"/>
          <w:sz w:val="22"/>
          <w:szCs w:val="22"/>
        </w:rPr>
        <w:t xml:space="preserve">offer </w:t>
      </w:r>
      <w:r w:rsidR="00AD4032">
        <w:rPr>
          <w:rFonts w:asciiTheme="minorHAnsi" w:hAnsiTheme="minorHAnsi" w:cs="Arial"/>
          <w:iCs/>
          <w:color w:val="000000"/>
          <w:sz w:val="22"/>
          <w:szCs w:val="22"/>
        </w:rPr>
        <w:t xml:space="preserve">on-campus </w:t>
      </w:r>
      <w:r w:rsidR="00442B3C">
        <w:rPr>
          <w:rFonts w:asciiTheme="minorHAnsi" w:hAnsiTheme="minorHAnsi" w:cs="Arial"/>
          <w:iCs/>
          <w:color w:val="000000"/>
          <w:sz w:val="22"/>
          <w:szCs w:val="22"/>
        </w:rPr>
        <w:t xml:space="preserve">drop in sessions for colleagues who would like </w:t>
      </w:r>
      <w:proofErr w:type="gramStart"/>
      <w:r w:rsidR="00442B3C">
        <w:rPr>
          <w:rFonts w:asciiTheme="minorHAnsi" w:hAnsiTheme="minorHAnsi" w:cs="Arial"/>
          <w:iCs/>
          <w:color w:val="000000"/>
          <w:sz w:val="22"/>
          <w:szCs w:val="22"/>
        </w:rPr>
        <w:t>f</w:t>
      </w:r>
      <w:r w:rsidR="001E2E5C">
        <w:rPr>
          <w:rFonts w:asciiTheme="minorHAnsi" w:hAnsiTheme="minorHAnsi" w:cs="Arial"/>
          <w:iCs/>
          <w:color w:val="000000"/>
          <w:sz w:val="22"/>
          <w:szCs w:val="22"/>
        </w:rPr>
        <w:t>ace to face</w:t>
      </w:r>
      <w:proofErr w:type="gramEnd"/>
      <w:r w:rsidR="00442B3C">
        <w:rPr>
          <w:rFonts w:asciiTheme="minorHAnsi" w:hAnsiTheme="minorHAnsi" w:cs="Arial"/>
          <w:iCs/>
          <w:color w:val="000000"/>
          <w:sz w:val="22"/>
          <w:szCs w:val="22"/>
        </w:rPr>
        <w:t xml:space="preserve"> support</w:t>
      </w:r>
      <w:r w:rsidR="001E2E5C">
        <w:rPr>
          <w:rFonts w:asciiTheme="minorHAnsi" w:hAnsiTheme="minorHAnsi" w:cs="Arial"/>
          <w:iCs/>
          <w:color w:val="000000"/>
          <w:sz w:val="22"/>
          <w:szCs w:val="22"/>
        </w:rPr>
        <w:t xml:space="preserve">.  </w:t>
      </w:r>
      <w:r w:rsidR="00626F5E">
        <w:rPr>
          <w:rFonts w:asciiTheme="minorHAnsi" w:hAnsiTheme="minorHAnsi" w:cs="Arial"/>
          <w:iCs/>
          <w:color w:val="000000"/>
          <w:sz w:val="22"/>
          <w:szCs w:val="22"/>
        </w:rPr>
        <w:t xml:space="preserve">Online support will be available during week 8 and thereafter: </w:t>
      </w:r>
    </w:p>
    <w:p w14:paraId="6BA6E138" w14:textId="0FF00977" w:rsidR="00B21915" w:rsidRPr="00B21915" w:rsidRDefault="00C7621B" w:rsidP="00B21915">
      <w:pPr>
        <w:pStyle w:val="NormalWeb"/>
        <w:spacing w:before="0" w:beforeAutospacing="0" w:after="0" w:afterAutospacing="0" w:line="331" w:lineRule="atLeast"/>
        <w:rPr>
          <w:rFonts w:asciiTheme="minorHAnsi" w:hAnsiTheme="minorHAnsi"/>
          <w:color w:val="000000"/>
          <w:sz w:val="22"/>
          <w:szCs w:val="22"/>
        </w:rPr>
      </w:pPr>
      <w:hyperlink r:id="rId12" w:history="1">
        <w:r w:rsidR="00626F5E" w:rsidRPr="00C7621B">
          <w:rPr>
            <w:rStyle w:val="Hyperlink"/>
            <w:rFonts w:asciiTheme="minorHAnsi" w:hAnsiTheme="minorHAnsi" w:cs="Arial"/>
            <w:iCs/>
            <w:sz w:val="22"/>
            <w:szCs w:val="22"/>
          </w:rPr>
          <w:t>https://www.staffnet.manchester.ac.uk/humanities/teaching-support/elearning/coronavirus/</w:t>
        </w:r>
      </w:hyperlink>
    </w:p>
    <w:p w14:paraId="7C1B0419" w14:textId="77777777" w:rsidR="00B21915" w:rsidRDefault="00B21915" w:rsidP="00AE1B01">
      <w:pPr>
        <w:spacing w:line="276" w:lineRule="auto"/>
        <w:rPr>
          <w:rFonts w:eastAsia="Times New Roman" w:cstheme="minorHAnsi"/>
          <w:bCs/>
          <w:sz w:val="22"/>
          <w:szCs w:val="22"/>
          <w:highlight w:val="yellow"/>
        </w:rPr>
      </w:pPr>
    </w:p>
    <w:p w14:paraId="33791C82" w14:textId="77777777" w:rsidR="00442B3C" w:rsidRDefault="00442B3C" w:rsidP="00AE1B01">
      <w:pPr>
        <w:spacing w:line="276" w:lineRule="auto"/>
        <w:rPr>
          <w:rFonts w:eastAsia="Times New Roman" w:cstheme="minorHAnsi"/>
          <w:bCs/>
          <w:sz w:val="22"/>
          <w:szCs w:val="22"/>
        </w:rPr>
      </w:pPr>
    </w:p>
    <w:p w14:paraId="48477095" w14:textId="77777777" w:rsidR="006312F3" w:rsidRPr="00B21915" w:rsidRDefault="00B21915" w:rsidP="00AE1B01">
      <w:pPr>
        <w:pStyle w:val="Heading1"/>
        <w:numPr>
          <w:ilvl w:val="0"/>
          <w:numId w:val="8"/>
        </w:numPr>
        <w:spacing w:line="276" w:lineRule="auto"/>
        <w:rPr>
          <w:rFonts w:asciiTheme="minorHAnsi" w:eastAsia="Times New Roman" w:hAnsiTheme="minorHAnsi" w:cstheme="minorHAnsi"/>
          <w:b/>
          <w:sz w:val="22"/>
          <w:szCs w:val="22"/>
        </w:rPr>
      </w:pPr>
      <w:bookmarkStart w:id="6" w:name="_Toc35163962"/>
      <w:r>
        <w:rPr>
          <w:rFonts w:eastAsia="Times New Roman" w:cstheme="minorHAnsi"/>
          <w:b/>
          <w:bCs/>
          <w:sz w:val="22"/>
          <w:szCs w:val="22"/>
        </w:rPr>
        <w:t>What do you need to do from week 9</w:t>
      </w:r>
      <w:r w:rsidR="006312F3">
        <w:rPr>
          <w:rFonts w:eastAsia="Times New Roman" w:cstheme="minorHAnsi"/>
          <w:b/>
          <w:bCs/>
          <w:sz w:val="22"/>
          <w:szCs w:val="22"/>
        </w:rPr>
        <w:t>?</w:t>
      </w:r>
      <w:bookmarkEnd w:id="6"/>
      <w:r w:rsidR="006312F3" w:rsidRPr="0046754C">
        <w:rPr>
          <w:rFonts w:asciiTheme="minorHAnsi" w:eastAsia="Times New Roman" w:hAnsiTheme="minorHAnsi" w:cstheme="minorHAnsi"/>
          <w:b/>
          <w:sz w:val="22"/>
          <w:szCs w:val="22"/>
        </w:rPr>
        <w:t xml:space="preserve"> </w:t>
      </w:r>
    </w:p>
    <w:p w14:paraId="77B6D74C" w14:textId="108F1FFD" w:rsidR="00AE1B01" w:rsidRPr="00AE1B01" w:rsidRDefault="00442B3C" w:rsidP="00AE1B01">
      <w:pPr>
        <w:spacing w:line="276" w:lineRule="auto"/>
        <w:rPr>
          <w:rFonts w:eastAsia="Times New Roman" w:cstheme="minorHAnsi"/>
          <w:bCs/>
          <w:sz w:val="22"/>
          <w:szCs w:val="22"/>
        </w:rPr>
      </w:pPr>
      <w:r>
        <w:rPr>
          <w:rFonts w:eastAsia="Times New Roman" w:cstheme="minorHAnsi"/>
          <w:bCs/>
          <w:sz w:val="22"/>
          <w:szCs w:val="22"/>
        </w:rPr>
        <w:t xml:space="preserve">This section outlines </w:t>
      </w:r>
      <w:proofErr w:type="gramStart"/>
      <w:r>
        <w:rPr>
          <w:rFonts w:eastAsia="Times New Roman" w:cstheme="minorHAnsi"/>
          <w:bCs/>
          <w:sz w:val="22"/>
          <w:szCs w:val="22"/>
        </w:rPr>
        <w:t>common</w:t>
      </w:r>
      <w:r w:rsidR="00AE1B01" w:rsidRPr="00AE1B01">
        <w:rPr>
          <w:rFonts w:eastAsia="Times New Roman" w:cstheme="minorHAnsi"/>
          <w:bCs/>
          <w:sz w:val="22"/>
          <w:szCs w:val="22"/>
        </w:rPr>
        <w:t xml:space="preserve"> teaching </w:t>
      </w:r>
      <w:r>
        <w:rPr>
          <w:rFonts w:eastAsia="Times New Roman" w:cstheme="minorHAnsi"/>
          <w:bCs/>
          <w:sz w:val="22"/>
          <w:szCs w:val="22"/>
        </w:rPr>
        <w:t>activities</w:t>
      </w:r>
      <w:r w:rsidR="00AE1B01" w:rsidRPr="00AE1B01">
        <w:rPr>
          <w:rFonts w:eastAsia="Times New Roman" w:cstheme="minorHAnsi"/>
          <w:bCs/>
          <w:sz w:val="22"/>
          <w:szCs w:val="22"/>
        </w:rPr>
        <w:t xml:space="preserve"> </w:t>
      </w:r>
      <w:r>
        <w:rPr>
          <w:rFonts w:eastAsia="Times New Roman" w:cstheme="minorHAnsi"/>
          <w:bCs/>
          <w:sz w:val="22"/>
          <w:szCs w:val="22"/>
        </w:rPr>
        <w:t>and</w:t>
      </w:r>
      <w:r w:rsidR="00AE1B01" w:rsidRPr="00AE1B01">
        <w:rPr>
          <w:rFonts w:eastAsia="Times New Roman" w:cstheme="minorHAnsi"/>
          <w:bCs/>
          <w:sz w:val="22"/>
          <w:szCs w:val="22"/>
        </w:rPr>
        <w:t xml:space="preserve"> what colleagues will need to have in place </w:t>
      </w:r>
      <w:r>
        <w:rPr>
          <w:rFonts w:eastAsia="Times New Roman" w:cstheme="minorHAnsi"/>
          <w:bCs/>
          <w:sz w:val="22"/>
          <w:szCs w:val="22"/>
        </w:rPr>
        <w:t>from week 9</w:t>
      </w:r>
      <w:proofErr w:type="gramEnd"/>
      <w:r>
        <w:rPr>
          <w:rFonts w:eastAsia="Times New Roman" w:cstheme="minorHAnsi"/>
          <w:bCs/>
          <w:sz w:val="22"/>
          <w:szCs w:val="22"/>
        </w:rPr>
        <w:t xml:space="preserve">.  In some cases, delivery online will be similar to </w:t>
      </w:r>
      <w:proofErr w:type="gramStart"/>
      <w:r>
        <w:rPr>
          <w:rFonts w:eastAsia="Times New Roman" w:cstheme="minorHAnsi"/>
          <w:bCs/>
          <w:sz w:val="22"/>
          <w:szCs w:val="22"/>
        </w:rPr>
        <w:t>face to face</w:t>
      </w:r>
      <w:proofErr w:type="gramEnd"/>
      <w:r>
        <w:rPr>
          <w:rFonts w:eastAsia="Times New Roman" w:cstheme="minorHAnsi"/>
          <w:bCs/>
          <w:sz w:val="22"/>
          <w:szCs w:val="22"/>
        </w:rPr>
        <w:t xml:space="preserve"> delivery.  In some </w:t>
      </w:r>
      <w:r w:rsidR="00AE1B01" w:rsidRPr="00AE1B01">
        <w:rPr>
          <w:rFonts w:eastAsia="Times New Roman" w:cstheme="minorHAnsi"/>
          <w:bCs/>
          <w:sz w:val="22"/>
          <w:szCs w:val="22"/>
        </w:rPr>
        <w:t>instances</w:t>
      </w:r>
      <w:r>
        <w:rPr>
          <w:rFonts w:eastAsia="Times New Roman" w:cstheme="minorHAnsi"/>
          <w:bCs/>
          <w:sz w:val="22"/>
          <w:szCs w:val="22"/>
        </w:rPr>
        <w:t>, we have suggested</w:t>
      </w:r>
      <w:r w:rsidR="00AE1B01" w:rsidRPr="00AE1B01">
        <w:rPr>
          <w:rFonts w:eastAsia="Times New Roman" w:cstheme="minorHAnsi"/>
          <w:bCs/>
          <w:sz w:val="22"/>
          <w:szCs w:val="22"/>
        </w:rPr>
        <w:t xml:space="preserve"> a framework of alternative activities. </w:t>
      </w:r>
      <w:r>
        <w:rPr>
          <w:rFonts w:eastAsia="Times New Roman" w:cstheme="minorHAnsi"/>
          <w:bCs/>
          <w:sz w:val="22"/>
          <w:szCs w:val="22"/>
        </w:rPr>
        <w:t xml:space="preserve">Where we have not listed a specific teaching activity, we will expect </w:t>
      </w:r>
      <w:r w:rsidR="00AD4032">
        <w:rPr>
          <w:rFonts w:eastAsia="Times New Roman" w:cstheme="minorHAnsi"/>
          <w:bCs/>
          <w:sz w:val="22"/>
          <w:szCs w:val="22"/>
        </w:rPr>
        <w:t>S</w:t>
      </w:r>
      <w:r>
        <w:rPr>
          <w:rFonts w:eastAsia="Times New Roman" w:cstheme="minorHAnsi"/>
          <w:bCs/>
          <w:sz w:val="22"/>
          <w:szCs w:val="22"/>
        </w:rPr>
        <w:t xml:space="preserve">chools to make a decision as to how best to deliver teaching online.  </w:t>
      </w:r>
      <w:r w:rsidR="00AE1B01" w:rsidRPr="00AE1B01">
        <w:rPr>
          <w:rFonts w:eastAsia="Times New Roman" w:cstheme="minorHAnsi"/>
          <w:bCs/>
          <w:sz w:val="22"/>
          <w:szCs w:val="22"/>
        </w:rPr>
        <w:t xml:space="preserve">We are not </w:t>
      </w:r>
      <w:r>
        <w:rPr>
          <w:rFonts w:eastAsia="Times New Roman" w:cstheme="minorHAnsi"/>
          <w:bCs/>
          <w:sz w:val="22"/>
          <w:szCs w:val="22"/>
        </w:rPr>
        <w:t>try</w:t>
      </w:r>
      <w:r w:rsidR="00AE1B01" w:rsidRPr="00AE1B01">
        <w:rPr>
          <w:rFonts w:eastAsia="Times New Roman" w:cstheme="minorHAnsi"/>
          <w:bCs/>
          <w:sz w:val="22"/>
          <w:szCs w:val="22"/>
        </w:rPr>
        <w:t>ing to be prescriptive as the implementation deta</w:t>
      </w:r>
      <w:r w:rsidR="006312F3">
        <w:rPr>
          <w:rFonts w:eastAsia="Times New Roman" w:cstheme="minorHAnsi"/>
          <w:bCs/>
          <w:sz w:val="22"/>
          <w:szCs w:val="22"/>
        </w:rPr>
        <w:t>i</w:t>
      </w:r>
      <w:r w:rsidR="00AE1B01" w:rsidRPr="00AE1B01">
        <w:rPr>
          <w:rFonts w:eastAsia="Times New Roman" w:cstheme="minorHAnsi"/>
          <w:bCs/>
          <w:sz w:val="22"/>
          <w:szCs w:val="22"/>
        </w:rPr>
        <w:t xml:space="preserve">ls of each activity must reside in the disciplines and </w:t>
      </w:r>
      <w:proofErr w:type="gramStart"/>
      <w:r w:rsidR="000B2879">
        <w:rPr>
          <w:rFonts w:eastAsia="Times New Roman" w:cstheme="minorHAnsi"/>
          <w:bCs/>
          <w:sz w:val="22"/>
          <w:szCs w:val="22"/>
        </w:rPr>
        <w:t xml:space="preserve">will be </w:t>
      </w:r>
      <w:r w:rsidR="00AE1B01" w:rsidRPr="00AE1B01">
        <w:rPr>
          <w:rFonts w:eastAsia="Times New Roman" w:cstheme="minorHAnsi"/>
          <w:bCs/>
          <w:sz w:val="22"/>
          <w:szCs w:val="22"/>
        </w:rPr>
        <w:t>overseen</w:t>
      </w:r>
      <w:proofErr w:type="gramEnd"/>
      <w:r w:rsidR="00AE1B01" w:rsidRPr="00AE1B01">
        <w:rPr>
          <w:rFonts w:eastAsia="Times New Roman" w:cstheme="minorHAnsi"/>
          <w:bCs/>
          <w:sz w:val="22"/>
          <w:szCs w:val="22"/>
        </w:rPr>
        <w:t xml:space="preserve"> by the </w:t>
      </w:r>
      <w:r>
        <w:rPr>
          <w:rFonts w:eastAsia="Times New Roman" w:cstheme="minorHAnsi"/>
          <w:bCs/>
          <w:sz w:val="22"/>
          <w:szCs w:val="22"/>
        </w:rPr>
        <w:t>Directors of Teaching and Learning</w:t>
      </w:r>
      <w:r w:rsidR="00AE1B01" w:rsidRPr="00AE1B01">
        <w:rPr>
          <w:rFonts w:eastAsia="Times New Roman" w:cstheme="minorHAnsi"/>
          <w:bCs/>
          <w:sz w:val="22"/>
          <w:szCs w:val="22"/>
        </w:rPr>
        <w:t xml:space="preserve">. </w:t>
      </w:r>
    </w:p>
    <w:p w14:paraId="3C6E7047" w14:textId="77777777" w:rsidR="00AE1B01" w:rsidRPr="00AE1B01" w:rsidRDefault="00AE1B01" w:rsidP="00AE1B01">
      <w:pPr>
        <w:spacing w:line="276" w:lineRule="auto"/>
        <w:rPr>
          <w:rFonts w:eastAsia="Times New Roman" w:cstheme="minorHAnsi"/>
          <w:bCs/>
          <w:sz w:val="22"/>
          <w:szCs w:val="22"/>
        </w:rPr>
      </w:pPr>
    </w:p>
    <w:p w14:paraId="73D61C65" w14:textId="77777777" w:rsidR="00AE1B01" w:rsidRPr="00AE1B01" w:rsidRDefault="00AE1B01" w:rsidP="00AE1B01">
      <w:pPr>
        <w:spacing w:line="276" w:lineRule="auto"/>
        <w:rPr>
          <w:rFonts w:eastAsia="Times New Roman" w:cstheme="minorHAnsi"/>
          <w:bCs/>
          <w:sz w:val="22"/>
          <w:szCs w:val="22"/>
        </w:rPr>
      </w:pPr>
    </w:p>
    <w:p w14:paraId="780C4F44" w14:textId="77777777" w:rsidR="00AE1B01" w:rsidRPr="00AE1B01" w:rsidRDefault="00AE1B01" w:rsidP="00B21915">
      <w:pPr>
        <w:pStyle w:val="Heading1"/>
        <w:spacing w:before="0" w:line="276" w:lineRule="auto"/>
        <w:rPr>
          <w:rFonts w:asciiTheme="minorHAnsi" w:eastAsia="Times New Roman" w:hAnsiTheme="minorHAnsi" w:cstheme="minorHAnsi"/>
          <w:b/>
          <w:sz w:val="22"/>
          <w:szCs w:val="22"/>
        </w:rPr>
      </w:pPr>
      <w:bookmarkStart w:id="7" w:name="_Toc35163963"/>
      <w:r w:rsidRPr="00AE1B01">
        <w:rPr>
          <w:rFonts w:asciiTheme="minorHAnsi" w:eastAsia="Times New Roman" w:hAnsiTheme="minorHAnsi" w:cstheme="minorHAnsi"/>
          <w:b/>
          <w:sz w:val="22"/>
          <w:szCs w:val="22"/>
        </w:rPr>
        <w:t>Lectures / large group teaching</w:t>
      </w:r>
      <w:bookmarkEnd w:id="7"/>
      <w:r w:rsidRPr="00AE1B01">
        <w:rPr>
          <w:rFonts w:asciiTheme="minorHAnsi" w:eastAsia="Times New Roman" w:hAnsiTheme="minorHAnsi" w:cstheme="minorHAnsi"/>
          <w:b/>
          <w:sz w:val="22"/>
          <w:szCs w:val="22"/>
        </w:rPr>
        <w:t xml:space="preserve"> </w:t>
      </w:r>
    </w:p>
    <w:p w14:paraId="0B49D838" w14:textId="556E9ED4" w:rsidR="00AE1B01" w:rsidRPr="00AE1B01" w:rsidRDefault="00AE1B01" w:rsidP="00AE1B01">
      <w:pPr>
        <w:spacing w:line="276" w:lineRule="auto"/>
        <w:rPr>
          <w:rFonts w:eastAsia="Times New Roman" w:cstheme="minorHAnsi"/>
          <w:bCs/>
          <w:sz w:val="22"/>
          <w:szCs w:val="22"/>
        </w:rPr>
      </w:pPr>
      <w:r w:rsidRPr="00AE1B01">
        <w:rPr>
          <w:rFonts w:eastAsia="Times New Roman" w:cstheme="minorHAnsi"/>
          <w:bCs/>
          <w:sz w:val="22"/>
          <w:szCs w:val="22"/>
        </w:rPr>
        <w:t>The</w:t>
      </w:r>
      <w:r w:rsidRPr="00AE1B01">
        <w:rPr>
          <w:rFonts w:eastAsia="Times New Roman" w:cstheme="minorHAnsi"/>
          <w:b/>
          <w:bCs/>
          <w:sz w:val="22"/>
          <w:szCs w:val="22"/>
        </w:rPr>
        <w:t xml:space="preserve"> </w:t>
      </w:r>
      <w:r w:rsidRPr="00AE1B01">
        <w:rPr>
          <w:rFonts w:eastAsia="Times New Roman" w:cstheme="minorHAnsi"/>
          <w:bCs/>
          <w:sz w:val="22"/>
          <w:szCs w:val="22"/>
        </w:rPr>
        <w:t>principle is to adopt a flipped lecture</w:t>
      </w:r>
      <w:r w:rsidR="00BF616A">
        <w:rPr>
          <w:rStyle w:val="FootnoteReference"/>
          <w:rFonts w:eastAsia="Times New Roman" w:cstheme="minorHAnsi"/>
          <w:bCs/>
          <w:sz w:val="22"/>
          <w:szCs w:val="22"/>
        </w:rPr>
        <w:footnoteReference w:id="1"/>
      </w:r>
      <w:r w:rsidRPr="00AE1B01">
        <w:rPr>
          <w:rFonts w:eastAsia="Times New Roman" w:cstheme="minorHAnsi"/>
          <w:bCs/>
          <w:sz w:val="22"/>
          <w:szCs w:val="22"/>
        </w:rPr>
        <w:t xml:space="preserve"> approach to delivery, where materials are made available to students in advance of timetabled lecture periods, and the lecturer then uses </w:t>
      </w:r>
      <w:r w:rsidR="00AB1118">
        <w:rPr>
          <w:rFonts w:eastAsia="Times New Roman" w:cstheme="minorHAnsi"/>
          <w:bCs/>
          <w:sz w:val="22"/>
          <w:szCs w:val="22"/>
        </w:rPr>
        <w:t xml:space="preserve">online collaboration tools (e.g. </w:t>
      </w:r>
      <w:r w:rsidRPr="00AE1B01">
        <w:rPr>
          <w:rFonts w:eastAsia="Times New Roman" w:cstheme="minorHAnsi"/>
          <w:bCs/>
          <w:sz w:val="22"/>
          <w:szCs w:val="22"/>
        </w:rPr>
        <w:t xml:space="preserve">Blackboard </w:t>
      </w:r>
      <w:r w:rsidRPr="00AE1B01">
        <w:rPr>
          <w:rFonts w:eastAsia="Times New Roman" w:cstheme="minorHAnsi"/>
          <w:bCs/>
          <w:i/>
          <w:sz w:val="22"/>
          <w:szCs w:val="22"/>
        </w:rPr>
        <w:t>Collaborate</w:t>
      </w:r>
      <w:r w:rsidR="00AB1118">
        <w:rPr>
          <w:rFonts w:eastAsia="Times New Roman" w:cstheme="minorHAnsi"/>
          <w:bCs/>
          <w:sz w:val="22"/>
          <w:szCs w:val="22"/>
        </w:rPr>
        <w:t xml:space="preserve">, online discussion board) </w:t>
      </w:r>
      <w:r w:rsidR="00D6491D">
        <w:rPr>
          <w:rFonts w:eastAsia="Times New Roman" w:cstheme="minorHAnsi"/>
          <w:bCs/>
          <w:sz w:val="22"/>
          <w:szCs w:val="22"/>
        </w:rPr>
        <w:t>to promote active student learning</w:t>
      </w:r>
      <w:r w:rsidR="0084693F">
        <w:rPr>
          <w:rFonts w:eastAsia="Times New Roman" w:cstheme="minorHAnsi"/>
          <w:bCs/>
          <w:sz w:val="22"/>
          <w:szCs w:val="22"/>
        </w:rPr>
        <w:t>.</w:t>
      </w:r>
      <w:r w:rsidR="00D6491D">
        <w:rPr>
          <w:rFonts w:eastAsia="Times New Roman" w:cstheme="minorHAnsi"/>
          <w:bCs/>
          <w:sz w:val="22"/>
          <w:szCs w:val="22"/>
        </w:rPr>
        <w:t xml:space="preserve"> </w:t>
      </w:r>
      <w:r w:rsidR="0062105D">
        <w:rPr>
          <w:rFonts w:eastAsia="Times New Roman" w:cstheme="minorHAnsi"/>
          <w:bCs/>
          <w:sz w:val="22"/>
          <w:szCs w:val="22"/>
        </w:rPr>
        <w:t xml:space="preserve">  </w:t>
      </w:r>
      <w:r w:rsidR="00542E07" w:rsidRPr="00A55739">
        <w:rPr>
          <w:rFonts w:eastAsia="Times New Roman" w:cstheme="minorHAnsi"/>
          <w:bCs/>
          <w:sz w:val="22"/>
          <w:szCs w:val="22"/>
        </w:rPr>
        <w:t xml:space="preserve">Livestreaming is not required and </w:t>
      </w:r>
      <w:proofErr w:type="gramStart"/>
      <w:r w:rsidR="00542E07" w:rsidRPr="00A55739">
        <w:rPr>
          <w:rFonts w:eastAsia="Times New Roman" w:cstheme="minorHAnsi"/>
          <w:b/>
          <w:bCs/>
          <w:sz w:val="22"/>
          <w:szCs w:val="22"/>
        </w:rPr>
        <w:t>is not recommended</w:t>
      </w:r>
      <w:proofErr w:type="gramEnd"/>
      <w:r w:rsidR="00542E07" w:rsidRPr="00A55739">
        <w:rPr>
          <w:rFonts w:eastAsia="Times New Roman" w:cstheme="minorHAnsi"/>
          <w:bCs/>
          <w:sz w:val="22"/>
          <w:szCs w:val="22"/>
        </w:rPr>
        <w:t xml:space="preserve"> given that students in different parts of the world will require access at different times, and some may not have the bandwidth to access the streamed material.</w:t>
      </w:r>
    </w:p>
    <w:p w14:paraId="2AF8A134" w14:textId="77777777" w:rsidR="00AE1B01" w:rsidRPr="00AE1B01" w:rsidRDefault="00AE1B01" w:rsidP="00AE1B01">
      <w:pPr>
        <w:spacing w:line="276" w:lineRule="auto"/>
        <w:rPr>
          <w:rFonts w:eastAsia="Times New Roman" w:cstheme="minorHAnsi"/>
          <w:bCs/>
          <w:sz w:val="22"/>
          <w:szCs w:val="22"/>
        </w:rPr>
      </w:pPr>
    </w:p>
    <w:p w14:paraId="1F4D1EF6" w14:textId="7080D869" w:rsidR="00AE1B01" w:rsidRPr="00A55739" w:rsidRDefault="00191AC5" w:rsidP="00AE1B01">
      <w:pPr>
        <w:pStyle w:val="Heading2"/>
        <w:spacing w:line="276" w:lineRule="auto"/>
        <w:rPr>
          <w:rFonts w:asciiTheme="minorHAnsi" w:eastAsia="Times New Roman" w:hAnsiTheme="minorHAnsi" w:cstheme="minorHAnsi"/>
          <w:bCs/>
          <w:color w:val="auto"/>
          <w:sz w:val="22"/>
          <w:szCs w:val="22"/>
        </w:rPr>
      </w:pPr>
      <w:bookmarkStart w:id="8" w:name="_Toc35163964"/>
      <w:proofErr w:type="gramStart"/>
      <w:r w:rsidRPr="00A55739">
        <w:rPr>
          <w:rFonts w:asciiTheme="minorHAnsi" w:eastAsia="Times New Roman" w:hAnsiTheme="minorHAnsi" w:cstheme="minorHAnsi"/>
          <w:bCs/>
          <w:color w:val="auto"/>
          <w:sz w:val="22"/>
          <w:szCs w:val="22"/>
        </w:rPr>
        <w:t xml:space="preserve">This </w:t>
      </w:r>
      <w:r w:rsidR="005F1B86" w:rsidRPr="00A55739">
        <w:rPr>
          <w:rFonts w:asciiTheme="minorHAnsi" w:eastAsia="Times New Roman" w:hAnsiTheme="minorHAnsi" w:cstheme="minorHAnsi"/>
          <w:bCs/>
          <w:color w:val="auto"/>
          <w:sz w:val="22"/>
          <w:szCs w:val="22"/>
        </w:rPr>
        <w:t>can be achieved</w:t>
      </w:r>
      <w:r w:rsidRPr="00A55739">
        <w:rPr>
          <w:rFonts w:asciiTheme="minorHAnsi" w:eastAsia="Times New Roman" w:hAnsiTheme="minorHAnsi" w:cstheme="minorHAnsi"/>
          <w:bCs/>
          <w:color w:val="auto"/>
          <w:sz w:val="22"/>
          <w:szCs w:val="22"/>
        </w:rPr>
        <w:t xml:space="preserve"> by </w:t>
      </w:r>
      <w:r w:rsidR="0062105D" w:rsidRPr="00A55739">
        <w:rPr>
          <w:rFonts w:asciiTheme="minorHAnsi" w:eastAsia="Times New Roman" w:hAnsiTheme="minorHAnsi" w:cstheme="minorHAnsi"/>
          <w:bCs/>
          <w:color w:val="auto"/>
          <w:sz w:val="22"/>
          <w:szCs w:val="22"/>
        </w:rPr>
        <w:t>colleagues</w:t>
      </w:r>
      <w:r w:rsidRPr="00A55739">
        <w:rPr>
          <w:rFonts w:asciiTheme="minorHAnsi" w:eastAsia="Times New Roman" w:hAnsiTheme="minorHAnsi" w:cstheme="minorHAnsi"/>
          <w:bCs/>
          <w:color w:val="auto"/>
          <w:sz w:val="22"/>
          <w:szCs w:val="22"/>
        </w:rPr>
        <w:t xml:space="preserve"> in a number of ways</w:t>
      </w:r>
      <w:proofErr w:type="gramEnd"/>
      <w:r w:rsidR="00AE1B01" w:rsidRPr="00A55739">
        <w:rPr>
          <w:rFonts w:asciiTheme="minorHAnsi" w:eastAsia="Times New Roman" w:hAnsiTheme="minorHAnsi" w:cstheme="minorHAnsi"/>
          <w:bCs/>
          <w:color w:val="auto"/>
          <w:sz w:val="22"/>
          <w:szCs w:val="22"/>
        </w:rPr>
        <w:t>:</w:t>
      </w:r>
      <w:bookmarkEnd w:id="8"/>
      <w:r w:rsidR="00AE1B01" w:rsidRPr="00A55739">
        <w:rPr>
          <w:rFonts w:asciiTheme="minorHAnsi" w:eastAsia="Times New Roman" w:hAnsiTheme="minorHAnsi" w:cstheme="minorHAnsi"/>
          <w:bCs/>
          <w:color w:val="auto"/>
          <w:sz w:val="22"/>
          <w:szCs w:val="22"/>
        </w:rPr>
        <w:t xml:space="preserve"> </w:t>
      </w:r>
    </w:p>
    <w:p w14:paraId="67DD6FAC" w14:textId="4E9061DE" w:rsidR="005F1B86" w:rsidRPr="00894505" w:rsidRDefault="00191AC5" w:rsidP="005F1B86">
      <w:pPr>
        <w:pStyle w:val="ListParagraph"/>
        <w:numPr>
          <w:ilvl w:val="0"/>
          <w:numId w:val="4"/>
        </w:numPr>
        <w:spacing w:line="276" w:lineRule="auto"/>
        <w:contextualSpacing w:val="0"/>
        <w:rPr>
          <w:rFonts w:eastAsia="Times New Roman" w:cstheme="minorHAnsi"/>
          <w:bCs/>
          <w:sz w:val="22"/>
          <w:szCs w:val="22"/>
        </w:rPr>
      </w:pPr>
      <w:r w:rsidRPr="0062105D">
        <w:rPr>
          <w:rFonts w:eastAsia="Times New Roman" w:cstheme="minorHAnsi"/>
          <w:bCs/>
          <w:sz w:val="22"/>
          <w:szCs w:val="22"/>
        </w:rPr>
        <w:t xml:space="preserve">Colleagues </w:t>
      </w:r>
      <w:r w:rsidR="00B15B2E" w:rsidRPr="0062105D">
        <w:rPr>
          <w:rFonts w:eastAsia="Times New Roman" w:cstheme="minorHAnsi"/>
          <w:bCs/>
          <w:sz w:val="22"/>
          <w:szCs w:val="22"/>
        </w:rPr>
        <w:t>may, if appropriate,</w:t>
      </w:r>
      <w:r w:rsidR="005F1B86" w:rsidRPr="0062105D">
        <w:rPr>
          <w:rFonts w:eastAsia="Times New Roman" w:cstheme="minorHAnsi"/>
          <w:bCs/>
          <w:sz w:val="22"/>
          <w:szCs w:val="22"/>
        </w:rPr>
        <w:t xml:space="preserve"> </w:t>
      </w:r>
      <w:r w:rsidRPr="0062105D">
        <w:rPr>
          <w:rFonts w:eastAsia="Times New Roman" w:cstheme="minorHAnsi"/>
          <w:bCs/>
          <w:sz w:val="22"/>
          <w:szCs w:val="22"/>
        </w:rPr>
        <w:t xml:space="preserve">use podcasts from the 2018/19 academic session </w:t>
      </w:r>
      <w:r w:rsidR="005F1B86" w:rsidRPr="0062105D">
        <w:rPr>
          <w:rFonts w:eastAsia="Times New Roman" w:cstheme="minorHAnsi"/>
          <w:bCs/>
          <w:sz w:val="22"/>
          <w:szCs w:val="22"/>
        </w:rPr>
        <w:t xml:space="preserve">and </w:t>
      </w:r>
      <w:r w:rsidRPr="0062105D">
        <w:rPr>
          <w:rFonts w:eastAsia="Times New Roman" w:cstheme="minorHAnsi"/>
          <w:bCs/>
          <w:sz w:val="22"/>
          <w:szCs w:val="22"/>
        </w:rPr>
        <w:t>make them available to current students</w:t>
      </w:r>
      <w:r w:rsidR="005F1B86" w:rsidRPr="0062105D">
        <w:rPr>
          <w:rFonts w:eastAsia="Times New Roman" w:cstheme="minorHAnsi"/>
          <w:bCs/>
          <w:sz w:val="22"/>
          <w:szCs w:val="22"/>
        </w:rPr>
        <w:t>.</w:t>
      </w:r>
      <w:r w:rsidRPr="0062105D">
        <w:rPr>
          <w:rFonts w:eastAsia="Times New Roman" w:cstheme="minorHAnsi"/>
          <w:bCs/>
          <w:sz w:val="22"/>
          <w:szCs w:val="22"/>
        </w:rPr>
        <w:t xml:space="preserve"> </w:t>
      </w:r>
      <w:r w:rsidR="005F1B86" w:rsidRPr="0062105D">
        <w:rPr>
          <w:rFonts w:eastAsia="Times New Roman" w:cstheme="minorHAnsi"/>
          <w:bCs/>
          <w:sz w:val="22"/>
          <w:szCs w:val="22"/>
        </w:rPr>
        <w:t xml:space="preserve">Use Bb </w:t>
      </w:r>
      <w:r w:rsidR="005F1B86" w:rsidRPr="0062105D">
        <w:rPr>
          <w:rFonts w:eastAsia="Times New Roman" w:cstheme="minorHAnsi"/>
          <w:bCs/>
          <w:i/>
          <w:sz w:val="22"/>
          <w:szCs w:val="22"/>
        </w:rPr>
        <w:t>Collaborate</w:t>
      </w:r>
      <w:r w:rsidR="005F1B86" w:rsidRPr="0062105D">
        <w:rPr>
          <w:rFonts w:eastAsia="Times New Roman" w:cstheme="minorHAnsi"/>
          <w:bCs/>
          <w:sz w:val="22"/>
          <w:szCs w:val="22"/>
        </w:rPr>
        <w:t xml:space="preserve"> (or your preferred web conferencing tool) durin</w:t>
      </w:r>
      <w:bookmarkStart w:id="9" w:name="_GoBack"/>
      <w:bookmarkEnd w:id="9"/>
      <w:r w:rsidR="005F1B86" w:rsidRPr="0062105D">
        <w:rPr>
          <w:rFonts w:eastAsia="Times New Roman" w:cstheme="minorHAnsi"/>
          <w:bCs/>
          <w:sz w:val="22"/>
          <w:szCs w:val="22"/>
        </w:rPr>
        <w:t>g the timetabled lecture periods to answer</w:t>
      </w:r>
      <w:r w:rsidR="005F1B86" w:rsidRPr="00894505">
        <w:rPr>
          <w:rFonts w:eastAsia="Times New Roman" w:cstheme="minorHAnsi"/>
          <w:bCs/>
          <w:sz w:val="22"/>
          <w:szCs w:val="22"/>
        </w:rPr>
        <w:t xml:space="preserve"> student questions on the pre-studied lecture material and to engage in interactive discussions.</w:t>
      </w:r>
    </w:p>
    <w:p w14:paraId="32CE3416" w14:textId="51027F60" w:rsidR="005F1B86" w:rsidRDefault="005F1B86" w:rsidP="0062105D">
      <w:pPr>
        <w:pStyle w:val="ListParagraph"/>
        <w:spacing w:line="276" w:lineRule="auto"/>
        <w:ind w:left="714"/>
        <w:contextualSpacing w:val="0"/>
        <w:rPr>
          <w:rFonts w:eastAsia="Times New Roman" w:cstheme="minorHAnsi"/>
          <w:bCs/>
          <w:sz w:val="22"/>
          <w:szCs w:val="22"/>
          <w:highlight w:val="yellow"/>
        </w:rPr>
      </w:pPr>
    </w:p>
    <w:p w14:paraId="070A5792" w14:textId="29F1E66F" w:rsidR="005F1B86" w:rsidRPr="0062105D" w:rsidRDefault="005F1B86" w:rsidP="005F1B86">
      <w:pPr>
        <w:pStyle w:val="ListParagraph"/>
        <w:numPr>
          <w:ilvl w:val="0"/>
          <w:numId w:val="4"/>
        </w:numPr>
        <w:spacing w:line="276" w:lineRule="auto"/>
        <w:ind w:left="714" w:hanging="357"/>
        <w:contextualSpacing w:val="0"/>
        <w:rPr>
          <w:rFonts w:eastAsia="Times New Roman" w:cstheme="minorHAnsi"/>
          <w:bCs/>
          <w:sz w:val="22"/>
          <w:szCs w:val="22"/>
        </w:rPr>
      </w:pPr>
      <w:r w:rsidRPr="0062105D">
        <w:rPr>
          <w:rFonts w:eastAsia="Times New Roman" w:cstheme="minorHAnsi"/>
          <w:bCs/>
          <w:sz w:val="22"/>
          <w:szCs w:val="22"/>
        </w:rPr>
        <w:t xml:space="preserve">Where 2018/19 podcasts do not exist, or lecture material is new or significantly updated, staff will need to generate material equivalent to what would have been captured in the lecture podcast. </w:t>
      </w:r>
    </w:p>
    <w:p w14:paraId="4021FC74" w14:textId="290509CA" w:rsidR="005F1B86" w:rsidRPr="0062105D" w:rsidRDefault="0084693F" w:rsidP="0062105D">
      <w:pPr>
        <w:pStyle w:val="ListParagraph"/>
        <w:numPr>
          <w:ilvl w:val="1"/>
          <w:numId w:val="4"/>
        </w:numPr>
        <w:spacing w:line="276" w:lineRule="auto"/>
        <w:contextualSpacing w:val="0"/>
        <w:rPr>
          <w:rFonts w:eastAsia="Times New Roman" w:cstheme="minorHAnsi"/>
          <w:bCs/>
          <w:sz w:val="22"/>
          <w:szCs w:val="22"/>
        </w:rPr>
      </w:pPr>
      <w:r w:rsidRPr="0062105D">
        <w:rPr>
          <w:rFonts w:eastAsia="Times New Roman" w:cstheme="minorHAnsi"/>
          <w:bCs/>
          <w:sz w:val="22"/>
          <w:szCs w:val="22"/>
        </w:rPr>
        <w:t xml:space="preserve">Make </w:t>
      </w:r>
      <w:r w:rsidR="00191AC5" w:rsidRPr="0062105D">
        <w:rPr>
          <w:rFonts w:eastAsia="Times New Roman" w:cstheme="minorHAnsi"/>
          <w:bCs/>
          <w:sz w:val="22"/>
          <w:szCs w:val="22"/>
        </w:rPr>
        <w:t xml:space="preserve">readings or </w:t>
      </w:r>
      <w:r w:rsidRPr="0062105D">
        <w:rPr>
          <w:rFonts w:eastAsia="Times New Roman" w:cstheme="minorHAnsi"/>
          <w:bCs/>
          <w:sz w:val="22"/>
          <w:szCs w:val="22"/>
        </w:rPr>
        <w:t xml:space="preserve">teaching materials </w:t>
      </w:r>
      <w:r w:rsidR="00191AC5" w:rsidRPr="0062105D">
        <w:rPr>
          <w:rFonts w:eastAsia="Times New Roman" w:cstheme="minorHAnsi"/>
          <w:bCs/>
          <w:sz w:val="22"/>
          <w:szCs w:val="22"/>
        </w:rPr>
        <w:t xml:space="preserve">e.g. PowerPoint presentation with a voice-over commentary </w:t>
      </w:r>
      <w:r w:rsidRPr="0062105D">
        <w:rPr>
          <w:rFonts w:eastAsia="Times New Roman" w:cstheme="minorHAnsi"/>
          <w:bCs/>
          <w:sz w:val="22"/>
          <w:szCs w:val="22"/>
        </w:rPr>
        <w:t xml:space="preserve">available in Blackboard </w:t>
      </w:r>
      <w:r w:rsidR="00191AC5" w:rsidRPr="0062105D">
        <w:rPr>
          <w:rFonts w:eastAsia="Times New Roman" w:cstheme="minorHAnsi"/>
          <w:bCs/>
          <w:sz w:val="22"/>
          <w:szCs w:val="22"/>
        </w:rPr>
        <w:t xml:space="preserve">ahead of </w:t>
      </w:r>
      <w:r w:rsidR="006461E9" w:rsidRPr="0062105D">
        <w:rPr>
          <w:rFonts w:eastAsia="Times New Roman" w:cstheme="minorHAnsi"/>
          <w:bCs/>
          <w:sz w:val="22"/>
          <w:szCs w:val="22"/>
        </w:rPr>
        <w:t xml:space="preserve">the </w:t>
      </w:r>
      <w:r w:rsidR="00191AC5" w:rsidRPr="0062105D">
        <w:rPr>
          <w:rFonts w:eastAsia="Times New Roman" w:cstheme="minorHAnsi"/>
          <w:bCs/>
          <w:sz w:val="22"/>
          <w:szCs w:val="22"/>
        </w:rPr>
        <w:t>scheduled lecture</w:t>
      </w:r>
      <w:r w:rsidR="006461E9" w:rsidRPr="0062105D">
        <w:rPr>
          <w:rFonts w:eastAsia="Times New Roman" w:cstheme="minorHAnsi"/>
          <w:bCs/>
          <w:sz w:val="22"/>
          <w:szCs w:val="22"/>
        </w:rPr>
        <w:t xml:space="preserve"> time</w:t>
      </w:r>
      <w:r w:rsidR="00191AC5" w:rsidRPr="0062105D">
        <w:rPr>
          <w:rFonts w:eastAsia="Times New Roman" w:cstheme="minorHAnsi"/>
          <w:bCs/>
          <w:sz w:val="22"/>
          <w:szCs w:val="22"/>
        </w:rPr>
        <w:t>.</w:t>
      </w:r>
      <w:r w:rsidR="005F1B86" w:rsidRPr="0062105D">
        <w:rPr>
          <w:rFonts w:eastAsia="Times New Roman" w:cstheme="minorHAnsi"/>
          <w:bCs/>
          <w:sz w:val="22"/>
          <w:szCs w:val="22"/>
        </w:rPr>
        <w:t xml:space="preserve"> </w:t>
      </w:r>
      <w:r w:rsidR="006461E9" w:rsidRPr="0062105D">
        <w:rPr>
          <w:rFonts w:eastAsia="Times New Roman" w:cstheme="minorHAnsi"/>
          <w:bCs/>
          <w:sz w:val="22"/>
          <w:szCs w:val="22"/>
        </w:rPr>
        <w:t>Then</w:t>
      </w:r>
      <w:r w:rsidR="0062105D">
        <w:rPr>
          <w:rFonts w:eastAsia="Times New Roman" w:cstheme="minorHAnsi"/>
          <w:bCs/>
          <w:sz w:val="22"/>
          <w:szCs w:val="22"/>
        </w:rPr>
        <w:t>,</w:t>
      </w:r>
      <w:r w:rsidR="006461E9" w:rsidRPr="0062105D">
        <w:rPr>
          <w:rFonts w:eastAsia="Times New Roman" w:cstheme="minorHAnsi"/>
          <w:bCs/>
          <w:sz w:val="22"/>
          <w:szCs w:val="22"/>
        </w:rPr>
        <w:t xml:space="preserve"> </w:t>
      </w:r>
      <w:r w:rsidR="0062105D" w:rsidRPr="0062105D">
        <w:rPr>
          <w:rFonts w:eastAsia="Times New Roman" w:cstheme="minorHAnsi"/>
          <w:bCs/>
          <w:sz w:val="22"/>
          <w:szCs w:val="22"/>
        </w:rPr>
        <w:t xml:space="preserve">during the timetabled </w:t>
      </w:r>
      <w:r w:rsidR="0062105D">
        <w:rPr>
          <w:rFonts w:eastAsia="Times New Roman" w:cstheme="minorHAnsi"/>
          <w:bCs/>
          <w:sz w:val="22"/>
          <w:szCs w:val="22"/>
        </w:rPr>
        <w:t>lecture session,</w:t>
      </w:r>
      <w:r w:rsidR="0062105D" w:rsidRPr="0062105D">
        <w:rPr>
          <w:rFonts w:eastAsia="Times New Roman" w:cstheme="minorHAnsi"/>
          <w:bCs/>
          <w:sz w:val="22"/>
          <w:szCs w:val="22"/>
        </w:rPr>
        <w:t xml:space="preserve"> </w:t>
      </w:r>
      <w:r w:rsidR="006461E9" w:rsidRPr="0062105D">
        <w:rPr>
          <w:rFonts w:eastAsia="Times New Roman" w:cstheme="minorHAnsi"/>
          <w:bCs/>
          <w:sz w:val="22"/>
          <w:szCs w:val="22"/>
        </w:rPr>
        <w:t>u</w:t>
      </w:r>
      <w:r w:rsidR="0062105D">
        <w:rPr>
          <w:rFonts w:eastAsia="Times New Roman" w:cstheme="minorHAnsi"/>
          <w:bCs/>
          <w:sz w:val="22"/>
          <w:szCs w:val="22"/>
        </w:rPr>
        <w:t>se</w:t>
      </w:r>
      <w:r w:rsidR="005F1B86" w:rsidRPr="0062105D">
        <w:rPr>
          <w:rFonts w:eastAsia="Times New Roman" w:cstheme="minorHAnsi"/>
          <w:bCs/>
          <w:sz w:val="22"/>
          <w:szCs w:val="22"/>
        </w:rPr>
        <w:t xml:space="preserve"> a web conferencing / webinar tool (e.g. Bb Collaborate) to answer questions and engage in interactive discussions</w:t>
      </w:r>
      <w:r w:rsidR="0062105D">
        <w:rPr>
          <w:rFonts w:eastAsia="Times New Roman" w:cstheme="minorHAnsi"/>
          <w:bCs/>
          <w:sz w:val="22"/>
          <w:szCs w:val="22"/>
        </w:rPr>
        <w:t>.</w:t>
      </w:r>
    </w:p>
    <w:p w14:paraId="760820B6" w14:textId="779305B8" w:rsidR="005F1B86" w:rsidRPr="0062105D" w:rsidRDefault="005F1B86" w:rsidP="0062105D">
      <w:pPr>
        <w:pStyle w:val="ListParagraph"/>
        <w:numPr>
          <w:ilvl w:val="1"/>
          <w:numId w:val="4"/>
        </w:numPr>
        <w:spacing w:line="276" w:lineRule="auto"/>
        <w:contextualSpacing w:val="0"/>
        <w:rPr>
          <w:rFonts w:eastAsia="Times New Roman" w:cstheme="minorHAnsi"/>
          <w:bCs/>
          <w:sz w:val="22"/>
          <w:szCs w:val="22"/>
        </w:rPr>
      </w:pPr>
      <w:r w:rsidRPr="0062105D">
        <w:rPr>
          <w:rFonts w:eastAsia="Times New Roman" w:cstheme="minorHAnsi"/>
          <w:bCs/>
          <w:sz w:val="22"/>
          <w:szCs w:val="22"/>
        </w:rPr>
        <w:lastRenderedPageBreak/>
        <w:t xml:space="preserve">Record your lecture using Bb Collaborate and create a Bb discussion forum to provide opportunities to ask questions or engage in discussion </w:t>
      </w:r>
      <w:r w:rsidR="0062105D" w:rsidRPr="0062105D">
        <w:rPr>
          <w:rFonts w:eastAsia="Times New Roman" w:cstheme="minorHAnsi"/>
          <w:bCs/>
          <w:sz w:val="22"/>
          <w:szCs w:val="22"/>
        </w:rPr>
        <w:t xml:space="preserve">asynchronously. </w:t>
      </w:r>
    </w:p>
    <w:p w14:paraId="7B4E747B" w14:textId="77777777" w:rsidR="005F1B86" w:rsidRDefault="005F1B86" w:rsidP="0062105D">
      <w:pPr>
        <w:spacing w:line="276" w:lineRule="auto"/>
        <w:rPr>
          <w:rFonts w:eastAsia="Times New Roman" w:cstheme="minorHAnsi"/>
          <w:bCs/>
          <w:sz w:val="22"/>
          <w:szCs w:val="22"/>
          <w:highlight w:val="yellow"/>
        </w:rPr>
      </w:pPr>
    </w:p>
    <w:p w14:paraId="55E94A06" w14:textId="30B59DDF" w:rsidR="0084693F" w:rsidRPr="0062105D" w:rsidRDefault="005F1B86" w:rsidP="0062105D">
      <w:pPr>
        <w:spacing w:line="276" w:lineRule="auto"/>
        <w:rPr>
          <w:rFonts w:eastAsia="Times New Roman" w:cstheme="minorHAnsi"/>
          <w:bCs/>
          <w:sz w:val="22"/>
          <w:szCs w:val="22"/>
        </w:rPr>
      </w:pPr>
      <w:r w:rsidRPr="0062105D">
        <w:rPr>
          <w:rFonts w:eastAsia="Times New Roman" w:cstheme="minorHAnsi"/>
          <w:bCs/>
          <w:sz w:val="22"/>
          <w:szCs w:val="22"/>
        </w:rPr>
        <w:t xml:space="preserve">In all </w:t>
      </w:r>
      <w:proofErr w:type="gramStart"/>
      <w:r w:rsidRPr="0062105D">
        <w:rPr>
          <w:rFonts w:eastAsia="Times New Roman" w:cstheme="minorHAnsi"/>
          <w:bCs/>
          <w:sz w:val="22"/>
          <w:szCs w:val="22"/>
        </w:rPr>
        <w:t>cases</w:t>
      </w:r>
      <w:proofErr w:type="gramEnd"/>
      <w:r w:rsidRPr="0062105D">
        <w:rPr>
          <w:rFonts w:eastAsia="Times New Roman" w:cstheme="minorHAnsi"/>
          <w:bCs/>
          <w:sz w:val="22"/>
          <w:szCs w:val="22"/>
        </w:rPr>
        <w:t xml:space="preserve"> use</w:t>
      </w:r>
      <w:r w:rsidR="0084693F" w:rsidRPr="0062105D">
        <w:rPr>
          <w:rFonts w:eastAsia="Times New Roman" w:cstheme="minorHAnsi"/>
          <w:bCs/>
          <w:sz w:val="22"/>
          <w:szCs w:val="22"/>
        </w:rPr>
        <w:t xml:space="preserve"> a Bb announcement to inform students of the flipped lecture arrangements for the unit</w:t>
      </w:r>
      <w:r w:rsidRPr="0062105D">
        <w:rPr>
          <w:rFonts w:eastAsia="Times New Roman" w:cstheme="minorHAnsi"/>
          <w:bCs/>
          <w:sz w:val="22"/>
          <w:szCs w:val="22"/>
        </w:rPr>
        <w:t xml:space="preserve"> and the materials that should be studied for the forthcoming timetabled lecture period</w:t>
      </w:r>
      <w:r w:rsidR="0062105D" w:rsidRPr="0062105D">
        <w:rPr>
          <w:rFonts w:eastAsia="Times New Roman" w:cstheme="minorHAnsi"/>
          <w:bCs/>
          <w:sz w:val="22"/>
          <w:szCs w:val="22"/>
        </w:rPr>
        <w:t>.</w:t>
      </w:r>
    </w:p>
    <w:p w14:paraId="017724B5" w14:textId="3CBC63AC" w:rsidR="00D6491D" w:rsidRPr="0062105D" w:rsidRDefault="00D6491D" w:rsidP="0062105D">
      <w:pPr>
        <w:spacing w:line="276" w:lineRule="auto"/>
        <w:rPr>
          <w:rFonts w:eastAsia="Times New Roman" w:cstheme="minorHAnsi"/>
          <w:bCs/>
          <w:sz w:val="22"/>
          <w:szCs w:val="22"/>
        </w:rPr>
      </w:pPr>
    </w:p>
    <w:p w14:paraId="76534764" w14:textId="40439815" w:rsidR="00AE1B01" w:rsidRPr="00AE1B01" w:rsidRDefault="00AE1B01" w:rsidP="00AE1B01">
      <w:pPr>
        <w:spacing w:line="276" w:lineRule="auto"/>
        <w:rPr>
          <w:rFonts w:eastAsia="Times New Roman" w:cstheme="minorHAnsi"/>
          <w:bCs/>
          <w:sz w:val="22"/>
          <w:szCs w:val="22"/>
        </w:rPr>
      </w:pPr>
    </w:p>
    <w:p w14:paraId="73E6C44E" w14:textId="77777777" w:rsidR="00AE1B01" w:rsidRPr="00AE1B01" w:rsidRDefault="00AE1B01" w:rsidP="00AE1B01">
      <w:pPr>
        <w:pStyle w:val="Heading2"/>
        <w:spacing w:line="276" w:lineRule="auto"/>
        <w:rPr>
          <w:rFonts w:asciiTheme="minorHAnsi" w:hAnsiTheme="minorHAnsi" w:cstheme="minorHAnsi"/>
          <w:sz w:val="22"/>
          <w:szCs w:val="22"/>
        </w:rPr>
      </w:pPr>
      <w:bookmarkStart w:id="10" w:name="_Toc35163965"/>
      <w:r w:rsidRPr="00AE1B01">
        <w:rPr>
          <w:rStyle w:val="Heading1Char"/>
          <w:rFonts w:asciiTheme="minorHAnsi" w:hAnsiTheme="minorHAnsi" w:cstheme="minorHAnsi"/>
          <w:sz w:val="22"/>
          <w:szCs w:val="22"/>
        </w:rPr>
        <w:t>Message to students</w:t>
      </w:r>
      <w:r w:rsidRPr="00AE1B01">
        <w:rPr>
          <w:rFonts w:asciiTheme="minorHAnsi" w:hAnsiTheme="minorHAnsi" w:cstheme="minorHAnsi"/>
          <w:sz w:val="22"/>
          <w:szCs w:val="22"/>
        </w:rPr>
        <w:t>:</w:t>
      </w:r>
      <w:bookmarkEnd w:id="10"/>
    </w:p>
    <w:p w14:paraId="7705E3A3" w14:textId="77777777" w:rsidR="00AE1B01" w:rsidRPr="00AE1B01" w:rsidRDefault="00AE1B01" w:rsidP="00AE1B01">
      <w:pPr>
        <w:spacing w:line="276" w:lineRule="auto"/>
        <w:rPr>
          <w:rFonts w:eastAsia="Times New Roman" w:cstheme="minorHAnsi"/>
          <w:bCs/>
          <w:sz w:val="22"/>
          <w:szCs w:val="22"/>
        </w:rPr>
      </w:pPr>
      <w:r w:rsidRPr="00AE1B01">
        <w:rPr>
          <w:rFonts w:eastAsia="Times New Roman" w:cstheme="minorHAnsi"/>
          <w:bCs/>
          <w:sz w:val="22"/>
          <w:szCs w:val="22"/>
        </w:rPr>
        <w:t xml:space="preserve">Staff may wish to consider the following list of points when writing to students to inform them of the new arrangements for the delivery of </w:t>
      </w:r>
      <w:proofErr w:type="spellStart"/>
      <w:r w:rsidRPr="00AE1B01">
        <w:rPr>
          <w:rFonts w:eastAsia="Times New Roman" w:cstheme="minorHAnsi"/>
          <w:bCs/>
          <w:sz w:val="22"/>
          <w:szCs w:val="22"/>
        </w:rPr>
        <w:t>T&amp;L</w:t>
      </w:r>
      <w:proofErr w:type="spellEnd"/>
      <w:r w:rsidRPr="00AE1B01">
        <w:rPr>
          <w:rFonts w:eastAsia="Times New Roman" w:cstheme="minorHAnsi"/>
          <w:bCs/>
          <w:sz w:val="22"/>
          <w:szCs w:val="22"/>
        </w:rPr>
        <w:t>.</w:t>
      </w:r>
    </w:p>
    <w:p w14:paraId="37FAD56F" w14:textId="77777777" w:rsidR="00AE1B01" w:rsidRPr="00AE1B01" w:rsidRDefault="00AE1B01" w:rsidP="00AE1B01">
      <w:pPr>
        <w:spacing w:line="276" w:lineRule="auto"/>
        <w:rPr>
          <w:rFonts w:eastAsia="Times New Roman" w:cstheme="minorHAnsi"/>
          <w:bCs/>
          <w:sz w:val="22"/>
          <w:szCs w:val="22"/>
        </w:rPr>
      </w:pPr>
    </w:p>
    <w:p w14:paraId="2CDAC87C" w14:textId="7F42FB61" w:rsidR="00AE1B01" w:rsidRPr="00AE1B01" w:rsidRDefault="00AE1B01" w:rsidP="00AE1B01">
      <w:pPr>
        <w:pStyle w:val="ListParagraph"/>
        <w:numPr>
          <w:ilvl w:val="0"/>
          <w:numId w:val="4"/>
        </w:numPr>
        <w:spacing w:line="276" w:lineRule="auto"/>
        <w:ind w:left="714" w:hanging="357"/>
        <w:contextualSpacing w:val="0"/>
        <w:rPr>
          <w:rFonts w:eastAsia="Times New Roman" w:cstheme="minorHAnsi"/>
          <w:bCs/>
          <w:sz w:val="22"/>
          <w:szCs w:val="22"/>
        </w:rPr>
      </w:pPr>
      <w:r w:rsidRPr="00AE1B01">
        <w:rPr>
          <w:rFonts w:eastAsia="Times New Roman" w:cstheme="minorHAnsi"/>
          <w:bCs/>
          <w:sz w:val="22"/>
          <w:szCs w:val="22"/>
        </w:rPr>
        <w:t xml:space="preserve">You </w:t>
      </w:r>
      <w:proofErr w:type="gramStart"/>
      <w:r w:rsidRPr="00AE1B01">
        <w:rPr>
          <w:rFonts w:eastAsia="Times New Roman" w:cstheme="minorHAnsi"/>
          <w:bCs/>
          <w:sz w:val="22"/>
          <w:szCs w:val="22"/>
        </w:rPr>
        <w:t>will be informed</w:t>
      </w:r>
      <w:proofErr w:type="gramEnd"/>
      <w:r w:rsidRPr="00AE1B01">
        <w:rPr>
          <w:rFonts w:eastAsia="Times New Roman" w:cstheme="minorHAnsi"/>
          <w:bCs/>
          <w:sz w:val="22"/>
          <w:szCs w:val="22"/>
        </w:rPr>
        <w:t xml:space="preserve"> via a Blackboard </w:t>
      </w:r>
      <w:r w:rsidR="005F1B86">
        <w:rPr>
          <w:rFonts w:eastAsia="Times New Roman" w:cstheme="minorHAnsi"/>
          <w:bCs/>
          <w:sz w:val="22"/>
          <w:szCs w:val="22"/>
        </w:rPr>
        <w:t xml:space="preserve">announcement </w:t>
      </w:r>
      <w:r w:rsidRPr="00AE1B01">
        <w:rPr>
          <w:rFonts w:eastAsia="Times New Roman" w:cstheme="minorHAnsi"/>
          <w:bCs/>
          <w:sz w:val="22"/>
          <w:szCs w:val="22"/>
        </w:rPr>
        <w:t>of the materials to study in advance of each timetabled lecture period.</w:t>
      </w:r>
    </w:p>
    <w:p w14:paraId="604A099F" w14:textId="77777777" w:rsidR="00AE1B01" w:rsidRPr="00AE1B01" w:rsidRDefault="00AE1B01" w:rsidP="00AE1B01">
      <w:pPr>
        <w:pStyle w:val="ListParagraph"/>
        <w:numPr>
          <w:ilvl w:val="0"/>
          <w:numId w:val="4"/>
        </w:numPr>
        <w:spacing w:line="276" w:lineRule="auto"/>
        <w:ind w:left="714" w:hanging="357"/>
        <w:contextualSpacing w:val="0"/>
        <w:rPr>
          <w:rFonts w:eastAsia="Times New Roman" w:cstheme="minorHAnsi"/>
          <w:bCs/>
          <w:sz w:val="22"/>
          <w:szCs w:val="22"/>
        </w:rPr>
      </w:pPr>
      <w:r w:rsidRPr="00AE1B01">
        <w:rPr>
          <w:rFonts w:eastAsia="Times New Roman" w:cstheme="minorHAnsi"/>
          <w:bCs/>
          <w:sz w:val="22"/>
          <w:szCs w:val="22"/>
        </w:rPr>
        <w:t>You will find the materials to study on Blackboard</w:t>
      </w:r>
    </w:p>
    <w:p w14:paraId="13600B08" w14:textId="77777777" w:rsidR="00AE1B01" w:rsidRPr="00AE1B01" w:rsidRDefault="00AE1B01" w:rsidP="00AE1B01">
      <w:pPr>
        <w:pStyle w:val="ListParagraph"/>
        <w:numPr>
          <w:ilvl w:val="0"/>
          <w:numId w:val="4"/>
        </w:numPr>
        <w:spacing w:line="276" w:lineRule="auto"/>
        <w:ind w:left="714" w:hanging="357"/>
        <w:contextualSpacing w:val="0"/>
        <w:rPr>
          <w:rFonts w:eastAsia="Times New Roman" w:cstheme="minorHAnsi"/>
          <w:bCs/>
          <w:sz w:val="22"/>
          <w:szCs w:val="22"/>
        </w:rPr>
      </w:pPr>
      <w:r w:rsidRPr="00AE1B01">
        <w:rPr>
          <w:rFonts w:eastAsia="Times New Roman" w:cstheme="minorHAnsi"/>
          <w:bCs/>
          <w:sz w:val="22"/>
          <w:szCs w:val="22"/>
        </w:rPr>
        <w:t>Please use the Discussion Forum in Blackboard to send me your questions on the study materials.</w:t>
      </w:r>
    </w:p>
    <w:p w14:paraId="6693E574" w14:textId="77777777" w:rsidR="00AE1B01" w:rsidRPr="00AE1B01" w:rsidRDefault="00AE1B01" w:rsidP="00AE1B01">
      <w:pPr>
        <w:pStyle w:val="ListParagraph"/>
        <w:numPr>
          <w:ilvl w:val="0"/>
          <w:numId w:val="4"/>
        </w:numPr>
        <w:spacing w:line="276" w:lineRule="auto"/>
        <w:ind w:left="714" w:hanging="357"/>
        <w:contextualSpacing w:val="0"/>
        <w:rPr>
          <w:rFonts w:eastAsia="Times New Roman" w:cstheme="minorHAnsi"/>
          <w:bCs/>
          <w:sz w:val="22"/>
          <w:szCs w:val="22"/>
        </w:rPr>
      </w:pPr>
      <w:r w:rsidRPr="00AE1B01">
        <w:rPr>
          <w:rFonts w:eastAsia="Times New Roman" w:cstheme="minorHAnsi"/>
          <w:bCs/>
          <w:sz w:val="22"/>
          <w:szCs w:val="22"/>
        </w:rPr>
        <w:t xml:space="preserve">During the timetabled lecture </w:t>
      </w:r>
      <w:proofErr w:type="gramStart"/>
      <w:r w:rsidRPr="00AE1B01">
        <w:rPr>
          <w:rFonts w:eastAsia="Times New Roman" w:cstheme="minorHAnsi"/>
          <w:bCs/>
          <w:sz w:val="22"/>
          <w:szCs w:val="22"/>
        </w:rPr>
        <w:t>period</w:t>
      </w:r>
      <w:proofErr w:type="gramEnd"/>
      <w:r w:rsidRPr="00AE1B01">
        <w:rPr>
          <w:rFonts w:eastAsia="Times New Roman" w:cstheme="minorHAnsi"/>
          <w:bCs/>
          <w:sz w:val="22"/>
          <w:szCs w:val="22"/>
        </w:rPr>
        <w:t xml:space="preserve"> I will use the Blackboard </w:t>
      </w:r>
      <w:r w:rsidRPr="00AE1B01">
        <w:rPr>
          <w:rFonts w:eastAsia="Times New Roman" w:cstheme="minorHAnsi"/>
          <w:bCs/>
          <w:i/>
          <w:sz w:val="22"/>
          <w:szCs w:val="22"/>
        </w:rPr>
        <w:t>Collaborate</w:t>
      </w:r>
      <w:r w:rsidRPr="00AE1B01">
        <w:rPr>
          <w:rFonts w:eastAsia="Times New Roman" w:cstheme="minorHAnsi"/>
          <w:bCs/>
          <w:sz w:val="22"/>
          <w:szCs w:val="22"/>
        </w:rPr>
        <w:t xml:space="preserve"> web conferencing / webinar tool to answer your questions and engage in discussions.</w:t>
      </w:r>
    </w:p>
    <w:p w14:paraId="52D69225" w14:textId="77777777" w:rsidR="00AE1B01" w:rsidRDefault="00AE1B01" w:rsidP="00AE1B01">
      <w:pPr>
        <w:spacing w:line="276" w:lineRule="auto"/>
        <w:rPr>
          <w:rFonts w:eastAsia="Times New Roman" w:cstheme="minorHAnsi"/>
          <w:bCs/>
          <w:sz w:val="22"/>
          <w:szCs w:val="22"/>
        </w:rPr>
      </w:pPr>
    </w:p>
    <w:p w14:paraId="0CB16AB7" w14:textId="77777777" w:rsidR="00894505" w:rsidRDefault="00894505" w:rsidP="00AE1B01">
      <w:pPr>
        <w:spacing w:line="276" w:lineRule="auto"/>
        <w:rPr>
          <w:rFonts w:eastAsia="Times New Roman" w:cstheme="minorHAnsi"/>
          <w:bCs/>
          <w:sz w:val="22"/>
          <w:szCs w:val="22"/>
        </w:rPr>
      </w:pPr>
    </w:p>
    <w:p w14:paraId="0D5796B8" w14:textId="77777777" w:rsidR="00894505" w:rsidRPr="00AE1B01" w:rsidRDefault="00894505" w:rsidP="00894505">
      <w:pPr>
        <w:pStyle w:val="Heading1"/>
        <w:spacing w:before="0" w:line="276" w:lineRule="auto"/>
        <w:rPr>
          <w:rFonts w:asciiTheme="minorHAnsi" w:eastAsia="Times New Roman" w:hAnsiTheme="minorHAnsi" w:cstheme="minorHAnsi"/>
          <w:b/>
          <w:sz w:val="22"/>
          <w:szCs w:val="22"/>
        </w:rPr>
      </w:pPr>
      <w:bookmarkStart w:id="11" w:name="_Toc35163966"/>
      <w:r w:rsidRPr="00AE1B01">
        <w:rPr>
          <w:rFonts w:asciiTheme="minorHAnsi" w:eastAsia="Times New Roman" w:hAnsiTheme="minorHAnsi" w:cstheme="minorHAnsi"/>
          <w:b/>
          <w:sz w:val="22"/>
          <w:szCs w:val="22"/>
        </w:rPr>
        <w:t>Small group teaching</w:t>
      </w:r>
      <w:bookmarkEnd w:id="11"/>
      <w:r w:rsidRPr="00AE1B01">
        <w:rPr>
          <w:rFonts w:asciiTheme="minorHAnsi" w:eastAsia="Times New Roman" w:hAnsiTheme="minorHAnsi" w:cstheme="minorHAnsi"/>
          <w:b/>
          <w:sz w:val="22"/>
          <w:szCs w:val="22"/>
        </w:rPr>
        <w:t xml:space="preserve"> </w:t>
      </w:r>
    </w:p>
    <w:p w14:paraId="743DD912" w14:textId="1C22CC35" w:rsidR="00894505" w:rsidRPr="00AE1B01" w:rsidRDefault="00894505" w:rsidP="00894505">
      <w:pPr>
        <w:spacing w:line="276" w:lineRule="auto"/>
        <w:rPr>
          <w:rFonts w:eastAsia="Times New Roman" w:cstheme="minorHAnsi"/>
          <w:bCs/>
          <w:sz w:val="22"/>
          <w:szCs w:val="22"/>
        </w:rPr>
      </w:pPr>
      <w:r w:rsidRPr="00AE1B01">
        <w:rPr>
          <w:rFonts w:eastAsia="Times New Roman" w:cstheme="minorHAnsi"/>
          <w:bCs/>
          <w:sz w:val="22"/>
          <w:szCs w:val="22"/>
        </w:rPr>
        <w:t>We recognise that there are many formats for the delivery of small group teaching, and the following is a generic approach.</w:t>
      </w:r>
      <w:r w:rsidR="00511242">
        <w:rPr>
          <w:rFonts w:eastAsia="Times New Roman" w:cstheme="minorHAnsi"/>
          <w:bCs/>
          <w:sz w:val="22"/>
          <w:szCs w:val="22"/>
        </w:rPr>
        <w:t xml:space="preserve"> Delivery of small group teaching </w:t>
      </w:r>
      <w:proofErr w:type="gramStart"/>
      <w:r w:rsidR="00511242">
        <w:rPr>
          <w:rFonts w:eastAsia="Times New Roman" w:cstheme="minorHAnsi"/>
          <w:bCs/>
          <w:sz w:val="22"/>
          <w:szCs w:val="22"/>
        </w:rPr>
        <w:t>can be achieved</w:t>
      </w:r>
      <w:proofErr w:type="gramEnd"/>
      <w:r w:rsidR="00511242">
        <w:rPr>
          <w:rFonts w:eastAsia="Times New Roman" w:cstheme="minorHAnsi"/>
          <w:bCs/>
          <w:sz w:val="22"/>
          <w:szCs w:val="22"/>
        </w:rPr>
        <w:t xml:space="preserve"> in a number of ways</w:t>
      </w:r>
      <w:r w:rsidR="0062105D">
        <w:rPr>
          <w:rFonts w:eastAsia="Times New Roman" w:cstheme="minorHAnsi"/>
          <w:bCs/>
          <w:sz w:val="22"/>
          <w:szCs w:val="22"/>
        </w:rPr>
        <w:t>.</w:t>
      </w:r>
    </w:p>
    <w:p w14:paraId="03BD8BA4" w14:textId="77777777" w:rsidR="00894505" w:rsidRPr="00AE1B01" w:rsidRDefault="00894505" w:rsidP="00894505">
      <w:pPr>
        <w:spacing w:line="276" w:lineRule="auto"/>
        <w:rPr>
          <w:rFonts w:eastAsia="Times New Roman" w:cstheme="minorHAnsi"/>
          <w:bCs/>
          <w:sz w:val="22"/>
          <w:szCs w:val="22"/>
          <w:u w:val="single"/>
        </w:rPr>
      </w:pPr>
    </w:p>
    <w:p w14:paraId="19A2CF0C" w14:textId="77777777" w:rsidR="00894505" w:rsidRPr="00AE1B01" w:rsidRDefault="00894505" w:rsidP="00894505">
      <w:pPr>
        <w:pStyle w:val="Heading2"/>
        <w:spacing w:line="276" w:lineRule="auto"/>
        <w:rPr>
          <w:rFonts w:asciiTheme="minorHAnsi" w:eastAsia="Times New Roman" w:hAnsiTheme="minorHAnsi" w:cstheme="minorHAnsi"/>
          <w:b/>
          <w:bCs/>
          <w:sz w:val="22"/>
          <w:szCs w:val="22"/>
        </w:rPr>
      </w:pPr>
      <w:bookmarkStart w:id="12" w:name="_Toc35163967"/>
      <w:r w:rsidRPr="00AE1B01">
        <w:rPr>
          <w:rStyle w:val="Heading2Char"/>
          <w:rFonts w:asciiTheme="minorHAnsi" w:hAnsiTheme="minorHAnsi" w:cstheme="minorHAnsi"/>
          <w:sz w:val="22"/>
          <w:szCs w:val="22"/>
        </w:rPr>
        <w:t>Actions for Staff</w:t>
      </w:r>
      <w:r w:rsidRPr="00AE1B01">
        <w:rPr>
          <w:rFonts w:asciiTheme="minorHAnsi" w:eastAsia="Times New Roman" w:hAnsiTheme="minorHAnsi" w:cstheme="minorHAnsi"/>
          <w:bCs/>
          <w:sz w:val="22"/>
          <w:szCs w:val="22"/>
        </w:rPr>
        <w:t>:</w:t>
      </w:r>
      <w:bookmarkEnd w:id="12"/>
      <w:r w:rsidRPr="00AE1B01">
        <w:rPr>
          <w:rFonts w:asciiTheme="minorHAnsi" w:eastAsia="Times New Roman" w:hAnsiTheme="minorHAnsi" w:cstheme="minorHAnsi"/>
          <w:bCs/>
          <w:sz w:val="22"/>
          <w:szCs w:val="22"/>
        </w:rPr>
        <w:t xml:space="preserve"> </w:t>
      </w:r>
    </w:p>
    <w:p w14:paraId="15EDC93E" w14:textId="45272E85" w:rsidR="00894505" w:rsidRPr="00AE1B01" w:rsidRDefault="005F1B86" w:rsidP="00894505">
      <w:pPr>
        <w:pStyle w:val="ListParagraph"/>
        <w:numPr>
          <w:ilvl w:val="0"/>
          <w:numId w:val="4"/>
        </w:numPr>
        <w:spacing w:line="276" w:lineRule="auto"/>
        <w:ind w:left="714" w:hanging="357"/>
        <w:contextualSpacing w:val="0"/>
        <w:rPr>
          <w:rFonts w:eastAsia="Times New Roman" w:cstheme="minorHAnsi"/>
          <w:bCs/>
          <w:sz w:val="22"/>
          <w:szCs w:val="22"/>
        </w:rPr>
      </w:pPr>
      <w:r>
        <w:rPr>
          <w:rFonts w:eastAsia="Times New Roman" w:cstheme="minorHAnsi"/>
          <w:bCs/>
          <w:sz w:val="22"/>
          <w:szCs w:val="22"/>
        </w:rPr>
        <w:t xml:space="preserve">Use </w:t>
      </w:r>
      <w:r w:rsidR="00635A57">
        <w:rPr>
          <w:rFonts w:eastAsia="Times New Roman" w:cstheme="minorHAnsi"/>
          <w:bCs/>
          <w:sz w:val="22"/>
          <w:szCs w:val="22"/>
        </w:rPr>
        <w:t xml:space="preserve">Bb </w:t>
      </w:r>
      <w:r>
        <w:rPr>
          <w:rFonts w:eastAsia="Times New Roman" w:cstheme="minorHAnsi"/>
          <w:bCs/>
          <w:sz w:val="22"/>
          <w:szCs w:val="22"/>
        </w:rPr>
        <w:t xml:space="preserve">Collaborate </w:t>
      </w:r>
      <w:r w:rsidR="00635A57" w:rsidRPr="00AE1B01">
        <w:rPr>
          <w:rFonts w:eastAsia="Times New Roman" w:cstheme="minorHAnsi"/>
          <w:bCs/>
          <w:sz w:val="22"/>
          <w:szCs w:val="22"/>
        </w:rPr>
        <w:t xml:space="preserve">during the timetabled teaching periods </w:t>
      </w:r>
      <w:r>
        <w:rPr>
          <w:rFonts w:eastAsia="Times New Roman" w:cstheme="minorHAnsi"/>
          <w:bCs/>
          <w:sz w:val="22"/>
          <w:szCs w:val="22"/>
        </w:rPr>
        <w:t xml:space="preserve">for delivery of </w:t>
      </w:r>
      <w:r w:rsidR="00635A57">
        <w:rPr>
          <w:rFonts w:eastAsia="Times New Roman" w:cstheme="minorHAnsi"/>
          <w:bCs/>
          <w:sz w:val="22"/>
          <w:szCs w:val="22"/>
        </w:rPr>
        <w:t>small group teaching</w:t>
      </w:r>
      <w:r w:rsidR="00635A57" w:rsidRPr="00635A57">
        <w:rPr>
          <w:rFonts w:eastAsia="Times New Roman" w:cstheme="minorHAnsi"/>
          <w:bCs/>
          <w:sz w:val="22"/>
          <w:szCs w:val="22"/>
        </w:rPr>
        <w:t xml:space="preserve"> </w:t>
      </w:r>
      <w:r w:rsidR="00635A57" w:rsidRPr="00AE1B01">
        <w:rPr>
          <w:rFonts w:eastAsia="Times New Roman" w:cstheme="minorHAnsi"/>
          <w:bCs/>
          <w:sz w:val="22"/>
          <w:szCs w:val="22"/>
        </w:rPr>
        <w:t>to en</w:t>
      </w:r>
      <w:r w:rsidR="0062105D">
        <w:rPr>
          <w:rFonts w:eastAsia="Times New Roman" w:cstheme="minorHAnsi"/>
          <w:bCs/>
          <w:sz w:val="22"/>
          <w:szCs w:val="22"/>
        </w:rPr>
        <w:t>gage in interactive discussions</w:t>
      </w:r>
      <w:r w:rsidR="00635A57">
        <w:rPr>
          <w:rFonts w:eastAsia="Times New Roman" w:cstheme="minorHAnsi"/>
          <w:bCs/>
          <w:sz w:val="22"/>
          <w:szCs w:val="22"/>
        </w:rPr>
        <w:t xml:space="preserve">. </w:t>
      </w:r>
    </w:p>
    <w:p w14:paraId="0BFF459A" w14:textId="6C9C67AD" w:rsidR="00511242" w:rsidRDefault="00511242" w:rsidP="00894505">
      <w:pPr>
        <w:pStyle w:val="ListParagraph"/>
        <w:numPr>
          <w:ilvl w:val="0"/>
          <w:numId w:val="4"/>
        </w:numPr>
        <w:spacing w:line="276" w:lineRule="auto"/>
        <w:ind w:left="714" w:hanging="357"/>
        <w:contextualSpacing w:val="0"/>
        <w:rPr>
          <w:rFonts w:eastAsia="Times New Roman" w:cstheme="minorHAnsi"/>
          <w:bCs/>
          <w:sz w:val="22"/>
          <w:szCs w:val="22"/>
        </w:rPr>
      </w:pPr>
      <w:r>
        <w:rPr>
          <w:rFonts w:eastAsia="Times New Roman" w:cstheme="minorHAnsi"/>
          <w:bCs/>
          <w:sz w:val="22"/>
          <w:szCs w:val="22"/>
        </w:rPr>
        <w:t>Create an online discussion forum in Blackboard and pro-actively encourage and monitor student participation</w:t>
      </w:r>
    </w:p>
    <w:p w14:paraId="7265A234" w14:textId="710701A4" w:rsidR="00894505" w:rsidRPr="0000553F" w:rsidRDefault="00511242" w:rsidP="0062105D">
      <w:pPr>
        <w:pStyle w:val="ListParagraph"/>
        <w:spacing w:line="276" w:lineRule="auto"/>
        <w:ind w:left="714"/>
        <w:contextualSpacing w:val="0"/>
      </w:pPr>
      <w:r>
        <w:rPr>
          <w:rFonts w:eastAsia="Times New Roman" w:cstheme="minorHAnsi"/>
          <w:bCs/>
          <w:sz w:val="22"/>
          <w:szCs w:val="22"/>
        </w:rPr>
        <w:t xml:space="preserve">In all </w:t>
      </w:r>
      <w:proofErr w:type="gramStart"/>
      <w:r>
        <w:rPr>
          <w:rFonts w:eastAsia="Times New Roman" w:cstheme="minorHAnsi"/>
          <w:bCs/>
          <w:sz w:val="22"/>
          <w:szCs w:val="22"/>
        </w:rPr>
        <w:t>cases</w:t>
      </w:r>
      <w:proofErr w:type="gramEnd"/>
      <w:r>
        <w:rPr>
          <w:rFonts w:eastAsia="Times New Roman" w:cstheme="minorHAnsi"/>
          <w:bCs/>
          <w:sz w:val="22"/>
          <w:szCs w:val="22"/>
        </w:rPr>
        <w:t xml:space="preserve"> u</w:t>
      </w:r>
      <w:r w:rsidR="00894505" w:rsidRPr="00AE1B01">
        <w:rPr>
          <w:rFonts w:eastAsia="Times New Roman" w:cstheme="minorHAnsi"/>
          <w:bCs/>
          <w:sz w:val="22"/>
          <w:szCs w:val="22"/>
        </w:rPr>
        <w:t xml:space="preserve">se a Bb announcement to inform students how they will participate in the small group teaching session. </w:t>
      </w:r>
    </w:p>
    <w:p w14:paraId="3DF2F4D0" w14:textId="77777777" w:rsidR="00894505" w:rsidRPr="00AE1B01" w:rsidRDefault="00894505" w:rsidP="00894505">
      <w:pPr>
        <w:spacing w:line="276" w:lineRule="auto"/>
        <w:rPr>
          <w:rFonts w:eastAsia="Times New Roman" w:cstheme="minorHAnsi"/>
          <w:bCs/>
          <w:sz w:val="22"/>
          <w:szCs w:val="22"/>
        </w:rPr>
      </w:pPr>
    </w:p>
    <w:p w14:paraId="34CEE404" w14:textId="77777777" w:rsidR="00AE1B01" w:rsidRPr="00AE1B01" w:rsidRDefault="00AE1B01" w:rsidP="00AE1B01">
      <w:pPr>
        <w:pStyle w:val="Heading2"/>
        <w:spacing w:line="276" w:lineRule="auto"/>
        <w:rPr>
          <w:rFonts w:asciiTheme="minorHAnsi" w:hAnsiTheme="minorHAnsi" w:cstheme="minorHAnsi"/>
          <w:sz w:val="22"/>
          <w:szCs w:val="22"/>
        </w:rPr>
      </w:pPr>
      <w:bookmarkStart w:id="13" w:name="_Toc35163968"/>
      <w:r w:rsidRPr="00AE1B01">
        <w:rPr>
          <w:rStyle w:val="Heading1Char"/>
          <w:rFonts w:asciiTheme="minorHAnsi" w:hAnsiTheme="minorHAnsi" w:cstheme="minorHAnsi"/>
          <w:sz w:val="22"/>
          <w:szCs w:val="22"/>
        </w:rPr>
        <w:t>Message to students</w:t>
      </w:r>
      <w:r w:rsidRPr="00AE1B01">
        <w:rPr>
          <w:rFonts w:asciiTheme="minorHAnsi" w:hAnsiTheme="minorHAnsi" w:cstheme="minorHAnsi"/>
          <w:sz w:val="22"/>
          <w:szCs w:val="22"/>
        </w:rPr>
        <w:t>:</w:t>
      </w:r>
      <w:bookmarkEnd w:id="13"/>
    </w:p>
    <w:p w14:paraId="000E4054" w14:textId="77777777" w:rsidR="00AE1B01" w:rsidRPr="00AE1B01" w:rsidRDefault="00AE1B01" w:rsidP="00AE1B01">
      <w:pPr>
        <w:spacing w:line="276" w:lineRule="auto"/>
        <w:rPr>
          <w:rFonts w:eastAsia="Times New Roman" w:cstheme="minorHAnsi"/>
          <w:bCs/>
          <w:sz w:val="22"/>
          <w:szCs w:val="22"/>
        </w:rPr>
      </w:pPr>
      <w:r w:rsidRPr="00AE1B01">
        <w:rPr>
          <w:rFonts w:eastAsia="Times New Roman" w:cstheme="minorHAnsi"/>
          <w:bCs/>
          <w:sz w:val="22"/>
          <w:szCs w:val="22"/>
        </w:rPr>
        <w:t xml:space="preserve">Staff may wish to consider the following list of points when writing to students to inform them of the new arrangements for the delivery of </w:t>
      </w:r>
      <w:proofErr w:type="spellStart"/>
      <w:r w:rsidRPr="00AE1B01">
        <w:rPr>
          <w:rFonts w:eastAsia="Times New Roman" w:cstheme="minorHAnsi"/>
          <w:bCs/>
          <w:sz w:val="22"/>
          <w:szCs w:val="22"/>
        </w:rPr>
        <w:t>T&amp;L</w:t>
      </w:r>
      <w:proofErr w:type="spellEnd"/>
      <w:r w:rsidRPr="00AE1B01">
        <w:rPr>
          <w:rFonts w:eastAsia="Times New Roman" w:cstheme="minorHAnsi"/>
          <w:bCs/>
          <w:sz w:val="22"/>
          <w:szCs w:val="22"/>
        </w:rPr>
        <w:t>.</w:t>
      </w:r>
    </w:p>
    <w:p w14:paraId="3DC685F2" w14:textId="77777777" w:rsidR="00AE1B01" w:rsidRPr="00AE1B01" w:rsidRDefault="00AE1B01" w:rsidP="00AE1B01">
      <w:pPr>
        <w:spacing w:line="276" w:lineRule="auto"/>
        <w:rPr>
          <w:rFonts w:eastAsia="Times New Roman" w:cstheme="minorHAnsi"/>
          <w:bCs/>
          <w:sz w:val="22"/>
          <w:szCs w:val="22"/>
        </w:rPr>
      </w:pPr>
    </w:p>
    <w:p w14:paraId="040D6DEF" w14:textId="2C990D1A" w:rsidR="00AE1B01" w:rsidRPr="00AE1B01" w:rsidRDefault="00AE1B01" w:rsidP="00AE1B01">
      <w:pPr>
        <w:pStyle w:val="ListParagraph"/>
        <w:numPr>
          <w:ilvl w:val="0"/>
          <w:numId w:val="4"/>
        </w:numPr>
        <w:spacing w:line="276" w:lineRule="auto"/>
        <w:ind w:left="714" w:hanging="357"/>
        <w:contextualSpacing w:val="0"/>
        <w:rPr>
          <w:rFonts w:eastAsia="Times New Roman" w:cstheme="minorHAnsi"/>
          <w:bCs/>
          <w:sz w:val="22"/>
          <w:szCs w:val="22"/>
        </w:rPr>
      </w:pPr>
      <w:r w:rsidRPr="00AE1B01">
        <w:rPr>
          <w:rFonts w:eastAsia="Times New Roman" w:cstheme="minorHAnsi"/>
          <w:bCs/>
          <w:sz w:val="22"/>
          <w:szCs w:val="22"/>
        </w:rPr>
        <w:t xml:space="preserve">Please use the Discussion Forum in Blackboard to send me your questions </w:t>
      </w:r>
    </w:p>
    <w:p w14:paraId="123F22D9" w14:textId="77777777" w:rsidR="00AE1B01" w:rsidRPr="00AE1B01" w:rsidRDefault="00AE1B01" w:rsidP="00AE1B01">
      <w:pPr>
        <w:pStyle w:val="ListParagraph"/>
        <w:numPr>
          <w:ilvl w:val="0"/>
          <w:numId w:val="4"/>
        </w:numPr>
        <w:spacing w:line="276" w:lineRule="auto"/>
        <w:ind w:left="714" w:hanging="357"/>
        <w:contextualSpacing w:val="0"/>
        <w:rPr>
          <w:rFonts w:eastAsia="Times New Roman" w:cstheme="minorHAnsi"/>
          <w:bCs/>
          <w:sz w:val="22"/>
          <w:szCs w:val="22"/>
        </w:rPr>
      </w:pPr>
      <w:r w:rsidRPr="00AE1B01">
        <w:rPr>
          <w:rFonts w:eastAsia="Times New Roman" w:cstheme="minorHAnsi"/>
          <w:bCs/>
          <w:sz w:val="22"/>
          <w:szCs w:val="22"/>
        </w:rPr>
        <w:t xml:space="preserve">During the timetabled teaching </w:t>
      </w:r>
      <w:proofErr w:type="gramStart"/>
      <w:r w:rsidRPr="00AE1B01">
        <w:rPr>
          <w:rFonts w:eastAsia="Times New Roman" w:cstheme="minorHAnsi"/>
          <w:bCs/>
          <w:sz w:val="22"/>
          <w:szCs w:val="22"/>
        </w:rPr>
        <w:t>period</w:t>
      </w:r>
      <w:proofErr w:type="gramEnd"/>
      <w:r w:rsidRPr="00AE1B01">
        <w:rPr>
          <w:rFonts w:eastAsia="Times New Roman" w:cstheme="minorHAnsi"/>
          <w:bCs/>
          <w:sz w:val="22"/>
          <w:szCs w:val="22"/>
        </w:rPr>
        <w:t xml:space="preserve"> I will use the Blackboard </w:t>
      </w:r>
      <w:r w:rsidRPr="00AE1B01">
        <w:rPr>
          <w:rFonts w:eastAsia="Times New Roman" w:cstheme="minorHAnsi"/>
          <w:bCs/>
          <w:i/>
          <w:sz w:val="22"/>
          <w:szCs w:val="22"/>
        </w:rPr>
        <w:t>Collaborate</w:t>
      </w:r>
      <w:r w:rsidRPr="00AE1B01">
        <w:rPr>
          <w:rFonts w:eastAsia="Times New Roman" w:cstheme="minorHAnsi"/>
          <w:bCs/>
          <w:sz w:val="22"/>
          <w:szCs w:val="22"/>
        </w:rPr>
        <w:t xml:space="preserve"> web conferencing / webinar tool to answer your questions and engage in discussions.</w:t>
      </w:r>
    </w:p>
    <w:p w14:paraId="1B289B14" w14:textId="77777777" w:rsidR="00AE1B01" w:rsidRPr="00AE1B01" w:rsidRDefault="00AE1B01" w:rsidP="00AE1B01">
      <w:pPr>
        <w:spacing w:line="276" w:lineRule="auto"/>
        <w:rPr>
          <w:rFonts w:eastAsia="Times New Roman" w:cstheme="minorHAnsi"/>
          <w:bCs/>
          <w:sz w:val="22"/>
          <w:szCs w:val="22"/>
        </w:rPr>
      </w:pPr>
    </w:p>
    <w:p w14:paraId="7FD2033D" w14:textId="77777777" w:rsidR="00AE1B01" w:rsidRPr="00AE1B01" w:rsidRDefault="00AE1B01" w:rsidP="00AE1B01">
      <w:pPr>
        <w:spacing w:line="276" w:lineRule="auto"/>
        <w:rPr>
          <w:rFonts w:eastAsia="Times New Roman" w:cstheme="minorHAnsi"/>
          <w:bCs/>
          <w:sz w:val="22"/>
          <w:szCs w:val="22"/>
        </w:rPr>
      </w:pPr>
    </w:p>
    <w:p w14:paraId="36D3251C" w14:textId="743A3F23" w:rsidR="00AE1B01" w:rsidRPr="00AE1B01" w:rsidRDefault="00AE1B01" w:rsidP="00AE1B01">
      <w:pPr>
        <w:pStyle w:val="Heading1"/>
        <w:spacing w:before="0" w:line="276" w:lineRule="auto"/>
        <w:rPr>
          <w:rFonts w:asciiTheme="minorHAnsi" w:eastAsia="Times New Roman" w:hAnsiTheme="minorHAnsi" w:cstheme="minorHAnsi"/>
          <w:b/>
          <w:sz w:val="22"/>
          <w:szCs w:val="22"/>
        </w:rPr>
      </w:pPr>
      <w:bookmarkStart w:id="14" w:name="_Toc35163969"/>
      <w:r w:rsidRPr="00AE1B01">
        <w:rPr>
          <w:rFonts w:asciiTheme="minorHAnsi" w:eastAsia="Times New Roman" w:hAnsiTheme="minorHAnsi" w:cstheme="minorHAnsi"/>
          <w:b/>
          <w:sz w:val="22"/>
          <w:szCs w:val="22"/>
        </w:rPr>
        <w:lastRenderedPageBreak/>
        <w:t>Laboratories</w:t>
      </w:r>
      <w:bookmarkEnd w:id="14"/>
      <w:r w:rsidRPr="00AE1B01">
        <w:rPr>
          <w:rFonts w:asciiTheme="minorHAnsi" w:eastAsia="Times New Roman" w:hAnsiTheme="minorHAnsi" w:cstheme="minorHAnsi"/>
          <w:b/>
          <w:sz w:val="22"/>
          <w:szCs w:val="22"/>
        </w:rPr>
        <w:t xml:space="preserve"> </w:t>
      </w:r>
    </w:p>
    <w:p w14:paraId="5D437704" w14:textId="57B09042" w:rsidR="00AE1B01" w:rsidRPr="00AE1B01" w:rsidRDefault="0062105D" w:rsidP="00AE1B01">
      <w:pPr>
        <w:spacing w:line="276" w:lineRule="auto"/>
        <w:rPr>
          <w:rFonts w:eastAsia="Times New Roman" w:cstheme="minorHAnsi"/>
          <w:bCs/>
          <w:sz w:val="22"/>
          <w:szCs w:val="22"/>
        </w:rPr>
      </w:pPr>
      <w:r>
        <w:rPr>
          <w:rFonts w:eastAsia="Times New Roman" w:cstheme="minorHAnsi"/>
          <w:bCs/>
          <w:sz w:val="22"/>
          <w:szCs w:val="22"/>
        </w:rPr>
        <w:t xml:space="preserve">Colleagues across the faculty who teach laboratory classes </w:t>
      </w:r>
      <w:proofErr w:type="gramStart"/>
      <w:r>
        <w:rPr>
          <w:rFonts w:eastAsia="Times New Roman" w:cstheme="minorHAnsi"/>
          <w:bCs/>
          <w:sz w:val="22"/>
          <w:szCs w:val="22"/>
        </w:rPr>
        <w:t>will be best placed</w:t>
      </w:r>
      <w:proofErr w:type="gramEnd"/>
      <w:r>
        <w:rPr>
          <w:rFonts w:eastAsia="Times New Roman" w:cstheme="minorHAnsi"/>
          <w:bCs/>
          <w:sz w:val="22"/>
          <w:szCs w:val="22"/>
        </w:rPr>
        <w:t xml:space="preserve"> to decide on how to deliver teaching online.  </w:t>
      </w:r>
      <w:r w:rsidR="00AE1B01" w:rsidRPr="00AE1B01">
        <w:rPr>
          <w:rFonts w:eastAsia="Times New Roman" w:cstheme="minorHAnsi"/>
          <w:bCs/>
          <w:sz w:val="22"/>
          <w:szCs w:val="22"/>
        </w:rPr>
        <w:t>The</w:t>
      </w:r>
      <w:r w:rsidR="00AE1B01" w:rsidRPr="00AE1B01">
        <w:rPr>
          <w:rFonts w:eastAsia="Times New Roman" w:cstheme="minorHAnsi"/>
          <w:b/>
          <w:bCs/>
          <w:sz w:val="22"/>
          <w:szCs w:val="22"/>
        </w:rPr>
        <w:t xml:space="preserve"> </w:t>
      </w:r>
      <w:r w:rsidR="00AE1B01" w:rsidRPr="00AE1B01">
        <w:rPr>
          <w:rFonts w:eastAsia="Times New Roman" w:cstheme="minorHAnsi"/>
          <w:bCs/>
          <w:sz w:val="22"/>
          <w:szCs w:val="22"/>
        </w:rPr>
        <w:t xml:space="preserve">principle </w:t>
      </w:r>
      <w:r>
        <w:rPr>
          <w:rFonts w:eastAsia="Times New Roman" w:cstheme="minorHAnsi"/>
          <w:bCs/>
          <w:sz w:val="22"/>
          <w:szCs w:val="22"/>
        </w:rPr>
        <w:t xml:space="preserve">that </w:t>
      </w:r>
      <w:proofErr w:type="gramStart"/>
      <w:r>
        <w:rPr>
          <w:rFonts w:eastAsia="Times New Roman" w:cstheme="minorHAnsi"/>
          <w:bCs/>
          <w:sz w:val="22"/>
          <w:szCs w:val="22"/>
        </w:rPr>
        <w:t>should be followed</w:t>
      </w:r>
      <w:proofErr w:type="gramEnd"/>
      <w:r>
        <w:rPr>
          <w:rFonts w:eastAsia="Times New Roman" w:cstheme="minorHAnsi"/>
          <w:bCs/>
          <w:sz w:val="22"/>
          <w:szCs w:val="22"/>
        </w:rPr>
        <w:t xml:space="preserve"> is that lab classes should be modified</w:t>
      </w:r>
      <w:r w:rsidR="00AE1B01" w:rsidRPr="00AE1B01">
        <w:rPr>
          <w:rFonts w:eastAsia="Times New Roman" w:cstheme="minorHAnsi"/>
          <w:bCs/>
          <w:sz w:val="22"/>
          <w:szCs w:val="22"/>
        </w:rPr>
        <w:t xml:space="preserve"> so that it can be carried out without the need to access on-campus facilities. </w:t>
      </w:r>
      <w:r>
        <w:rPr>
          <w:rFonts w:eastAsia="Times New Roman" w:cstheme="minorHAnsi"/>
          <w:bCs/>
          <w:sz w:val="22"/>
          <w:szCs w:val="22"/>
        </w:rPr>
        <w:t xml:space="preserve">  </w:t>
      </w:r>
      <w:r w:rsidR="003F53D2">
        <w:rPr>
          <w:rFonts w:eastAsia="Times New Roman" w:cstheme="minorHAnsi"/>
          <w:bCs/>
          <w:sz w:val="22"/>
          <w:szCs w:val="22"/>
        </w:rPr>
        <w:t xml:space="preserve">Practical sessions </w:t>
      </w:r>
      <w:proofErr w:type="gramStart"/>
      <w:r w:rsidR="003F53D2">
        <w:rPr>
          <w:rFonts w:eastAsia="Times New Roman" w:cstheme="minorHAnsi"/>
          <w:bCs/>
          <w:sz w:val="22"/>
          <w:szCs w:val="22"/>
        </w:rPr>
        <w:t>can be demonstrated</w:t>
      </w:r>
      <w:proofErr w:type="gramEnd"/>
      <w:r w:rsidR="003F53D2">
        <w:rPr>
          <w:rFonts w:eastAsia="Times New Roman" w:cstheme="minorHAnsi"/>
          <w:bCs/>
          <w:sz w:val="22"/>
          <w:szCs w:val="22"/>
        </w:rPr>
        <w:t xml:space="preserve"> online if this is appropriate.  </w:t>
      </w:r>
      <w:r>
        <w:rPr>
          <w:rFonts w:eastAsia="Times New Roman" w:cstheme="minorHAnsi"/>
          <w:bCs/>
          <w:sz w:val="22"/>
          <w:szCs w:val="22"/>
        </w:rPr>
        <w:t>Colleagues can use</w:t>
      </w:r>
      <w:r w:rsidR="00AE1B01" w:rsidRPr="00AE1B01">
        <w:rPr>
          <w:rFonts w:eastAsia="Times New Roman" w:cstheme="minorHAnsi"/>
          <w:bCs/>
          <w:sz w:val="22"/>
          <w:szCs w:val="22"/>
        </w:rPr>
        <w:t xml:space="preserve"> the Blackboard </w:t>
      </w:r>
      <w:r w:rsidR="00AE1B01" w:rsidRPr="00AE1B01">
        <w:rPr>
          <w:rFonts w:eastAsia="Times New Roman" w:cstheme="minorHAnsi"/>
          <w:bCs/>
          <w:i/>
          <w:sz w:val="22"/>
          <w:szCs w:val="22"/>
        </w:rPr>
        <w:t>Collaborate</w:t>
      </w:r>
      <w:r w:rsidR="00AE1B01" w:rsidRPr="00AE1B01">
        <w:rPr>
          <w:rFonts w:eastAsia="Times New Roman" w:cstheme="minorHAnsi"/>
          <w:bCs/>
          <w:sz w:val="22"/>
          <w:szCs w:val="22"/>
        </w:rPr>
        <w:t xml:space="preserve"> web conferencing / webinar tool during the timetabled laboratory period to answer questions submitted by the students and to engage in interactive discussions.</w:t>
      </w:r>
    </w:p>
    <w:p w14:paraId="0039B81D" w14:textId="5F3B7170" w:rsidR="00AE1B01" w:rsidRPr="00AE1B01" w:rsidRDefault="00AE1B01" w:rsidP="00AE1B01">
      <w:pPr>
        <w:spacing w:line="276" w:lineRule="auto"/>
        <w:rPr>
          <w:rFonts w:eastAsia="Times New Roman" w:cstheme="minorHAnsi"/>
          <w:b/>
          <w:bCs/>
          <w:sz w:val="22"/>
          <w:szCs w:val="22"/>
        </w:rPr>
      </w:pPr>
    </w:p>
    <w:p w14:paraId="4158D3FA" w14:textId="354EB151" w:rsidR="00AE1B01" w:rsidRPr="00AE1B01" w:rsidRDefault="00AE1B01" w:rsidP="00AE1B01">
      <w:pPr>
        <w:pStyle w:val="Heading2"/>
        <w:spacing w:line="276" w:lineRule="auto"/>
        <w:rPr>
          <w:rFonts w:asciiTheme="minorHAnsi" w:eastAsia="Times New Roman" w:hAnsiTheme="minorHAnsi" w:cstheme="minorHAnsi"/>
          <w:b/>
          <w:bCs/>
          <w:sz w:val="22"/>
          <w:szCs w:val="22"/>
        </w:rPr>
      </w:pPr>
      <w:bookmarkStart w:id="15" w:name="_Toc35163970"/>
      <w:r w:rsidRPr="00AE1B01">
        <w:rPr>
          <w:rStyle w:val="Heading2Char"/>
          <w:rFonts w:asciiTheme="minorHAnsi" w:hAnsiTheme="minorHAnsi" w:cstheme="minorHAnsi"/>
          <w:sz w:val="22"/>
          <w:szCs w:val="22"/>
        </w:rPr>
        <w:t>Actions for Staff (delivery method)</w:t>
      </w:r>
      <w:r w:rsidRPr="00AE1B01">
        <w:rPr>
          <w:rFonts w:asciiTheme="minorHAnsi" w:eastAsia="Times New Roman" w:hAnsiTheme="minorHAnsi" w:cstheme="minorHAnsi"/>
          <w:bCs/>
          <w:sz w:val="22"/>
          <w:szCs w:val="22"/>
        </w:rPr>
        <w:t>:</w:t>
      </w:r>
      <w:bookmarkEnd w:id="15"/>
      <w:r w:rsidRPr="00AE1B01">
        <w:rPr>
          <w:rFonts w:asciiTheme="minorHAnsi" w:eastAsia="Times New Roman" w:hAnsiTheme="minorHAnsi" w:cstheme="minorHAnsi"/>
          <w:bCs/>
          <w:sz w:val="22"/>
          <w:szCs w:val="22"/>
        </w:rPr>
        <w:t xml:space="preserve"> </w:t>
      </w:r>
    </w:p>
    <w:p w14:paraId="07C8F471" w14:textId="286EA410" w:rsidR="00AE1B01" w:rsidRPr="00AE1B01" w:rsidRDefault="00AE1B01" w:rsidP="00AE1B01">
      <w:pPr>
        <w:spacing w:line="276" w:lineRule="auto"/>
        <w:rPr>
          <w:rFonts w:eastAsia="Times New Roman" w:cstheme="minorHAnsi"/>
          <w:bCs/>
          <w:sz w:val="22"/>
          <w:szCs w:val="22"/>
        </w:rPr>
      </w:pPr>
      <w:r w:rsidRPr="00AE1B01">
        <w:rPr>
          <w:rFonts w:eastAsia="Times New Roman" w:cstheme="minorHAnsi"/>
          <w:bCs/>
          <w:sz w:val="22"/>
          <w:szCs w:val="22"/>
        </w:rPr>
        <w:t>Unit leaders must review the delivery of their laboratory activities and decide:</w:t>
      </w:r>
    </w:p>
    <w:p w14:paraId="43565404" w14:textId="629A7AB4" w:rsidR="00AE1B01" w:rsidRPr="00AE1B01" w:rsidRDefault="00AE1B01" w:rsidP="00AE1B01">
      <w:pPr>
        <w:pStyle w:val="ListParagraph"/>
        <w:numPr>
          <w:ilvl w:val="0"/>
          <w:numId w:val="5"/>
        </w:numPr>
        <w:spacing w:line="276" w:lineRule="auto"/>
        <w:ind w:left="714" w:hanging="357"/>
        <w:rPr>
          <w:rFonts w:eastAsia="Times New Roman" w:cstheme="minorHAnsi"/>
          <w:sz w:val="22"/>
          <w:szCs w:val="22"/>
        </w:rPr>
      </w:pPr>
      <w:r w:rsidRPr="00AE1B01">
        <w:rPr>
          <w:rFonts w:eastAsia="Times New Roman" w:cstheme="minorHAnsi"/>
          <w:sz w:val="22"/>
          <w:szCs w:val="22"/>
        </w:rPr>
        <w:t xml:space="preserve">If there is a way to carry out the laboratory activity on-line, then this is the preferred approach. </w:t>
      </w:r>
    </w:p>
    <w:p w14:paraId="61E1E36F" w14:textId="284C8D21" w:rsidR="00AE1B01" w:rsidRPr="00AE1B01" w:rsidRDefault="00AE1B01" w:rsidP="00AE1B01">
      <w:pPr>
        <w:pStyle w:val="ListParagraph"/>
        <w:numPr>
          <w:ilvl w:val="0"/>
          <w:numId w:val="5"/>
        </w:numPr>
        <w:spacing w:line="276" w:lineRule="auto"/>
        <w:ind w:left="714" w:hanging="357"/>
        <w:rPr>
          <w:rFonts w:eastAsia="Times New Roman" w:cstheme="minorHAnsi"/>
          <w:bCs/>
          <w:sz w:val="22"/>
          <w:szCs w:val="22"/>
        </w:rPr>
      </w:pPr>
      <w:r w:rsidRPr="00AE1B01">
        <w:rPr>
          <w:rFonts w:eastAsia="Times New Roman" w:cstheme="minorHAnsi"/>
          <w:bCs/>
          <w:sz w:val="22"/>
          <w:szCs w:val="22"/>
        </w:rPr>
        <w:t xml:space="preserve">If a laboratory activity </w:t>
      </w:r>
      <w:proofErr w:type="gramStart"/>
      <w:r w:rsidRPr="00AE1B01">
        <w:rPr>
          <w:rFonts w:eastAsia="Times New Roman" w:cstheme="minorHAnsi"/>
          <w:bCs/>
          <w:sz w:val="22"/>
          <w:szCs w:val="22"/>
        </w:rPr>
        <w:t>cannot be carried out</w:t>
      </w:r>
      <w:proofErr w:type="gramEnd"/>
      <w:r w:rsidRPr="00AE1B01">
        <w:rPr>
          <w:rFonts w:eastAsia="Times New Roman" w:cstheme="minorHAnsi"/>
          <w:bCs/>
          <w:sz w:val="22"/>
          <w:szCs w:val="22"/>
        </w:rPr>
        <w:t xml:space="preserve"> on-line, then explore whether students can be provided with a sample set of </w:t>
      </w:r>
      <w:r w:rsidR="000821B1">
        <w:rPr>
          <w:rFonts w:eastAsia="Times New Roman" w:cstheme="minorHAnsi"/>
          <w:bCs/>
          <w:sz w:val="22"/>
          <w:szCs w:val="22"/>
        </w:rPr>
        <w:t>data set</w:t>
      </w:r>
      <w:r w:rsidRPr="00AE1B01">
        <w:rPr>
          <w:rFonts w:eastAsia="Times New Roman" w:cstheme="minorHAnsi"/>
          <w:bCs/>
          <w:sz w:val="22"/>
          <w:szCs w:val="22"/>
        </w:rPr>
        <w:t>s that would enable the assessment of ILOs around analysis / synthesis.</w:t>
      </w:r>
    </w:p>
    <w:p w14:paraId="31DF0C31" w14:textId="6DC5A408" w:rsidR="00AE1B01" w:rsidRPr="00AE1B01" w:rsidRDefault="00AE1B01" w:rsidP="00AE1B01">
      <w:pPr>
        <w:pStyle w:val="ListParagraph"/>
        <w:numPr>
          <w:ilvl w:val="0"/>
          <w:numId w:val="5"/>
        </w:numPr>
        <w:spacing w:line="276" w:lineRule="auto"/>
        <w:ind w:left="714" w:hanging="357"/>
        <w:rPr>
          <w:rFonts w:eastAsia="Times New Roman" w:cstheme="minorHAnsi"/>
          <w:bCs/>
          <w:sz w:val="22"/>
          <w:szCs w:val="22"/>
        </w:rPr>
      </w:pPr>
      <w:r w:rsidRPr="00AE1B01">
        <w:rPr>
          <w:rFonts w:eastAsia="Times New Roman" w:cstheme="minorHAnsi"/>
          <w:bCs/>
          <w:sz w:val="22"/>
          <w:szCs w:val="22"/>
        </w:rPr>
        <w:t>If none of the above are suitable for the laboratory exercise, then consider alternative assessments that will address as many as possible of the ILOs covered by the existing laboratory activity.</w:t>
      </w:r>
    </w:p>
    <w:p w14:paraId="54E378BC" w14:textId="5083FE7E" w:rsidR="00AE1B01" w:rsidRPr="00AE1B01" w:rsidRDefault="00AE1B01" w:rsidP="00AE1B01">
      <w:pPr>
        <w:pStyle w:val="ListParagraph"/>
        <w:numPr>
          <w:ilvl w:val="0"/>
          <w:numId w:val="5"/>
        </w:numPr>
        <w:spacing w:line="276" w:lineRule="auto"/>
        <w:rPr>
          <w:rFonts w:eastAsia="Times New Roman" w:cstheme="minorHAnsi"/>
          <w:bCs/>
          <w:sz w:val="22"/>
          <w:szCs w:val="22"/>
        </w:rPr>
      </w:pPr>
      <w:r w:rsidRPr="00AE1B01">
        <w:rPr>
          <w:rFonts w:eastAsia="Times New Roman" w:cstheme="minorHAnsi"/>
          <w:bCs/>
          <w:sz w:val="22"/>
          <w:szCs w:val="22"/>
        </w:rPr>
        <w:t xml:space="preserve">It is the responsibility of the </w:t>
      </w:r>
      <w:r w:rsidR="000821B1">
        <w:rPr>
          <w:rFonts w:eastAsia="Times New Roman" w:cstheme="minorHAnsi"/>
          <w:bCs/>
          <w:sz w:val="22"/>
          <w:szCs w:val="22"/>
        </w:rPr>
        <w:t>Director of Teaching and Learning</w:t>
      </w:r>
      <w:r w:rsidRPr="00AE1B01">
        <w:rPr>
          <w:rFonts w:eastAsia="Times New Roman" w:cstheme="minorHAnsi"/>
          <w:bCs/>
          <w:sz w:val="22"/>
          <w:szCs w:val="22"/>
        </w:rPr>
        <w:t xml:space="preserve"> to approve and record changes to delivery and assessment. </w:t>
      </w:r>
    </w:p>
    <w:p w14:paraId="359BA255" w14:textId="72C6FD30" w:rsidR="00AE1B01" w:rsidRPr="00AE1B01" w:rsidRDefault="00AE1B01" w:rsidP="00AE1B01">
      <w:pPr>
        <w:pStyle w:val="Heading2"/>
        <w:spacing w:line="276" w:lineRule="auto"/>
        <w:rPr>
          <w:rStyle w:val="Heading2Char"/>
          <w:rFonts w:asciiTheme="minorHAnsi" w:hAnsiTheme="minorHAnsi" w:cstheme="minorHAnsi"/>
          <w:sz w:val="22"/>
          <w:szCs w:val="22"/>
        </w:rPr>
      </w:pPr>
    </w:p>
    <w:p w14:paraId="10E228D1" w14:textId="2D37F6F9" w:rsidR="00AE1B01" w:rsidRPr="00AE1B01" w:rsidRDefault="00AE1B01" w:rsidP="00AE1B01">
      <w:pPr>
        <w:pStyle w:val="Heading2"/>
        <w:spacing w:line="276" w:lineRule="auto"/>
        <w:rPr>
          <w:rFonts w:asciiTheme="minorHAnsi" w:hAnsiTheme="minorHAnsi" w:cstheme="minorHAnsi"/>
          <w:sz w:val="22"/>
          <w:szCs w:val="22"/>
        </w:rPr>
      </w:pPr>
      <w:bookmarkStart w:id="16" w:name="_Toc35163971"/>
      <w:r w:rsidRPr="00AE1B01">
        <w:rPr>
          <w:rStyle w:val="Heading1Char"/>
          <w:rFonts w:asciiTheme="minorHAnsi" w:hAnsiTheme="minorHAnsi" w:cstheme="minorHAnsi"/>
          <w:sz w:val="22"/>
          <w:szCs w:val="22"/>
        </w:rPr>
        <w:t>Message to students</w:t>
      </w:r>
      <w:r w:rsidRPr="00AE1B01">
        <w:rPr>
          <w:rFonts w:asciiTheme="minorHAnsi" w:hAnsiTheme="minorHAnsi" w:cstheme="minorHAnsi"/>
          <w:sz w:val="22"/>
          <w:szCs w:val="22"/>
        </w:rPr>
        <w:t>:</w:t>
      </w:r>
      <w:bookmarkEnd w:id="16"/>
    </w:p>
    <w:p w14:paraId="4F44986A" w14:textId="5D18EC1B" w:rsidR="00AE1B01" w:rsidRPr="00AE1B01" w:rsidRDefault="00AE1B01" w:rsidP="00AE1B01">
      <w:pPr>
        <w:spacing w:line="276" w:lineRule="auto"/>
        <w:rPr>
          <w:rFonts w:eastAsia="Times New Roman" w:cstheme="minorHAnsi"/>
          <w:bCs/>
          <w:sz w:val="22"/>
          <w:szCs w:val="22"/>
        </w:rPr>
      </w:pPr>
      <w:r w:rsidRPr="00AE1B01">
        <w:rPr>
          <w:rFonts w:eastAsia="Times New Roman" w:cstheme="minorHAnsi"/>
          <w:bCs/>
          <w:sz w:val="22"/>
          <w:szCs w:val="22"/>
        </w:rPr>
        <w:t xml:space="preserve">Staff may wish to consider the following list of points when writing to students to inform them of the new arrangements for the delivery of </w:t>
      </w:r>
      <w:proofErr w:type="spellStart"/>
      <w:r w:rsidRPr="00AE1B01">
        <w:rPr>
          <w:rFonts w:eastAsia="Times New Roman" w:cstheme="minorHAnsi"/>
          <w:bCs/>
          <w:sz w:val="22"/>
          <w:szCs w:val="22"/>
        </w:rPr>
        <w:t>T&amp;L</w:t>
      </w:r>
      <w:proofErr w:type="spellEnd"/>
      <w:r w:rsidRPr="00AE1B01">
        <w:rPr>
          <w:rFonts w:eastAsia="Times New Roman" w:cstheme="minorHAnsi"/>
          <w:bCs/>
          <w:sz w:val="22"/>
          <w:szCs w:val="22"/>
        </w:rPr>
        <w:t>.</w:t>
      </w:r>
    </w:p>
    <w:p w14:paraId="15980715" w14:textId="2026C0AC" w:rsidR="00AE1B01" w:rsidRPr="00AE1B01" w:rsidRDefault="00AE1B01" w:rsidP="00AE1B01">
      <w:pPr>
        <w:spacing w:line="276" w:lineRule="auto"/>
        <w:rPr>
          <w:rFonts w:eastAsia="Times New Roman" w:cstheme="minorHAnsi"/>
          <w:bCs/>
          <w:sz w:val="22"/>
          <w:szCs w:val="22"/>
        </w:rPr>
      </w:pPr>
    </w:p>
    <w:p w14:paraId="04546BAD" w14:textId="7E73C7C9" w:rsidR="00AE1B01" w:rsidRPr="00AE1B01" w:rsidRDefault="00AE1B01" w:rsidP="00AE1B01">
      <w:pPr>
        <w:pStyle w:val="ListParagraph"/>
        <w:numPr>
          <w:ilvl w:val="0"/>
          <w:numId w:val="4"/>
        </w:numPr>
        <w:spacing w:line="276" w:lineRule="auto"/>
        <w:ind w:left="714" w:hanging="357"/>
        <w:contextualSpacing w:val="0"/>
        <w:rPr>
          <w:rFonts w:eastAsia="Times New Roman" w:cstheme="minorHAnsi"/>
          <w:bCs/>
          <w:sz w:val="22"/>
          <w:szCs w:val="22"/>
        </w:rPr>
      </w:pPr>
      <w:r w:rsidRPr="00AE1B01">
        <w:rPr>
          <w:rFonts w:eastAsia="Times New Roman" w:cstheme="minorHAnsi"/>
          <w:bCs/>
          <w:sz w:val="22"/>
          <w:szCs w:val="22"/>
        </w:rPr>
        <w:t>Please use the Discussion Forum in Blackboard to send me your questions regarding the laboratory exercise.</w:t>
      </w:r>
    </w:p>
    <w:p w14:paraId="35B3846B" w14:textId="239DBA15" w:rsidR="00AE1B01" w:rsidRPr="00AE1B01" w:rsidRDefault="00AE1B01" w:rsidP="00AE1B01">
      <w:pPr>
        <w:pStyle w:val="ListParagraph"/>
        <w:numPr>
          <w:ilvl w:val="0"/>
          <w:numId w:val="4"/>
        </w:numPr>
        <w:spacing w:line="276" w:lineRule="auto"/>
        <w:ind w:left="714" w:hanging="357"/>
        <w:contextualSpacing w:val="0"/>
        <w:rPr>
          <w:rFonts w:eastAsia="Times New Roman" w:cstheme="minorHAnsi"/>
          <w:bCs/>
          <w:sz w:val="22"/>
          <w:szCs w:val="22"/>
        </w:rPr>
      </w:pPr>
      <w:r w:rsidRPr="00AE1B01">
        <w:rPr>
          <w:rFonts w:eastAsia="Times New Roman" w:cstheme="minorHAnsi"/>
          <w:bCs/>
          <w:sz w:val="22"/>
          <w:szCs w:val="22"/>
        </w:rPr>
        <w:t xml:space="preserve">During the timetabled laboratory </w:t>
      </w:r>
      <w:proofErr w:type="gramStart"/>
      <w:r w:rsidRPr="00AE1B01">
        <w:rPr>
          <w:rFonts w:eastAsia="Times New Roman" w:cstheme="minorHAnsi"/>
          <w:bCs/>
          <w:sz w:val="22"/>
          <w:szCs w:val="22"/>
        </w:rPr>
        <w:t>period</w:t>
      </w:r>
      <w:proofErr w:type="gramEnd"/>
      <w:r w:rsidRPr="00AE1B01">
        <w:rPr>
          <w:rFonts w:eastAsia="Times New Roman" w:cstheme="minorHAnsi"/>
          <w:bCs/>
          <w:sz w:val="22"/>
          <w:szCs w:val="22"/>
        </w:rPr>
        <w:t xml:space="preserve"> I will use the Blackboard </w:t>
      </w:r>
      <w:r w:rsidRPr="00AE1B01">
        <w:rPr>
          <w:rFonts w:eastAsia="Times New Roman" w:cstheme="minorHAnsi"/>
          <w:bCs/>
          <w:i/>
          <w:sz w:val="22"/>
          <w:szCs w:val="22"/>
        </w:rPr>
        <w:t>Collaborate</w:t>
      </w:r>
      <w:r w:rsidRPr="00AE1B01">
        <w:rPr>
          <w:rFonts w:eastAsia="Times New Roman" w:cstheme="minorHAnsi"/>
          <w:bCs/>
          <w:sz w:val="22"/>
          <w:szCs w:val="22"/>
        </w:rPr>
        <w:t xml:space="preserve"> web conferencing / webinar tool to answer your questions and engage in discussions.</w:t>
      </w:r>
    </w:p>
    <w:p w14:paraId="42EBDC08" w14:textId="77777777" w:rsidR="00AE1B01" w:rsidRPr="00AE1B01" w:rsidRDefault="00AE1B01" w:rsidP="00AE1B01">
      <w:pPr>
        <w:spacing w:line="276" w:lineRule="auto"/>
        <w:rPr>
          <w:rFonts w:eastAsia="Times New Roman" w:cstheme="minorHAnsi"/>
          <w:b/>
          <w:bCs/>
          <w:sz w:val="22"/>
          <w:szCs w:val="22"/>
        </w:rPr>
      </w:pPr>
    </w:p>
    <w:p w14:paraId="6D64EC9B" w14:textId="77777777" w:rsidR="00AE1B01" w:rsidRPr="00AE1B01" w:rsidRDefault="00AE1B01" w:rsidP="00AE1B01">
      <w:pPr>
        <w:spacing w:line="276" w:lineRule="auto"/>
        <w:rPr>
          <w:rFonts w:eastAsia="Times New Roman" w:cstheme="minorHAnsi"/>
          <w:b/>
          <w:bCs/>
          <w:sz w:val="22"/>
          <w:szCs w:val="22"/>
        </w:rPr>
      </w:pPr>
    </w:p>
    <w:p w14:paraId="53D5DE02" w14:textId="77777777" w:rsidR="00AE1B01" w:rsidRPr="00AE1B01" w:rsidRDefault="00AE1B01" w:rsidP="00AE1B01">
      <w:pPr>
        <w:pStyle w:val="Heading1"/>
        <w:spacing w:before="0" w:line="276" w:lineRule="auto"/>
        <w:rPr>
          <w:rFonts w:asciiTheme="minorHAnsi" w:eastAsia="Times New Roman" w:hAnsiTheme="minorHAnsi" w:cstheme="minorHAnsi"/>
          <w:b/>
          <w:sz w:val="22"/>
          <w:szCs w:val="22"/>
        </w:rPr>
      </w:pPr>
      <w:bookmarkStart w:id="17" w:name="_Toc35163972"/>
      <w:r w:rsidRPr="00AE1B01">
        <w:rPr>
          <w:rFonts w:asciiTheme="minorHAnsi" w:eastAsia="Times New Roman" w:hAnsiTheme="minorHAnsi" w:cstheme="minorHAnsi"/>
          <w:b/>
          <w:sz w:val="22"/>
          <w:szCs w:val="22"/>
        </w:rPr>
        <w:t>Academic Advising</w:t>
      </w:r>
      <w:bookmarkEnd w:id="17"/>
      <w:r w:rsidRPr="00AE1B01">
        <w:rPr>
          <w:rFonts w:asciiTheme="minorHAnsi" w:eastAsia="Times New Roman" w:hAnsiTheme="minorHAnsi" w:cstheme="minorHAnsi"/>
          <w:b/>
          <w:sz w:val="22"/>
          <w:szCs w:val="22"/>
        </w:rPr>
        <w:t xml:space="preserve"> </w:t>
      </w:r>
    </w:p>
    <w:p w14:paraId="4EB2DB8D" w14:textId="77777777" w:rsidR="00AE1B01" w:rsidRPr="00AE1B01" w:rsidRDefault="00AE1B01" w:rsidP="00AE1B01">
      <w:pPr>
        <w:spacing w:line="276" w:lineRule="auto"/>
        <w:rPr>
          <w:rFonts w:cstheme="minorHAnsi"/>
          <w:sz w:val="22"/>
          <w:szCs w:val="22"/>
        </w:rPr>
      </w:pPr>
      <w:r w:rsidRPr="00AE1B01">
        <w:rPr>
          <w:rFonts w:cstheme="minorHAnsi"/>
          <w:sz w:val="22"/>
          <w:szCs w:val="22"/>
        </w:rPr>
        <w:t xml:space="preserve">Maintaining communication with our students at this time is </w:t>
      </w:r>
      <w:proofErr w:type="gramStart"/>
      <w:r w:rsidRPr="00AE1B01">
        <w:rPr>
          <w:rFonts w:cstheme="minorHAnsi"/>
          <w:sz w:val="22"/>
          <w:szCs w:val="22"/>
        </w:rPr>
        <w:t>absolutely vital</w:t>
      </w:r>
      <w:proofErr w:type="gramEnd"/>
      <w:r w:rsidRPr="00AE1B01">
        <w:rPr>
          <w:rFonts w:cstheme="minorHAnsi"/>
          <w:sz w:val="22"/>
          <w:szCs w:val="22"/>
        </w:rPr>
        <w:t>, and Academic Advisors have a pivotal role to play.</w:t>
      </w:r>
    </w:p>
    <w:p w14:paraId="3E9D8E7C" w14:textId="77777777" w:rsidR="00AE1B01" w:rsidRPr="00AE1B01" w:rsidRDefault="00AE1B01" w:rsidP="00AE1B01">
      <w:pPr>
        <w:spacing w:line="276" w:lineRule="auto"/>
        <w:rPr>
          <w:rStyle w:val="Heading2Char"/>
          <w:rFonts w:asciiTheme="minorHAnsi" w:hAnsiTheme="minorHAnsi" w:cstheme="minorHAnsi"/>
          <w:sz w:val="22"/>
          <w:szCs w:val="22"/>
        </w:rPr>
      </w:pPr>
    </w:p>
    <w:p w14:paraId="3D6FF1DB" w14:textId="77777777" w:rsidR="00AE1B01" w:rsidRPr="00AE1B01" w:rsidRDefault="00AE1B01" w:rsidP="00AE1B01">
      <w:pPr>
        <w:pStyle w:val="Heading2"/>
        <w:spacing w:line="276" w:lineRule="auto"/>
        <w:rPr>
          <w:rFonts w:asciiTheme="minorHAnsi" w:eastAsia="Times New Roman" w:hAnsiTheme="minorHAnsi" w:cstheme="minorHAnsi"/>
          <w:b/>
          <w:bCs/>
          <w:sz w:val="22"/>
          <w:szCs w:val="22"/>
        </w:rPr>
      </w:pPr>
      <w:bookmarkStart w:id="18" w:name="_Toc35163973"/>
      <w:r w:rsidRPr="00AE1B01">
        <w:rPr>
          <w:rStyle w:val="Heading2Char"/>
          <w:rFonts w:asciiTheme="minorHAnsi" w:hAnsiTheme="minorHAnsi" w:cstheme="minorHAnsi"/>
          <w:sz w:val="22"/>
          <w:szCs w:val="22"/>
        </w:rPr>
        <w:t>Actions for Staff</w:t>
      </w:r>
      <w:r w:rsidRPr="00AE1B01">
        <w:rPr>
          <w:rFonts w:asciiTheme="minorHAnsi" w:eastAsia="Times New Roman" w:hAnsiTheme="minorHAnsi" w:cstheme="minorHAnsi"/>
          <w:bCs/>
          <w:sz w:val="22"/>
          <w:szCs w:val="22"/>
        </w:rPr>
        <w:t>:</w:t>
      </w:r>
      <w:bookmarkEnd w:id="18"/>
      <w:r w:rsidRPr="00AE1B01">
        <w:rPr>
          <w:rFonts w:asciiTheme="minorHAnsi" w:eastAsia="Times New Roman" w:hAnsiTheme="minorHAnsi" w:cstheme="minorHAnsi"/>
          <w:bCs/>
          <w:sz w:val="22"/>
          <w:szCs w:val="22"/>
        </w:rPr>
        <w:t xml:space="preserve"> </w:t>
      </w:r>
    </w:p>
    <w:p w14:paraId="0A9E2AFD" w14:textId="193298E0" w:rsidR="00AE1B01" w:rsidRPr="00AE1B01" w:rsidRDefault="00AE1B01" w:rsidP="00AE1B01">
      <w:pPr>
        <w:pStyle w:val="ListParagraph"/>
        <w:numPr>
          <w:ilvl w:val="0"/>
          <w:numId w:val="4"/>
        </w:numPr>
        <w:spacing w:line="276" w:lineRule="auto"/>
        <w:ind w:left="714" w:hanging="357"/>
        <w:contextualSpacing w:val="0"/>
        <w:rPr>
          <w:rFonts w:eastAsia="Times New Roman" w:cstheme="minorHAnsi"/>
          <w:bCs/>
          <w:sz w:val="22"/>
          <w:szCs w:val="22"/>
        </w:rPr>
      </w:pPr>
      <w:r w:rsidRPr="00AE1B01">
        <w:rPr>
          <w:rFonts w:eastAsia="Times New Roman" w:cstheme="minorHAnsi"/>
          <w:bCs/>
          <w:sz w:val="22"/>
          <w:szCs w:val="22"/>
        </w:rPr>
        <w:t xml:space="preserve">Contact your advisees to remind them how to contact you. Contact by email is the default, but you are </w:t>
      </w:r>
      <w:r w:rsidR="0000553F">
        <w:rPr>
          <w:rFonts w:eastAsia="Times New Roman" w:cstheme="minorHAnsi"/>
          <w:bCs/>
          <w:sz w:val="22"/>
          <w:szCs w:val="22"/>
        </w:rPr>
        <w:t xml:space="preserve">also </w:t>
      </w:r>
      <w:r w:rsidRPr="00AE1B01">
        <w:rPr>
          <w:rFonts w:eastAsia="Times New Roman" w:cstheme="minorHAnsi"/>
          <w:bCs/>
          <w:sz w:val="22"/>
          <w:szCs w:val="22"/>
        </w:rPr>
        <w:t xml:space="preserve">able to offer alternatives such as </w:t>
      </w:r>
      <w:r w:rsidR="0000553F">
        <w:rPr>
          <w:rFonts w:eastAsia="Times New Roman" w:cstheme="minorHAnsi"/>
          <w:bCs/>
          <w:sz w:val="22"/>
          <w:szCs w:val="22"/>
        </w:rPr>
        <w:t xml:space="preserve">Bb Collaborate, GoToMeeting, </w:t>
      </w:r>
      <w:proofErr w:type="gramStart"/>
      <w:r w:rsidR="0000553F">
        <w:rPr>
          <w:rFonts w:eastAsia="Times New Roman" w:cstheme="minorHAnsi"/>
          <w:bCs/>
          <w:sz w:val="22"/>
          <w:szCs w:val="22"/>
        </w:rPr>
        <w:t>Skype</w:t>
      </w:r>
      <w:proofErr w:type="gramEnd"/>
      <w:r w:rsidR="0000553F">
        <w:rPr>
          <w:rFonts w:eastAsia="Times New Roman" w:cstheme="minorHAnsi"/>
          <w:bCs/>
          <w:sz w:val="22"/>
          <w:szCs w:val="22"/>
        </w:rPr>
        <w:t xml:space="preserve"> online</w:t>
      </w:r>
      <w:r w:rsidRPr="00AE1B01">
        <w:rPr>
          <w:rFonts w:eastAsia="Times New Roman" w:cstheme="minorHAnsi"/>
          <w:bCs/>
          <w:sz w:val="22"/>
          <w:szCs w:val="22"/>
        </w:rPr>
        <w:t>.</w:t>
      </w:r>
    </w:p>
    <w:p w14:paraId="70E3E9E0" w14:textId="337F912C" w:rsidR="00AE1B01" w:rsidRPr="0038276F" w:rsidRDefault="00AE1B01" w:rsidP="0038276F">
      <w:pPr>
        <w:pStyle w:val="ListParagraph"/>
        <w:numPr>
          <w:ilvl w:val="0"/>
          <w:numId w:val="4"/>
        </w:numPr>
        <w:spacing w:line="276" w:lineRule="auto"/>
        <w:contextualSpacing w:val="0"/>
        <w:rPr>
          <w:rFonts w:eastAsia="Times New Roman" w:cstheme="minorHAnsi"/>
          <w:bCs/>
          <w:sz w:val="22"/>
          <w:szCs w:val="22"/>
        </w:rPr>
      </w:pPr>
      <w:r w:rsidRPr="00AE1B01">
        <w:rPr>
          <w:rFonts w:eastAsia="Times New Roman" w:cstheme="minorHAnsi"/>
          <w:bCs/>
          <w:sz w:val="22"/>
          <w:szCs w:val="22"/>
        </w:rPr>
        <w:t xml:space="preserve">Advisees should also be reminded of the </w:t>
      </w:r>
      <w:r w:rsidRPr="00AE1B01">
        <w:rPr>
          <w:rFonts w:eastAsia="Times New Roman" w:cstheme="minorHAnsi"/>
          <w:sz w:val="22"/>
          <w:szCs w:val="22"/>
        </w:rPr>
        <w:t xml:space="preserve">using the departmental generic </w:t>
      </w:r>
      <w:r w:rsidR="000821B1">
        <w:rPr>
          <w:rFonts w:eastAsia="Times New Roman" w:cstheme="minorHAnsi"/>
          <w:sz w:val="22"/>
          <w:szCs w:val="22"/>
        </w:rPr>
        <w:t xml:space="preserve">student </w:t>
      </w:r>
      <w:r w:rsidRPr="00AE1B01">
        <w:rPr>
          <w:rFonts w:eastAsia="Times New Roman" w:cstheme="minorHAnsi"/>
          <w:sz w:val="22"/>
          <w:szCs w:val="22"/>
        </w:rPr>
        <w:t>support e</w:t>
      </w:r>
      <w:r w:rsidR="000821B1">
        <w:rPr>
          <w:rFonts w:eastAsia="Times New Roman" w:cstheme="minorHAnsi"/>
          <w:sz w:val="22"/>
          <w:szCs w:val="22"/>
        </w:rPr>
        <w:t xml:space="preserve">mail addresses and general administrative queries email addresses </w:t>
      </w:r>
      <w:hyperlink r:id="rId13" w:history="1">
        <w:r w:rsidR="0038276F" w:rsidRPr="007C430C">
          <w:rPr>
            <w:rStyle w:val="Hyperlink"/>
            <w:rFonts w:eastAsia="Times New Roman" w:cstheme="minorHAnsi"/>
            <w:sz w:val="22"/>
            <w:szCs w:val="22"/>
          </w:rPr>
          <w:t>https://www.staffnet.manchester.ac.uk/humanities/teaching-support/elearning/coronavirus/</w:t>
        </w:r>
      </w:hyperlink>
    </w:p>
    <w:p w14:paraId="72901887" w14:textId="7390F8BA" w:rsidR="00AE1B01" w:rsidRPr="00AE1B01" w:rsidRDefault="00AE1B01" w:rsidP="00AE1B01">
      <w:pPr>
        <w:pStyle w:val="ListParagraph"/>
        <w:numPr>
          <w:ilvl w:val="0"/>
          <w:numId w:val="4"/>
        </w:numPr>
        <w:spacing w:line="276" w:lineRule="auto"/>
        <w:contextualSpacing w:val="0"/>
        <w:rPr>
          <w:rFonts w:eastAsia="Times New Roman" w:cstheme="minorHAnsi"/>
          <w:bCs/>
          <w:sz w:val="22"/>
          <w:szCs w:val="22"/>
        </w:rPr>
      </w:pPr>
      <w:r w:rsidRPr="00AE1B01">
        <w:rPr>
          <w:rFonts w:eastAsia="Times New Roman" w:cstheme="minorHAnsi"/>
          <w:bCs/>
          <w:sz w:val="22"/>
          <w:szCs w:val="22"/>
        </w:rPr>
        <w:lastRenderedPageBreak/>
        <w:t xml:space="preserve">You should aim to respond to emails from your advisees within </w:t>
      </w:r>
      <w:r w:rsidR="003F53D2">
        <w:rPr>
          <w:rFonts w:eastAsia="Times New Roman" w:cstheme="minorHAnsi"/>
          <w:bCs/>
          <w:sz w:val="22"/>
          <w:szCs w:val="22"/>
        </w:rPr>
        <w:t>3 working</w:t>
      </w:r>
      <w:r w:rsidRPr="00AE1B01">
        <w:rPr>
          <w:rFonts w:eastAsia="Times New Roman" w:cstheme="minorHAnsi"/>
          <w:bCs/>
          <w:sz w:val="22"/>
          <w:szCs w:val="22"/>
        </w:rPr>
        <w:t xml:space="preserve"> </w:t>
      </w:r>
      <w:r w:rsidR="0038276F">
        <w:rPr>
          <w:rFonts w:eastAsia="Times New Roman" w:cstheme="minorHAnsi"/>
          <w:bCs/>
          <w:sz w:val="22"/>
          <w:szCs w:val="22"/>
        </w:rPr>
        <w:t xml:space="preserve">days </w:t>
      </w:r>
      <w:r w:rsidRPr="00AE1B01">
        <w:rPr>
          <w:rFonts w:eastAsia="Times New Roman" w:cstheme="minorHAnsi"/>
          <w:bCs/>
          <w:sz w:val="22"/>
          <w:szCs w:val="22"/>
        </w:rPr>
        <w:t>during the working week</w:t>
      </w:r>
      <w:r w:rsidR="003F53D2">
        <w:rPr>
          <w:rFonts w:eastAsia="Times New Roman" w:cstheme="minorHAnsi"/>
          <w:bCs/>
          <w:sz w:val="22"/>
          <w:szCs w:val="22"/>
        </w:rPr>
        <w:t>.</w:t>
      </w:r>
    </w:p>
    <w:p w14:paraId="1D09F173" w14:textId="77777777" w:rsidR="00AE1B01" w:rsidRPr="00AE1B01" w:rsidRDefault="00AE1B01" w:rsidP="00AE1B01">
      <w:pPr>
        <w:pStyle w:val="ListParagraph"/>
        <w:numPr>
          <w:ilvl w:val="0"/>
          <w:numId w:val="4"/>
        </w:numPr>
        <w:spacing w:line="276" w:lineRule="auto"/>
        <w:contextualSpacing w:val="0"/>
        <w:rPr>
          <w:rFonts w:eastAsia="Times New Roman" w:cstheme="minorHAnsi"/>
          <w:bCs/>
          <w:sz w:val="22"/>
          <w:szCs w:val="22"/>
        </w:rPr>
      </w:pPr>
      <w:r w:rsidRPr="00AE1B01">
        <w:rPr>
          <w:rFonts w:eastAsia="Times New Roman" w:cstheme="minorHAnsi"/>
          <w:bCs/>
          <w:sz w:val="22"/>
          <w:szCs w:val="22"/>
        </w:rPr>
        <w:t>Do not give out your personal telephone number.</w:t>
      </w:r>
    </w:p>
    <w:p w14:paraId="4ACB08D2" w14:textId="32D84912" w:rsidR="00AE1B01" w:rsidRDefault="00AE1B01" w:rsidP="00AE1B01">
      <w:pPr>
        <w:spacing w:line="276" w:lineRule="auto"/>
        <w:rPr>
          <w:rFonts w:eastAsia="Times New Roman" w:cstheme="minorHAnsi"/>
          <w:b/>
          <w:sz w:val="22"/>
          <w:szCs w:val="22"/>
        </w:rPr>
      </w:pPr>
    </w:p>
    <w:p w14:paraId="7425B8B2" w14:textId="77777777" w:rsidR="003F53D2" w:rsidRPr="00AE1B01" w:rsidRDefault="003F53D2" w:rsidP="00AE1B01">
      <w:pPr>
        <w:spacing w:line="276" w:lineRule="auto"/>
        <w:rPr>
          <w:rFonts w:eastAsia="Times New Roman" w:cstheme="minorHAnsi"/>
          <w:sz w:val="22"/>
          <w:szCs w:val="22"/>
        </w:rPr>
      </w:pPr>
    </w:p>
    <w:p w14:paraId="25105102" w14:textId="77777777" w:rsidR="00AE1B01" w:rsidRPr="00AE1B01" w:rsidRDefault="001C4F87" w:rsidP="00AE1B01">
      <w:pPr>
        <w:pStyle w:val="Heading1"/>
        <w:spacing w:before="0" w:line="276" w:lineRule="auto"/>
        <w:rPr>
          <w:rFonts w:asciiTheme="minorHAnsi" w:eastAsia="Times New Roman" w:hAnsiTheme="minorHAnsi" w:cstheme="minorHAnsi"/>
          <w:b/>
          <w:sz w:val="22"/>
          <w:szCs w:val="22"/>
        </w:rPr>
      </w:pPr>
      <w:bookmarkStart w:id="19" w:name="_Toc35163974"/>
      <w:r>
        <w:rPr>
          <w:rFonts w:asciiTheme="minorHAnsi" w:eastAsia="Times New Roman" w:hAnsiTheme="minorHAnsi" w:cstheme="minorHAnsi"/>
          <w:b/>
          <w:sz w:val="22"/>
          <w:szCs w:val="22"/>
        </w:rPr>
        <w:t>Dissertation Supervisions (</w:t>
      </w:r>
      <w:proofErr w:type="spellStart"/>
      <w:r>
        <w:rPr>
          <w:rFonts w:asciiTheme="minorHAnsi" w:eastAsia="Times New Roman" w:hAnsiTheme="minorHAnsi" w:cstheme="minorHAnsi"/>
          <w:b/>
          <w:sz w:val="22"/>
          <w:szCs w:val="22"/>
        </w:rPr>
        <w:t>UGT</w:t>
      </w:r>
      <w:proofErr w:type="spellEnd"/>
      <w:r>
        <w:rPr>
          <w:rFonts w:asciiTheme="minorHAnsi" w:eastAsia="Times New Roman" w:hAnsiTheme="minorHAnsi" w:cstheme="minorHAnsi"/>
          <w:b/>
          <w:sz w:val="22"/>
          <w:szCs w:val="22"/>
        </w:rPr>
        <w:t xml:space="preserve"> and </w:t>
      </w:r>
      <w:proofErr w:type="spellStart"/>
      <w:r>
        <w:rPr>
          <w:rFonts w:asciiTheme="minorHAnsi" w:eastAsia="Times New Roman" w:hAnsiTheme="minorHAnsi" w:cstheme="minorHAnsi"/>
          <w:b/>
          <w:sz w:val="22"/>
          <w:szCs w:val="22"/>
        </w:rPr>
        <w:t>PGT</w:t>
      </w:r>
      <w:proofErr w:type="spellEnd"/>
      <w:r>
        <w:rPr>
          <w:rFonts w:asciiTheme="minorHAnsi" w:eastAsia="Times New Roman" w:hAnsiTheme="minorHAnsi" w:cstheme="minorHAnsi"/>
          <w:b/>
          <w:sz w:val="22"/>
          <w:szCs w:val="22"/>
        </w:rPr>
        <w:t>)</w:t>
      </w:r>
      <w:bookmarkEnd w:id="19"/>
    </w:p>
    <w:p w14:paraId="7E0071D8" w14:textId="77777777" w:rsidR="001C4F87" w:rsidRDefault="001C4F87" w:rsidP="001C4F87">
      <w:pPr>
        <w:pStyle w:val="ListParagraph"/>
        <w:numPr>
          <w:ilvl w:val="0"/>
          <w:numId w:val="11"/>
        </w:numPr>
        <w:spacing w:line="276" w:lineRule="auto"/>
        <w:rPr>
          <w:rFonts w:eastAsia="Times New Roman" w:cstheme="minorHAnsi"/>
          <w:sz w:val="22"/>
          <w:szCs w:val="22"/>
        </w:rPr>
      </w:pPr>
      <w:r w:rsidRPr="001C4F87">
        <w:rPr>
          <w:rFonts w:eastAsia="Times New Roman" w:cstheme="minorHAnsi"/>
          <w:sz w:val="22"/>
          <w:szCs w:val="22"/>
        </w:rPr>
        <w:t>Dissertation supervision arrangements will follow the guidelines above for small group teaching (group supervisions) or academic advising (individual supervisions).</w:t>
      </w:r>
      <w:r>
        <w:rPr>
          <w:rFonts w:eastAsia="Times New Roman" w:cstheme="minorHAnsi"/>
          <w:sz w:val="22"/>
          <w:szCs w:val="22"/>
        </w:rPr>
        <w:t xml:space="preserve">  For example, group </w:t>
      </w:r>
      <w:r w:rsidRPr="00AE1B01">
        <w:rPr>
          <w:rFonts w:eastAsia="Times New Roman" w:cstheme="minorHAnsi"/>
          <w:sz w:val="22"/>
          <w:szCs w:val="22"/>
        </w:rPr>
        <w:t xml:space="preserve">supervision meetings </w:t>
      </w:r>
      <w:proofErr w:type="gramStart"/>
      <w:r w:rsidRPr="00AE1B01">
        <w:rPr>
          <w:rFonts w:eastAsia="Times New Roman" w:cstheme="minorHAnsi"/>
          <w:sz w:val="22"/>
          <w:szCs w:val="22"/>
        </w:rPr>
        <w:t>will be delivered</w:t>
      </w:r>
      <w:proofErr w:type="gramEnd"/>
      <w:r w:rsidRPr="00AE1B01">
        <w:rPr>
          <w:rFonts w:eastAsia="Times New Roman" w:cstheme="minorHAnsi"/>
          <w:sz w:val="22"/>
          <w:szCs w:val="22"/>
        </w:rPr>
        <w:t xml:space="preserve"> using Bb </w:t>
      </w:r>
      <w:r w:rsidRPr="00AE1B01">
        <w:rPr>
          <w:rFonts w:eastAsia="Times New Roman" w:cstheme="minorHAnsi"/>
          <w:i/>
          <w:sz w:val="22"/>
          <w:szCs w:val="22"/>
        </w:rPr>
        <w:t>Collaborate</w:t>
      </w:r>
      <w:r w:rsidRPr="00AE1B01">
        <w:rPr>
          <w:rFonts w:eastAsia="Times New Roman" w:cstheme="minorHAnsi"/>
          <w:sz w:val="22"/>
          <w:szCs w:val="22"/>
        </w:rPr>
        <w:t xml:space="preserve">, with the </w:t>
      </w:r>
      <w:r>
        <w:rPr>
          <w:rFonts w:eastAsia="Times New Roman" w:cstheme="minorHAnsi"/>
          <w:sz w:val="22"/>
          <w:szCs w:val="22"/>
        </w:rPr>
        <w:t>dissertation</w:t>
      </w:r>
      <w:r w:rsidRPr="00AE1B01">
        <w:rPr>
          <w:rFonts w:eastAsia="Times New Roman" w:cstheme="minorHAnsi"/>
          <w:sz w:val="22"/>
          <w:szCs w:val="22"/>
        </w:rPr>
        <w:t xml:space="preserve"> students and </w:t>
      </w:r>
      <w:r>
        <w:rPr>
          <w:rFonts w:eastAsia="Times New Roman" w:cstheme="minorHAnsi"/>
          <w:sz w:val="22"/>
          <w:szCs w:val="22"/>
        </w:rPr>
        <w:t>ad</w:t>
      </w:r>
      <w:r w:rsidRPr="00AE1B01">
        <w:rPr>
          <w:rFonts w:eastAsia="Times New Roman" w:cstheme="minorHAnsi"/>
          <w:sz w:val="22"/>
          <w:szCs w:val="22"/>
        </w:rPr>
        <w:t>visors agreeing on on-line meeting times.</w:t>
      </w:r>
    </w:p>
    <w:p w14:paraId="721C6D8B" w14:textId="599D821B" w:rsidR="001C4F87" w:rsidRPr="00FF0AA4" w:rsidRDefault="001C4F87" w:rsidP="00FF0AA4">
      <w:pPr>
        <w:pStyle w:val="ListParagraph"/>
        <w:numPr>
          <w:ilvl w:val="0"/>
          <w:numId w:val="2"/>
        </w:numPr>
        <w:spacing w:line="276" w:lineRule="auto"/>
        <w:rPr>
          <w:rFonts w:eastAsia="Times New Roman" w:cstheme="minorHAnsi"/>
          <w:bCs/>
          <w:sz w:val="22"/>
          <w:szCs w:val="22"/>
        </w:rPr>
      </w:pPr>
      <w:r>
        <w:rPr>
          <w:rFonts w:eastAsia="Times New Roman" w:cstheme="minorHAnsi"/>
          <w:bCs/>
          <w:sz w:val="22"/>
          <w:szCs w:val="22"/>
        </w:rPr>
        <w:t>Dissertation ad</w:t>
      </w:r>
      <w:r w:rsidRPr="00AE1B01">
        <w:rPr>
          <w:rFonts w:eastAsia="Times New Roman" w:cstheme="minorHAnsi"/>
          <w:bCs/>
          <w:sz w:val="22"/>
          <w:szCs w:val="22"/>
        </w:rPr>
        <w:t xml:space="preserve">visors </w:t>
      </w:r>
      <w:r>
        <w:rPr>
          <w:rFonts w:eastAsia="Times New Roman" w:cstheme="minorHAnsi"/>
          <w:bCs/>
          <w:sz w:val="22"/>
          <w:szCs w:val="22"/>
        </w:rPr>
        <w:t>should ensure that dissertation</w:t>
      </w:r>
      <w:r w:rsidRPr="00AE1B01">
        <w:rPr>
          <w:rFonts w:eastAsia="Times New Roman" w:cstheme="minorHAnsi"/>
          <w:bCs/>
          <w:sz w:val="22"/>
          <w:szCs w:val="22"/>
        </w:rPr>
        <w:t xml:space="preserve"> projects </w:t>
      </w:r>
      <w:proofErr w:type="gramStart"/>
      <w:r w:rsidRPr="00AE1B01">
        <w:rPr>
          <w:rFonts w:eastAsia="Times New Roman" w:cstheme="minorHAnsi"/>
          <w:bCs/>
          <w:sz w:val="22"/>
          <w:szCs w:val="22"/>
        </w:rPr>
        <w:t>can</w:t>
      </w:r>
      <w:proofErr w:type="gramEnd"/>
      <w:r w:rsidRPr="00AE1B01">
        <w:rPr>
          <w:rFonts w:eastAsia="Times New Roman" w:cstheme="minorHAnsi"/>
          <w:bCs/>
          <w:sz w:val="22"/>
          <w:szCs w:val="22"/>
        </w:rPr>
        <w:t xml:space="preserve"> be undertaken remotely by students using their own IT equipment</w:t>
      </w:r>
      <w:r w:rsidRPr="003F53D2">
        <w:rPr>
          <w:rFonts w:eastAsia="Times New Roman" w:cstheme="minorHAnsi"/>
          <w:bCs/>
          <w:sz w:val="22"/>
          <w:szCs w:val="22"/>
        </w:rPr>
        <w:t xml:space="preserve">. </w:t>
      </w:r>
      <w:r w:rsidR="003F53D2" w:rsidRPr="003F53D2">
        <w:t xml:space="preserve">We need to be prepared to be flexible and make adjustments as required, encouraging use of </w:t>
      </w:r>
      <w:proofErr w:type="gramStart"/>
      <w:r w:rsidR="003F53D2" w:rsidRPr="003F53D2">
        <w:t>literature based</w:t>
      </w:r>
      <w:proofErr w:type="gramEnd"/>
      <w:r w:rsidR="003F53D2" w:rsidRPr="003F53D2">
        <w:t xml:space="preserve"> projects where possible.   </w:t>
      </w:r>
      <w:r w:rsidRPr="003F53D2">
        <w:rPr>
          <w:rFonts w:eastAsia="Times New Roman" w:cstheme="minorHAnsi"/>
          <w:bCs/>
          <w:sz w:val="22"/>
          <w:szCs w:val="22"/>
        </w:rPr>
        <w:t xml:space="preserve">Careful consideration </w:t>
      </w:r>
      <w:proofErr w:type="gramStart"/>
      <w:r w:rsidRPr="003F53D2">
        <w:rPr>
          <w:rFonts w:eastAsia="Times New Roman" w:cstheme="minorHAnsi"/>
          <w:bCs/>
          <w:sz w:val="22"/>
          <w:szCs w:val="22"/>
        </w:rPr>
        <w:t>should b</w:t>
      </w:r>
      <w:r>
        <w:rPr>
          <w:rFonts w:eastAsia="Times New Roman" w:cstheme="minorHAnsi"/>
          <w:bCs/>
          <w:sz w:val="22"/>
          <w:szCs w:val="22"/>
        </w:rPr>
        <w:t>e given</w:t>
      </w:r>
      <w:proofErr w:type="gramEnd"/>
      <w:r>
        <w:rPr>
          <w:rFonts w:eastAsia="Times New Roman" w:cstheme="minorHAnsi"/>
          <w:bCs/>
          <w:sz w:val="22"/>
          <w:szCs w:val="22"/>
        </w:rPr>
        <w:t xml:space="preserve"> before students embark on dissertations that require research abroad.</w:t>
      </w:r>
    </w:p>
    <w:p w14:paraId="47A353EC" w14:textId="77777777" w:rsidR="00AE1B01" w:rsidRPr="001C4F87" w:rsidRDefault="001C4F87" w:rsidP="001C4F87">
      <w:pPr>
        <w:pStyle w:val="ListParagraph"/>
        <w:numPr>
          <w:ilvl w:val="0"/>
          <w:numId w:val="11"/>
        </w:numPr>
        <w:spacing w:line="276" w:lineRule="auto"/>
        <w:rPr>
          <w:rFonts w:eastAsia="Times New Roman" w:cstheme="minorHAnsi"/>
          <w:sz w:val="22"/>
          <w:szCs w:val="22"/>
        </w:rPr>
      </w:pPr>
      <w:r>
        <w:rPr>
          <w:rFonts w:eastAsia="Times New Roman" w:cstheme="minorHAnsi"/>
          <w:sz w:val="22"/>
          <w:szCs w:val="22"/>
        </w:rPr>
        <w:t>Students should be reminded that t</w:t>
      </w:r>
      <w:r w:rsidRPr="001C4F87">
        <w:rPr>
          <w:rFonts w:eastAsia="Times New Roman" w:cstheme="minorHAnsi"/>
          <w:sz w:val="22"/>
          <w:szCs w:val="22"/>
        </w:rPr>
        <w:t>he library will remain open and students will be able to continue to access the library in person or remotely</w:t>
      </w:r>
      <w:r w:rsidRPr="001C4F87">
        <w:rPr>
          <w:rFonts w:eastAsia="Times New Roman" w:cstheme="minorHAnsi"/>
          <w:b/>
          <w:sz w:val="22"/>
          <w:szCs w:val="22"/>
        </w:rPr>
        <w:t>.</w:t>
      </w:r>
    </w:p>
    <w:p w14:paraId="5FD76A43" w14:textId="77777777" w:rsidR="00AE1B01" w:rsidRPr="00AE1B01" w:rsidRDefault="00AE1B01" w:rsidP="001C4F87">
      <w:pPr>
        <w:spacing w:line="276" w:lineRule="auto"/>
        <w:rPr>
          <w:rFonts w:eastAsia="Times New Roman" w:cstheme="minorHAnsi"/>
          <w:sz w:val="22"/>
          <w:szCs w:val="22"/>
        </w:rPr>
      </w:pPr>
    </w:p>
    <w:p w14:paraId="66146AE6" w14:textId="77777777" w:rsidR="00AE1B01" w:rsidRPr="003F53D2" w:rsidRDefault="00AE1B01" w:rsidP="003F53D2">
      <w:pPr>
        <w:spacing w:line="276" w:lineRule="auto"/>
        <w:rPr>
          <w:rFonts w:eastAsia="Times New Roman" w:cstheme="minorHAnsi"/>
          <w:sz w:val="22"/>
          <w:szCs w:val="22"/>
        </w:rPr>
      </w:pPr>
    </w:p>
    <w:p w14:paraId="3855DC3C" w14:textId="77777777" w:rsidR="00FF0AA4" w:rsidRPr="00AE1B01" w:rsidRDefault="00AE1B01" w:rsidP="00FF0AA4">
      <w:pPr>
        <w:pStyle w:val="Heading1"/>
        <w:spacing w:before="0" w:line="276" w:lineRule="auto"/>
        <w:rPr>
          <w:rFonts w:asciiTheme="minorHAnsi" w:eastAsia="Times New Roman" w:hAnsiTheme="minorHAnsi" w:cstheme="minorHAnsi"/>
          <w:b/>
          <w:sz w:val="22"/>
          <w:szCs w:val="22"/>
        </w:rPr>
      </w:pPr>
      <w:bookmarkStart w:id="20" w:name="_Toc35163975"/>
      <w:r w:rsidRPr="00AE1B01">
        <w:rPr>
          <w:rFonts w:asciiTheme="minorHAnsi" w:eastAsia="Times New Roman" w:hAnsiTheme="minorHAnsi" w:cstheme="minorHAnsi"/>
          <w:b/>
          <w:sz w:val="22"/>
          <w:szCs w:val="22"/>
        </w:rPr>
        <w:t>Field Trips</w:t>
      </w:r>
      <w:bookmarkEnd w:id="20"/>
    </w:p>
    <w:p w14:paraId="50EECC1A" w14:textId="77777777" w:rsidR="00AE1B01" w:rsidRPr="00AE1B01" w:rsidRDefault="00AE1B01" w:rsidP="00AE1B01">
      <w:pPr>
        <w:pStyle w:val="ListParagraph"/>
        <w:numPr>
          <w:ilvl w:val="0"/>
          <w:numId w:val="3"/>
        </w:numPr>
        <w:spacing w:line="276" w:lineRule="auto"/>
        <w:rPr>
          <w:rFonts w:eastAsia="Times New Roman" w:cstheme="minorHAnsi"/>
          <w:sz w:val="22"/>
          <w:szCs w:val="22"/>
        </w:rPr>
      </w:pPr>
      <w:r w:rsidRPr="00AE1B01">
        <w:rPr>
          <w:rFonts w:eastAsia="Times New Roman" w:cstheme="minorHAnsi"/>
          <w:sz w:val="22"/>
          <w:szCs w:val="22"/>
        </w:rPr>
        <w:t xml:space="preserve">Overseas field trips </w:t>
      </w:r>
      <w:proofErr w:type="gramStart"/>
      <w:r w:rsidRPr="00AE1B01">
        <w:rPr>
          <w:rFonts w:eastAsia="Times New Roman" w:cstheme="minorHAnsi"/>
          <w:sz w:val="22"/>
          <w:szCs w:val="22"/>
        </w:rPr>
        <w:t>are cancelled</w:t>
      </w:r>
      <w:proofErr w:type="gramEnd"/>
      <w:r w:rsidRPr="00AE1B01">
        <w:rPr>
          <w:rFonts w:eastAsia="Times New Roman" w:cstheme="minorHAnsi"/>
          <w:sz w:val="22"/>
          <w:szCs w:val="22"/>
        </w:rPr>
        <w:t xml:space="preserve">. </w:t>
      </w:r>
    </w:p>
    <w:p w14:paraId="7418E745" w14:textId="77777777" w:rsidR="00AE1B01" w:rsidRDefault="00AE1B01" w:rsidP="00AE1B01">
      <w:pPr>
        <w:pStyle w:val="ListParagraph"/>
        <w:numPr>
          <w:ilvl w:val="0"/>
          <w:numId w:val="3"/>
        </w:numPr>
        <w:spacing w:line="276" w:lineRule="auto"/>
        <w:rPr>
          <w:rFonts w:eastAsia="Times New Roman" w:cstheme="minorHAnsi"/>
          <w:b/>
          <w:sz w:val="22"/>
          <w:szCs w:val="22"/>
        </w:rPr>
      </w:pPr>
      <w:r w:rsidRPr="00AE1B01">
        <w:rPr>
          <w:rFonts w:eastAsia="Times New Roman" w:cstheme="minorHAnsi"/>
          <w:sz w:val="22"/>
          <w:szCs w:val="22"/>
        </w:rPr>
        <w:t xml:space="preserve">Departments will need to provide a risk assessment to support cancelling a field trip, and share this with the students. Departments must decide locally on what alternatives </w:t>
      </w:r>
      <w:proofErr w:type="gramStart"/>
      <w:r w:rsidRPr="00AE1B01">
        <w:rPr>
          <w:rFonts w:eastAsia="Times New Roman" w:cstheme="minorHAnsi"/>
          <w:sz w:val="22"/>
          <w:szCs w:val="22"/>
        </w:rPr>
        <w:t>can be offered</w:t>
      </w:r>
      <w:proofErr w:type="gramEnd"/>
      <w:r w:rsidRPr="00AE1B01">
        <w:rPr>
          <w:rFonts w:eastAsia="Times New Roman" w:cstheme="minorHAnsi"/>
          <w:sz w:val="22"/>
          <w:szCs w:val="22"/>
        </w:rPr>
        <w:t xml:space="preserve"> (e</w:t>
      </w:r>
      <w:r w:rsidR="00FF0AA4">
        <w:rPr>
          <w:rFonts w:eastAsia="Times New Roman" w:cstheme="minorHAnsi"/>
          <w:sz w:val="22"/>
          <w:szCs w:val="22"/>
        </w:rPr>
        <w:t>.</w:t>
      </w:r>
      <w:r w:rsidRPr="00AE1B01">
        <w:rPr>
          <w:rFonts w:eastAsia="Times New Roman" w:cstheme="minorHAnsi"/>
          <w:sz w:val="22"/>
          <w:szCs w:val="22"/>
        </w:rPr>
        <w:t>g</w:t>
      </w:r>
      <w:r w:rsidR="00FF0AA4">
        <w:rPr>
          <w:rFonts w:eastAsia="Times New Roman" w:cstheme="minorHAnsi"/>
          <w:sz w:val="22"/>
          <w:szCs w:val="22"/>
        </w:rPr>
        <w:t>.</w:t>
      </w:r>
      <w:r w:rsidRPr="00AE1B01">
        <w:rPr>
          <w:rFonts w:eastAsia="Times New Roman" w:cstheme="minorHAnsi"/>
          <w:sz w:val="22"/>
          <w:szCs w:val="22"/>
        </w:rPr>
        <w:t xml:space="preserve"> virtual field trip</w:t>
      </w:r>
      <w:r w:rsidR="001C4F87">
        <w:rPr>
          <w:rFonts w:eastAsia="Times New Roman" w:cstheme="minorHAnsi"/>
          <w:sz w:val="22"/>
          <w:szCs w:val="22"/>
        </w:rPr>
        <w:t xml:space="preserve"> or postponement for non-final year students</w:t>
      </w:r>
      <w:r w:rsidRPr="00AE1B01">
        <w:rPr>
          <w:rFonts w:eastAsia="Times New Roman" w:cstheme="minorHAnsi"/>
          <w:sz w:val="22"/>
          <w:szCs w:val="22"/>
        </w:rPr>
        <w:t>?)</w:t>
      </w:r>
      <w:r w:rsidRPr="00AE1B01">
        <w:rPr>
          <w:rFonts w:eastAsia="Times New Roman" w:cstheme="minorHAnsi"/>
          <w:b/>
          <w:sz w:val="22"/>
          <w:szCs w:val="22"/>
        </w:rPr>
        <w:t>.</w:t>
      </w:r>
    </w:p>
    <w:p w14:paraId="7A6D3C7F" w14:textId="77777777" w:rsidR="001C4F87" w:rsidRPr="001C4F87" w:rsidRDefault="001C4F87" w:rsidP="001C4F87">
      <w:pPr>
        <w:spacing w:line="276" w:lineRule="auto"/>
        <w:rPr>
          <w:rFonts w:eastAsia="Times New Roman" w:cstheme="minorHAnsi"/>
          <w:b/>
          <w:sz w:val="22"/>
          <w:szCs w:val="22"/>
        </w:rPr>
      </w:pPr>
    </w:p>
    <w:p w14:paraId="4BB6CCD9" w14:textId="77777777" w:rsidR="00AE1B01" w:rsidRPr="00AE1B01" w:rsidRDefault="00AE1B01" w:rsidP="00AE1B01">
      <w:pPr>
        <w:spacing w:line="276" w:lineRule="auto"/>
        <w:rPr>
          <w:rFonts w:eastAsia="Times New Roman" w:cstheme="minorHAnsi"/>
          <w:bCs/>
          <w:sz w:val="22"/>
          <w:szCs w:val="22"/>
        </w:rPr>
      </w:pPr>
    </w:p>
    <w:p w14:paraId="3EDD6C49" w14:textId="77777777" w:rsidR="00AE1B01" w:rsidRPr="00AE1B01" w:rsidRDefault="00AE1B01" w:rsidP="00AE1B01">
      <w:pPr>
        <w:spacing w:line="276" w:lineRule="auto"/>
        <w:rPr>
          <w:rFonts w:eastAsia="Times New Roman" w:cstheme="minorHAnsi"/>
          <w:sz w:val="22"/>
          <w:szCs w:val="22"/>
        </w:rPr>
      </w:pPr>
    </w:p>
    <w:p w14:paraId="4F9002FC" w14:textId="77777777" w:rsidR="00AE1B01" w:rsidRPr="00AE1B01" w:rsidRDefault="00AE1B01" w:rsidP="00AE1B01">
      <w:pPr>
        <w:spacing w:line="276" w:lineRule="auto"/>
        <w:rPr>
          <w:rFonts w:eastAsia="Times New Roman" w:cstheme="minorHAnsi"/>
          <w:sz w:val="22"/>
          <w:szCs w:val="22"/>
        </w:rPr>
      </w:pPr>
    </w:p>
    <w:p w14:paraId="62CF6EE9" w14:textId="77777777" w:rsidR="00AE1B01" w:rsidRPr="00AE1B01" w:rsidRDefault="00AE1B01" w:rsidP="00AE1B01">
      <w:pPr>
        <w:spacing w:line="276" w:lineRule="auto"/>
        <w:rPr>
          <w:rFonts w:eastAsia="Times New Roman" w:cstheme="minorHAnsi"/>
          <w:sz w:val="22"/>
          <w:szCs w:val="22"/>
        </w:rPr>
      </w:pPr>
      <w:r w:rsidRPr="00AE1B01">
        <w:rPr>
          <w:rFonts w:eastAsia="Times New Roman" w:cstheme="minorHAnsi"/>
          <w:sz w:val="22"/>
          <w:szCs w:val="22"/>
        </w:rPr>
        <w:t>Version 1.</w:t>
      </w:r>
    </w:p>
    <w:p w14:paraId="4ADEDA07" w14:textId="77777777" w:rsidR="00AE1B01" w:rsidRPr="00AE1B01" w:rsidRDefault="00AE1B01" w:rsidP="00AE1B01">
      <w:pPr>
        <w:spacing w:line="276" w:lineRule="auto"/>
        <w:rPr>
          <w:rFonts w:eastAsia="Times New Roman" w:cstheme="minorHAnsi"/>
          <w:sz w:val="22"/>
          <w:szCs w:val="22"/>
        </w:rPr>
      </w:pPr>
    </w:p>
    <w:p w14:paraId="625F2245" w14:textId="77777777" w:rsidR="00AE1B01" w:rsidRPr="00AE1B01" w:rsidRDefault="001C4F87" w:rsidP="00AE1B01">
      <w:pPr>
        <w:spacing w:line="276" w:lineRule="auto"/>
        <w:rPr>
          <w:rFonts w:eastAsia="Times New Roman" w:cstheme="minorHAnsi"/>
          <w:sz w:val="22"/>
          <w:szCs w:val="22"/>
        </w:rPr>
      </w:pPr>
      <w:r>
        <w:rPr>
          <w:rFonts w:eastAsia="Times New Roman" w:cstheme="minorHAnsi"/>
          <w:sz w:val="22"/>
          <w:szCs w:val="22"/>
        </w:rPr>
        <w:t>Faculty of Humanities Teaching and Learning</w:t>
      </w:r>
    </w:p>
    <w:p w14:paraId="76B2A833" w14:textId="297560DE" w:rsidR="00AE1B01" w:rsidRPr="00AE1B01" w:rsidRDefault="00AE1B01" w:rsidP="00AE1B01">
      <w:pPr>
        <w:spacing w:line="276" w:lineRule="auto"/>
        <w:rPr>
          <w:rFonts w:eastAsia="Times New Roman" w:cstheme="minorHAnsi"/>
          <w:sz w:val="22"/>
          <w:szCs w:val="22"/>
        </w:rPr>
      </w:pPr>
      <w:r w:rsidRPr="00AE1B01">
        <w:rPr>
          <w:rFonts w:eastAsia="Times New Roman" w:cstheme="minorHAnsi"/>
          <w:sz w:val="22"/>
          <w:szCs w:val="22"/>
        </w:rPr>
        <w:t>1</w:t>
      </w:r>
      <w:r w:rsidR="003F53D2">
        <w:rPr>
          <w:rFonts w:eastAsia="Times New Roman" w:cstheme="minorHAnsi"/>
          <w:sz w:val="22"/>
          <w:szCs w:val="22"/>
        </w:rPr>
        <w:t>5</w:t>
      </w:r>
      <w:r w:rsidRPr="00AE1B01">
        <w:rPr>
          <w:rFonts w:eastAsia="Times New Roman" w:cstheme="minorHAnsi"/>
          <w:sz w:val="22"/>
          <w:szCs w:val="22"/>
        </w:rPr>
        <w:t xml:space="preserve"> March 2020</w:t>
      </w:r>
    </w:p>
    <w:p w14:paraId="3EEBA563" w14:textId="77777777" w:rsidR="00BE10B3" w:rsidRPr="00AE1B01" w:rsidRDefault="00BE10B3" w:rsidP="00AE1B01">
      <w:pPr>
        <w:spacing w:line="276" w:lineRule="auto"/>
        <w:rPr>
          <w:rFonts w:cstheme="minorHAnsi"/>
          <w:sz w:val="22"/>
          <w:szCs w:val="22"/>
        </w:rPr>
      </w:pPr>
    </w:p>
    <w:sectPr w:rsidR="00BE10B3" w:rsidRPr="00AE1B01" w:rsidSect="00CA301D">
      <w:headerReference w:type="default" r:id="rId14"/>
      <w:footerReference w:type="even" r:id="rId15"/>
      <w:footerReference w:type="default" r:id="rId16"/>
      <w:pgSz w:w="11900" w:h="16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0981D0" w16cid:durableId="2217C97A"/>
  <w16cid:commentId w16cid:paraId="2845880F" w16cid:durableId="2217D925"/>
  <w16cid:commentId w16cid:paraId="662BC700" w16cid:durableId="2217D2B3"/>
  <w16cid:commentId w16cid:paraId="0AF8914A" w16cid:durableId="2217B972"/>
  <w16cid:commentId w16cid:paraId="7CEA6945" w16cid:durableId="2217B973"/>
  <w16cid:commentId w16cid:paraId="30DBD709" w16cid:durableId="2217B974"/>
  <w16cid:commentId w16cid:paraId="47D56E68" w16cid:durableId="2217B975"/>
  <w16cid:commentId w16cid:paraId="61F96CD0" w16cid:durableId="2217B976"/>
  <w16cid:commentId w16cid:paraId="38D04A05" w16cid:durableId="2217B977"/>
  <w16cid:commentId w16cid:paraId="29B46F38" w16cid:durableId="2217B978"/>
  <w16cid:commentId w16cid:paraId="0A1B832D" w16cid:durableId="2217B979"/>
  <w16cid:commentId w16cid:paraId="5C8401EE" w16cid:durableId="2217B97A"/>
  <w16cid:commentId w16cid:paraId="1D136A65" w16cid:durableId="2217DD2F"/>
  <w16cid:commentId w16cid:paraId="4F4AE439" w16cid:durableId="2217B97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0B98B" w14:textId="77777777" w:rsidR="00187EF8" w:rsidRDefault="00187EF8" w:rsidP="00AE1B01">
      <w:r>
        <w:separator/>
      </w:r>
    </w:p>
  </w:endnote>
  <w:endnote w:type="continuationSeparator" w:id="0">
    <w:p w14:paraId="5649CEAF" w14:textId="77777777" w:rsidR="00187EF8" w:rsidRDefault="00187EF8" w:rsidP="00AE1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Calibri Light">
    <w:panose1 w:val="020F0302020204030204"/>
    <w:charset w:val="00"/>
    <w:family w:val="swiss"/>
    <w:pitch w:val="variable"/>
    <w:sig w:usb0="A0002AEF" w:usb1="4000207B" w:usb2="00000000" w:usb3="00000000" w:csb0="000001FF" w:csb1="00000000"/>
  </w:font>
  <w:font w:name="等线 Light">
    <w:charset w:val="86"/>
    <w:family w:val="auto"/>
    <w:pitch w:val="variable"/>
    <w:sig w:usb0="A00002BF" w:usb1="38CF7CFA" w:usb2="00000016" w:usb3="00000000" w:csb0="0004000F" w:csb1="00000000"/>
  </w:font>
  <w:font w:name="Angsana New">
    <w:altName w:val="Leelawadee UI"/>
    <w:panose1 w:val="02020603050405020304"/>
    <w:charset w:val="DE"/>
    <w:family w:val="roman"/>
    <w:pitch w:val="variable"/>
    <w:sig w:usb0="00000000"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66924498"/>
      <w:docPartObj>
        <w:docPartGallery w:val="Page Numbers (Bottom of Page)"/>
        <w:docPartUnique/>
      </w:docPartObj>
    </w:sdtPr>
    <w:sdtEndPr>
      <w:rPr>
        <w:rStyle w:val="PageNumber"/>
      </w:rPr>
    </w:sdtEndPr>
    <w:sdtContent>
      <w:p w14:paraId="164F2CA6" w14:textId="77777777" w:rsidR="00154913" w:rsidRDefault="001702C9" w:rsidP="00EF1E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7097B8" w14:textId="77777777" w:rsidR="00154913" w:rsidRDefault="005D20F7" w:rsidP="001549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64264196"/>
      <w:docPartObj>
        <w:docPartGallery w:val="Page Numbers (Bottom of Page)"/>
        <w:docPartUnique/>
      </w:docPartObj>
    </w:sdtPr>
    <w:sdtEndPr>
      <w:rPr>
        <w:rStyle w:val="PageNumber"/>
      </w:rPr>
    </w:sdtEndPr>
    <w:sdtContent>
      <w:p w14:paraId="45BBF151" w14:textId="1B209543" w:rsidR="00154913" w:rsidRDefault="001702C9" w:rsidP="00EF1E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D20F7">
          <w:rPr>
            <w:rStyle w:val="PageNumber"/>
            <w:noProof/>
          </w:rPr>
          <w:t>7</w:t>
        </w:r>
        <w:r>
          <w:rPr>
            <w:rStyle w:val="PageNumber"/>
          </w:rPr>
          <w:fldChar w:fldCharType="end"/>
        </w:r>
      </w:p>
    </w:sdtContent>
  </w:sdt>
  <w:p w14:paraId="56258000" w14:textId="77777777" w:rsidR="00154913" w:rsidRDefault="005D20F7" w:rsidP="0015491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6F504" w14:textId="77777777" w:rsidR="00187EF8" w:rsidRDefault="00187EF8" w:rsidP="00AE1B01">
      <w:r>
        <w:separator/>
      </w:r>
    </w:p>
  </w:footnote>
  <w:footnote w:type="continuationSeparator" w:id="0">
    <w:p w14:paraId="2D0649CB" w14:textId="77777777" w:rsidR="00187EF8" w:rsidRDefault="00187EF8" w:rsidP="00AE1B01">
      <w:r>
        <w:continuationSeparator/>
      </w:r>
    </w:p>
  </w:footnote>
  <w:footnote w:id="1">
    <w:p w14:paraId="2F2517C7" w14:textId="77777777" w:rsidR="00BF616A" w:rsidRPr="00BF616A" w:rsidRDefault="00BF616A">
      <w:pPr>
        <w:pStyle w:val="FootnoteText"/>
        <w:rPr>
          <w:sz w:val="18"/>
          <w:szCs w:val="18"/>
        </w:rPr>
      </w:pPr>
      <w:r w:rsidRPr="00BF616A">
        <w:rPr>
          <w:rStyle w:val="FootnoteReference"/>
          <w:sz w:val="18"/>
          <w:szCs w:val="18"/>
        </w:rPr>
        <w:footnoteRef/>
      </w:r>
      <w:r w:rsidRPr="00BF616A">
        <w:rPr>
          <w:sz w:val="18"/>
          <w:szCs w:val="18"/>
        </w:rPr>
        <w:t xml:space="preserve"> </w:t>
      </w:r>
      <w:r w:rsidRPr="00BF616A">
        <w:rPr>
          <w:rFonts w:cs="Arial"/>
          <w:color w:val="000000"/>
          <w:sz w:val="18"/>
          <w:szCs w:val="18"/>
        </w:rPr>
        <w:t>The term ‘flipped lecture’ describes the process of requiring studen</w:t>
      </w:r>
      <w:r>
        <w:rPr>
          <w:rFonts w:cs="Arial"/>
          <w:color w:val="000000"/>
          <w:sz w:val="18"/>
          <w:szCs w:val="18"/>
        </w:rPr>
        <w:t>ts to prepare for</w:t>
      </w:r>
      <w:r w:rsidRPr="00BF616A">
        <w:rPr>
          <w:rFonts w:cs="Arial"/>
          <w:color w:val="000000"/>
          <w:sz w:val="18"/>
          <w:szCs w:val="18"/>
        </w:rPr>
        <w:t xml:space="preserve"> timetabled contact through directed but independent study in advance. </w:t>
      </w:r>
      <w:r>
        <w:rPr>
          <w:rFonts w:cs="Arial"/>
          <w:color w:val="000000"/>
          <w:sz w:val="18"/>
          <w:szCs w:val="18"/>
        </w:rPr>
        <w:t xml:space="preserve"> You will then be able to set activities to </w:t>
      </w:r>
      <w:proofErr w:type="gramStart"/>
      <w:r>
        <w:rPr>
          <w:rFonts w:cs="Arial"/>
          <w:color w:val="000000"/>
          <w:sz w:val="18"/>
          <w:szCs w:val="18"/>
        </w:rPr>
        <w:t>be undertaken</w:t>
      </w:r>
      <w:proofErr w:type="gramEnd"/>
      <w:r>
        <w:rPr>
          <w:rFonts w:cs="Arial"/>
          <w:color w:val="000000"/>
          <w:sz w:val="18"/>
          <w:szCs w:val="18"/>
        </w:rPr>
        <w:t xml:space="preserve"> during the timetabled contact that </w:t>
      </w:r>
      <w:r w:rsidRPr="00BF616A">
        <w:rPr>
          <w:rFonts w:cs="Arial"/>
          <w:color w:val="000000"/>
          <w:sz w:val="18"/>
          <w:szCs w:val="18"/>
        </w:rPr>
        <w:t>maximise engagement probe understanding and ensure students are able to apply the knowledge effectively.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059A9" w14:textId="77777777" w:rsidR="00412C69" w:rsidRDefault="001702C9">
    <w:pPr>
      <w:pStyle w:val="Header"/>
    </w:pPr>
    <w:r>
      <w:rPr>
        <w:noProof/>
        <w:lang w:eastAsia="en-GB"/>
      </w:rPr>
      <w:drawing>
        <wp:anchor distT="0" distB="0" distL="114300" distR="114300" simplePos="0" relativeHeight="251659264" behindDoc="0" locked="0" layoutInCell="1" allowOverlap="1" wp14:anchorId="3B232326" wp14:editId="4E084AA9">
          <wp:simplePos x="0" y="0"/>
          <wp:positionH relativeFrom="column">
            <wp:posOffset>-754213</wp:posOffset>
          </wp:positionH>
          <wp:positionV relativeFrom="paragraph">
            <wp:posOffset>-327048</wp:posOffset>
          </wp:positionV>
          <wp:extent cx="1137920" cy="48196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920" cy="481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474B"/>
    <w:multiLevelType w:val="hybridMultilevel"/>
    <w:tmpl w:val="B42A5F7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78A68BF"/>
    <w:multiLevelType w:val="hybridMultilevel"/>
    <w:tmpl w:val="76A2A23E"/>
    <w:lvl w:ilvl="0" w:tplc="F450315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BC77E8C"/>
    <w:multiLevelType w:val="hybridMultilevel"/>
    <w:tmpl w:val="37EE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D1965"/>
    <w:multiLevelType w:val="hybridMultilevel"/>
    <w:tmpl w:val="8CB8F5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6F157B4"/>
    <w:multiLevelType w:val="hybridMultilevel"/>
    <w:tmpl w:val="A93C0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054FB"/>
    <w:multiLevelType w:val="hybridMultilevel"/>
    <w:tmpl w:val="4FE68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7EE08A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B73B97"/>
    <w:multiLevelType w:val="hybridMultilevel"/>
    <w:tmpl w:val="C0089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001A87"/>
    <w:multiLevelType w:val="hybridMultilevel"/>
    <w:tmpl w:val="A9048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3728A7"/>
    <w:multiLevelType w:val="hybridMultilevel"/>
    <w:tmpl w:val="74BE09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AE35C82"/>
    <w:multiLevelType w:val="hybridMultilevel"/>
    <w:tmpl w:val="3D36C6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525A43"/>
    <w:multiLevelType w:val="hybridMultilevel"/>
    <w:tmpl w:val="D98C76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8EE6075"/>
    <w:multiLevelType w:val="hybridMultilevel"/>
    <w:tmpl w:val="43102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677E6A"/>
    <w:multiLevelType w:val="hybridMultilevel"/>
    <w:tmpl w:val="13D8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294BF0"/>
    <w:multiLevelType w:val="hybridMultilevel"/>
    <w:tmpl w:val="5D448B98"/>
    <w:lvl w:ilvl="0" w:tplc="E08016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8F7E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A674A"/>
    <w:multiLevelType w:val="hybridMultilevel"/>
    <w:tmpl w:val="E3DC0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345CBA"/>
    <w:multiLevelType w:val="hybridMultilevel"/>
    <w:tmpl w:val="47BEA9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6"/>
  </w:num>
  <w:num w:numId="4">
    <w:abstractNumId w:val="10"/>
  </w:num>
  <w:num w:numId="5">
    <w:abstractNumId w:val="7"/>
  </w:num>
  <w:num w:numId="6">
    <w:abstractNumId w:val="4"/>
  </w:num>
  <w:num w:numId="7">
    <w:abstractNumId w:val="2"/>
  </w:num>
  <w:num w:numId="8">
    <w:abstractNumId w:val="3"/>
  </w:num>
  <w:num w:numId="9">
    <w:abstractNumId w:val="6"/>
  </w:num>
  <w:num w:numId="10">
    <w:abstractNumId w:val="15"/>
  </w:num>
  <w:num w:numId="11">
    <w:abstractNumId w:val="8"/>
  </w:num>
  <w:num w:numId="12">
    <w:abstractNumId w:val="14"/>
  </w:num>
  <w:num w:numId="13">
    <w:abstractNumId w:val="9"/>
  </w:num>
  <w:num w:numId="14">
    <w:abstractNumId w:val="17"/>
  </w:num>
  <w:num w:numId="15">
    <w:abstractNumId w:val="11"/>
  </w:num>
  <w:num w:numId="16">
    <w:abstractNumId w:val="5"/>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B01"/>
    <w:rsid w:val="0000553F"/>
    <w:rsid w:val="00013424"/>
    <w:rsid w:val="000328C5"/>
    <w:rsid w:val="000417C2"/>
    <w:rsid w:val="00063548"/>
    <w:rsid w:val="000821B1"/>
    <w:rsid w:val="000B18A1"/>
    <w:rsid w:val="000B2879"/>
    <w:rsid w:val="000B5179"/>
    <w:rsid w:val="001279D9"/>
    <w:rsid w:val="0015008B"/>
    <w:rsid w:val="001702C9"/>
    <w:rsid w:val="00187EF8"/>
    <w:rsid w:val="00191AC5"/>
    <w:rsid w:val="0019427C"/>
    <w:rsid w:val="001C2DC8"/>
    <w:rsid w:val="001C4F87"/>
    <w:rsid w:val="001E2E5C"/>
    <w:rsid w:val="00214F58"/>
    <w:rsid w:val="002271BB"/>
    <w:rsid w:val="002A6E94"/>
    <w:rsid w:val="002B6BFD"/>
    <w:rsid w:val="002F02E7"/>
    <w:rsid w:val="003064F2"/>
    <w:rsid w:val="003067CA"/>
    <w:rsid w:val="0033511B"/>
    <w:rsid w:val="0038276F"/>
    <w:rsid w:val="003B6119"/>
    <w:rsid w:val="003E4628"/>
    <w:rsid w:val="003F53D2"/>
    <w:rsid w:val="0040030A"/>
    <w:rsid w:val="00403C64"/>
    <w:rsid w:val="004425EF"/>
    <w:rsid w:val="00442B3C"/>
    <w:rsid w:val="00454B69"/>
    <w:rsid w:val="0046754C"/>
    <w:rsid w:val="004872C3"/>
    <w:rsid w:val="004919EF"/>
    <w:rsid w:val="004E275C"/>
    <w:rsid w:val="00511242"/>
    <w:rsid w:val="00542E07"/>
    <w:rsid w:val="00577A83"/>
    <w:rsid w:val="005D20F7"/>
    <w:rsid w:val="005D4D77"/>
    <w:rsid w:val="005F1B86"/>
    <w:rsid w:val="00614306"/>
    <w:rsid w:val="0062105D"/>
    <w:rsid w:val="00626F5E"/>
    <w:rsid w:val="006312F3"/>
    <w:rsid w:val="00635A57"/>
    <w:rsid w:val="006363FE"/>
    <w:rsid w:val="006461E9"/>
    <w:rsid w:val="006578E5"/>
    <w:rsid w:val="00664671"/>
    <w:rsid w:val="006A7219"/>
    <w:rsid w:val="007909C7"/>
    <w:rsid w:val="007D2724"/>
    <w:rsid w:val="00825C19"/>
    <w:rsid w:val="0083426E"/>
    <w:rsid w:val="00843646"/>
    <w:rsid w:val="0084693F"/>
    <w:rsid w:val="0086095F"/>
    <w:rsid w:val="00894505"/>
    <w:rsid w:val="008955A3"/>
    <w:rsid w:val="008A1AA9"/>
    <w:rsid w:val="008C306E"/>
    <w:rsid w:val="009624B3"/>
    <w:rsid w:val="00994A38"/>
    <w:rsid w:val="009E5C08"/>
    <w:rsid w:val="00A259EB"/>
    <w:rsid w:val="00A440AA"/>
    <w:rsid w:val="00A55739"/>
    <w:rsid w:val="00A76EDD"/>
    <w:rsid w:val="00A8363A"/>
    <w:rsid w:val="00A912B5"/>
    <w:rsid w:val="00AB1118"/>
    <w:rsid w:val="00AD4032"/>
    <w:rsid w:val="00AE1B01"/>
    <w:rsid w:val="00B03027"/>
    <w:rsid w:val="00B10F0C"/>
    <w:rsid w:val="00B15B2E"/>
    <w:rsid w:val="00B21915"/>
    <w:rsid w:val="00B363AB"/>
    <w:rsid w:val="00B468CF"/>
    <w:rsid w:val="00B63DF2"/>
    <w:rsid w:val="00B81AB2"/>
    <w:rsid w:val="00BE10B3"/>
    <w:rsid w:val="00BF616A"/>
    <w:rsid w:val="00C626D8"/>
    <w:rsid w:val="00C679D1"/>
    <w:rsid w:val="00C7621B"/>
    <w:rsid w:val="00CA7F59"/>
    <w:rsid w:val="00CD2651"/>
    <w:rsid w:val="00D25F71"/>
    <w:rsid w:val="00D6491D"/>
    <w:rsid w:val="00D85CF7"/>
    <w:rsid w:val="00E522B3"/>
    <w:rsid w:val="00E5502F"/>
    <w:rsid w:val="00E56C17"/>
    <w:rsid w:val="00EA2F2D"/>
    <w:rsid w:val="00EC0FDB"/>
    <w:rsid w:val="00ED1A86"/>
    <w:rsid w:val="00F02E28"/>
    <w:rsid w:val="00F438CE"/>
    <w:rsid w:val="00F503DA"/>
    <w:rsid w:val="00FF0AA4"/>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D6CAC0"/>
  <w15:chartTrackingRefBased/>
  <w15:docId w15:val="{FAADAA45-0FDF-4A71-B56E-F0261B0C7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B01"/>
    <w:pPr>
      <w:spacing w:after="0" w:line="240" w:lineRule="auto"/>
    </w:pPr>
    <w:rPr>
      <w:sz w:val="24"/>
      <w:szCs w:val="24"/>
    </w:rPr>
  </w:style>
  <w:style w:type="paragraph" w:styleId="Heading1">
    <w:name w:val="heading 1"/>
    <w:basedOn w:val="Normal"/>
    <w:next w:val="Normal"/>
    <w:link w:val="Heading1Char"/>
    <w:uiPriority w:val="9"/>
    <w:qFormat/>
    <w:rsid w:val="00AE1B0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E1B0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B0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E1B01"/>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AE1B01"/>
    <w:pPr>
      <w:ind w:left="720"/>
      <w:contextualSpacing/>
    </w:pPr>
  </w:style>
  <w:style w:type="character" w:styleId="Hyperlink">
    <w:name w:val="Hyperlink"/>
    <w:basedOn w:val="DefaultParagraphFont"/>
    <w:uiPriority w:val="99"/>
    <w:unhideWhenUsed/>
    <w:rsid w:val="00AE1B01"/>
    <w:rPr>
      <w:color w:val="0563C1" w:themeColor="hyperlink"/>
      <w:u w:val="single"/>
    </w:rPr>
  </w:style>
  <w:style w:type="character" w:customStyle="1" w:styleId="apple-converted-space">
    <w:name w:val="apple-converted-space"/>
    <w:basedOn w:val="DefaultParagraphFont"/>
    <w:rsid w:val="00AE1B01"/>
  </w:style>
  <w:style w:type="paragraph" w:styleId="Header">
    <w:name w:val="header"/>
    <w:basedOn w:val="Normal"/>
    <w:link w:val="HeaderChar"/>
    <w:uiPriority w:val="99"/>
    <w:unhideWhenUsed/>
    <w:rsid w:val="00AE1B01"/>
    <w:pPr>
      <w:tabs>
        <w:tab w:val="center" w:pos="4513"/>
        <w:tab w:val="right" w:pos="9026"/>
      </w:tabs>
    </w:pPr>
  </w:style>
  <w:style w:type="character" w:customStyle="1" w:styleId="HeaderChar">
    <w:name w:val="Header Char"/>
    <w:basedOn w:val="DefaultParagraphFont"/>
    <w:link w:val="Header"/>
    <w:uiPriority w:val="99"/>
    <w:rsid w:val="00AE1B01"/>
    <w:rPr>
      <w:sz w:val="24"/>
      <w:szCs w:val="24"/>
    </w:rPr>
  </w:style>
  <w:style w:type="paragraph" w:styleId="Footer">
    <w:name w:val="footer"/>
    <w:basedOn w:val="Normal"/>
    <w:link w:val="FooterChar"/>
    <w:uiPriority w:val="99"/>
    <w:unhideWhenUsed/>
    <w:rsid w:val="00AE1B01"/>
    <w:pPr>
      <w:tabs>
        <w:tab w:val="center" w:pos="4513"/>
        <w:tab w:val="right" w:pos="9026"/>
      </w:tabs>
    </w:pPr>
  </w:style>
  <w:style w:type="character" w:customStyle="1" w:styleId="FooterChar">
    <w:name w:val="Footer Char"/>
    <w:basedOn w:val="DefaultParagraphFont"/>
    <w:link w:val="Footer"/>
    <w:uiPriority w:val="99"/>
    <w:rsid w:val="00AE1B01"/>
    <w:rPr>
      <w:sz w:val="24"/>
      <w:szCs w:val="24"/>
    </w:rPr>
  </w:style>
  <w:style w:type="paragraph" w:styleId="Title">
    <w:name w:val="Title"/>
    <w:basedOn w:val="Normal"/>
    <w:next w:val="Normal"/>
    <w:link w:val="TitleChar"/>
    <w:uiPriority w:val="10"/>
    <w:qFormat/>
    <w:rsid w:val="00AE1B0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AE1B01"/>
    <w:rPr>
      <w:rFonts w:asciiTheme="majorHAnsi" w:eastAsiaTheme="majorEastAsia" w:hAnsiTheme="majorHAnsi" w:cstheme="majorBidi"/>
      <w:color w:val="323E4F" w:themeColor="text2" w:themeShade="BF"/>
      <w:spacing w:val="5"/>
      <w:kern w:val="28"/>
      <w:sz w:val="52"/>
      <w:szCs w:val="52"/>
    </w:rPr>
  </w:style>
  <w:style w:type="character" w:styleId="PageNumber">
    <w:name w:val="page number"/>
    <w:basedOn w:val="DefaultParagraphFont"/>
    <w:uiPriority w:val="99"/>
    <w:semiHidden/>
    <w:unhideWhenUsed/>
    <w:rsid w:val="00AE1B01"/>
  </w:style>
  <w:style w:type="paragraph" w:styleId="TOCHeading">
    <w:name w:val="TOC Heading"/>
    <w:basedOn w:val="Heading1"/>
    <w:next w:val="Normal"/>
    <w:uiPriority w:val="39"/>
    <w:unhideWhenUsed/>
    <w:qFormat/>
    <w:rsid w:val="0046754C"/>
    <w:pPr>
      <w:spacing w:line="259" w:lineRule="auto"/>
      <w:outlineLvl w:val="9"/>
    </w:pPr>
    <w:rPr>
      <w:lang w:val="en-US"/>
    </w:rPr>
  </w:style>
  <w:style w:type="paragraph" w:styleId="TOC1">
    <w:name w:val="toc 1"/>
    <w:basedOn w:val="Normal"/>
    <w:next w:val="Normal"/>
    <w:autoRedefine/>
    <w:uiPriority w:val="39"/>
    <w:unhideWhenUsed/>
    <w:rsid w:val="0046754C"/>
    <w:pPr>
      <w:spacing w:after="100"/>
    </w:pPr>
  </w:style>
  <w:style w:type="paragraph" w:styleId="TOC2">
    <w:name w:val="toc 2"/>
    <w:basedOn w:val="Normal"/>
    <w:next w:val="Normal"/>
    <w:autoRedefine/>
    <w:uiPriority w:val="39"/>
    <w:unhideWhenUsed/>
    <w:rsid w:val="0046754C"/>
    <w:pPr>
      <w:spacing w:after="100"/>
      <w:ind w:left="240"/>
    </w:pPr>
  </w:style>
  <w:style w:type="paragraph" w:styleId="NormalWeb">
    <w:name w:val="Normal (Web)"/>
    <w:basedOn w:val="Normal"/>
    <w:uiPriority w:val="99"/>
    <w:semiHidden/>
    <w:unhideWhenUsed/>
    <w:rsid w:val="00B21915"/>
    <w:pPr>
      <w:spacing w:before="100" w:beforeAutospacing="1" w:after="100" w:afterAutospacing="1"/>
    </w:pPr>
    <w:rPr>
      <w:rFonts w:ascii="Times New Roman" w:eastAsia="Times New Roman" w:hAnsi="Times New Roman" w:cs="Times New Roman"/>
      <w:lang w:eastAsia="en-GB"/>
    </w:rPr>
  </w:style>
  <w:style w:type="paragraph" w:styleId="FootnoteText">
    <w:name w:val="footnote text"/>
    <w:basedOn w:val="Normal"/>
    <w:link w:val="FootnoteTextChar"/>
    <w:uiPriority w:val="99"/>
    <w:semiHidden/>
    <w:unhideWhenUsed/>
    <w:rsid w:val="00BF616A"/>
    <w:rPr>
      <w:sz w:val="20"/>
      <w:szCs w:val="20"/>
    </w:rPr>
  </w:style>
  <w:style w:type="character" w:customStyle="1" w:styleId="FootnoteTextChar">
    <w:name w:val="Footnote Text Char"/>
    <w:basedOn w:val="DefaultParagraphFont"/>
    <w:link w:val="FootnoteText"/>
    <w:uiPriority w:val="99"/>
    <w:semiHidden/>
    <w:rsid w:val="00BF616A"/>
    <w:rPr>
      <w:sz w:val="20"/>
      <w:szCs w:val="20"/>
    </w:rPr>
  </w:style>
  <w:style w:type="character" w:styleId="FootnoteReference">
    <w:name w:val="footnote reference"/>
    <w:basedOn w:val="DefaultParagraphFont"/>
    <w:uiPriority w:val="99"/>
    <w:semiHidden/>
    <w:unhideWhenUsed/>
    <w:rsid w:val="00BF616A"/>
    <w:rPr>
      <w:vertAlign w:val="superscript"/>
    </w:rPr>
  </w:style>
  <w:style w:type="character" w:styleId="FollowedHyperlink">
    <w:name w:val="FollowedHyperlink"/>
    <w:basedOn w:val="DefaultParagraphFont"/>
    <w:uiPriority w:val="99"/>
    <w:semiHidden/>
    <w:unhideWhenUsed/>
    <w:rsid w:val="00B81AB2"/>
    <w:rPr>
      <w:color w:val="954F72" w:themeColor="followedHyperlink"/>
      <w:u w:val="single"/>
    </w:rPr>
  </w:style>
  <w:style w:type="character" w:styleId="CommentReference">
    <w:name w:val="annotation reference"/>
    <w:basedOn w:val="DefaultParagraphFont"/>
    <w:uiPriority w:val="99"/>
    <w:semiHidden/>
    <w:unhideWhenUsed/>
    <w:rsid w:val="00B81AB2"/>
    <w:rPr>
      <w:sz w:val="16"/>
      <w:szCs w:val="16"/>
    </w:rPr>
  </w:style>
  <w:style w:type="paragraph" w:styleId="CommentText">
    <w:name w:val="annotation text"/>
    <w:basedOn w:val="Normal"/>
    <w:link w:val="CommentTextChar"/>
    <w:uiPriority w:val="99"/>
    <w:semiHidden/>
    <w:unhideWhenUsed/>
    <w:rsid w:val="00B81AB2"/>
    <w:rPr>
      <w:sz w:val="20"/>
      <w:szCs w:val="20"/>
    </w:rPr>
  </w:style>
  <w:style w:type="character" w:customStyle="1" w:styleId="CommentTextChar">
    <w:name w:val="Comment Text Char"/>
    <w:basedOn w:val="DefaultParagraphFont"/>
    <w:link w:val="CommentText"/>
    <w:uiPriority w:val="99"/>
    <w:semiHidden/>
    <w:rsid w:val="00B81AB2"/>
    <w:rPr>
      <w:sz w:val="20"/>
      <w:szCs w:val="20"/>
    </w:rPr>
  </w:style>
  <w:style w:type="paragraph" w:styleId="CommentSubject">
    <w:name w:val="annotation subject"/>
    <w:basedOn w:val="CommentText"/>
    <w:next w:val="CommentText"/>
    <w:link w:val="CommentSubjectChar"/>
    <w:uiPriority w:val="99"/>
    <w:semiHidden/>
    <w:unhideWhenUsed/>
    <w:rsid w:val="00B81AB2"/>
    <w:rPr>
      <w:b/>
      <w:bCs/>
    </w:rPr>
  </w:style>
  <w:style w:type="character" w:customStyle="1" w:styleId="CommentSubjectChar">
    <w:name w:val="Comment Subject Char"/>
    <w:basedOn w:val="CommentTextChar"/>
    <w:link w:val="CommentSubject"/>
    <w:uiPriority w:val="99"/>
    <w:semiHidden/>
    <w:rsid w:val="00B81AB2"/>
    <w:rPr>
      <w:b/>
      <w:bCs/>
      <w:sz w:val="20"/>
      <w:szCs w:val="20"/>
    </w:rPr>
  </w:style>
  <w:style w:type="paragraph" w:styleId="BalloonText">
    <w:name w:val="Balloon Text"/>
    <w:basedOn w:val="Normal"/>
    <w:link w:val="BalloonTextChar"/>
    <w:uiPriority w:val="99"/>
    <w:semiHidden/>
    <w:unhideWhenUsed/>
    <w:rsid w:val="00B81A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AB2"/>
    <w:rPr>
      <w:rFonts w:ascii="Segoe UI" w:hAnsi="Segoe UI" w:cs="Segoe UI"/>
      <w:sz w:val="18"/>
      <w:szCs w:val="18"/>
    </w:rPr>
  </w:style>
  <w:style w:type="paragraph" w:styleId="Revision">
    <w:name w:val="Revision"/>
    <w:hidden/>
    <w:uiPriority w:val="99"/>
    <w:semiHidden/>
    <w:rsid w:val="000B18A1"/>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11827">
      <w:bodyDiv w:val="1"/>
      <w:marLeft w:val="0"/>
      <w:marRight w:val="0"/>
      <w:marTop w:val="0"/>
      <w:marBottom w:val="0"/>
      <w:divBdr>
        <w:top w:val="none" w:sz="0" w:space="0" w:color="auto"/>
        <w:left w:val="none" w:sz="0" w:space="0" w:color="auto"/>
        <w:bottom w:val="none" w:sz="0" w:space="0" w:color="auto"/>
        <w:right w:val="none" w:sz="0" w:space="0" w:color="auto"/>
      </w:divBdr>
    </w:div>
    <w:div w:id="461575512">
      <w:bodyDiv w:val="1"/>
      <w:marLeft w:val="0"/>
      <w:marRight w:val="0"/>
      <w:marTop w:val="0"/>
      <w:marBottom w:val="0"/>
      <w:divBdr>
        <w:top w:val="none" w:sz="0" w:space="0" w:color="auto"/>
        <w:left w:val="none" w:sz="0" w:space="0" w:color="auto"/>
        <w:bottom w:val="none" w:sz="0" w:space="0" w:color="auto"/>
        <w:right w:val="none" w:sz="0" w:space="0" w:color="auto"/>
      </w:divBdr>
    </w:div>
    <w:div w:id="1071276621">
      <w:bodyDiv w:val="1"/>
      <w:marLeft w:val="0"/>
      <w:marRight w:val="0"/>
      <w:marTop w:val="0"/>
      <w:marBottom w:val="0"/>
      <w:divBdr>
        <w:top w:val="none" w:sz="0" w:space="0" w:color="auto"/>
        <w:left w:val="none" w:sz="0" w:space="0" w:color="auto"/>
        <w:bottom w:val="none" w:sz="0" w:space="0" w:color="auto"/>
        <w:right w:val="none" w:sz="0" w:space="0" w:color="auto"/>
      </w:divBdr>
    </w:div>
    <w:div w:id="183752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ffnet.manchester.ac.uk/humanities/teaching-support/elearning/coronavirus/remote-teaching/" TargetMode="External"/><Relationship Id="rId13" Type="http://schemas.openxmlformats.org/officeDocument/2006/relationships/hyperlink" Target="https://www.staffnet.manchester.ac.uk/humanities/teaching-support/elearning/coronaviru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affnet.manchester.ac.uk/humanities/teaching-support/elearning/coronaviru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services.manchester.ac.uk/help/elearn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taffnet.manchester.ac.uk/humanities/teaching-support/elearning/resources/collaborate_ultra"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www.staffnet.manchester.ac.uk/humanities/teaching-support/elearning/coronavirus/remote-teachin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DA103-BA20-4B44-A9DD-E05AD3551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2494</Words>
  <Characters>14218</Characters>
  <Application>Microsoft Office Word</Application>
  <DocSecurity>4</DocSecurity>
  <Lines>118</Lines>
  <Paragraphs>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University of Manchester</Company>
  <LinksUpToDate>false</LinksUpToDate>
  <CharactersWithSpaces>16679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Smyth</dc:creator>
  <cp:keywords/>
  <dc:description/>
  <cp:lastModifiedBy>Hilary Pooley</cp:lastModifiedBy>
  <cp:revision>2</cp:revision>
  <dcterms:created xsi:type="dcterms:W3CDTF">2020-03-15T12:40:00Z</dcterms:created>
  <dcterms:modified xsi:type="dcterms:W3CDTF">2020-03-15T12:40:00Z</dcterms:modified>
</cp:coreProperties>
</file>