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6E5C6" w14:textId="66535116" w:rsidR="00FE7326" w:rsidRPr="0032690C" w:rsidRDefault="00CE0210" w:rsidP="00FE7326">
      <w:pPr>
        <w:pStyle w:val="Title"/>
      </w:pPr>
      <w:r>
        <w:t xml:space="preserve">Alliance </w:t>
      </w:r>
      <w:r w:rsidR="00FE7326" w:rsidRPr="0032690C">
        <w:t>Manchester Business School</w:t>
      </w:r>
      <w:r w:rsidR="004603C9">
        <w:t xml:space="preserve"> (AMBS</w:t>
      </w:r>
      <w:proofErr w:type="gramStart"/>
      <w:r w:rsidR="004603C9">
        <w:t>)</w:t>
      </w:r>
      <w:proofErr w:type="gramEnd"/>
      <w:r w:rsidR="00FE7326">
        <w:br/>
      </w:r>
      <w:r w:rsidR="00FE7326" w:rsidRPr="0032690C">
        <w:t xml:space="preserve">Guidelines and procedures for </w:t>
      </w:r>
      <w:r w:rsidR="00463D1D">
        <w:rPr>
          <w:color w:val="000000" w:themeColor="text1"/>
        </w:rPr>
        <w:t>Sabbatical Leave</w:t>
      </w:r>
      <w:r w:rsidR="00FE7326" w:rsidRPr="0032690C">
        <w:t xml:space="preserve"> proposals</w:t>
      </w:r>
    </w:p>
    <w:p w14:paraId="3D69B74B" w14:textId="54B170AA" w:rsidR="00FE7326" w:rsidRDefault="004A462D" w:rsidP="007209D5">
      <w:pPr>
        <w:jc w:val="center"/>
      </w:pPr>
      <w:r>
        <w:t xml:space="preserve">(Version </w:t>
      </w:r>
      <w:r w:rsidR="000B402F">
        <w:t>20</w:t>
      </w:r>
      <w:r w:rsidR="00EC2DDF">
        <w:t>201</w:t>
      </w:r>
      <w:r w:rsidR="007B0B5D">
        <w:t>1</w:t>
      </w:r>
      <w:bookmarkStart w:id="0" w:name="_GoBack"/>
      <w:bookmarkEnd w:id="0"/>
      <w:r w:rsidR="00235738">
        <w:t>02</w:t>
      </w:r>
      <w:r w:rsidR="00FE7326">
        <w:t>)</w:t>
      </w:r>
    </w:p>
    <w:p w14:paraId="1BA99456" w14:textId="77777777" w:rsidR="00FE7326" w:rsidRPr="0032690C" w:rsidRDefault="00FE7326" w:rsidP="00FE7326"/>
    <w:p w14:paraId="53AC63C9" w14:textId="77777777" w:rsidR="00FE7326" w:rsidRPr="004474B1" w:rsidRDefault="00FE7326" w:rsidP="00FE7326">
      <w:pPr>
        <w:jc w:val="both"/>
        <w:rPr>
          <w:rStyle w:val="Hyperlink"/>
          <w:rFonts w:ascii="Calibri" w:hAnsi="Calibri" w:cs="Arial"/>
        </w:rPr>
      </w:pPr>
      <w:r w:rsidRPr="0032690C">
        <w:rPr>
          <w:rFonts w:ascii="Calibri" w:hAnsi="Calibri"/>
        </w:rPr>
        <w:t xml:space="preserve">The School </w:t>
      </w:r>
      <w:r w:rsidRPr="00FE7326">
        <w:t>encourages</w:t>
      </w:r>
      <w:r w:rsidRPr="0032690C">
        <w:rPr>
          <w:rFonts w:ascii="Calibri" w:hAnsi="Calibri"/>
        </w:rPr>
        <w:t xml:space="preserve"> all academic staff to take advantage of the arrangements for </w:t>
      </w:r>
      <w:r w:rsidR="00382817">
        <w:rPr>
          <w:rFonts w:ascii="Calibri" w:hAnsi="Calibri"/>
        </w:rPr>
        <w:t>s</w:t>
      </w:r>
      <w:r w:rsidR="00702967">
        <w:rPr>
          <w:color w:val="000000" w:themeColor="text1"/>
        </w:rPr>
        <w:t xml:space="preserve">abbatical </w:t>
      </w:r>
      <w:r w:rsidR="00382817">
        <w:rPr>
          <w:color w:val="000000" w:themeColor="text1"/>
        </w:rPr>
        <w:t>l</w:t>
      </w:r>
      <w:r w:rsidRPr="0032690C">
        <w:rPr>
          <w:rFonts w:ascii="Calibri" w:hAnsi="Calibri"/>
        </w:rPr>
        <w:t>eave.</w:t>
      </w:r>
      <w:r>
        <w:rPr>
          <w:rFonts w:ascii="Calibri" w:hAnsi="Calibri"/>
        </w:rPr>
        <w:t xml:space="preserve"> </w:t>
      </w:r>
      <w:r w:rsidRPr="0032690C">
        <w:rPr>
          <w:rFonts w:ascii="Calibri" w:hAnsi="Calibri"/>
        </w:rPr>
        <w:t xml:space="preserve">These guidelines should be read </w:t>
      </w:r>
      <w:r w:rsidRPr="0032690C">
        <w:rPr>
          <w:rFonts w:ascii="Calibri" w:hAnsi="Calibri" w:cs="Arial"/>
        </w:rPr>
        <w:t xml:space="preserve">in the context of the </w:t>
      </w:r>
      <w:r w:rsidR="004474B1">
        <w:rPr>
          <w:rFonts w:ascii="Calibri" w:hAnsi="Calibri" w:cs="Arial"/>
        </w:rPr>
        <w:fldChar w:fldCharType="begin"/>
      </w:r>
      <w:r w:rsidR="004474B1">
        <w:rPr>
          <w:rFonts w:ascii="Calibri" w:hAnsi="Calibri" w:cs="Arial"/>
        </w:rPr>
        <w:instrText xml:space="preserve"> HYPERLINK "http://documents.manchester.ac.uk/DocuInfo.aspx?DocID=7" </w:instrText>
      </w:r>
      <w:r w:rsidR="004474B1">
        <w:rPr>
          <w:rFonts w:ascii="Calibri" w:hAnsi="Calibri" w:cs="Arial"/>
        </w:rPr>
        <w:fldChar w:fldCharType="separate"/>
      </w:r>
      <w:r w:rsidR="00B608E9" w:rsidRPr="004474B1">
        <w:rPr>
          <w:rStyle w:val="Hyperlink"/>
          <w:rFonts w:ascii="Calibri" w:hAnsi="Calibri" w:cs="Arial"/>
        </w:rPr>
        <w:t>University of Manchester academic leave policy</w:t>
      </w:r>
      <w:r w:rsidR="00B36988" w:rsidRPr="004474B1">
        <w:rPr>
          <w:rStyle w:val="Hyperlink"/>
          <w:rFonts w:ascii="Calibri" w:hAnsi="Calibri" w:cs="Arial"/>
        </w:rPr>
        <w:t>.</w:t>
      </w:r>
    </w:p>
    <w:p w14:paraId="177CE6DF" w14:textId="77777777" w:rsidR="00FE7326" w:rsidRDefault="004474B1" w:rsidP="00FE7326">
      <w:pPr>
        <w:pStyle w:val="Heading1"/>
      </w:pPr>
      <w:r>
        <w:rPr>
          <w:rFonts w:ascii="Calibri" w:eastAsia="Times New Roman" w:hAnsi="Calibri" w:cs="Arial"/>
          <w:b w:val="0"/>
          <w:bCs w:val="0"/>
          <w:sz w:val="24"/>
          <w:szCs w:val="24"/>
        </w:rPr>
        <w:fldChar w:fldCharType="end"/>
      </w:r>
      <w:r w:rsidR="00FE7326" w:rsidRPr="0032690C">
        <w:t xml:space="preserve">The purpose of </w:t>
      </w:r>
      <w:r w:rsidR="0002276A">
        <w:rPr>
          <w:rFonts w:ascii="Calibri" w:hAnsi="Calibri"/>
        </w:rPr>
        <w:t>s</w:t>
      </w:r>
      <w:r w:rsidR="0002276A">
        <w:rPr>
          <w:color w:val="000000" w:themeColor="text1"/>
        </w:rPr>
        <w:t>abbatical</w:t>
      </w:r>
      <w:r w:rsidR="00FE7326" w:rsidRPr="0032690C">
        <w:t xml:space="preserve"> leave</w:t>
      </w:r>
    </w:p>
    <w:p w14:paraId="2DB1AC1D" w14:textId="77777777" w:rsidR="00FE7326" w:rsidRPr="0032690C" w:rsidRDefault="0002276A" w:rsidP="00FE7326">
      <w:pPr>
        <w:pStyle w:val="BodyText"/>
        <w:spacing w:after="0"/>
        <w:rPr>
          <w:rFonts w:ascii="Calibri" w:hAnsi="Calibri" w:cs="Arial"/>
        </w:rPr>
      </w:pPr>
      <w:r>
        <w:rPr>
          <w:rFonts w:ascii="Calibri" w:hAnsi="Calibri"/>
        </w:rPr>
        <w:t>S</w:t>
      </w:r>
      <w:r>
        <w:rPr>
          <w:color w:val="000000" w:themeColor="text1"/>
        </w:rPr>
        <w:t>abbatical</w:t>
      </w:r>
      <w:r w:rsidR="00FE7326" w:rsidRPr="0032690C">
        <w:rPr>
          <w:rFonts w:ascii="Calibri" w:hAnsi="Calibri" w:cs="Arial"/>
        </w:rPr>
        <w:t xml:space="preserve"> leave is paid leave which allows staff an opportunity for professional development that might not always be possible within the normal course of their academic duties. Staff are released from normal duties for a period of time to undertake research or other forms of academic study.</w:t>
      </w:r>
      <w:r w:rsidR="00FE7326">
        <w:rPr>
          <w:rFonts w:ascii="Calibri" w:hAnsi="Calibri" w:cs="Arial"/>
        </w:rPr>
        <w:t xml:space="preserve"> </w:t>
      </w:r>
      <w:r w:rsidR="00FE7326" w:rsidRPr="0032690C">
        <w:rPr>
          <w:rFonts w:ascii="Calibri" w:hAnsi="Calibri" w:cs="Arial"/>
        </w:rPr>
        <w:t xml:space="preserve">The aims of </w:t>
      </w:r>
      <w:r w:rsidR="00B87FAA" w:rsidRPr="0032690C">
        <w:rPr>
          <w:rFonts w:ascii="Calibri" w:hAnsi="Calibri"/>
          <w:bCs/>
        </w:rPr>
        <w:t>s</w:t>
      </w:r>
      <w:r w:rsidR="00B87FAA">
        <w:rPr>
          <w:color w:val="000000" w:themeColor="text1"/>
        </w:rPr>
        <w:t>abbatical</w:t>
      </w:r>
      <w:r w:rsidR="00FE7326" w:rsidRPr="0032690C">
        <w:rPr>
          <w:rFonts w:ascii="Calibri" w:hAnsi="Calibri" w:cs="Arial"/>
        </w:rPr>
        <w:t xml:space="preserve"> leave are to provide a regular opportunity for academic staff to have periods of uninterrupted, focussed research and study and to provide a foundation for future research and study.</w:t>
      </w:r>
    </w:p>
    <w:p w14:paraId="1424A9BB" w14:textId="77777777" w:rsidR="00FE7326" w:rsidRPr="0032690C" w:rsidRDefault="00FE7326" w:rsidP="00FE7326">
      <w:pPr>
        <w:pStyle w:val="Heading1"/>
      </w:pPr>
      <w:r w:rsidRPr="0032690C">
        <w:t>The aims of the policy are to:</w:t>
      </w:r>
    </w:p>
    <w:p w14:paraId="5D903290" w14:textId="77777777" w:rsidR="00FE7326" w:rsidRDefault="00382817" w:rsidP="00FE7326">
      <w:pPr>
        <w:numPr>
          <w:ilvl w:val="0"/>
          <w:numId w:val="13"/>
        </w:numPr>
        <w:tabs>
          <w:tab w:val="clear" w:pos="720"/>
          <w:tab w:val="num" w:pos="567"/>
          <w:tab w:val="num" w:pos="1440"/>
        </w:tabs>
        <w:ind w:left="567" w:hanging="567"/>
        <w:jc w:val="both"/>
        <w:rPr>
          <w:rFonts w:ascii="Calibri" w:hAnsi="Calibri" w:cs="Arial"/>
        </w:rPr>
      </w:pPr>
      <w:r>
        <w:rPr>
          <w:rFonts w:ascii="Calibri" w:hAnsi="Calibri" w:cs="Arial"/>
        </w:rPr>
        <w:t>E</w:t>
      </w:r>
      <w:r w:rsidR="00FE7326" w:rsidRPr="0032690C">
        <w:rPr>
          <w:rFonts w:ascii="Calibri" w:hAnsi="Calibri" w:cs="Arial"/>
        </w:rPr>
        <w:t>nsure that academic leave is used to maximum effect, within a clear framework of fairness and accountability;</w:t>
      </w:r>
    </w:p>
    <w:p w14:paraId="7FF0B106" w14:textId="77777777" w:rsidR="00FE7326" w:rsidRDefault="00382817" w:rsidP="00FE7326">
      <w:pPr>
        <w:numPr>
          <w:ilvl w:val="0"/>
          <w:numId w:val="13"/>
        </w:numPr>
        <w:tabs>
          <w:tab w:val="clear" w:pos="720"/>
          <w:tab w:val="num" w:pos="567"/>
          <w:tab w:val="num" w:pos="1440"/>
        </w:tabs>
        <w:ind w:left="567" w:hanging="567"/>
        <w:jc w:val="both"/>
        <w:rPr>
          <w:rFonts w:ascii="Calibri" w:hAnsi="Calibri" w:cs="Arial"/>
        </w:rPr>
      </w:pPr>
      <w:r>
        <w:rPr>
          <w:rFonts w:ascii="Calibri" w:hAnsi="Calibri" w:cs="Arial"/>
        </w:rPr>
        <w:t>P</w:t>
      </w:r>
      <w:r w:rsidR="00FE7326" w:rsidRPr="008F292F">
        <w:rPr>
          <w:rFonts w:ascii="Calibri" w:hAnsi="Calibri" w:cs="Arial"/>
        </w:rPr>
        <w:t>rovide a framework within which staff are able to make the most of this valuable opportunity;</w:t>
      </w:r>
    </w:p>
    <w:p w14:paraId="4FC436E7" w14:textId="77777777" w:rsidR="00FE7326" w:rsidRPr="008F292F" w:rsidRDefault="00382817" w:rsidP="0044356D">
      <w:pPr>
        <w:numPr>
          <w:ilvl w:val="0"/>
          <w:numId w:val="13"/>
        </w:numPr>
        <w:tabs>
          <w:tab w:val="clear" w:pos="720"/>
          <w:tab w:val="num" w:pos="567"/>
          <w:tab w:val="num" w:pos="1440"/>
        </w:tabs>
        <w:ind w:left="567" w:hanging="567"/>
        <w:jc w:val="both"/>
        <w:rPr>
          <w:rFonts w:ascii="Calibri" w:hAnsi="Calibri" w:cs="Arial"/>
        </w:rPr>
      </w:pPr>
      <w:r>
        <w:rPr>
          <w:rFonts w:ascii="Calibri" w:hAnsi="Calibri" w:cs="Arial"/>
        </w:rPr>
        <w:t>P</w:t>
      </w:r>
      <w:r w:rsidR="00FE7326" w:rsidRPr="008F292F">
        <w:rPr>
          <w:rFonts w:ascii="Calibri" w:hAnsi="Calibri" w:cs="Arial"/>
        </w:rPr>
        <w:t>ermit flexible management arrangements according to local needs and priorities.</w:t>
      </w:r>
    </w:p>
    <w:p w14:paraId="357B2259" w14:textId="77777777" w:rsidR="00FE7326" w:rsidRPr="0032690C" w:rsidRDefault="00FE7326" w:rsidP="00FE7326">
      <w:pPr>
        <w:pStyle w:val="Heading1"/>
      </w:pPr>
      <w:r w:rsidRPr="0032690C">
        <w:t xml:space="preserve">The period for </w:t>
      </w:r>
      <w:r w:rsidR="00CC1A96">
        <w:rPr>
          <w:rFonts w:ascii="Calibri" w:hAnsi="Calibri"/>
        </w:rPr>
        <w:t>s</w:t>
      </w:r>
      <w:r w:rsidR="00CC1A96">
        <w:rPr>
          <w:color w:val="000000" w:themeColor="text1"/>
        </w:rPr>
        <w:t>abbatical</w:t>
      </w:r>
      <w:r w:rsidRPr="0032690C">
        <w:t xml:space="preserve"> leave </w:t>
      </w:r>
      <w:r w:rsidR="00CC1A96">
        <w:t xml:space="preserve">is </w:t>
      </w:r>
      <w:r w:rsidRPr="0032690C">
        <w:t>as follows:</w:t>
      </w:r>
    </w:p>
    <w:p w14:paraId="4FE16F6C" w14:textId="1C0FB8A3" w:rsidR="00FE7326" w:rsidRDefault="00FE7326" w:rsidP="00FE7326">
      <w:pPr>
        <w:numPr>
          <w:ilvl w:val="0"/>
          <w:numId w:val="14"/>
        </w:numPr>
        <w:tabs>
          <w:tab w:val="clear" w:pos="720"/>
          <w:tab w:val="num" w:pos="567"/>
          <w:tab w:val="num" w:pos="1440"/>
        </w:tabs>
        <w:ind w:left="567" w:hanging="567"/>
        <w:jc w:val="both"/>
        <w:rPr>
          <w:rFonts w:ascii="Calibri" w:hAnsi="Calibri" w:cs="Arial"/>
        </w:rPr>
      </w:pPr>
      <w:r w:rsidRPr="0032690C">
        <w:rPr>
          <w:rFonts w:ascii="Calibri" w:hAnsi="Calibri" w:cs="Arial"/>
        </w:rPr>
        <w:t xml:space="preserve">A full year’s </w:t>
      </w:r>
      <w:r w:rsidR="00B824DC">
        <w:rPr>
          <w:rFonts w:ascii="Calibri" w:hAnsi="Calibri"/>
        </w:rPr>
        <w:t>s</w:t>
      </w:r>
      <w:r w:rsidR="00B824DC">
        <w:rPr>
          <w:color w:val="000000" w:themeColor="text1"/>
        </w:rPr>
        <w:t>abbatical</w:t>
      </w:r>
      <w:r w:rsidRPr="0032690C">
        <w:rPr>
          <w:rFonts w:ascii="Calibri" w:hAnsi="Calibri" w:cs="Arial"/>
        </w:rPr>
        <w:t xml:space="preserve"> leave may be taken from either</w:t>
      </w:r>
      <w:r w:rsidR="008E6CFB">
        <w:rPr>
          <w:rFonts w:ascii="Calibri" w:hAnsi="Calibri" w:cs="Arial"/>
        </w:rPr>
        <w:t>:</w:t>
      </w:r>
      <w:r w:rsidRPr="0032690C">
        <w:rPr>
          <w:rFonts w:ascii="Calibri" w:hAnsi="Calibri" w:cs="Arial"/>
        </w:rPr>
        <w:t xml:space="preserve"> 1 </w:t>
      </w:r>
      <w:r w:rsidR="00CE0210">
        <w:rPr>
          <w:rFonts w:ascii="Calibri" w:hAnsi="Calibri" w:cs="Arial"/>
        </w:rPr>
        <w:t>August</w:t>
      </w:r>
      <w:r w:rsidRPr="0032690C">
        <w:rPr>
          <w:rFonts w:ascii="Calibri" w:hAnsi="Calibri" w:cs="Arial"/>
        </w:rPr>
        <w:t xml:space="preserve"> or 1 February.</w:t>
      </w:r>
    </w:p>
    <w:p w14:paraId="167C59D4" w14:textId="222B189D" w:rsidR="00FE7326" w:rsidRPr="008F292F" w:rsidRDefault="00FE7326" w:rsidP="00FE7326">
      <w:pPr>
        <w:numPr>
          <w:ilvl w:val="0"/>
          <w:numId w:val="14"/>
        </w:numPr>
        <w:tabs>
          <w:tab w:val="clear" w:pos="720"/>
          <w:tab w:val="num" w:pos="567"/>
          <w:tab w:val="num" w:pos="1440"/>
        </w:tabs>
        <w:ind w:left="567" w:hanging="567"/>
        <w:jc w:val="both"/>
        <w:rPr>
          <w:rFonts w:ascii="Calibri" w:hAnsi="Calibri" w:cs="Arial"/>
        </w:rPr>
      </w:pPr>
      <w:r w:rsidRPr="008F292F">
        <w:rPr>
          <w:rFonts w:ascii="Calibri" w:hAnsi="Calibri" w:cs="Arial"/>
        </w:rPr>
        <w:t>One semester’s leave may be taken either</w:t>
      </w:r>
      <w:r w:rsidR="008E6CFB">
        <w:rPr>
          <w:rFonts w:ascii="Calibri" w:hAnsi="Calibri" w:cs="Arial"/>
        </w:rPr>
        <w:t>:</w:t>
      </w:r>
      <w:r w:rsidRPr="008F292F">
        <w:rPr>
          <w:rFonts w:ascii="Calibri" w:hAnsi="Calibri" w:cs="Arial"/>
        </w:rPr>
        <w:t xml:space="preserve"> 1 </w:t>
      </w:r>
      <w:r w:rsidR="00CE0210">
        <w:rPr>
          <w:rFonts w:ascii="Calibri" w:hAnsi="Calibri" w:cs="Arial"/>
        </w:rPr>
        <w:t>August</w:t>
      </w:r>
      <w:r w:rsidRPr="008F292F">
        <w:rPr>
          <w:rFonts w:ascii="Calibri" w:hAnsi="Calibri" w:cs="Arial"/>
        </w:rPr>
        <w:t xml:space="preserve"> – 31 January or 1 February – 31 </w:t>
      </w:r>
      <w:r w:rsidR="00CE0210">
        <w:rPr>
          <w:rFonts w:ascii="Calibri" w:hAnsi="Calibri" w:cs="Arial"/>
        </w:rPr>
        <w:t>July</w:t>
      </w:r>
      <w:r w:rsidRPr="008F292F">
        <w:rPr>
          <w:rFonts w:ascii="Calibri" w:hAnsi="Calibri" w:cs="Arial"/>
        </w:rPr>
        <w:t>.</w:t>
      </w:r>
    </w:p>
    <w:p w14:paraId="3B8EDA74" w14:textId="77777777" w:rsidR="00FE7326" w:rsidRPr="0032690C" w:rsidRDefault="007209D5" w:rsidP="00FE7326">
      <w:pPr>
        <w:pStyle w:val="Heading1"/>
      </w:pPr>
      <w:r>
        <w:t>Application deadlines</w:t>
      </w:r>
    </w:p>
    <w:p w14:paraId="725F7612" w14:textId="0EFE6441" w:rsidR="00FE7326" w:rsidRDefault="00FE7326" w:rsidP="00FE7326">
      <w:pPr>
        <w:numPr>
          <w:ilvl w:val="0"/>
          <w:numId w:val="18"/>
        </w:numPr>
        <w:ind w:left="567" w:hanging="567"/>
        <w:jc w:val="both"/>
        <w:rPr>
          <w:rFonts w:ascii="Calibri" w:hAnsi="Calibri"/>
        </w:rPr>
      </w:pPr>
      <w:r w:rsidRPr="0032690C">
        <w:rPr>
          <w:rFonts w:ascii="Calibri" w:hAnsi="Calibri"/>
          <w:b/>
        </w:rPr>
        <w:t xml:space="preserve">For </w:t>
      </w:r>
      <w:r w:rsidRPr="00CC1A96">
        <w:rPr>
          <w:rFonts w:ascii="Calibri" w:hAnsi="Calibri"/>
          <w:b/>
        </w:rPr>
        <w:t>s</w:t>
      </w:r>
      <w:r w:rsidR="00CC1A96" w:rsidRPr="00CC1A96">
        <w:rPr>
          <w:b/>
          <w:color w:val="000000" w:themeColor="text1"/>
        </w:rPr>
        <w:t>abbatical</w:t>
      </w:r>
      <w:r w:rsidR="00CC1A96" w:rsidRPr="00CC1A96">
        <w:rPr>
          <w:rFonts w:ascii="Calibri" w:hAnsi="Calibri"/>
          <w:b/>
        </w:rPr>
        <w:t xml:space="preserve"> </w:t>
      </w:r>
      <w:r w:rsidRPr="0032690C">
        <w:rPr>
          <w:rFonts w:ascii="Calibri" w:hAnsi="Calibri"/>
          <w:b/>
        </w:rPr>
        <w:t>leave starting 1</w:t>
      </w:r>
      <w:r w:rsidR="00CC1A96">
        <w:rPr>
          <w:rFonts w:ascii="Calibri" w:hAnsi="Calibri"/>
          <w:b/>
        </w:rPr>
        <w:t xml:space="preserve"> </w:t>
      </w:r>
      <w:r w:rsidRPr="0032690C">
        <w:rPr>
          <w:rFonts w:ascii="Calibri" w:hAnsi="Calibri"/>
          <w:b/>
        </w:rPr>
        <w:t>February:</w:t>
      </w:r>
      <w:r w:rsidR="003C7D0E">
        <w:rPr>
          <w:rFonts w:ascii="Calibri" w:hAnsi="Calibri"/>
        </w:rPr>
        <w:t xml:space="preserve"> applications due </w:t>
      </w:r>
      <w:r w:rsidRPr="0032690C">
        <w:rPr>
          <w:rFonts w:ascii="Calibri" w:hAnsi="Calibri"/>
        </w:rPr>
        <w:t>April of the preceding year. S</w:t>
      </w:r>
      <w:r w:rsidR="00B824DC">
        <w:rPr>
          <w:color w:val="000000" w:themeColor="text1"/>
        </w:rPr>
        <w:t>abbatical</w:t>
      </w:r>
      <w:r w:rsidRPr="0032690C">
        <w:rPr>
          <w:rFonts w:ascii="Calibri" w:hAnsi="Calibri"/>
        </w:rPr>
        <w:t xml:space="preserve"> Leave Committee will be held during April and decisions conveyed to applicants and their Divisions by May (to allow planning time for teaching or other cover needed).</w:t>
      </w:r>
    </w:p>
    <w:p w14:paraId="534179E3" w14:textId="0CAA50A2" w:rsidR="00FE7326" w:rsidRDefault="00FE7326" w:rsidP="00FE7326">
      <w:pPr>
        <w:numPr>
          <w:ilvl w:val="0"/>
          <w:numId w:val="18"/>
        </w:numPr>
        <w:ind w:left="567" w:hanging="567"/>
        <w:jc w:val="both"/>
        <w:rPr>
          <w:rFonts w:ascii="Calibri" w:hAnsi="Calibri"/>
        </w:rPr>
      </w:pPr>
      <w:r w:rsidRPr="008F292F">
        <w:rPr>
          <w:rFonts w:ascii="Calibri" w:hAnsi="Calibri"/>
          <w:b/>
        </w:rPr>
        <w:t xml:space="preserve">For </w:t>
      </w:r>
      <w:r w:rsidR="0081737B" w:rsidRPr="00CC1A96">
        <w:rPr>
          <w:rFonts w:ascii="Calibri" w:hAnsi="Calibri"/>
          <w:b/>
        </w:rPr>
        <w:t>s</w:t>
      </w:r>
      <w:r w:rsidR="0081737B" w:rsidRPr="00CC1A96">
        <w:rPr>
          <w:b/>
          <w:color w:val="000000" w:themeColor="text1"/>
        </w:rPr>
        <w:t>abbatical</w:t>
      </w:r>
      <w:r w:rsidRPr="008F292F">
        <w:rPr>
          <w:rFonts w:ascii="Calibri" w:hAnsi="Calibri"/>
          <w:b/>
        </w:rPr>
        <w:t xml:space="preserve"> starting 1 </w:t>
      </w:r>
      <w:r w:rsidR="00CE0210">
        <w:rPr>
          <w:rFonts w:ascii="Calibri" w:hAnsi="Calibri"/>
          <w:b/>
        </w:rPr>
        <w:t>August</w:t>
      </w:r>
      <w:r w:rsidRPr="008F292F">
        <w:rPr>
          <w:rFonts w:ascii="Calibri" w:hAnsi="Calibri"/>
          <w:b/>
        </w:rPr>
        <w:t>:</w:t>
      </w:r>
      <w:r w:rsidRPr="008F292F">
        <w:rPr>
          <w:rFonts w:ascii="Calibri" w:hAnsi="Calibri"/>
        </w:rPr>
        <w:t xml:space="preserve"> applications due October </w:t>
      </w:r>
      <w:r w:rsidR="000C527E">
        <w:rPr>
          <w:rFonts w:ascii="Calibri" w:hAnsi="Calibri"/>
        </w:rPr>
        <w:t xml:space="preserve">of the preceding year. </w:t>
      </w:r>
      <w:r w:rsidR="00CC1A96">
        <w:rPr>
          <w:rFonts w:ascii="Calibri" w:hAnsi="Calibri"/>
        </w:rPr>
        <w:t>S</w:t>
      </w:r>
      <w:r w:rsidR="00CC1A96">
        <w:rPr>
          <w:color w:val="000000" w:themeColor="text1"/>
        </w:rPr>
        <w:t>abbatical</w:t>
      </w:r>
      <w:r w:rsidRPr="008F292F">
        <w:rPr>
          <w:rFonts w:ascii="Calibri" w:hAnsi="Calibri"/>
        </w:rPr>
        <w:t xml:space="preserve"> </w:t>
      </w:r>
      <w:r w:rsidR="00CC1A96">
        <w:rPr>
          <w:rFonts w:ascii="Calibri" w:hAnsi="Calibri"/>
        </w:rPr>
        <w:t>L</w:t>
      </w:r>
      <w:r w:rsidRPr="008F292F">
        <w:rPr>
          <w:rFonts w:ascii="Calibri" w:hAnsi="Calibri"/>
        </w:rPr>
        <w:t>eave Comm</w:t>
      </w:r>
      <w:r w:rsidR="000C527E">
        <w:rPr>
          <w:rFonts w:ascii="Calibri" w:hAnsi="Calibri"/>
        </w:rPr>
        <w:t>ittee will be held during November a</w:t>
      </w:r>
      <w:r w:rsidRPr="008F292F">
        <w:rPr>
          <w:rFonts w:ascii="Calibri" w:hAnsi="Calibri"/>
        </w:rPr>
        <w:t xml:space="preserve">nd decisions conveyed to applicants and their Divisions by </w:t>
      </w:r>
      <w:r w:rsidR="000C527E">
        <w:rPr>
          <w:rFonts w:ascii="Calibri" w:hAnsi="Calibri"/>
        </w:rPr>
        <w:t xml:space="preserve">the end of </w:t>
      </w:r>
      <w:r w:rsidRPr="008F292F">
        <w:rPr>
          <w:rFonts w:ascii="Calibri" w:hAnsi="Calibri"/>
        </w:rPr>
        <w:t>November (to allow planning time for teaching or other cover needed).</w:t>
      </w:r>
    </w:p>
    <w:p w14:paraId="1371D066" w14:textId="77777777" w:rsidR="0044356D" w:rsidRDefault="0044356D" w:rsidP="0044356D">
      <w:pPr>
        <w:jc w:val="both"/>
        <w:rPr>
          <w:rFonts w:ascii="Calibri" w:hAnsi="Calibri"/>
        </w:rPr>
      </w:pPr>
    </w:p>
    <w:p w14:paraId="1054A02A" w14:textId="77777777" w:rsidR="0044356D" w:rsidRDefault="0044356D" w:rsidP="0044356D">
      <w:pPr>
        <w:jc w:val="both"/>
        <w:rPr>
          <w:rFonts w:ascii="Calibri" w:hAnsi="Calibri"/>
        </w:rPr>
      </w:pPr>
    </w:p>
    <w:p w14:paraId="11EDE24B" w14:textId="127F7A46" w:rsidR="00FE7326" w:rsidRPr="008F292F" w:rsidRDefault="0035529F" w:rsidP="00FE7326">
      <w:pPr>
        <w:numPr>
          <w:ilvl w:val="0"/>
          <w:numId w:val="18"/>
        </w:numPr>
        <w:ind w:left="567" w:hanging="567"/>
        <w:jc w:val="both"/>
        <w:rPr>
          <w:rFonts w:ascii="Calibri" w:hAnsi="Calibri"/>
        </w:rPr>
      </w:pPr>
      <w:r>
        <w:rPr>
          <w:rFonts w:ascii="Calibri" w:hAnsi="Calibri" w:cs="Arial"/>
        </w:rPr>
        <w:lastRenderedPageBreak/>
        <w:t>AMBS</w:t>
      </w:r>
      <w:r w:rsidR="00FE7326" w:rsidRPr="008F292F">
        <w:rPr>
          <w:rFonts w:ascii="Calibri" w:hAnsi="Calibri" w:cs="Arial"/>
        </w:rPr>
        <w:t xml:space="preserve"> has teaching activities that do not coincide with semesters and staff may be granted leave for periods with different start and end dates where this supports local arrangements </w:t>
      </w:r>
      <w:r w:rsidR="000C527E">
        <w:rPr>
          <w:rFonts w:ascii="Calibri" w:hAnsi="Calibri" w:cs="Arial"/>
        </w:rPr>
        <w:t>for cover, etc. S</w:t>
      </w:r>
      <w:r w:rsidR="00FE7326" w:rsidRPr="008F292F">
        <w:rPr>
          <w:rFonts w:ascii="Calibri" w:hAnsi="Calibri" w:cs="Arial"/>
        </w:rPr>
        <w:t xml:space="preserve">ubmit the </w:t>
      </w:r>
      <w:r w:rsidR="000C527E">
        <w:rPr>
          <w:rFonts w:ascii="Calibri" w:hAnsi="Calibri" w:cs="Arial"/>
        </w:rPr>
        <w:t xml:space="preserve">application form as per the October </w:t>
      </w:r>
      <w:r w:rsidR="00FE7326" w:rsidRPr="008F292F">
        <w:rPr>
          <w:rFonts w:ascii="Calibri" w:hAnsi="Calibri" w:cs="Arial"/>
        </w:rPr>
        <w:t>deadline above, but draw attention to the alternate dates requested.</w:t>
      </w:r>
    </w:p>
    <w:p w14:paraId="6E0F0F24" w14:textId="77777777" w:rsidR="00FE7326" w:rsidRDefault="00FE7326" w:rsidP="00FE7326">
      <w:pPr>
        <w:pStyle w:val="Heading1"/>
      </w:pPr>
      <w:r w:rsidRPr="0032690C">
        <w:t>Eligibility</w:t>
      </w:r>
    </w:p>
    <w:p w14:paraId="52C4C53F" w14:textId="77777777" w:rsidR="00FE7326" w:rsidRDefault="00B824DC" w:rsidP="00FE7326">
      <w:pPr>
        <w:jc w:val="both"/>
        <w:rPr>
          <w:rFonts w:ascii="Calibri" w:hAnsi="Calibri" w:cs="Arial"/>
        </w:rPr>
      </w:pPr>
      <w:r w:rsidRPr="0032690C">
        <w:rPr>
          <w:rFonts w:ascii="Calibri" w:hAnsi="Calibri"/>
        </w:rPr>
        <w:t>S</w:t>
      </w:r>
      <w:r>
        <w:rPr>
          <w:color w:val="000000" w:themeColor="text1"/>
        </w:rPr>
        <w:t>abbatical</w:t>
      </w:r>
      <w:r w:rsidRPr="0032690C">
        <w:rPr>
          <w:rFonts w:ascii="Calibri" w:hAnsi="Calibri"/>
        </w:rPr>
        <w:t xml:space="preserve"> </w:t>
      </w:r>
      <w:r w:rsidR="00FE7326" w:rsidRPr="0032690C">
        <w:rPr>
          <w:rFonts w:ascii="Calibri" w:hAnsi="Calibri" w:cs="Arial"/>
        </w:rPr>
        <w:t xml:space="preserve">leave is </w:t>
      </w:r>
      <w:r w:rsidR="00FE7326" w:rsidRPr="0032690C">
        <w:rPr>
          <w:rFonts w:ascii="Calibri" w:hAnsi="Calibri" w:cs="Arial"/>
          <w:b/>
          <w:u w:val="single"/>
        </w:rPr>
        <w:t>not</w:t>
      </w:r>
      <w:r w:rsidR="00FE7326" w:rsidRPr="0032690C">
        <w:rPr>
          <w:rFonts w:ascii="Calibri" w:hAnsi="Calibri" w:cs="Arial"/>
        </w:rPr>
        <w:t xml:space="preserve"> an automatic entitlement – staff may apply for s</w:t>
      </w:r>
      <w:r w:rsidR="007D0555">
        <w:rPr>
          <w:color w:val="000000" w:themeColor="text1"/>
        </w:rPr>
        <w:t>abbatical</w:t>
      </w:r>
      <w:r w:rsidR="00FE7326" w:rsidRPr="0032690C">
        <w:rPr>
          <w:rFonts w:ascii="Calibri" w:hAnsi="Calibri" w:cs="Arial"/>
        </w:rPr>
        <w:t xml:space="preserve"> leave and applications are considered against a number of objective and subjective criteria, such as:</w:t>
      </w:r>
    </w:p>
    <w:p w14:paraId="37EE6866" w14:textId="77777777" w:rsidR="00CF5781" w:rsidRPr="0032690C" w:rsidRDefault="00CF5781" w:rsidP="00FE7326">
      <w:pPr>
        <w:jc w:val="both"/>
        <w:rPr>
          <w:rFonts w:ascii="Calibri" w:hAnsi="Calibri" w:cs="Arial"/>
        </w:rPr>
      </w:pPr>
    </w:p>
    <w:p w14:paraId="61CFF4C0"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32690C">
        <w:rPr>
          <w:rFonts w:ascii="Calibri" w:hAnsi="Calibri" w:cs="Arial"/>
        </w:rPr>
        <w:t>The number and quality of new, revised, or submitted publications.</w:t>
      </w:r>
    </w:p>
    <w:p w14:paraId="01ED550D"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Preparing or success with research grant and contract applications.</w:t>
      </w:r>
    </w:p>
    <w:p w14:paraId="08E48B66"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Activities in support of research engagement and impact.</w:t>
      </w:r>
    </w:p>
    <w:p w14:paraId="42C479F6"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Activities in support of research culture such as research mentoring, joint authorship, establishing research groupings.</w:t>
      </w:r>
    </w:p>
    <w:p w14:paraId="06879BCB"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Activities in support of academic enterprise;</w:t>
      </w:r>
    </w:p>
    <w:p w14:paraId="1B705F3D" w14:textId="77777777" w:rsidR="00FE7326"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Contributions to the field such as invited lectures, research visits and collaborations.</w:t>
      </w:r>
    </w:p>
    <w:p w14:paraId="41026C3F" w14:textId="77777777" w:rsidR="00FE7326" w:rsidRPr="008F292F" w:rsidRDefault="00FE7326" w:rsidP="00FE7326">
      <w:pPr>
        <w:numPr>
          <w:ilvl w:val="0"/>
          <w:numId w:val="15"/>
        </w:numPr>
        <w:tabs>
          <w:tab w:val="clear" w:pos="720"/>
          <w:tab w:val="num" w:pos="567"/>
          <w:tab w:val="num" w:pos="1418"/>
        </w:tabs>
        <w:ind w:left="567" w:hanging="567"/>
        <w:jc w:val="both"/>
        <w:rPr>
          <w:rFonts w:ascii="Calibri" w:hAnsi="Calibri" w:cs="Arial"/>
        </w:rPr>
      </w:pPr>
      <w:r w:rsidRPr="008F292F">
        <w:rPr>
          <w:rFonts w:ascii="Calibri" w:hAnsi="Calibri" w:cs="Arial"/>
        </w:rPr>
        <w:t>Contributions to a range of pedagogical activity such as writing cases; text books; developing games and simulations; undertaking pedagogical research; writing scholarly papers on pedagogy and education theory and practice; or, wider contributions to development of the student experience.</w:t>
      </w:r>
    </w:p>
    <w:p w14:paraId="14FF7280" w14:textId="77777777" w:rsidR="00FE7326" w:rsidRPr="0032690C" w:rsidRDefault="00FE7326" w:rsidP="00FE7326">
      <w:pPr>
        <w:jc w:val="both"/>
        <w:rPr>
          <w:rFonts w:ascii="Calibri" w:hAnsi="Calibri" w:cs="Arial"/>
        </w:rPr>
      </w:pPr>
    </w:p>
    <w:p w14:paraId="26D84229" w14:textId="77777777" w:rsidR="00FE7326" w:rsidRDefault="00FE7326" w:rsidP="00FE7326">
      <w:pPr>
        <w:pStyle w:val="BodyText"/>
      </w:pPr>
      <w:r w:rsidRPr="0032690C">
        <w:t>The Committee will take a holistic view based on all of the information provided and will make the final decision in the context of wider return on investment, for the individual and the School.</w:t>
      </w:r>
    </w:p>
    <w:p w14:paraId="516EF86F" w14:textId="608EE96B" w:rsidR="00FE7326" w:rsidRDefault="00FE7326" w:rsidP="00FE7326">
      <w:pPr>
        <w:pStyle w:val="BodyText"/>
      </w:pPr>
      <w:r w:rsidRPr="0032690C">
        <w:t xml:space="preserve">Eligibility for consideration for </w:t>
      </w:r>
      <w:r w:rsidR="00690301">
        <w:rPr>
          <w:rFonts w:ascii="Calibri" w:hAnsi="Calibri"/>
        </w:rPr>
        <w:t>s</w:t>
      </w:r>
      <w:r w:rsidR="00690301">
        <w:rPr>
          <w:color w:val="000000" w:themeColor="text1"/>
        </w:rPr>
        <w:t>abbatical</w:t>
      </w:r>
      <w:r w:rsidRPr="0032690C">
        <w:t xml:space="preserve"> leave is normally calculated as one semester</w:t>
      </w:r>
      <w:r w:rsidR="002737EA">
        <w:t>s’</w:t>
      </w:r>
      <w:r w:rsidRPr="0032690C">
        <w:t xml:space="preserve"> leave after </w:t>
      </w:r>
      <w:r w:rsidRPr="00F91ABC">
        <w:rPr>
          <w:b/>
          <w:u w:val="single"/>
        </w:rPr>
        <w:t>six</w:t>
      </w:r>
      <w:r w:rsidRPr="0032690C">
        <w:t xml:space="preserve"> </w:t>
      </w:r>
      <w:r w:rsidR="002737EA" w:rsidRPr="0032690C">
        <w:t>semesters’</w:t>
      </w:r>
      <w:r w:rsidRPr="0032690C">
        <w:t xml:space="preserve"> </w:t>
      </w:r>
      <w:r w:rsidR="002737EA">
        <w:t xml:space="preserve">of </w:t>
      </w:r>
      <w:r w:rsidRPr="0032690C">
        <w:t xml:space="preserve">normal teaching and research duties. </w:t>
      </w:r>
      <w:r w:rsidR="002737EA">
        <w:t>O</w:t>
      </w:r>
      <w:r w:rsidR="0099669C">
        <w:t>r</w:t>
      </w:r>
      <w:r w:rsidR="009666FF">
        <w:t xml:space="preserve"> </w:t>
      </w:r>
      <w:r w:rsidR="00812DD9">
        <w:t xml:space="preserve">alternatively, </w:t>
      </w:r>
      <w:r w:rsidR="002737EA" w:rsidRPr="0032690C">
        <w:t>calculated</w:t>
      </w:r>
      <w:r w:rsidR="002737EA">
        <w:t xml:space="preserve"> as</w:t>
      </w:r>
      <w:r w:rsidR="002737EA" w:rsidRPr="0032690C">
        <w:t xml:space="preserve"> </w:t>
      </w:r>
      <w:r w:rsidR="002737EA">
        <w:t xml:space="preserve">two </w:t>
      </w:r>
      <w:r w:rsidR="002737EA" w:rsidRPr="0032690C">
        <w:t>semester</w:t>
      </w:r>
      <w:r w:rsidR="009666FF">
        <w:t>s’</w:t>
      </w:r>
      <w:r w:rsidR="002737EA" w:rsidRPr="0032690C">
        <w:t xml:space="preserve"> leave after </w:t>
      </w:r>
      <w:r w:rsidR="002737EA" w:rsidRPr="00F91ABC">
        <w:rPr>
          <w:b/>
          <w:u w:val="single"/>
        </w:rPr>
        <w:t>twelve</w:t>
      </w:r>
      <w:r w:rsidR="002737EA">
        <w:t xml:space="preserve"> </w:t>
      </w:r>
      <w:r w:rsidR="002737EA" w:rsidRPr="0032690C">
        <w:t xml:space="preserve">semesters </w:t>
      </w:r>
      <w:r w:rsidR="002737EA">
        <w:t xml:space="preserve">of </w:t>
      </w:r>
      <w:r w:rsidR="002737EA" w:rsidRPr="0032690C">
        <w:t>norma</w:t>
      </w:r>
      <w:r w:rsidR="00812DD9">
        <w:t xml:space="preserve">l teaching and research duties. </w:t>
      </w:r>
      <w:r w:rsidRPr="0032690C">
        <w:t xml:space="preserve">Time spent on secondment or other prolonged periods away from the School does not count towards entitlement for </w:t>
      </w:r>
      <w:r w:rsidR="003944E1">
        <w:rPr>
          <w:rFonts w:ascii="Calibri" w:hAnsi="Calibri"/>
        </w:rPr>
        <w:t>s</w:t>
      </w:r>
      <w:r w:rsidR="003944E1">
        <w:rPr>
          <w:color w:val="000000" w:themeColor="text1"/>
        </w:rPr>
        <w:t>abbatical</w:t>
      </w:r>
      <w:r w:rsidRPr="0032690C">
        <w:t xml:space="preserve"> leave eligibility.</w:t>
      </w:r>
    </w:p>
    <w:p w14:paraId="293D967D" w14:textId="77777777" w:rsidR="00FE7326" w:rsidRDefault="00FE7326" w:rsidP="00FE7326">
      <w:pPr>
        <w:pStyle w:val="BodyText"/>
      </w:pPr>
      <w:r w:rsidRPr="0032690C">
        <w:t xml:space="preserve">Staff will normally be expected to make a normal workload contribution during the qualifying periods for </w:t>
      </w:r>
      <w:r w:rsidR="000A2313">
        <w:t>s</w:t>
      </w:r>
      <w:r w:rsidR="000A2313">
        <w:rPr>
          <w:color w:val="000000" w:themeColor="text1"/>
        </w:rPr>
        <w:t>abbatical</w:t>
      </w:r>
      <w:r w:rsidR="000A2313" w:rsidRPr="0032690C">
        <w:t xml:space="preserve"> </w:t>
      </w:r>
      <w:r w:rsidRPr="0032690C">
        <w:t>leave.</w:t>
      </w:r>
    </w:p>
    <w:p w14:paraId="3AC2FCEC" w14:textId="77777777" w:rsidR="00FE7326" w:rsidRDefault="00FE7326" w:rsidP="00FE7326">
      <w:pPr>
        <w:pStyle w:val="BodyText"/>
      </w:pPr>
      <w:r w:rsidRPr="0032690C">
        <w:t xml:space="preserve">Staff applying for one </w:t>
      </w:r>
      <w:r w:rsidR="00307B5E" w:rsidRPr="0032690C">
        <w:t>semester’s</w:t>
      </w:r>
      <w:r w:rsidRPr="0032690C">
        <w:t xml:space="preserve"> </w:t>
      </w:r>
      <w:r w:rsidR="00307B5E">
        <w:t>s</w:t>
      </w:r>
      <w:r w:rsidR="00307B5E">
        <w:rPr>
          <w:color w:val="000000" w:themeColor="text1"/>
        </w:rPr>
        <w:t>abbatical</w:t>
      </w:r>
      <w:r w:rsidR="00307B5E" w:rsidRPr="0032690C">
        <w:t xml:space="preserve"> </w:t>
      </w:r>
      <w:r w:rsidRPr="0032690C">
        <w:t xml:space="preserve">leave should demonstrate that they will have a normal workload contribution over the course of the academic year in which they take </w:t>
      </w:r>
      <w:r w:rsidR="00307B5E">
        <w:t>s</w:t>
      </w:r>
      <w:r w:rsidR="00307B5E">
        <w:rPr>
          <w:color w:val="000000" w:themeColor="text1"/>
        </w:rPr>
        <w:t>abbatical</w:t>
      </w:r>
      <w:r w:rsidRPr="0032690C">
        <w:t xml:space="preserve"> leave.</w:t>
      </w:r>
    </w:p>
    <w:p w14:paraId="656DB676" w14:textId="77777777" w:rsidR="00FE7326" w:rsidRDefault="00FE7326" w:rsidP="00FE7326">
      <w:pPr>
        <w:pStyle w:val="BodyText"/>
      </w:pPr>
      <w:r w:rsidRPr="0032690C">
        <w:t xml:space="preserve">Teaching and Research Fellows are currently, under university regulations, not entitled to apply for </w:t>
      </w:r>
      <w:r w:rsidR="008952DB">
        <w:t>sabbatical leave</w:t>
      </w:r>
      <w:r w:rsidRPr="0032690C">
        <w:t xml:space="preserve">. However, local needs allow that staff who are allocated 20% time for professional development in WAM can apply for </w:t>
      </w:r>
      <w:r w:rsidR="008952DB">
        <w:t>sabbatical leave</w:t>
      </w:r>
      <w:r w:rsidR="00B608E9">
        <w:t xml:space="preserve"> (see “S</w:t>
      </w:r>
      <w:r w:rsidR="008C70A4">
        <w:rPr>
          <w:color w:val="000000" w:themeColor="text1"/>
        </w:rPr>
        <w:t>abbatical</w:t>
      </w:r>
      <w:r w:rsidR="008C70A4">
        <w:t xml:space="preserve"> </w:t>
      </w:r>
      <w:r w:rsidR="00B608E9">
        <w:t>Leave Guidance for Teaching Focused Staff”)</w:t>
      </w:r>
      <w:r w:rsidRPr="0032690C">
        <w:t>.</w:t>
      </w:r>
    </w:p>
    <w:p w14:paraId="4598F0DF" w14:textId="77777777" w:rsidR="00925976" w:rsidRDefault="00925976" w:rsidP="00FE7326">
      <w:pPr>
        <w:pStyle w:val="BodyText"/>
      </w:pPr>
    </w:p>
    <w:p w14:paraId="175D68CA" w14:textId="77777777" w:rsidR="00925976" w:rsidRPr="0032690C" w:rsidRDefault="00925976" w:rsidP="00FE7326">
      <w:pPr>
        <w:pStyle w:val="BodyText"/>
      </w:pPr>
    </w:p>
    <w:p w14:paraId="3CFDA6B5" w14:textId="77777777" w:rsidR="00FE7326" w:rsidRPr="0032690C" w:rsidRDefault="00FE7326" w:rsidP="00FE7326">
      <w:pPr>
        <w:pStyle w:val="Heading1"/>
      </w:pPr>
      <w:r w:rsidRPr="0032690C">
        <w:lastRenderedPageBreak/>
        <w:t>Expectations of performance</w:t>
      </w:r>
    </w:p>
    <w:p w14:paraId="69F13F6C" w14:textId="77777777" w:rsidR="00FE7326" w:rsidRPr="0032690C" w:rsidRDefault="007938E2" w:rsidP="00FE7326">
      <w:pPr>
        <w:numPr>
          <w:ilvl w:val="0"/>
          <w:numId w:val="19"/>
        </w:numPr>
        <w:tabs>
          <w:tab w:val="num" w:pos="567"/>
        </w:tabs>
        <w:ind w:left="567" w:hanging="567"/>
        <w:contextualSpacing/>
        <w:jc w:val="both"/>
        <w:rPr>
          <w:rFonts w:ascii="Calibri" w:hAnsi="Calibri" w:cs="Arial"/>
        </w:rPr>
      </w:pPr>
      <w:r>
        <w:rPr>
          <w:rFonts w:ascii="Calibri" w:hAnsi="Calibri" w:cs="Arial"/>
        </w:rPr>
        <w:t xml:space="preserve">Staff applying for </w:t>
      </w:r>
      <w:r w:rsidRPr="00955575">
        <w:rPr>
          <w:rFonts w:ascii="Calibri" w:hAnsi="Calibri" w:cs="Arial"/>
        </w:rPr>
        <w:t>s</w:t>
      </w:r>
      <w:r w:rsidRPr="00955575">
        <w:t>abbatical</w:t>
      </w:r>
      <w:r w:rsidR="00FE7326" w:rsidRPr="00955575">
        <w:rPr>
          <w:rFonts w:ascii="Calibri" w:hAnsi="Calibri" w:cs="Arial"/>
        </w:rPr>
        <w:t xml:space="preserve"> leave </w:t>
      </w:r>
      <w:r w:rsidR="00FE7326" w:rsidRPr="0032690C">
        <w:rPr>
          <w:rFonts w:ascii="Calibri" w:hAnsi="Calibri" w:cs="Arial"/>
        </w:rPr>
        <w:t>should normally be able to demonstrate prior performance that meets the School’s usual quality expectations.</w:t>
      </w:r>
      <w:r w:rsidR="00FE7326">
        <w:rPr>
          <w:rFonts w:ascii="Calibri" w:hAnsi="Calibri" w:cs="Arial"/>
        </w:rPr>
        <w:t xml:space="preserve"> </w:t>
      </w:r>
      <w:r w:rsidR="00FE7326" w:rsidRPr="0032690C">
        <w:rPr>
          <w:rFonts w:ascii="Calibri" w:hAnsi="Calibri" w:cs="Arial"/>
        </w:rPr>
        <w:t xml:space="preserve">Normally this prior performance would be over the qualifying period for </w:t>
      </w:r>
      <w:r w:rsidR="008952DB">
        <w:rPr>
          <w:rFonts w:ascii="Calibri" w:hAnsi="Calibri" w:cs="Arial"/>
        </w:rPr>
        <w:t>sabbatical leave</w:t>
      </w:r>
      <w:r w:rsidR="00FE7326" w:rsidRPr="0032690C">
        <w:rPr>
          <w:rFonts w:ascii="Calibri" w:hAnsi="Calibri" w:cs="Arial"/>
        </w:rPr>
        <w:t>.</w:t>
      </w:r>
      <w:r w:rsidR="00FE7326">
        <w:rPr>
          <w:rFonts w:ascii="Calibri" w:hAnsi="Calibri" w:cs="Arial"/>
        </w:rPr>
        <w:t xml:space="preserve"> </w:t>
      </w:r>
      <w:r w:rsidR="00FE7326" w:rsidRPr="0032690C">
        <w:rPr>
          <w:rFonts w:ascii="Calibri" w:hAnsi="Calibri" w:cs="Arial"/>
        </w:rPr>
        <w:t>In making this assessment consideration will be given to early career staff, career trajectory, and the balance and range of past activities.</w:t>
      </w:r>
    </w:p>
    <w:p w14:paraId="671B11FC"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Staff applying for research-focussed </w:t>
      </w:r>
      <w:r w:rsidR="00FB2E31">
        <w:t>s</w:t>
      </w:r>
      <w:r w:rsidR="00FB2E31">
        <w:rPr>
          <w:color w:val="000000" w:themeColor="text1"/>
        </w:rPr>
        <w:t>abbatical</w:t>
      </w:r>
      <w:r w:rsidR="00FB2E31" w:rsidRPr="0032690C">
        <w:rPr>
          <w:rFonts w:ascii="Calibri" w:hAnsi="Calibri" w:cs="Arial"/>
        </w:rPr>
        <w:t xml:space="preserve"> </w:t>
      </w:r>
      <w:r w:rsidRPr="0032690C">
        <w:rPr>
          <w:rFonts w:ascii="Calibri" w:hAnsi="Calibri" w:cs="Arial"/>
        </w:rPr>
        <w:t>leave would normally be expected to demonstrate prior performance in a number of activities, including high quality research and engagement; a track record of high quality research publications; applying for and winning research grants.</w:t>
      </w:r>
      <w:r>
        <w:rPr>
          <w:rFonts w:ascii="Calibri" w:hAnsi="Calibri" w:cs="Arial"/>
        </w:rPr>
        <w:t xml:space="preserve"> </w:t>
      </w:r>
      <w:r w:rsidRPr="0032690C">
        <w:rPr>
          <w:rFonts w:ascii="Calibri" w:hAnsi="Calibri" w:cs="Arial"/>
        </w:rPr>
        <w:t xml:space="preserve">Normally this prior performance would be over the qualifying period for </w:t>
      </w:r>
      <w:r w:rsidR="008952DB">
        <w:rPr>
          <w:rFonts w:ascii="Calibri" w:hAnsi="Calibri" w:cs="Arial"/>
        </w:rPr>
        <w:t>sabbatical leave</w:t>
      </w:r>
      <w:r w:rsidRPr="0032690C">
        <w:rPr>
          <w:rFonts w:ascii="Calibri" w:hAnsi="Calibri" w:cs="Arial"/>
        </w:rPr>
        <w:t xml:space="preserve"> and could be measured by, for example, eligibility for forthcoming research assessments.</w:t>
      </w:r>
    </w:p>
    <w:p w14:paraId="148DE523"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It is recognised that sometimes staff may need </w:t>
      </w:r>
      <w:r w:rsidR="00FB2E31">
        <w:t>s</w:t>
      </w:r>
      <w:r w:rsidR="00FB2E31">
        <w:rPr>
          <w:color w:val="000000" w:themeColor="text1"/>
        </w:rPr>
        <w:t>abbatical</w:t>
      </w:r>
      <w:r w:rsidRPr="0032690C">
        <w:rPr>
          <w:rFonts w:ascii="Calibri" w:hAnsi="Calibri" w:cs="Arial"/>
        </w:rPr>
        <w:t xml:space="preserve"> leave to meet the requirements in 1 and or 2 above; if this is the case then the circumstances that have prevented this prior performance from happening must be clearly articulated in the </w:t>
      </w:r>
      <w:r w:rsidR="008952DB">
        <w:rPr>
          <w:rFonts w:ascii="Calibri" w:hAnsi="Calibri" w:cs="Arial"/>
        </w:rPr>
        <w:t>sabbatical leave</w:t>
      </w:r>
      <w:r w:rsidRPr="0032690C">
        <w:rPr>
          <w:rFonts w:ascii="Calibri" w:hAnsi="Calibri" w:cs="Arial"/>
        </w:rPr>
        <w:t xml:space="preserve"> application.</w:t>
      </w:r>
    </w:p>
    <w:p w14:paraId="229C3B78"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Staff on </w:t>
      </w:r>
      <w:r w:rsidR="00E76FF4">
        <w:t>s</w:t>
      </w:r>
      <w:r w:rsidR="00E76FF4">
        <w:rPr>
          <w:color w:val="000000" w:themeColor="text1"/>
        </w:rPr>
        <w:t>abbatical</w:t>
      </w:r>
      <w:r w:rsidRPr="0032690C">
        <w:rPr>
          <w:rFonts w:ascii="Calibri" w:hAnsi="Calibri" w:cs="Arial"/>
        </w:rPr>
        <w:t xml:space="preserve"> leave are encouraged to participate in a variety of activities that develop their academic standing e.g. visits and collaborations; grant applications; new or reworking articles for submission, etc.</w:t>
      </w:r>
      <w:r>
        <w:rPr>
          <w:rFonts w:ascii="Calibri" w:hAnsi="Calibri" w:cs="Arial"/>
        </w:rPr>
        <w:t xml:space="preserve"> </w:t>
      </w:r>
      <w:r w:rsidRPr="0032690C">
        <w:rPr>
          <w:rFonts w:ascii="Calibri" w:hAnsi="Calibri" w:cs="Arial"/>
        </w:rPr>
        <w:t xml:space="preserve">However, for most staff, </w:t>
      </w:r>
      <w:r w:rsidR="008952DB">
        <w:rPr>
          <w:rFonts w:ascii="Calibri" w:hAnsi="Calibri" w:cs="Arial"/>
        </w:rPr>
        <w:t>sabbatical leave</w:t>
      </w:r>
      <w:r w:rsidRPr="0032690C">
        <w:rPr>
          <w:rFonts w:ascii="Calibri" w:hAnsi="Calibri" w:cs="Arial"/>
        </w:rPr>
        <w:t xml:space="preserve"> will be to increase the quality not the volume of their academic activities.</w:t>
      </w:r>
    </w:p>
    <w:p w14:paraId="5EA23692" w14:textId="77777777" w:rsidR="00FE7326" w:rsidRPr="0032690C" w:rsidRDefault="00FE7326" w:rsidP="00FE7326">
      <w:pPr>
        <w:numPr>
          <w:ilvl w:val="0"/>
          <w:numId w:val="19"/>
        </w:numPr>
        <w:tabs>
          <w:tab w:val="num" w:pos="567"/>
        </w:tabs>
        <w:ind w:left="567" w:hanging="567"/>
        <w:contextualSpacing/>
        <w:jc w:val="both"/>
        <w:rPr>
          <w:rFonts w:ascii="Calibri" w:hAnsi="Calibri" w:cs="Arial"/>
        </w:rPr>
      </w:pPr>
      <w:r w:rsidRPr="0032690C">
        <w:rPr>
          <w:rFonts w:ascii="Calibri" w:hAnsi="Calibri" w:cs="Arial"/>
        </w:rPr>
        <w:t xml:space="preserve">Applications for two semesters </w:t>
      </w:r>
      <w:r w:rsidR="00E76FF4">
        <w:t>s</w:t>
      </w:r>
      <w:r w:rsidR="00E76FF4">
        <w:rPr>
          <w:color w:val="000000" w:themeColor="text1"/>
        </w:rPr>
        <w:t>abbatical</w:t>
      </w:r>
      <w:r w:rsidRPr="0032690C">
        <w:rPr>
          <w:rFonts w:ascii="Calibri" w:hAnsi="Calibri" w:cs="Arial"/>
        </w:rPr>
        <w:t xml:space="preserve"> leave should normally articulate the value and necessity of two semesters leave, and how this extended period will provide opportunities over and above that of a single semester.</w:t>
      </w:r>
      <w:r>
        <w:rPr>
          <w:rFonts w:ascii="Calibri" w:hAnsi="Calibri" w:cs="Arial"/>
        </w:rPr>
        <w:t xml:space="preserve"> </w:t>
      </w:r>
      <w:r w:rsidRPr="0032690C">
        <w:rPr>
          <w:rFonts w:ascii="Calibri" w:hAnsi="Calibri" w:cs="Arial"/>
        </w:rPr>
        <w:t>Accrued service is not sufficient in and of itself.</w:t>
      </w:r>
    </w:p>
    <w:p w14:paraId="10145FED" w14:textId="77777777" w:rsidR="00FE7326" w:rsidRDefault="00FE7326" w:rsidP="00FE7326">
      <w:pPr>
        <w:pStyle w:val="Heading1"/>
      </w:pPr>
      <w:r w:rsidRPr="0032690C">
        <w:t xml:space="preserve">Other duties while on </w:t>
      </w:r>
      <w:r w:rsidR="008952DB">
        <w:t>sabbatical leave</w:t>
      </w:r>
    </w:p>
    <w:p w14:paraId="78B0B540" w14:textId="77777777" w:rsidR="00FE7326" w:rsidRPr="0032690C" w:rsidRDefault="00BC45BB" w:rsidP="00FE7326">
      <w:pPr>
        <w:jc w:val="both"/>
        <w:rPr>
          <w:rFonts w:ascii="Calibri" w:hAnsi="Calibri" w:cs="Arial"/>
        </w:rPr>
      </w:pPr>
      <w:r>
        <w:rPr>
          <w:rFonts w:ascii="Calibri" w:hAnsi="Calibri" w:cs="Arial"/>
        </w:rPr>
        <w:t>S</w:t>
      </w:r>
      <w:r w:rsidR="00FE7326" w:rsidRPr="0032690C">
        <w:rPr>
          <w:rFonts w:ascii="Calibri" w:hAnsi="Calibri" w:cs="Arial"/>
        </w:rPr>
        <w:t xml:space="preserve">ome general principles of what staff might or might not continue with while on </w:t>
      </w:r>
      <w:r w:rsidR="00666CF0">
        <w:t>s</w:t>
      </w:r>
      <w:r w:rsidR="00666CF0">
        <w:rPr>
          <w:color w:val="000000" w:themeColor="text1"/>
        </w:rPr>
        <w:t>abbatical</w:t>
      </w:r>
      <w:r w:rsidR="00FE7326" w:rsidRPr="0032690C">
        <w:rPr>
          <w:rFonts w:ascii="Calibri" w:hAnsi="Calibri" w:cs="Arial"/>
        </w:rPr>
        <w:t xml:space="preserve"> leave:</w:t>
      </w:r>
    </w:p>
    <w:p w14:paraId="2E265442" w14:textId="4B9B0110" w:rsidR="00FE7326" w:rsidRPr="0032690C" w:rsidRDefault="00FE7326" w:rsidP="00FE7326">
      <w:pPr>
        <w:numPr>
          <w:ilvl w:val="0"/>
          <w:numId w:val="17"/>
        </w:numPr>
        <w:ind w:left="567" w:hanging="567"/>
        <w:contextualSpacing/>
        <w:jc w:val="both"/>
        <w:rPr>
          <w:rFonts w:ascii="Calibri" w:hAnsi="Calibri" w:cs="Arial"/>
          <w:color w:val="000000"/>
        </w:rPr>
      </w:pPr>
      <w:r w:rsidRPr="0032690C">
        <w:rPr>
          <w:rFonts w:ascii="Calibri" w:hAnsi="Calibri"/>
          <w:color w:val="000000"/>
        </w:rPr>
        <w:t xml:space="preserve">The intention of </w:t>
      </w:r>
      <w:r w:rsidR="00666CF0">
        <w:t>s</w:t>
      </w:r>
      <w:r w:rsidR="00666CF0">
        <w:rPr>
          <w:color w:val="000000" w:themeColor="text1"/>
        </w:rPr>
        <w:t>abbatical</w:t>
      </w:r>
      <w:r w:rsidRPr="0032690C">
        <w:rPr>
          <w:rFonts w:ascii="Calibri" w:hAnsi="Calibri"/>
          <w:color w:val="000000"/>
        </w:rPr>
        <w:t xml:space="preserve"> leave is to relieve the duty to teach </w:t>
      </w:r>
      <w:r w:rsidRPr="0032690C">
        <w:rPr>
          <w:rFonts w:ascii="Calibri" w:hAnsi="Calibri" w:cs="Arial"/>
          <w:color w:val="000000"/>
        </w:rPr>
        <w:t>(UG; PG; PGR and DBA)</w:t>
      </w:r>
      <w:r w:rsidR="00475D4E">
        <w:rPr>
          <w:rFonts w:ascii="Calibri" w:hAnsi="Calibri" w:cs="Arial"/>
          <w:color w:val="000000"/>
        </w:rPr>
        <w:t>.</w:t>
      </w:r>
    </w:p>
    <w:p w14:paraId="0F7B3322" w14:textId="77777777" w:rsidR="00FE7326" w:rsidRPr="0032690C" w:rsidRDefault="00FE7326" w:rsidP="00FE7326">
      <w:pPr>
        <w:numPr>
          <w:ilvl w:val="0"/>
          <w:numId w:val="17"/>
        </w:numPr>
        <w:ind w:left="567" w:hanging="567"/>
        <w:jc w:val="both"/>
        <w:rPr>
          <w:rFonts w:ascii="Calibri" w:hAnsi="Calibri"/>
        </w:rPr>
      </w:pPr>
      <w:r w:rsidRPr="0032690C">
        <w:rPr>
          <w:rFonts w:ascii="Calibri" w:hAnsi="Calibri"/>
        </w:rPr>
        <w:t>Where necessary, to mark examination scripts for modules or parts of modules on which they have lectured</w:t>
      </w:r>
      <w:r w:rsidR="00F96B73">
        <w:rPr>
          <w:rFonts w:ascii="Calibri" w:hAnsi="Calibri"/>
        </w:rPr>
        <w:t>.</w:t>
      </w:r>
      <w:r w:rsidRPr="0032690C">
        <w:rPr>
          <w:rFonts w:ascii="Calibri" w:hAnsi="Calibri"/>
        </w:rPr>
        <w:t xml:space="preserve"> Colleagues are expected to set examinations quest</w:t>
      </w:r>
      <w:r>
        <w:rPr>
          <w:rFonts w:ascii="Calibri" w:hAnsi="Calibri"/>
        </w:rPr>
        <w:t>ions, including resit papers</w:t>
      </w:r>
      <w:r w:rsidRPr="0032690C">
        <w:rPr>
          <w:rFonts w:ascii="Calibri" w:hAnsi="Calibri"/>
        </w:rPr>
        <w:t>.</w:t>
      </w:r>
    </w:p>
    <w:p w14:paraId="046559F3"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Academic advisors should be clear about the arrangements to ensure these duties are continued or covered while on </w:t>
      </w:r>
      <w:r w:rsidR="008952DB">
        <w:rPr>
          <w:rFonts w:ascii="Calibri" w:hAnsi="Calibri" w:cs="Arial"/>
        </w:rPr>
        <w:t>sabbatical leave</w:t>
      </w:r>
      <w:r w:rsidRPr="0032690C">
        <w:rPr>
          <w:rFonts w:ascii="Calibri" w:hAnsi="Calibri" w:cs="Arial"/>
        </w:rPr>
        <w:t>.</w:t>
      </w:r>
    </w:p>
    <w:p w14:paraId="3F387467"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Masters supervision and dissertations - staff taking 2 semester’s leave will not miss 2 </w:t>
      </w:r>
      <w:r w:rsidR="00666CF0" w:rsidRPr="0032690C">
        <w:rPr>
          <w:rFonts w:ascii="Calibri" w:hAnsi="Calibri" w:cs="Arial"/>
        </w:rPr>
        <w:t>semesters</w:t>
      </w:r>
      <w:r w:rsidRPr="0032690C">
        <w:rPr>
          <w:rFonts w:ascii="Calibri" w:hAnsi="Calibri" w:cs="Arial"/>
        </w:rPr>
        <w:t xml:space="preserve"> of supervisions – these may be taken before or after </w:t>
      </w:r>
      <w:r w:rsidR="008952DB">
        <w:rPr>
          <w:rFonts w:ascii="Calibri" w:hAnsi="Calibri" w:cs="Arial"/>
        </w:rPr>
        <w:t>sabbatical leave</w:t>
      </w:r>
      <w:r w:rsidRPr="0032690C">
        <w:rPr>
          <w:rFonts w:ascii="Calibri" w:hAnsi="Calibri" w:cs="Arial"/>
        </w:rPr>
        <w:t>, subject to local needs.</w:t>
      </w:r>
      <w:r>
        <w:rPr>
          <w:rFonts w:ascii="Calibri" w:hAnsi="Calibri" w:cs="Arial"/>
        </w:rPr>
        <w:t xml:space="preserve"> </w:t>
      </w:r>
      <w:r w:rsidRPr="0032690C">
        <w:rPr>
          <w:rFonts w:ascii="Calibri" w:hAnsi="Calibri" w:cs="Arial"/>
        </w:rPr>
        <w:t xml:space="preserve">In addition, staff planning to start </w:t>
      </w:r>
      <w:r w:rsidR="008952DB">
        <w:rPr>
          <w:rFonts w:ascii="Calibri" w:hAnsi="Calibri" w:cs="Arial"/>
        </w:rPr>
        <w:t>sabbatical leave</w:t>
      </w:r>
      <w:r w:rsidRPr="0032690C">
        <w:rPr>
          <w:rFonts w:ascii="Calibri" w:hAnsi="Calibri" w:cs="Arial"/>
        </w:rPr>
        <w:t xml:space="preserve"> in semester 2 should set-up clear arrangements with named colleagues for each student, to take over this role.</w:t>
      </w:r>
      <w:r>
        <w:rPr>
          <w:rFonts w:ascii="Calibri" w:hAnsi="Calibri" w:cs="Arial"/>
        </w:rPr>
        <w:t xml:space="preserve"> </w:t>
      </w:r>
      <w:r w:rsidRPr="0032690C">
        <w:rPr>
          <w:rFonts w:ascii="Calibri" w:hAnsi="Calibri" w:cs="Arial"/>
        </w:rPr>
        <w:t xml:space="preserve">Those staff taking semester 2 </w:t>
      </w:r>
      <w:r w:rsidR="00666CF0">
        <w:t>s</w:t>
      </w:r>
      <w:r w:rsidR="00666CF0">
        <w:rPr>
          <w:color w:val="000000" w:themeColor="text1"/>
        </w:rPr>
        <w:t>abbatical</w:t>
      </w:r>
      <w:r w:rsidRPr="0032690C">
        <w:rPr>
          <w:rFonts w:ascii="Calibri" w:hAnsi="Calibri" w:cs="Arial"/>
        </w:rPr>
        <w:t xml:space="preserve"> leave, and transferring MSc dissertation supervision to colleagues, will be expected to take on an additional and proportionate PACT workload in the semester immediately preceding or following their </w:t>
      </w:r>
      <w:r w:rsidR="00666CF0">
        <w:t>s</w:t>
      </w:r>
      <w:r w:rsidR="00666CF0">
        <w:rPr>
          <w:color w:val="000000" w:themeColor="text1"/>
        </w:rPr>
        <w:t>abbatical</w:t>
      </w:r>
      <w:r w:rsidRPr="0032690C">
        <w:rPr>
          <w:rFonts w:ascii="Calibri" w:hAnsi="Calibri" w:cs="Arial"/>
        </w:rPr>
        <w:t xml:space="preserve"> leave.</w:t>
      </w:r>
    </w:p>
    <w:p w14:paraId="73D664F0"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PGR and DBA supervision – staff are expected to maintain all PGR supervisions while on </w:t>
      </w:r>
      <w:r w:rsidR="008C738F">
        <w:t>s</w:t>
      </w:r>
      <w:r w:rsidR="008C738F">
        <w:rPr>
          <w:color w:val="000000" w:themeColor="text1"/>
        </w:rPr>
        <w:t>abbatical</w:t>
      </w:r>
      <w:r w:rsidRPr="0032690C">
        <w:rPr>
          <w:rFonts w:ascii="Calibri" w:hAnsi="Calibri" w:cs="Arial"/>
        </w:rPr>
        <w:t xml:space="preserve"> leave.</w:t>
      </w:r>
      <w:r>
        <w:rPr>
          <w:rFonts w:ascii="Calibri" w:hAnsi="Calibri" w:cs="Arial"/>
        </w:rPr>
        <w:t xml:space="preserve"> </w:t>
      </w:r>
      <w:r w:rsidRPr="0032690C">
        <w:rPr>
          <w:rFonts w:ascii="Calibri" w:hAnsi="Calibri" w:cs="Arial"/>
        </w:rPr>
        <w:t xml:space="preserve">If they are going to be away from the University for an extended </w:t>
      </w:r>
      <w:r w:rsidRPr="0032690C">
        <w:rPr>
          <w:rFonts w:ascii="Calibri" w:hAnsi="Calibri" w:cs="Arial"/>
        </w:rPr>
        <w:lastRenderedPageBreak/>
        <w:t>period they should make arrangements with their co-supervisor to continue the supervision process.</w:t>
      </w:r>
    </w:p>
    <w:p w14:paraId="02EB3D02"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Staff should not expect or plan to take on new doctoral research students while on </w:t>
      </w:r>
      <w:r w:rsidR="008952DB">
        <w:rPr>
          <w:rFonts w:ascii="Calibri" w:hAnsi="Calibri" w:cs="Arial"/>
        </w:rPr>
        <w:t>sabbatical leave</w:t>
      </w:r>
    </w:p>
    <w:p w14:paraId="159025E9" w14:textId="3ECBEFC0"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Executive Education:</w:t>
      </w:r>
      <w:r>
        <w:rPr>
          <w:rFonts w:ascii="Calibri" w:hAnsi="Calibri" w:cs="Arial"/>
        </w:rPr>
        <w:t xml:space="preserve"> </w:t>
      </w:r>
      <w:r w:rsidRPr="0032690C">
        <w:rPr>
          <w:rFonts w:ascii="Calibri" w:hAnsi="Calibri" w:cs="Arial"/>
        </w:rPr>
        <w:t xml:space="preserve">During </w:t>
      </w:r>
      <w:r w:rsidR="008952DB">
        <w:rPr>
          <w:rFonts w:ascii="Calibri" w:hAnsi="Calibri" w:cs="Arial"/>
        </w:rPr>
        <w:t>sabbatical leave</w:t>
      </w:r>
      <w:r w:rsidRPr="0032690C">
        <w:rPr>
          <w:rFonts w:ascii="Calibri" w:hAnsi="Calibri" w:cs="Arial"/>
        </w:rPr>
        <w:t xml:space="preserve"> the expectation is for staff to focus on their various planned activities.</w:t>
      </w:r>
      <w:r>
        <w:rPr>
          <w:rFonts w:ascii="Calibri" w:hAnsi="Calibri" w:cs="Arial"/>
        </w:rPr>
        <w:t xml:space="preserve"> </w:t>
      </w:r>
      <w:r w:rsidRPr="0032690C">
        <w:rPr>
          <w:rFonts w:ascii="Calibri" w:hAnsi="Calibri" w:cs="Arial"/>
        </w:rPr>
        <w:t xml:space="preserve">However it is recognised that due to expertise gaps in the School and possible research related work that staff may want to undertake </w:t>
      </w:r>
      <w:r w:rsidRPr="007209D5">
        <w:rPr>
          <w:rFonts w:ascii="Calibri" w:hAnsi="Calibri" w:cs="Arial"/>
          <w:i/>
        </w:rPr>
        <w:t>minimal</w:t>
      </w:r>
      <w:r w:rsidRPr="0032690C">
        <w:rPr>
          <w:rFonts w:ascii="Calibri" w:hAnsi="Calibri" w:cs="Arial"/>
        </w:rPr>
        <w:t xml:space="preserve"> executive education work.</w:t>
      </w:r>
      <w:r>
        <w:rPr>
          <w:rFonts w:ascii="Calibri" w:hAnsi="Calibri" w:cs="Arial"/>
        </w:rPr>
        <w:t xml:space="preserve"> </w:t>
      </w:r>
      <w:r w:rsidRPr="0032690C">
        <w:rPr>
          <w:rFonts w:ascii="Calibri" w:hAnsi="Calibri" w:cs="Arial"/>
        </w:rPr>
        <w:t>We would not expect this to exceed ten days within a two semester leave period (i.e. five days per semester’s leave).</w:t>
      </w:r>
    </w:p>
    <w:p w14:paraId="560B0741" w14:textId="77777777" w:rsidR="00FE7326" w:rsidRPr="0032690C" w:rsidRDefault="00FE7326" w:rsidP="00FE7326">
      <w:pPr>
        <w:numPr>
          <w:ilvl w:val="0"/>
          <w:numId w:val="17"/>
        </w:numPr>
        <w:ind w:left="567" w:hanging="567"/>
        <w:contextualSpacing/>
        <w:jc w:val="both"/>
        <w:rPr>
          <w:rFonts w:ascii="Calibri" w:hAnsi="Calibri" w:cs="Arial"/>
        </w:rPr>
      </w:pPr>
      <w:r w:rsidRPr="0032690C">
        <w:rPr>
          <w:rFonts w:ascii="Calibri" w:hAnsi="Calibri" w:cs="Arial"/>
        </w:rPr>
        <w:t xml:space="preserve">Staff should be available for consultation on strategically significant issues subject to advance notice. </w:t>
      </w:r>
    </w:p>
    <w:p w14:paraId="00222E85" w14:textId="77777777" w:rsidR="00FE7326" w:rsidRPr="00893163" w:rsidRDefault="00FE7326" w:rsidP="007209D5"/>
    <w:p w14:paraId="3A5F58FE" w14:textId="77777777" w:rsidR="00FE7326" w:rsidRPr="0032690C" w:rsidRDefault="00FE7326" w:rsidP="007209D5">
      <w:pPr>
        <w:pStyle w:val="BodyText"/>
      </w:pPr>
      <w:r w:rsidRPr="0032690C">
        <w:t xml:space="preserve">While on </w:t>
      </w:r>
      <w:r w:rsidR="00D36F80">
        <w:t>s</w:t>
      </w:r>
      <w:r w:rsidR="00D36F80">
        <w:rPr>
          <w:color w:val="000000" w:themeColor="text1"/>
        </w:rPr>
        <w:t>abbatical</w:t>
      </w:r>
      <w:r w:rsidRPr="0032690C">
        <w:t xml:space="preserve"> leave it is reasonable that staff may take on limited paid for duties outside of the School.</w:t>
      </w:r>
      <w:r>
        <w:t xml:space="preserve"> </w:t>
      </w:r>
      <w:r w:rsidRPr="0032690C">
        <w:t>This can be useful to fund trips abroad, subsistence, etc</w:t>
      </w:r>
      <w:r w:rsidR="007209D5">
        <w:t>.</w:t>
      </w:r>
      <w:r w:rsidRPr="0032690C">
        <w:t xml:space="preserve">, but should be modest so as not to compromise the productivity of </w:t>
      </w:r>
      <w:r w:rsidR="00D36F80">
        <w:t>s</w:t>
      </w:r>
      <w:r w:rsidR="00D36F80">
        <w:rPr>
          <w:color w:val="000000" w:themeColor="text1"/>
        </w:rPr>
        <w:t>abbatical</w:t>
      </w:r>
      <w:r w:rsidRPr="0032690C">
        <w:t xml:space="preserve"> leave. Any paid leave must be clearly indicated in the application for leave and will be at the discretion of the S</w:t>
      </w:r>
      <w:r w:rsidR="00D36F80">
        <w:rPr>
          <w:color w:val="000000" w:themeColor="text1"/>
        </w:rPr>
        <w:t>abbatical</w:t>
      </w:r>
      <w:r w:rsidRPr="0032690C">
        <w:t xml:space="preserve"> Leave Committee.</w:t>
      </w:r>
    </w:p>
    <w:p w14:paraId="76E5D659" w14:textId="77777777" w:rsidR="00BC45BB" w:rsidRDefault="00FE7326" w:rsidP="00BC45BB">
      <w:pPr>
        <w:pStyle w:val="Heading1"/>
      </w:pPr>
      <w:r w:rsidRPr="0032690C">
        <w:t xml:space="preserve">Decisions of </w:t>
      </w:r>
      <w:r w:rsidR="00C93D1E">
        <w:t>s</w:t>
      </w:r>
      <w:r w:rsidR="00C93D1E">
        <w:rPr>
          <w:color w:val="000000" w:themeColor="text1"/>
        </w:rPr>
        <w:t>abbatical</w:t>
      </w:r>
      <w:r w:rsidR="00C93D1E" w:rsidRPr="0032690C">
        <w:t xml:space="preserve"> </w:t>
      </w:r>
      <w:r w:rsidRPr="0032690C">
        <w:t>leave committee</w:t>
      </w:r>
    </w:p>
    <w:p w14:paraId="6A5D06E5" w14:textId="77777777" w:rsidR="00FE7326" w:rsidRDefault="00BC45BB" w:rsidP="00FE7326">
      <w:pPr>
        <w:jc w:val="both"/>
        <w:rPr>
          <w:rFonts w:ascii="Calibri" w:hAnsi="Calibri" w:cs="Arial"/>
        </w:rPr>
      </w:pPr>
      <w:r>
        <w:rPr>
          <w:rFonts w:ascii="Calibri" w:hAnsi="Calibri" w:cs="Arial"/>
        </w:rPr>
        <w:t>The S</w:t>
      </w:r>
      <w:r w:rsidR="00C93D1E">
        <w:rPr>
          <w:color w:val="000000" w:themeColor="text1"/>
        </w:rPr>
        <w:t>abbatical</w:t>
      </w:r>
      <w:r w:rsidR="00C93D1E">
        <w:rPr>
          <w:rFonts w:ascii="Calibri" w:hAnsi="Calibri" w:cs="Arial"/>
        </w:rPr>
        <w:t xml:space="preserve"> </w:t>
      </w:r>
      <w:r w:rsidR="00FE7326" w:rsidRPr="0032690C">
        <w:rPr>
          <w:rFonts w:ascii="Calibri" w:hAnsi="Calibri" w:cs="Arial"/>
        </w:rPr>
        <w:t>Leave Committee may make a number of decisions about applications:</w:t>
      </w:r>
    </w:p>
    <w:p w14:paraId="39C43A95" w14:textId="77777777" w:rsidR="00CD2DC6" w:rsidRPr="0032690C" w:rsidRDefault="00CD2DC6" w:rsidP="00FE7326">
      <w:pPr>
        <w:jc w:val="both"/>
        <w:rPr>
          <w:rFonts w:ascii="Calibri" w:hAnsi="Calibri" w:cs="Arial"/>
        </w:rPr>
      </w:pPr>
    </w:p>
    <w:p w14:paraId="0DDE750F"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Approve</w:t>
      </w:r>
    </w:p>
    <w:p w14:paraId="2A3D6936"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Approve subject to minor changes</w:t>
      </w:r>
    </w:p>
    <w:p w14:paraId="10FA0F44"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Approve subject to major changes and a resubmitted application</w:t>
      </w:r>
    </w:p>
    <w:p w14:paraId="64286497"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Defer</w:t>
      </w:r>
    </w:p>
    <w:p w14:paraId="7CA7DA3B" w14:textId="77777777" w:rsidR="00FE7326" w:rsidRPr="0032690C" w:rsidRDefault="00FE7326" w:rsidP="00FE7326">
      <w:pPr>
        <w:numPr>
          <w:ilvl w:val="0"/>
          <w:numId w:val="16"/>
        </w:numPr>
        <w:contextualSpacing/>
        <w:jc w:val="both"/>
        <w:rPr>
          <w:rFonts w:ascii="Calibri" w:hAnsi="Calibri" w:cs="Arial"/>
        </w:rPr>
      </w:pPr>
      <w:r w:rsidRPr="0032690C">
        <w:rPr>
          <w:rFonts w:ascii="Calibri" w:hAnsi="Calibri" w:cs="Arial"/>
        </w:rPr>
        <w:t>Reject, possibly with the option to re-submit at a later date</w:t>
      </w:r>
    </w:p>
    <w:p w14:paraId="4E6C006B" w14:textId="77777777" w:rsidR="00FE7326" w:rsidRPr="00893163" w:rsidRDefault="00FE7326" w:rsidP="00BC45BB"/>
    <w:p w14:paraId="2058F3CC" w14:textId="77777777" w:rsidR="00FE7326" w:rsidRPr="007209D5" w:rsidRDefault="006924E9" w:rsidP="007209D5">
      <w:pPr>
        <w:pStyle w:val="BodyText"/>
      </w:pPr>
      <w:r>
        <w:t xml:space="preserve">The </w:t>
      </w:r>
      <w:r w:rsidR="00C93D1E">
        <w:rPr>
          <w:rFonts w:ascii="Calibri" w:hAnsi="Calibri" w:cs="Arial"/>
        </w:rPr>
        <w:t>S</w:t>
      </w:r>
      <w:r w:rsidR="00C93D1E">
        <w:rPr>
          <w:color w:val="000000" w:themeColor="text1"/>
        </w:rPr>
        <w:t>abbatical</w:t>
      </w:r>
      <w:r w:rsidR="00C93D1E" w:rsidRPr="007209D5">
        <w:t xml:space="preserve"> </w:t>
      </w:r>
      <w:r w:rsidR="00FE7326" w:rsidRPr="007209D5">
        <w:t>Leave Committee reserves the right to appoint or delegate the appointment of a mentor, irrespective of the seniority of the applicant.</w:t>
      </w:r>
    </w:p>
    <w:p w14:paraId="0F8D944E" w14:textId="77777777" w:rsidR="00FE7326" w:rsidRPr="007209D5" w:rsidRDefault="00FE7326" w:rsidP="007209D5">
      <w:pPr>
        <w:pStyle w:val="BodyText"/>
      </w:pPr>
      <w:r w:rsidRPr="007209D5">
        <w:t xml:space="preserve">Staff may appeal the decision of </w:t>
      </w:r>
      <w:r w:rsidR="00C93D1E">
        <w:rPr>
          <w:rFonts w:ascii="Calibri" w:hAnsi="Calibri" w:cs="Arial"/>
        </w:rPr>
        <w:t>S</w:t>
      </w:r>
      <w:r w:rsidR="00C93D1E">
        <w:rPr>
          <w:color w:val="000000" w:themeColor="text1"/>
        </w:rPr>
        <w:t>abbatical</w:t>
      </w:r>
      <w:r w:rsidRPr="007209D5">
        <w:t xml:space="preserve"> Leave Committee – in the first instance this should be done by writing to the Head of School.</w:t>
      </w:r>
    </w:p>
    <w:p w14:paraId="457F3AD8" w14:textId="77777777" w:rsidR="00BC45BB" w:rsidRDefault="00FE7326" w:rsidP="00BC45BB">
      <w:pPr>
        <w:pStyle w:val="Heading1"/>
      </w:pPr>
      <w:r w:rsidRPr="0032690C">
        <w:t xml:space="preserve">Changes of circumstances while on </w:t>
      </w:r>
      <w:r w:rsidR="00F93C37">
        <w:t>s</w:t>
      </w:r>
      <w:r w:rsidR="00F93C37">
        <w:rPr>
          <w:color w:val="000000" w:themeColor="text1"/>
        </w:rPr>
        <w:t>abbatical</w:t>
      </w:r>
      <w:r w:rsidRPr="0032690C">
        <w:t xml:space="preserve"> leave</w:t>
      </w:r>
    </w:p>
    <w:p w14:paraId="3D014763" w14:textId="77777777" w:rsidR="00FE7326" w:rsidRPr="0032690C" w:rsidRDefault="00FE7326" w:rsidP="00BC45BB">
      <w:pPr>
        <w:pStyle w:val="BodyText"/>
      </w:pPr>
      <w:r w:rsidRPr="0032690C">
        <w:t>If</w:t>
      </w:r>
      <w:r w:rsidR="006924E9">
        <w:t>,</w:t>
      </w:r>
      <w:r w:rsidRPr="0032690C">
        <w:t xml:space="preserve"> while on </w:t>
      </w:r>
      <w:r w:rsidR="00CD3699">
        <w:t>s</w:t>
      </w:r>
      <w:r w:rsidR="00CD3699">
        <w:rPr>
          <w:color w:val="000000" w:themeColor="text1"/>
        </w:rPr>
        <w:t>abbatical</w:t>
      </w:r>
      <w:r w:rsidRPr="0032690C">
        <w:t xml:space="preserve"> leave</w:t>
      </w:r>
      <w:r w:rsidR="006924E9">
        <w:t>,</w:t>
      </w:r>
      <w:r w:rsidRPr="0032690C">
        <w:t xml:space="preserve"> an individual’s circumstances change to the extent that it may compromise their productivity while on </w:t>
      </w:r>
      <w:r w:rsidR="00CD3699">
        <w:rPr>
          <w:rFonts w:ascii="Calibri" w:hAnsi="Calibri" w:cs="Arial"/>
        </w:rPr>
        <w:t>s</w:t>
      </w:r>
      <w:r w:rsidR="00CD3699">
        <w:rPr>
          <w:color w:val="000000" w:themeColor="text1"/>
        </w:rPr>
        <w:t>abbatical</w:t>
      </w:r>
      <w:r w:rsidRPr="0032690C">
        <w:t xml:space="preserve"> leave they must contact someone in the School or HR and this information should be communicated to the Chair or Secretary of the S</w:t>
      </w:r>
      <w:r w:rsidR="00CD3699">
        <w:rPr>
          <w:color w:val="000000" w:themeColor="text1"/>
        </w:rPr>
        <w:t xml:space="preserve">abbatical </w:t>
      </w:r>
      <w:r w:rsidRPr="0032690C">
        <w:t>Leave Committee.</w:t>
      </w:r>
      <w:r>
        <w:t xml:space="preserve"> </w:t>
      </w:r>
      <w:r w:rsidRPr="0032690C">
        <w:t>Any confidential or sensitive information the individual chooses to share will be treated as such.</w:t>
      </w:r>
    </w:p>
    <w:p w14:paraId="751C6F69" w14:textId="77777777" w:rsidR="00FE7326" w:rsidRPr="0032690C" w:rsidRDefault="00FE7326" w:rsidP="00BC45BB">
      <w:pPr>
        <w:pStyle w:val="BodyText"/>
      </w:pPr>
      <w:r w:rsidRPr="0032690C">
        <w:t>This is important as while on s</w:t>
      </w:r>
      <w:r w:rsidR="00CD3699">
        <w:rPr>
          <w:color w:val="000000" w:themeColor="text1"/>
        </w:rPr>
        <w:t>abbatical</w:t>
      </w:r>
      <w:r w:rsidRPr="0032690C">
        <w:t xml:space="preserve"> leave staff continue to be University employees and there is a continuing responsibility to ensure their welfare as well as making necessary adjustments, offer support and advice, etc. This has an additional importance – if the period of </w:t>
      </w:r>
      <w:r w:rsidR="008952DB">
        <w:t>sabbatical leave</w:t>
      </w:r>
      <w:r w:rsidRPr="0032690C">
        <w:t xml:space="preserve"> does not meet the planned objectives it may compromise an individual’s future eligibility for </w:t>
      </w:r>
      <w:r w:rsidR="008952DB">
        <w:t>sabbatical leave</w:t>
      </w:r>
      <w:r w:rsidRPr="0032690C">
        <w:t>.</w:t>
      </w:r>
    </w:p>
    <w:p w14:paraId="5EEB162A" w14:textId="77777777" w:rsidR="00BC45BB" w:rsidRDefault="00FE7326" w:rsidP="00BC45BB">
      <w:pPr>
        <w:pStyle w:val="Heading1"/>
      </w:pPr>
      <w:r w:rsidRPr="0032690C">
        <w:lastRenderedPageBreak/>
        <w:t>S</w:t>
      </w:r>
      <w:r w:rsidR="009A458F">
        <w:rPr>
          <w:color w:val="000000" w:themeColor="text1"/>
        </w:rPr>
        <w:t>abbatical</w:t>
      </w:r>
      <w:r w:rsidR="009A458F" w:rsidRPr="0032690C">
        <w:t xml:space="preserve"> </w:t>
      </w:r>
      <w:r w:rsidRPr="0032690C">
        <w:t>leave reports</w:t>
      </w:r>
    </w:p>
    <w:p w14:paraId="7BBE2F62" w14:textId="77777777" w:rsidR="00FE7326" w:rsidRPr="0032690C" w:rsidRDefault="00FE7326" w:rsidP="00BC45BB">
      <w:pPr>
        <w:pStyle w:val="BodyText"/>
      </w:pPr>
      <w:r w:rsidRPr="0032690C">
        <w:t xml:space="preserve">Staff should submit a report within </w:t>
      </w:r>
      <w:r w:rsidRPr="009022F8">
        <w:rPr>
          <w:b/>
        </w:rPr>
        <w:t>three months</w:t>
      </w:r>
      <w:r w:rsidRPr="0032690C">
        <w:t xml:space="preserve"> of returning from </w:t>
      </w:r>
      <w:r w:rsidR="009A458F">
        <w:t>s</w:t>
      </w:r>
      <w:r w:rsidR="009A458F">
        <w:rPr>
          <w:color w:val="000000" w:themeColor="text1"/>
        </w:rPr>
        <w:t>abbatical</w:t>
      </w:r>
      <w:r w:rsidRPr="0032690C">
        <w:t xml:space="preserve"> leave</w:t>
      </w:r>
      <w:r>
        <w:t xml:space="preserve"> (templates are on the Research Support webpage and can be requested from </w:t>
      </w:r>
      <w:hyperlink r:id="rId8" w:history="1">
        <w:r w:rsidR="006924E9" w:rsidRPr="00612ED8">
          <w:rPr>
            <w:rStyle w:val="Hyperlink"/>
          </w:rPr>
          <w:t>research.services@mbs.ac.uk</w:t>
        </w:r>
      </w:hyperlink>
      <w:r>
        <w:t>)</w:t>
      </w:r>
      <w:r w:rsidRPr="0032690C">
        <w:t>. For two semester’s s</w:t>
      </w:r>
      <w:r w:rsidR="009A458F">
        <w:rPr>
          <w:color w:val="000000" w:themeColor="text1"/>
        </w:rPr>
        <w:t>abbatical</w:t>
      </w:r>
      <w:r w:rsidRPr="0032690C">
        <w:t xml:space="preserve"> leave, staff will also be asked to submit an interim report at 6 months. If a mentor has been assigned for the s</w:t>
      </w:r>
      <w:r w:rsidR="009A458F">
        <w:rPr>
          <w:rFonts w:ascii="Calibri" w:hAnsi="Calibri" w:cs="Arial"/>
        </w:rPr>
        <w:t>a</w:t>
      </w:r>
      <w:r w:rsidR="009A458F">
        <w:rPr>
          <w:color w:val="000000" w:themeColor="text1"/>
        </w:rPr>
        <w:t>bbatical</w:t>
      </w:r>
      <w:r w:rsidR="009A458F" w:rsidRPr="0032690C">
        <w:t xml:space="preserve"> </w:t>
      </w:r>
      <w:r w:rsidRPr="0032690C">
        <w:t>leave period, then the mentor should initially consider the report and provide comments where relevant before consideration by the S</w:t>
      </w:r>
      <w:r w:rsidR="00F338CF">
        <w:rPr>
          <w:color w:val="000000" w:themeColor="text1"/>
        </w:rPr>
        <w:t>abbatical</w:t>
      </w:r>
      <w:r w:rsidRPr="0032690C">
        <w:t xml:space="preserve"> Leave Committee.</w:t>
      </w:r>
      <w:r>
        <w:t xml:space="preserve"> </w:t>
      </w:r>
      <w:r w:rsidRPr="0032690C">
        <w:t xml:space="preserve">An unsatisfactory </w:t>
      </w:r>
      <w:r w:rsidR="00F338CF">
        <w:rPr>
          <w:rFonts w:ascii="Calibri" w:hAnsi="Calibri" w:cs="Arial"/>
        </w:rPr>
        <w:t>s</w:t>
      </w:r>
      <w:r w:rsidR="00F338CF">
        <w:rPr>
          <w:color w:val="000000" w:themeColor="text1"/>
        </w:rPr>
        <w:t>abbatical</w:t>
      </w:r>
      <w:r w:rsidR="00F338CF" w:rsidRPr="0032690C">
        <w:t xml:space="preserve"> </w:t>
      </w:r>
      <w:r w:rsidRPr="0032690C">
        <w:t xml:space="preserve">leave report will normally compromise an individual’s future eligibility for </w:t>
      </w:r>
      <w:r w:rsidR="00F338CF">
        <w:t>s</w:t>
      </w:r>
      <w:r w:rsidR="00F338CF">
        <w:rPr>
          <w:color w:val="000000" w:themeColor="text1"/>
        </w:rPr>
        <w:t>abbatical</w:t>
      </w:r>
      <w:r w:rsidR="00F338CF" w:rsidRPr="0032690C">
        <w:t xml:space="preserve"> </w:t>
      </w:r>
      <w:r w:rsidRPr="0032690C">
        <w:t>leave.</w:t>
      </w:r>
    </w:p>
    <w:p w14:paraId="4A2CB28B" w14:textId="77777777" w:rsidR="00FE7326" w:rsidRPr="0032690C" w:rsidRDefault="00FE7326" w:rsidP="00BC45BB">
      <w:pPr>
        <w:pStyle w:val="BodyText"/>
      </w:pPr>
      <w:r w:rsidRPr="0032690C">
        <w:t>The length of the report should be consistent with the duration of the leave (normally within the range of 500 to 1,000 words).</w:t>
      </w:r>
      <w:r>
        <w:t xml:space="preserve"> </w:t>
      </w:r>
      <w:r w:rsidRPr="0032690C">
        <w:t>The report should include the following information: name and division; dates of leave period; location(s) of leave; objectives given in the original application; a statement of how far these objectives were achieved; a list of outputs or activities arising or planned; and any other information of interest.</w:t>
      </w:r>
      <w:r>
        <w:t xml:space="preserve"> Colleagues on </w:t>
      </w:r>
      <w:r w:rsidR="008952DB">
        <w:t>sabbatical leave</w:t>
      </w:r>
      <w:r>
        <w:t xml:space="preserve"> will be sent advance reminders by the Research Support Office of when </w:t>
      </w:r>
      <w:r w:rsidR="003256C3">
        <w:t>s</w:t>
      </w:r>
      <w:r w:rsidR="003256C3">
        <w:rPr>
          <w:color w:val="000000" w:themeColor="text1"/>
        </w:rPr>
        <w:t>abbatical</w:t>
      </w:r>
      <w:r>
        <w:t xml:space="preserve"> leave reports are due. </w:t>
      </w:r>
    </w:p>
    <w:p w14:paraId="2FCA66B9" w14:textId="77777777" w:rsidR="00BC45BB" w:rsidRDefault="00FE7326" w:rsidP="00BC45BB">
      <w:pPr>
        <w:pStyle w:val="Heading1"/>
      </w:pPr>
      <w:r w:rsidRPr="0032690C">
        <w:t>Procedure for submitting</w:t>
      </w:r>
      <w:r>
        <w:t xml:space="preserve"> s</w:t>
      </w:r>
      <w:r w:rsidR="00F058A8">
        <w:rPr>
          <w:color w:val="000000" w:themeColor="text1"/>
        </w:rPr>
        <w:t>abbatical</w:t>
      </w:r>
      <w:r>
        <w:t xml:space="preserve"> leave</w:t>
      </w:r>
      <w:r w:rsidRPr="0032690C">
        <w:t xml:space="preserve"> applications</w:t>
      </w:r>
    </w:p>
    <w:p w14:paraId="02D39416" w14:textId="77777777" w:rsidR="00FE7326" w:rsidRPr="0032690C" w:rsidRDefault="00FE7326" w:rsidP="00BC45BB">
      <w:pPr>
        <w:pStyle w:val="BodyText"/>
      </w:pPr>
      <w:r w:rsidRPr="0032690C">
        <w:t>Application forms are available</w:t>
      </w:r>
      <w:r>
        <w:t xml:space="preserve"> in electronic format</w:t>
      </w:r>
      <w:r w:rsidRPr="0032690C">
        <w:t xml:space="preserve"> on the </w:t>
      </w:r>
      <w:r w:rsidR="0035529F">
        <w:t>AMBS</w:t>
      </w:r>
      <w:r w:rsidRPr="0032690C">
        <w:t xml:space="preserve"> intranet (Research Support webpage) or</w:t>
      </w:r>
      <w:r>
        <w:t xml:space="preserve"> electronic copies</w:t>
      </w:r>
      <w:r w:rsidRPr="0032690C">
        <w:t xml:space="preserve"> can be requested by emailing </w:t>
      </w:r>
      <w:hyperlink r:id="rId9" w:history="1">
        <w:r w:rsidRPr="0032690C">
          <w:rPr>
            <w:rStyle w:val="Hyperlink"/>
            <w:rFonts w:ascii="Calibri" w:hAnsi="Calibri"/>
          </w:rPr>
          <w:t>research.services@mbs.ac.uk</w:t>
        </w:r>
      </w:hyperlink>
      <w:r w:rsidRPr="0032690C">
        <w:t xml:space="preserve">. </w:t>
      </w:r>
    </w:p>
    <w:p w14:paraId="09E4D169" w14:textId="43DE1D2E" w:rsidR="004A462D" w:rsidRDefault="00FE7326" w:rsidP="00BC45BB">
      <w:pPr>
        <w:pStyle w:val="BodyText"/>
      </w:pPr>
      <w:r w:rsidRPr="0032690C">
        <w:t>Once teaching cover and</w:t>
      </w:r>
      <w:r>
        <w:t xml:space="preserve"> the</w:t>
      </w:r>
      <w:r w:rsidRPr="0032690C">
        <w:t xml:space="preserve"> divisional </w:t>
      </w:r>
      <w:r>
        <w:t>support statement</w:t>
      </w:r>
      <w:r w:rsidRPr="0032690C">
        <w:t xml:space="preserve"> has been </w:t>
      </w:r>
      <w:r>
        <w:t>completed</w:t>
      </w:r>
      <w:r w:rsidRPr="0032690C">
        <w:t>, the form</w:t>
      </w:r>
      <w:r w:rsidR="006924E9">
        <w:t>, the case for support and additional support material</w:t>
      </w:r>
      <w:r w:rsidRPr="0032690C">
        <w:t xml:space="preserve"> </w:t>
      </w:r>
      <w:r w:rsidR="006924E9">
        <w:t xml:space="preserve">– as deemed appropriate – should </w:t>
      </w:r>
      <w:r w:rsidRPr="0032690C">
        <w:t xml:space="preserve">be sent to the </w:t>
      </w:r>
      <w:r w:rsidR="004A462D">
        <w:t>Divisional Manager (</w:t>
      </w:r>
      <w:r w:rsidR="004A462D" w:rsidRPr="00B36988">
        <w:rPr>
          <w:b/>
          <w:color w:val="000000" w:themeColor="text1"/>
        </w:rPr>
        <w:t xml:space="preserve">the next </w:t>
      </w:r>
      <w:r w:rsidR="008952DB">
        <w:rPr>
          <w:b/>
          <w:color w:val="000000" w:themeColor="text1"/>
        </w:rPr>
        <w:t>Sabbatical leave</w:t>
      </w:r>
      <w:r w:rsidR="003C7D0E">
        <w:rPr>
          <w:b/>
          <w:color w:val="000000" w:themeColor="text1"/>
        </w:rPr>
        <w:t xml:space="preserve"> Committee w</w:t>
      </w:r>
      <w:r w:rsidR="004A462D" w:rsidRPr="00B36988">
        <w:rPr>
          <w:b/>
          <w:color w:val="000000" w:themeColor="text1"/>
        </w:rPr>
        <w:t xml:space="preserve">ill be held on </w:t>
      </w:r>
      <w:r w:rsidR="00955575">
        <w:rPr>
          <w:b/>
          <w:color w:val="000000" w:themeColor="text1"/>
        </w:rPr>
        <w:t xml:space="preserve">Tuesday 21 April </w:t>
      </w:r>
      <w:r w:rsidR="00B36988" w:rsidRPr="00B36988">
        <w:rPr>
          <w:b/>
          <w:bCs/>
          <w:color w:val="000000" w:themeColor="text1"/>
        </w:rPr>
        <w:t>20</w:t>
      </w:r>
      <w:r w:rsidR="00955575">
        <w:rPr>
          <w:b/>
          <w:bCs/>
          <w:color w:val="000000" w:themeColor="text1"/>
        </w:rPr>
        <w:t>20</w:t>
      </w:r>
      <w:r w:rsidR="004A462D" w:rsidRPr="00B36988">
        <w:rPr>
          <w:color w:val="000000" w:themeColor="text1"/>
        </w:rPr>
        <w:t>)</w:t>
      </w:r>
      <w:r w:rsidRPr="00B36988">
        <w:rPr>
          <w:color w:val="000000" w:themeColor="text1"/>
        </w:rPr>
        <w:t xml:space="preserve">. </w:t>
      </w:r>
      <w:r w:rsidRPr="0032690C">
        <w:t>The application will be checked against the eligibility requirements and for the inclusion of a</w:t>
      </w:r>
      <w:r>
        <w:t xml:space="preserve"> CV</w:t>
      </w:r>
      <w:r w:rsidR="009022F8">
        <w:t xml:space="preserve"> (this should be brief</w:t>
      </w:r>
      <w:r w:rsidR="00395651">
        <w:t>, include recent work</w:t>
      </w:r>
      <w:r w:rsidR="009022F8">
        <w:t xml:space="preserve"> and between 3-5 pages) </w:t>
      </w:r>
      <w:r>
        <w:t>and a</w:t>
      </w:r>
      <w:r w:rsidRPr="0032690C">
        <w:t xml:space="preserve"> </w:t>
      </w:r>
      <w:r>
        <w:t>research</w:t>
      </w:r>
      <w:r w:rsidRPr="0032690C">
        <w:t xml:space="preserve"> plan. The case will be considered by the </w:t>
      </w:r>
      <w:r w:rsidR="00A24DAE">
        <w:rPr>
          <w:rFonts w:ascii="Calibri" w:hAnsi="Calibri" w:cs="Arial"/>
        </w:rPr>
        <w:t>S</w:t>
      </w:r>
      <w:r w:rsidR="00A24DAE">
        <w:rPr>
          <w:color w:val="000000" w:themeColor="text1"/>
        </w:rPr>
        <w:t>abbatical</w:t>
      </w:r>
      <w:r w:rsidR="00A24DAE" w:rsidRPr="0032690C">
        <w:t xml:space="preserve"> </w:t>
      </w:r>
      <w:r w:rsidRPr="0032690C">
        <w:t xml:space="preserve">Leave Sub-Committee of </w:t>
      </w:r>
      <w:r w:rsidR="006924E9">
        <w:t xml:space="preserve">the </w:t>
      </w:r>
      <w:r w:rsidR="0035529F">
        <w:t>AMBS</w:t>
      </w:r>
      <w:r w:rsidRPr="0032690C">
        <w:t xml:space="preserve"> Research Committee, which will meet twice per year </w:t>
      </w:r>
      <w:r w:rsidR="00315C19">
        <w:t xml:space="preserve">(April and October) </w:t>
      </w:r>
      <w:r w:rsidRPr="0032690C">
        <w:t>and comprise the Director of Research (</w:t>
      </w:r>
      <w:r w:rsidR="00A24DAE">
        <w:t>C</w:t>
      </w:r>
      <w:r w:rsidRPr="0032690C">
        <w:t xml:space="preserve">hair), Heads of Divisions as well as any required </w:t>
      </w:r>
      <w:r w:rsidRPr="0032690C">
        <w:rPr>
          <w:i/>
        </w:rPr>
        <w:t>ad hoc</w:t>
      </w:r>
      <w:r w:rsidRPr="0032690C">
        <w:t xml:space="preserve"> invitees.</w:t>
      </w:r>
      <w:r>
        <w:t xml:space="preserve"> </w:t>
      </w:r>
    </w:p>
    <w:p w14:paraId="2A424C37" w14:textId="77777777" w:rsidR="004A462D" w:rsidRDefault="004A462D" w:rsidP="004A462D">
      <w:pPr>
        <w:jc w:val="both"/>
        <w:rPr>
          <w:b/>
          <w:color w:val="000000"/>
        </w:rPr>
      </w:pPr>
      <w:r>
        <w:rPr>
          <w:b/>
          <w:color w:val="000000"/>
        </w:rPr>
        <w:t>Divisional Managers:</w:t>
      </w:r>
    </w:p>
    <w:p w14:paraId="2B423172" w14:textId="77777777" w:rsidR="004A462D" w:rsidRDefault="004A462D" w:rsidP="004A462D">
      <w:pPr>
        <w:jc w:val="both"/>
        <w:rPr>
          <w:color w:val="000000"/>
        </w:rPr>
      </w:pPr>
      <w:r w:rsidRPr="00405EFB">
        <w:rPr>
          <w:b/>
          <w:color w:val="000000"/>
        </w:rPr>
        <w:t>A&amp;F Division:</w:t>
      </w:r>
      <w:r>
        <w:rPr>
          <w:color w:val="000000"/>
        </w:rPr>
        <w:t xml:space="preserve"> Margaret Nelson</w:t>
      </w:r>
      <w:r w:rsidR="00CE0210">
        <w:rPr>
          <w:color w:val="000000"/>
        </w:rPr>
        <w:t xml:space="preserve"> (Margaret.Nelson@manchester.ac.uk)</w:t>
      </w:r>
    </w:p>
    <w:p w14:paraId="0C52A27E" w14:textId="77777777" w:rsidR="00DC4EF6" w:rsidRDefault="00DC4EF6" w:rsidP="00DC4EF6">
      <w:pPr>
        <w:jc w:val="both"/>
        <w:rPr>
          <w:color w:val="000000"/>
        </w:rPr>
      </w:pPr>
      <w:r w:rsidRPr="00405EFB">
        <w:rPr>
          <w:b/>
          <w:color w:val="000000"/>
        </w:rPr>
        <w:t>IMP Division:</w:t>
      </w:r>
      <w:r>
        <w:rPr>
          <w:color w:val="000000"/>
        </w:rPr>
        <w:t xml:space="preserve"> Helen Dean (Helen.Dean@manchester.ac.uk)</w:t>
      </w:r>
    </w:p>
    <w:p w14:paraId="063417D8" w14:textId="77777777" w:rsidR="00DC4EF6" w:rsidRDefault="00DC4EF6" w:rsidP="00DC4EF6">
      <w:pPr>
        <w:jc w:val="both"/>
        <w:rPr>
          <w:color w:val="000000"/>
        </w:rPr>
      </w:pPr>
      <w:r w:rsidRPr="00405EFB">
        <w:rPr>
          <w:b/>
          <w:color w:val="000000"/>
        </w:rPr>
        <w:t>MSM Division:</w:t>
      </w:r>
      <w:r>
        <w:rPr>
          <w:color w:val="000000"/>
        </w:rPr>
        <w:t xml:space="preserve"> Louise England (Louise.England@manchester.ac.uk)</w:t>
      </w:r>
    </w:p>
    <w:p w14:paraId="3E746179" w14:textId="645248C5" w:rsidR="00DC4EF6" w:rsidRDefault="00DC4EF6" w:rsidP="00DC4EF6">
      <w:pPr>
        <w:jc w:val="both"/>
        <w:rPr>
          <w:color w:val="000000"/>
        </w:rPr>
      </w:pPr>
      <w:r w:rsidRPr="00405EFB">
        <w:rPr>
          <w:b/>
          <w:color w:val="000000"/>
        </w:rPr>
        <w:t>PMO: Division:</w:t>
      </w:r>
      <w:r>
        <w:rPr>
          <w:color w:val="000000"/>
        </w:rPr>
        <w:t xml:space="preserve"> Pippa Paga (</w:t>
      </w:r>
      <w:hyperlink r:id="rId10" w:history="1">
        <w:r w:rsidRPr="00DC4EF6">
          <w:rPr>
            <w:color w:val="000000"/>
          </w:rPr>
          <w:t>Pippa.Paga@manchester.ac.uk</w:t>
        </w:r>
      </w:hyperlink>
      <w:r>
        <w:rPr>
          <w:color w:val="000000"/>
        </w:rPr>
        <w:t>)</w:t>
      </w:r>
    </w:p>
    <w:p w14:paraId="0AF9BFBD" w14:textId="77777777" w:rsidR="00405EFB" w:rsidRDefault="00405EFB" w:rsidP="00DC4EF6">
      <w:pPr>
        <w:jc w:val="both"/>
        <w:rPr>
          <w:color w:val="000000"/>
        </w:rPr>
      </w:pPr>
    </w:p>
    <w:p w14:paraId="2A3D7EF1" w14:textId="77777777" w:rsidR="00405EFB" w:rsidRDefault="00405EFB" w:rsidP="00DC4EF6">
      <w:pPr>
        <w:jc w:val="both"/>
        <w:rPr>
          <w:color w:val="000000"/>
        </w:rPr>
      </w:pPr>
    </w:p>
    <w:p w14:paraId="143BAFC1" w14:textId="77777777" w:rsidR="00405EFB" w:rsidRDefault="00405EFB" w:rsidP="00DC4EF6">
      <w:pPr>
        <w:jc w:val="both"/>
        <w:rPr>
          <w:color w:val="000000"/>
        </w:rPr>
      </w:pPr>
    </w:p>
    <w:p w14:paraId="50D24E89" w14:textId="77777777" w:rsidR="00405EFB" w:rsidRDefault="00405EFB" w:rsidP="00DC4EF6">
      <w:pPr>
        <w:jc w:val="both"/>
        <w:rPr>
          <w:color w:val="000000"/>
        </w:rPr>
      </w:pPr>
    </w:p>
    <w:p w14:paraId="2F1BCC4A" w14:textId="77777777" w:rsidR="00405EFB" w:rsidRDefault="00405EFB" w:rsidP="00DC4EF6">
      <w:pPr>
        <w:jc w:val="both"/>
        <w:rPr>
          <w:color w:val="000000"/>
        </w:rPr>
      </w:pPr>
    </w:p>
    <w:p w14:paraId="587909A6" w14:textId="77777777" w:rsidR="00405EFB" w:rsidRDefault="00405EFB" w:rsidP="00DC4EF6">
      <w:pPr>
        <w:jc w:val="both"/>
        <w:rPr>
          <w:color w:val="000000"/>
        </w:rPr>
      </w:pPr>
    </w:p>
    <w:p w14:paraId="47BBBC22" w14:textId="40C46C7D" w:rsidR="005E08F5" w:rsidRDefault="00DC4EF6" w:rsidP="00DC4EF6">
      <w:pPr>
        <w:pStyle w:val="Heading1"/>
        <w:spacing w:after="120"/>
      </w:pPr>
      <w:r>
        <w:lastRenderedPageBreak/>
        <w:t>Rese</w:t>
      </w:r>
      <w:r w:rsidR="005E08F5">
        <w:t>arch plan guidance</w:t>
      </w:r>
    </w:p>
    <w:p w14:paraId="082D48AF" w14:textId="77777777" w:rsidR="00FE7326" w:rsidRDefault="005E08F5" w:rsidP="00FE7326">
      <w:pPr>
        <w:rPr>
          <w:rFonts w:ascii="Calibri" w:hAnsi="Calibri"/>
          <w:bCs/>
        </w:rPr>
      </w:pPr>
      <w:r>
        <w:rPr>
          <w:rFonts w:ascii="Calibri" w:hAnsi="Calibri"/>
          <w:bCs/>
        </w:rPr>
        <w:t>A</w:t>
      </w:r>
      <w:r w:rsidR="00FE7326" w:rsidRPr="0032690C">
        <w:rPr>
          <w:rFonts w:ascii="Calibri" w:hAnsi="Calibri"/>
          <w:bCs/>
        </w:rPr>
        <w:t>n overview of what you intend to do. Please attach up to two sides of A4 detailing how your s</w:t>
      </w:r>
      <w:r w:rsidR="00180257">
        <w:rPr>
          <w:color w:val="000000" w:themeColor="text1"/>
        </w:rPr>
        <w:t>abbatical</w:t>
      </w:r>
      <w:r w:rsidR="00180257" w:rsidRPr="0032690C">
        <w:rPr>
          <w:rFonts w:ascii="Calibri" w:hAnsi="Calibri"/>
          <w:bCs/>
        </w:rPr>
        <w:t xml:space="preserve"> </w:t>
      </w:r>
      <w:r w:rsidR="00FE7326" w:rsidRPr="0032690C">
        <w:rPr>
          <w:rFonts w:ascii="Calibri" w:hAnsi="Calibri"/>
          <w:bCs/>
        </w:rPr>
        <w:t>leave is to be used, including:</w:t>
      </w:r>
    </w:p>
    <w:p w14:paraId="36740C2F" w14:textId="77777777" w:rsidR="00405EFB" w:rsidRPr="0032690C" w:rsidRDefault="00405EFB" w:rsidP="00FE7326">
      <w:pPr>
        <w:rPr>
          <w:rFonts w:ascii="Calibri" w:hAnsi="Calibri"/>
          <w:b/>
          <w:bCs/>
        </w:rPr>
      </w:pPr>
    </w:p>
    <w:p w14:paraId="4C4A1D5E"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D</w:t>
      </w:r>
      <w:r w:rsidR="00FE7326" w:rsidRPr="0032690C">
        <w:rPr>
          <w:rFonts w:ascii="Calibri" w:hAnsi="Calibri"/>
          <w:bCs/>
        </w:rPr>
        <w:t xml:space="preserve">ate and outcomes of previous </w:t>
      </w:r>
      <w:r w:rsidR="001F2307" w:rsidRPr="0032690C">
        <w:rPr>
          <w:rFonts w:ascii="Calibri" w:hAnsi="Calibri"/>
          <w:bCs/>
        </w:rPr>
        <w:t>s</w:t>
      </w:r>
      <w:r w:rsidR="001F2307">
        <w:rPr>
          <w:color w:val="000000" w:themeColor="text1"/>
        </w:rPr>
        <w:t>abbatical</w:t>
      </w:r>
      <w:r w:rsidR="00FE7326" w:rsidRPr="0032690C">
        <w:rPr>
          <w:rFonts w:ascii="Calibri" w:hAnsi="Calibri"/>
          <w:bCs/>
        </w:rPr>
        <w:t xml:space="preserve"> leave period (where applicable);</w:t>
      </w:r>
    </w:p>
    <w:p w14:paraId="5255770A"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A</w:t>
      </w:r>
      <w:r w:rsidR="00FE7326" w:rsidRPr="0032690C">
        <w:rPr>
          <w:rFonts w:ascii="Calibri" w:hAnsi="Calibri"/>
          <w:bCs/>
        </w:rPr>
        <w:t>n overview of what you intend to do;</w:t>
      </w:r>
    </w:p>
    <w:p w14:paraId="33C496F2"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D</w:t>
      </w:r>
      <w:r w:rsidR="00FE7326" w:rsidRPr="0032690C">
        <w:rPr>
          <w:rFonts w:ascii="Calibri" w:hAnsi="Calibri"/>
          <w:bCs/>
        </w:rPr>
        <w:t xml:space="preserve">etails of visits or collaborations with other universities – including contact names and </w:t>
      </w:r>
      <w:r w:rsidR="00FE7326" w:rsidRPr="0032690C">
        <w:rPr>
          <w:rFonts w:ascii="Calibri" w:hAnsi="Calibri"/>
        </w:rPr>
        <w:t>the focus of activities to be carried out during such visits;</w:t>
      </w:r>
    </w:p>
    <w:p w14:paraId="17DF935D"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T</w:t>
      </w:r>
      <w:r w:rsidR="00FE7326" w:rsidRPr="0032690C">
        <w:rPr>
          <w:rFonts w:ascii="Calibri" w:hAnsi="Calibri"/>
          <w:bCs/>
        </w:rPr>
        <w:t>he expected outputs;</w:t>
      </w:r>
    </w:p>
    <w:p w14:paraId="77251B44"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H</w:t>
      </w:r>
      <w:r w:rsidR="00FE7326" w:rsidRPr="0032690C">
        <w:rPr>
          <w:rFonts w:ascii="Calibri" w:hAnsi="Calibri"/>
          <w:bCs/>
        </w:rPr>
        <w:t>ow the plan fits with your individual research strategy and the School research strategy;</w:t>
      </w:r>
    </w:p>
    <w:p w14:paraId="659400A7" w14:textId="77777777" w:rsidR="00FE7326" w:rsidRPr="0032690C" w:rsidRDefault="00E75A2D" w:rsidP="00FE7326">
      <w:pPr>
        <w:numPr>
          <w:ilvl w:val="0"/>
          <w:numId w:val="12"/>
        </w:numPr>
        <w:tabs>
          <w:tab w:val="clear" w:pos="717"/>
          <w:tab w:val="num" w:pos="567"/>
        </w:tabs>
        <w:ind w:left="567" w:hanging="567"/>
        <w:rPr>
          <w:rFonts w:ascii="Calibri" w:hAnsi="Calibri"/>
          <w:bCs/>
        </w:rPr>
      </w:pPr>
      <w:r>
        <w:rPr>
          <w:rFonts w:ascii="Calibri" w:hAnsi="Calibri"/>
          <w:bCs/>
        </w:rPr>
        <w:t>T</w:t>
      </w:r>
      <w:r w:rsidR="00FE7326" w:rsidRPr="0032690C">
        <w:rPr>
          <w:rFonts w:ascii="Calibri" w:hAnsi="Calibri"/>
          <w:bCs/>
        </w:rPr>
        <w:t>he benefits to you and to the School;</w:t>
      </w:r>
    </w:p>
    <w:p w14:paraId="79E9F7BB" w14:textId="77777777" w:rsidR="00FE7326" w:rsidRDefault="00E75A2D" w:rsidP="00FE7326">
      <w:pPr>
        <w:numPr>
          <w:ilvl w:val="0"/>
          <w:numId w:val="12"/>
        </w:numPr>
        <w:tabs>
          <w:tab w:val="clear" w:pos="717"/>
          <w:tab w:val="num" w:pos="567"/>
        </w:tabs>
        <w:ind w:left="567" w:hanging="567"/>
        <w:rPr>
          <w:rFonts w:ascii="Calibri" w:hAnsi="Calibri"/>
          <w:bCs/>
        </w:rPr>
      </w:pPr>
      <w:r>
        <w:rPr>
          <w:rFonts w:ascii="Calibri" w:hAnsi="Calibri"/>
          <w:bCs/>
        </w:rPr>
        <w:t>H</w:t>
      </w:r>
      <w:r w:rsidR="00FE7326" w:rsidRPr="0032690C">
        <w:rPr>
          <w:rFonts w:ascii="Calibri" w:hAnsi="Calibri"/>
          <w:bCs/>
        </w:rPr>
        <w:t xml:space="preserve">ow the success of your </w:t>
      </w:r>
      <w:r w:rsidRPr="0032690C">
        <w:rPr>
          <w:rFonts w:ascii="Calibri" w:hAnsi="Calibri"/>
          <w:bCs/>
        </w:rPr>
        <w:t>s</w:t>
      </w:r>
      <w:r>
        <w:rPr>
          <w:color w:val="000000" w:themeColor="text1"/>
        </w:rPr>
        <w:t>abbatical</w:t>
      </w:r>
      <w:r w:rsidR="00FE7326" w:rsidRPr="0032690C">
        <w:rPr>
          <w:rFonts w:ascii="Calibri" w:hAnsi="Calibri"/>
          <w:bCs/>
        </w:rPr>
        <w:t xml:space="preserve"> leave may be judged.</w:t>
      </w:r>
    </w:p>
    <w:p w14:paraId="43923A5D" w14:textId="77777777" w:rsidR="00DC4EF6" w:rsidRDefault="00DC4EF6" w:rsidP="00DC4EF6">
      <w:pPr>
        <w:ind w:left="567"/>
        <w:rPr>
          <w:rFonts w:ascii="Calibri" w:hAnsi="Calibri"/>
          <w:bCs/>
        </w:rPr>
      </w:pPr>
    </w:p>
    <w:p w14:paraId="4D78070D" w14:textId="77777777" w:rsidR="00FE7326" w:rsidRDefault="00FE7326" w:rsidP="00FE7326">
      <w:pPr>
        <w:jc w:val="both"/>
        <w:rPr>
          <w:rFonts w:ascii="Calibri" w:hAnsi="Calibri"/>
          <w:b/>
        </w:rPr>
      </w:pPr>
      <w:r w:rsidRPr="0032690C">
        <w:rPr>
          <w:rFonts w:ascii="Calibri" w:hAnsi="Calibri"/>
          <w:b/>
        </w:rPr>
        <w:t>When complete please return the application form</w:t>
      </w:r>
      <w:r>
        <w:rPr>
          <w:rFonts w:ascii="Calibri" w:hAnsi="Calibri"/>
          <w:b/>
        </w:rPr>
        <w:t xml:space="preserve"> together</w:t>
      </w:r>
      <w:r w:rsidRPr="0032690C">
        <w:rPr>
          <w:rFonts w:ascii="Calibri" w:hAnsi="Calibri"/>
          <w:b/>
        </w:rPr>
        <w:t xml:space="preserve"> with</w:t>
      </w:r>
      <w:r>
        <w:rPr>
          <w:rFonts w:ascii="Calibri" w:hAnsi="Calibri"/>
          <w:b/>
        </w:rPr>
        <w:t xml:space="preserve"> a</w:t>
      </w:r>
      <w:r w:rsidRPr="0032690C">
        <w:rPr>
          <w:rFonts w:ascii="Calibri" w:hAnsi="Calibri"/>
          <w:b/>
        </w:rPr>
        <w:t xml:space="preserve"> short CV and a research plan. Applications will n</w:t>
      </w:r>
      <w:r>
        <w:rPr>
          <w:rFonts w:ascii="Calibri" w:hAnsi="Calibri"/>
          <w:b/>
        </w:rPr>
        <w:t>ot be considered without a CV and</w:t>
      </w:r>
      <w:r w:rsidRPr="0032690C">
        <w:rPr>
          <w:rFonts w:ascii="Calibri" w:hAnsi="Calibri"/>
          <w:b/>
        </w:rPr>
        <w:t xml:space="preserve"> research plan.</w:t>
      </w:r>
    </w:p>
    <w:p w14:paraId="10B34D00" w14:textId="372C113A" w:rsidR="00FE7326" w:rsidRPr="0032690C" w:rsidRDefault="00FE7326" w:rsidP="005E08F5">
      <w:pPr>
        <w:pStyle w:val="Title"/>
      </w:pPr>
      <w:r w:rsidRPr="0032690C">
        <w:br w:type="page"/>
      </w:r>
      <w:r w:rsidR="0035529F">
        <w:lastRenderedPageBreak/>
        <w:t xml:space="preserve">Alliance </w:t>
      </w:r>
      <w:r w:rsidRPr="0032690C">
        <w:t>Manchester Business School</w:t>
      </w:r>
      <w:r w:rsidR="00DC4EF6">
        <w:t xml:space="preserve"> (AMBS</w:t>
      </w:r>
      <w:proofErr w:type="gramStart"/>
      <w:r w:rsidR="00DC4EF6">
        <w:t>)</w:t>
      </w:r>
      <w:proofErr w:type="gramEnd"/>
      <w:r w:rsidR="005E08F5">
        <w:br/>
      </w:r>
      <w:r w:rsidRPr="0032690C">
        <w:t>Application for S</w:t>
      </w:r>
      <w:r w:rsidR="00602706" w:rsidRPr="00602706">
        <w:t>abbatical</w:t>
      </w:r>
      <w:r w:rsidRPr="0032690C">
        <w:t xml:space="preserve"> Leave</w:t>
      </w:r>
    </w:p>
    <w:p w14:paraId="499DB338"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0"/>
        <w:gridCol w:w="7582"/>
      </w:tblGrid>
      <w:tr w:rsidR="00FE7326" w:rsidRPr="0032690C" w14:paraId="3B3EEB82" w14:textId="77777777" w:rsidTr="00B36FDF">
        <w:trPr>
          <w:trHeight w:val="530"/>
        </w:trPr>
        <w:tc>
          <w:tcPr>
            <w:tcW w:w="1668" w:type="dxa"/>
            <w:tcBorders>
              <w:left w:val="single" w:sz="4" w:space="0" w:color="auto"/>
            </w:tcBorders>
            <w:shd w:val="clear" w:color="auto" w:fill="DBE5F1"/>
            <w:vAlign w:val="center"/>
          </w:tcPr>
          <w:p w14:paraId="41F14A5A" w14:textId="77777777" w:rsidR="00FE7326" w:rsidRPr="0032690C" w:rsidRDefault="00FE7326" w:rsidP="00B36FDF">
            <w:pPr>
              <w:rPr>
                <w:rFonts w:ascii="Calibri" w:hAnsi="Calibri"/>
                <w:b/>
              </w:rPr>
            </w:pPr>
            <w:r w:rsidRPr="0032690C">
              <w:rPr>
                <w:rFonts w:ascii="Calibri" w:hAnsi="Calibri"/>
                <w:b/>
              </w:rPr>
              <w:t>Name:</w:t>
            </w:r>
          </w:p>
          <w:p w14:paraId="60BE44D2" w14:textId="77777777" w:rsidR="00FE7326" w:rsidRPr="0032690C" w:rsidRDefault="00FE7326" w:rsidP="00B36FDF">
            <w:pPr>
              <w:rPr>
                <w:rFonts w:ascii="Calibri" w:hAnsi="Calibri"/>
                <w:b/>
              </w:rPr>
            </w:pPr>
          </w:p>
        </w:tc>
        <w:tc>
          <w:tcPr>
            <w:tcW w:w="7654" w:type="dxa"/>
            <w:tcBorders>
              <w:left w:val="single" w:sz="4" w:space="0" w:color="auto"/>
            </w:tcBorders>
          </w:tcPr>
          <w:p w14:paraId="7E631C3A" w14:textId="77777777" w:rsidR="00FE7326" w:rsidRPr="0032690C" w:rsidRDefault="00FE7326" w:rsidP="00B36FDF">
            <w:pPr>
              <w:rPr>
                <w:rFonts w:ascii="Calibri" w:hAnsi="Calibri"/>
              </w:rPr>
            </w:pPr>
          </w:p>
        </w:tc>
      </w:tr>
      <w:tr w:rsidR="00FE7326" w:rsidRPr="0032690C" w14:paraId="141A4729" w14:textId="77777777" w:rsidTr="00B36FDF">
        <w:trPr>
          <w:trHeight w:val="530"/>
        </w:trPr>
        <w:tc>
          <w:tcPr>
            <w:tcW w:w="1668" w:type="dxa"/>
            <w:tcBorders>
              <w:left w:val="single" w:sz="4" w:space="0" w:color="auto"/>
            </w:tcBorders>
            <w:shd w:val="clear" w:color="auto" w:fill="DBE5F1"/>
            <w:vAlign w:val="center"/>
          </w:tcPr>
          <w:p w14:paraId="77DDBF9A" w14:textId="77777777" w:rsidR="00FE7326" w:rsidRPr="0032690C" w:rsidRDefault="00FE7326" w:rsidP="00B36FDF">
            <w:pPr>
              <w:rPr>
                <w:rFonts w:ascii="Calibri" w:hAnsi="Calibri"/>
                <w:b/>
              </w:rPr>
            </w:pPr>
            <w:r w:rsidRPr="0032690C">
              <w:rPr>
                <w:rFonts w:ascii="Calibri" w:hAnsi="Calibri"/>
                <w:b/>
              </w:rPr>
              <w:t>Role title:</w:t>
            </w:r>
          </w:p>
          <w:p w14:paraId="110C6DEF" w14:textId="77777777" w:rsidR="00FE7326" w:rsidRPr="0032690C" w:rsidRDefault="00FE7326" w:rsidP="00B36FDF">
            <w:pPr>
              <w:rPr>
                <w:rFonts w:ascii="Calibri" w:hAnsi="Calibri"/>
                <w:b/>
              </w:rPr>
            </w:pPr>
          </w:p>
        </w:tc>
        <w:tc>
          <w:tcPr>
            <w:tcW w:w="7654" w:type="dxa"/>
            <w:tcBorders>
              <w:left w:val="single" w:sz="4" w:space="0" w:color="auto"/>
            </w:tcBorders>
          </w:tcPr>
          <w:p w14:paraId="24E22E63" w14:textId="77777777" w:rsidR="00FE7326" w:rsidRPr="0032690C" w:rsidRDefault="00FE7326" w:rsidP="00B36FDF">
            <w:pPr>
              <w:rPr>
                <w:rFonts w:ascii="Calibri" w:hAnsi="Calibri"/>
              </w:rPr>
            </w:pPr>
          </w:p>
        </w:tc>
      </w:tr>
    </w:tbl>
    <w:p w14:paraId="4F28B667"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E7326" w:rsidRPr="00E163DA" w14:paraId="261805B2" w14:textId="77777777" w:rsidTr="00B36FDF">
        <w:tc>
          <w:tcPr>
            <w:tcW w:w="9322" w:type="dxa"/>
            <w:shd w:val="clear" w:color="auto" w:fill="DBE5F1"/>
          </w:tcPr>
          <w:p w14:paraId="67EA6455" w14:textId="77777777" w:rsidR="00FE7326" w:rsidRPr="00E163DA" w:rsidRDefault="00FE7326" w:rsidP="00B36FDF">
            <w:pPr>
              <w:rPr>
                <w:rFonts w:ascii="Calibri" w:eastAsia="Calibri" w:hAnsi="Calibri"/>
                <w:b/>
              </w:rPr>
            </w:pPr>
            <w:r w:rsidRPr="00E163DA">
              <w:rPr>
                <w:rFonts w:ascii="Calibri" w:eastAsia="Calibri" w:hAnsi="Calibri"/>
                <w:b/>
              </w:rPr>
              <w:t>When do you wish to have sabbatical research leave? Please specify exact dates.</w:t>
            </w:r>
          </w:p>
        </w:tc>
      </w:tr>
      <w:tr w:rsidR="00FE7326" w:rsidRPr="00E163DA" w14:paraId="462FF01D" w14:textId="77777777" w:rsidTr="00B36FDF">
        <w:tc>
          <w:tcPr>
            <w:tcW w:w="9322" w:type="dxa"/>
          </w:tcPr>
          <w:p w14:paraId="029F37F6" w14:textId="77777777" w:rsidR="00FE7326" w:rsidRPr="00E163DA" w:rsidRDefault="00FE7326" w:rsidP="00B36FDF">
            <w:pPr>
              <w:rPr>
                <w:rFonts w:ascii="Calibri" w:eastAsia="Calibri" w:hAnsi="Calibri"/>
              </w:rPr>
            </w:pPr>
            <w:r w:rsidRPr="00E163DA">
              <w:rPr>
                <w:rFonts w:ascii="Calibri" w:eastAsia="Calibri" w:hAnsi="Calibri"/>
              </w:rPr>
              <w:t>(delete as necessary)</w:t>
            </w:r>
          </w:p>
          <w:p w14:paraId="313297FC" w14:textId="77777777" w:rsidR="00FE7326" w:rsidRPr="00E163DA" w:rsidRDefault="00FE7326" w:rsidP="00B36FDF">
            <w:pPr>
              <w:rPr>
                <w:rFonts w:ascii="Calibri" w:eastAsia="Calibri" w:hAnsi="Calibri"/>
              </w:rPr>
            </w:pPr>
            <w:r w:rsidRPr="00E163DA">
              <w:rPr>
                <w:rFonts w:ascii="Calibri" w:eastAsia="Calibri" w:hAnsi="Calibri"/>
              </w:rPr>
              <w:t>Full year:</w:t>
            </w:r>
            <w:r>
              <w:rPr>
                <w:rFonts w:ascii="Calibri" w:eastAsia="Calibri" w:hAnsi="Calibri"/>
              </w:rPr>
              <w:t xml:space="preserve"> </w:t>
            </w:r>
            <w:r w:rsidRPr="00E163DA">
              <w:rPr>
                <w:rFonts w:ascii="Calibri" w:eastAsia="Calibri" w:hAnsi="Calibri"/>
              </w:rPr>
              <w:t xml:space="preserve">1 </w:t>
            </w:r>
            <w:r w:rsidR="0035529F">
              <w:rPr>
                <w:rFonts w:ascii="Calibri" w:eastAsia="Calibri" w:hAnsi="Calibri"/>
              </w:rPr>
              <w:t>August</w:t>
            </w:r>
            <w:r w:rsidRPr="00E163DA">
              <w:rPr>
                <w:rFonts w:ascii="Calibri" w:eastAsia="Calibri" w:hAnsi="Calibri"/>
              </w:rPr>
              <w:t xml:space="preserve"> to 3</w:t>
            </w:r>
            <w:r w:rsidR="0035529F">
              <w:rPr>
                <w:rFonts w:ascii="Calibri" w:eastAsia="Calibri" w:hAnsi="Calibri"/>
              </w:rPr>
              <w:t xml:space="preserve">1 </w:t>
            </w:r>
            <w:r w:rsidRPr="00E163DA">
              <w:rPr>
                <w:rFonts w:ascii="Calibri" w:eastAsia="Calibri" w:hAnsi="Calibri"/>
              </w:rPr>
              <w:t>Ju</w:t>
            </w:r>
            <w:r w:rsidR="0035529F">
              <w:rPr>
                <w:rFonts w:ascii="Calibri" w:eastAsia="Calibri" w:hAnsi="Calibri"/>
              </w:rPr>
              <w:t>ly</w:t>
            </w:r>
            <w:r w:rsidRPr="00E163DA">
              <w:rPr>
                <w:rFonts w:ascii="Calibri" w:eastAsia="Calibri" w:hAnsi="Calibri"/>
              </w:rPr>
              <w:t xml:space="preserve"> or 1 February to 3</w:t>
            </w:r>
            <w:r w:rsidR="0035529F">
              <w:rPr>
                <w:rFonts w:ascii="Calibri" w:eastAsia="Calibri" w:hAnsi="Calibri"/>
              </w:rPr>
              <w:t xml:space="preserve">1 </w:t>
            </w:r>
            <w:r w:rsidRPr="00E163DA">
              <w:rPr>
                <w:rFonts w:ascii="Calibri" w:eastAsia="Calibri" w:hAnsi="Calibri"/>
              </w:rPr>
              <w:t>January</w:t>
            </w:r>
          </w:p>
          <w:p w14:paraId="7CFD5A30" w14:textId="03BBE655" w:rsidR="00FE7326" w:rsidRPr="00E163DA" w:rsidRDefault="00FE7326" w:rsidP="00B36FDF">
            <w:pPr>
              <w:rPr>
                <w:rFonts w:ascii="Calibri" w:eastAsia="Calibri" w:hAnsi="Calibri"/>
              </w:rPr>
            </w:pPr>
            <w:r w:rsidRPr="00E163DA">
              <w:rPr>
                <w:rFonts w:ascii="Calibri" w:eastAsia="Calibri" w:hAnsi="Calibri"/>
              </w:rPr>
              <w:t xml:space="preserve">One semester: 1 </w:t>
            </w:r>
            <w:r w:rsidR="0035529F">
              <w:rPr>
                <w:rFonts w:ascii="Calibri" w:eastAsia="Calibri" w:hAnsi="Calibri"/>
              </w:rPr>
              <w:t>August</w:t>
            </w:r>
            <w:r w:rsidRPr="00E163DA">
              <w:rPr>
                <w:rFonts w:ascii="Calibri" w:eastAsia="Calibri" w:hAnsi="Calibri"/>
              </w:rPr>
              <w:t xml:space="preserve"> to 3</w:t>
            </w:r>
            <w:r w:rsidR="0035529F">
              <w:rPr>
                <w:rFonts w:ascii="Calibri" w:eastAsia="Calibri" w:hAnsi="Calibri"/>
              </w:rPr>
              <w:t xml:space="preserve">1 </w:t>
            </w:r>
            <w:r w:rsidRPr="00E163DA">
              <w:rPr>
                <w:rFonts w:ascii="Calibri" w:eastAsia="Calibri" w:hAnsi="Calibri"/>
              </w:rPr>
              <w:t xml:space="preserve">January or 1 February to 31 </w:t>
            </w:r>
            <w:r w:rsidR="0035529F">
              <w:rPr>
                <w:rFonts w:ascii="Calibri" w:eastAsia="Calibri" w:hAnsi="Calibri"/>
              </w:rPr>
              <w:t>July</w:t>
            </w:r>
          </w:p>
          <w:p w14:paraId="1E79EAC3" w14:textId="77777777" w:rsidR="00FE7326" w:rsidRPr="00E163DA" w:rsidRDefault="00FE7326" w:rsidP="00B36FDF">
            <w:pPr>
              <w:rPr>
                <w:rFonts w:ascii="Calibri" w:eastAsia="Calibri" w:hAnsi="Calibri"/>
                <w:sz w:val="22"/>
                <w:szCs w:val="22"/>
              </w:rPr>
            </w:pPr>
            <w:r w:rsidRPr="00E163DA">
              <w:rPr>
                <w:rFonts w:ascii="Calibri" w:eastAsia="Calibri" w:hAnsi="Calibri"/>
              </w:rPr>
              <w:t>[Or variation- subject to local needs]</w:t>
            </w:r>
          </w:p>
        </w:tc>
      </w:tr>
    </w:tbl>
    <w:p w14:paraId="381B67FF" w14:textId="77777777" w:rsidR="00FE7326" w:rsidRPr="0032690C" w:rsidRDefault="00FE7326" w:rsidP="00FE7326">
      <w:pPr>
        <w:tabs>
          <w:tab w:val="left" w:pos="900"/>
        </w:tabs>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2F36B00D" w14:textId="77777777" w:rsidTr="00B36FDF">
        <w:trPr>
          <w:trHeight w:val="136"/>
        </w:trPr>
        <w:tc>
          <w:tcPr>
            <w:tcW w:w="9322" w:type="dxa"/>
            <w:shd w:val="clear" w:color="auto" w:fill="DBE5F1"/>
          </w:tcPr>
          <w:p w14:paraId="0E7164DA" w14:textId="77777777" w:rsidR="00FE7326" w:rsidRPr="0032690C" w:rsidRDefault="00FE7326" w:rsidP="00B36FDF">
            <w:pPr>
              <w:tabs>
                <w:tab w:val="left" w:pos="900"/>
              </w:tabs>
              <w:rPr>
                <w:rFonts w:ascii="Calibri" w:hAnsi="Calibri"/>
                <w:b/>
              </w:rPr>
            </w:pPr>
            <w:r w:rsidRPr="0032690C">
              <w:rPr>
                <w:rFonts w:ascii="Calibri" w:hAnsi="Calibri"/>
                <w:b/>
              </w:rPr>
              <w:t>When were you first appointed to the VUM/UMIST/The University of Manchester?</w:t>
            </w:r>
          </w:p>
        </w:tc>
      </w:tr>
      <w:tr w:rsidR="00FE7326" w:rsidRPr="0032690C" w14:paraId="5E2A21DC" w14:textId="77777777" w:rsidTr="00B36FDF">
        <w:trPr>
          <w:trHeight w:val="136"/>
        </w:trPr>
        <w:tc>
          <w:tcPr>
            <w:tcW w:w="9322" w:type="dxa"/>
          </w:tcPr>
          <w:p w14:paraId="600CA6AE" w14:textId="77777777" w:rsidR="00FE7326" w:rsidRPr="0032690C" w:rsidRDefault="00FE7326" w:rsidP="00B36FDF">
            <w:pPr>
              <w:tabs>
                <w:tab w:val="left" w:pos="900"/>
              </w:tabs>
              <w:rPr>
                <w:rFonts w:ascii="Calibri" w:hAnsi="Calibri"/>
              </w:rPr>
            </w:pPr>
          </w:p>
          <w:p w14:paraId="606357BF" w14:textId="77777777" w:rsidR="00FE7326" w:rsidRPr="0032690C" w:rsidRDefault="00FE7326" w:rsidP="00B36FDF">
            <w:pPr>
              <w:tabs>
                <w:tab w:val="left" w:pos="900"/>
              </w:tabs>
              <w:rPr>
                <w:rFonts w:ascii="Calibri" w:hAnsi="Calibri"/>
              </w:rPr>
            </w:pPr>
          </w:p>
        </w:tc>
      </w:tr>
    </w:tbl>
    <w:p w14:paraId="1161EF35" w14:textId="77777777" w:rsidR="00FE7326" w:rsidRPr="0032690C" w:rsidRDefault="00FE7326" w:rsidP="00FE7326">
      <w:pPr>
        <w:tabs>
          <w:tab w:val="left" w:pos="900"/>
        </w:tabs>
        <w:ind w:left="450" w:hanging="45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48DBF5A3" w14:textId="77777777" w:rsidTr="00B36FDF">
        <w:trPr>
          <w:trHeight w:val="136"/>
        </w:trPr>
        <w:tc>
          <w:tcPr>
            <w:tcW w:w="9322" w:type="dxa"/>
            <w:shd w:val="clear" w:color="auto" w:fill="DBE5F1"/>
          </w:tcPr>
          <w:p w14:paraId="75228883" w14:textId="77777777" w:rsidR="00FE7326" w:rsidRPr="0032690C" w:rsidRDefault="00FE7326" w:rsidP="00B36FDF">
            <w:pPr>
              <w:tabs>
                <w:tab w:val="left" w:pos="900"/>
              </w:tabs>
              <w:rPr>
                <w:rFonts w:ascii="Calibri" w:hAnsi="Calibri"/>
                <w:b/>
              </w:rPr>
            </w:pPr>
            <w:r w:rsidRPr="0032690C">
              <w:rPr>
                <w:rFonts w:ascii="Calibri" w:hAnsi="Calibri"/>
                <w:b/>
              </w:rPr>
              <w:t>Have you had any leave or secondment in the last 6 years?</w:t>
            </w:r>
          </w:p>
        </w:tc>
      </w:tr>
      <w:tr w:rsidR="00FE7326" w:rsidRPr="0032690C" w14:paraId="611C9481" w14:textId="77777777" w:rsidTr="00B36FDF">
        <w:trPr>
          <w:trHeight w:val="666"/>
        </w:trPr>
        <w:tc>
          <w:tcPr>
            <w:tcW w:w="9322" w:type="dxa"/>
          </w:tcPr>
          <w:tbl>
            <w:tblPr>
              <w:tblpPr w:leftFromText="180" w:rightFromText="180" w:horzAnchor="page" w:tblpX="1088" w:tblpY="244"/>
              <w:tblOverlap w:val="never"/>
              <w:tblW w:w="0" w:type="auto"/>
              <w:tblLook w:val="0000" w:firstRow="0" w:lastRow="0" w:firstColumn="0" w:lastColumn="0" w:noHBand="0" w:noVBand="0"/>
            </w:tblPr>
            <w:tblGrid>
              <w:gridCol w:w="810"/>
              <w:gridCol w:w="540"/>
              <w:gridCol w:w="1170"/>
              <w:gridCol w:w="540"/>
            </w:tblGrid>
            <w:tr w:rsidR="00FE7326" w:rsidRPr="0032690C" w14:paraId="15097AD9" w14:textId="77777777" w:rsidTr="00B36FDF">
              <w:tc>
                <w:tcPr>
                  <w:tcW w:w="810" w:type="dxa"/>
                  <w:tcBorders>
                    <w:right w:val="single" w:sz="4" w:space="0" w:color="auto"/>
                  </w:tcBorders>
                </w:tcPr>
                <w:p w14:paraId="396B455B" w14:textId="77777777" w:rsidR="00FE7326" w:rsidRPr="0032690C" w:rsidRDefault="00FE7326" w:rsidP="00B36FDF">
                  <w:pPr>
                    <w:rPr>
                      <w:rFonts w:ascii="Calibri" w:hAnsi="Calibri"/>
                    </w:rPr>
                  </w:pPr>
                  <w:r w:rsidRPr="0032690C">
                    <w:rPr>
                      <w:rFonts w:ascii="Calibri" w:hAnsi="Calibri"/>
                    </w:rPr>
                    <w:t>Yes</w:t>
                  </w:r>
                </w:p>
              </w:tc>
              <w:tc>
                <w:tcPr>
                  <w:tcW w:w="540" w:type="dxa"/>
                  <w:tcBorders>
                    <w:top w:val="single" w:sz="4" w:space="0" w:color="auto"/>
                    <w:left w:val="single" w:sz="4" w:space="0" w:color="auto"/>
                    <w:bottom w:val="single" w:sz="4" w:space="0" w:color="auto"/>
                    <w:right w:val="single" w:sz="4" w:space="0" w:color="auto"/>
                  </w:tcBorders>
                </w:tcPr>
                <w:p w14:paraId="63509769" w14:textId="77777777" w:rsidR="00FE7326" w:rsidRPr="0032690C" w:rsidRDefault="00FE7326" w:rsidP="00B36FDF">
                  <w:pPr>
                    <w:rPr>
                      <w:rFonts w:ascii="Calibri" w:hAnsi="Calibri"/>
                    </w:rPr>
                  </w:pPr>
                </w:p>
              </w:tc>
              <w:tc>
                <w:tcPr>
                  <w:tcW w:w="1170" w:type="dxa"/>
                  <w:tcBorders>
                    <w:left w:val="single" w:sz="4" w:space="0" w:color="auto"/>
                    <w:right w:val="single" w:sz="4" w:space="0" w:color="auto"/>
                  </w:tcBorders>
                </w:tcPr>
                <w:p w14:paraId="25CD91CE" w14:textId="77777777" w:rsidR="00FE7326" w:rsidRPr="0032690C" w:rsidRDefault="00FE7326" w:rsidP="00B36FDF">
                  <w:pPr>
                    <w:jc w:val="right"/>
                    <w:rPr>
                      <w:rFonts w:ascii="Calibri" w:hAnsi="Calibri"/>
                    </w:rPr>
                  </w:pPr>
                  <w:r w:rsidRPr="0032690C">
                    <w:rPr>
                      <w:rFonts w:ascii="Calibri" w:hAnsi="Calibri"/>
                    </w:rPr>
                    <w:t>No</w:t>
                  </w:r>
                </w:p>
              </w:tc>
              <w:tc>
                <w:tcPr>
                  <w:tcW w:w="540" w:type="dxa"/>
                  <w:tcBorders>
                    <w:top w:val="single" w:sz="4" w:space="0" w:color="auto"/>
                    <w:left w:val="single" w:sz="4" w:space="0" w:color="auto"/>
                    <w:bottom w:val="single" w:sz="4" w:space="0" w:color="auto"/>
                    <w:right w:val="single" w:sz="4" w:space="0" w:color="auto"/>
                  </w:tcBorders>
                </w:tcPr>
                <w:p w14:paraId="5A5F4C93" w14:textId="77777777" w:rsidR="00FE7326" w:rsidRPr="0032690C" w:rsidRDefault="00FE7326" w:rsidP="00B36FDF">
                  <w:pPr>
                    <w:rPr>
                      <w:rFonts w:ascii="Calibri" w:hAnsi="Calibri"/>
                    </w:rPr>
                  </w:pPr>
                </w:p>
              </w:tc>
            </w:tr>
          </w:tbl>
          <w:p w14:paraId="27BA8956" w14:textId="77777777" w:rsidR="00FE7326" w:rsidRPr="0032690C" w:rsidRDefault="00FE7326" w:rsidP="00B36FDF">
            <w:pPr>
              <w:tabs>
                <w:tab w:val="left" w:pos="900"/>
              </w:tabs>
              <w:rPr>
                <w:rFonts w:ascii="Calibri" w:hAnsi="Calibri"/>
              </w:rPr>
            </w:pPr>
          </w:p>
          <w:p w14:paraId="3A336C0E" w14:textId="77777777" w:rsidR="00FE7326" w:rsidRPr="0032690C" w:rsidRDefault="00FE7326" w:rsidP="00B36FDF">
            <w:pPr>
              <w:tabs>
                <w:tab w:val="left" w:pos="900"/>
              </w:tabs>
              <w:rPr>
                <w:rFonts w:ascii="Calibri" w:hAnsi="Calibri"/>
              </w:rPr>
            </w:pPr>
          </w:p>
          <w:p w14:paraId="61C51752" w14:textId="77777777" w:rsidR="00FE7326" w:rsidRPr="0032690C" w:rsidRDefault="00FE7326" w:rsidP="00B36FDF">
            <w:pPr>
              <w:rPr>
                <w:rFonts w:ascii="Calibri" w:hAnsi="Calibri"/>
              </w:rPr>
            </w:pPr>
          </w:p>
        </w:tc>
      </w:tr>
      <w:tr w:rsidR="00FE7326" w:rsidRPr="0032690C" w14:paraId="2BA01EE3" w14:textId="77777777" w:rsidTr="00B36FDF">
        <w:trPr>
          <w:trHeight w:val="665"/>
        </w:trPr>
        <w:tc>
          <w:tcPr>
            <w:tcW w:w="9322" w:type="dxa"/>
          </w:tcPr>
          <w:p w14:paraId="207A1266" w14:textId="77777777" w:rsidR="00FE7326" w:rsidRPr="0032690C" w:rsidRDefault="00FE7326" w:rsidP="00B36FDF">
            <w:pPr>
              <w:rPr>
                <w:rFonts w:ascii="Calibri" w:hAnsi="Calibri"/>
                <w:b/>
              </w:rPr>
            </w:pPr>
            <w:r w:rsidRPr="0032690C">
              <w:rPr>
                <w:rFonts w:ascii="Calibri" w:hAnsi="Calibri"/>
                <w:b/>
              </w:rPr>
              <w:t>If so, please specify exact dates and type of leave, and how this was used:</w:t>
            </w:r>
          </w:p>
          <w:p w14:paraId="06209E5D" w14:textId="77777777" w:rsidR="00FE7326" w:rsidRPr="0032690C" w:rsidRDefault="00FE7326" w:rsidP="00B36FDF">
            <w:pPr>
              <w:rPr>
                <w:rFonts w:ascii="Calibri" w:hAnsi="Calibri"/>
              </w:rPr>
            </w:pPr>
          </w:p>
          <w:p w14:paraId="2C67F7F4" w14:textId="77777777" w:rsidR="00FE7326" w:rsidRPr="0032690C" w:rsidRDefault="00FE7326" w:rsidP="00B36FDF">
            <w:pPr>
              <w:rPr>
                <w:rFonts w:ascii="Calibri" w:hAnsi="Calibri"/>
              </w:rPr>
            </w:pPr>
          </w:p>
        </w:tc>
      </w:tr>
    </w:tbl>
    <w:p w14:paraId="38CDBCBD"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53BB7D28" w14:textId="77777777" w:rsidTr="00B36FDF">
        <w:trPr>
          <w:trHeight w:val="401"/>
        </w:trPr>
        <w:tc>
          <w:tcPr>
            <w:tcW w:w="9322" w:type="dxa"/>
            <w:shd w:val="clear" w:color="auto" w:fill="DBE5F1"/>
          </w:tcPr>
          <w:p w14:paraId="47CE6312" w14:textId="77777777" w:rsidR="00FE7326" w:rsidRPr="0032690C" w:rsidRDefault="00FE7326" w:rsidP="00B36FDF">
            <w:pPr>
              <w:rPr>
                <w:rFonts w:ascii="Calibri" w:hAnsi="Calibri"/>
                <w:b/>
              </w:rPr>
            </w:pPr>
            <w:r w:rsidRPr="0032690C">
              <w:rPr>
                <w:rFonts w:ascii="Calibri" w:hAnsi="Calibri"/>
                <w:b/>
              </w:rPr>
              <w:t>Please detail your course direction, tutorial or other teaching-related responsibilities, and how these will be undertaken in your absence</w:t>
            </w:r>
          </w:p>
        </w:tc>
      </w:tr>
      <w:tr w:rsidR="00FE7326" w:rsidRPr="0032690C" w14:paraId="7CC0C442" w14:textId="77777777" w:rsidTr="00B36FDF">
        <w:trPr>
          <w:trHeight w:val="401"/>
        </w:trPr>
        <w:tc>
          <w:tcPr>
            <w:tcW w:w="9322" w:type="dxa"/>
          </w:tcPr>
          <w:p w14:paraId="5ABD5CA5" w14:textId="77777777" w:rsidR="00FE7326" w:rsidRPr="0032690C" w:rsidRDefault="00FE7326" w:rsidP="00B36FDF">
            <w:pPr>
              <w:rPr>
                <w:rFonts w:ascii="Calibri" w:hAnsi="Calibri"/>
              </w:rPr>
            </w:pPr>
          </w:p>
          <w:p w14:paraId="2D97FC1C" w14:textId="77777777" w:rsidR="00FE7326" w:rsidRPr="0032690C" w:rsidRDefault="00FE7326" w:rsidP="00B36FDF">
            <w:pPr>
              <w:rPr>
                <w:rFonts w:ascii="Calibri" w:hAnsi="Calibri"/>
              </w:rPr>
            </w:pPr>
          </w:p>
          <w:p w14:paraId="3AAF93AA" w14:textId="77777777" w:rsidR="00FE7326" w:rsidRPr="0032690C" w:rsidRDefault="00FE7326" w:rsidP="00B36FDF">
            <w:pPr>
              <w:rPr>
                <w:rFonts w:ascii="Calibri" w:hAnsi="Calibri"/>
              </w:rPr>
            </w:pPr>
          </w:p>
        </w:tc>
      </w:tr>
    </w:tbl>
    <w:p w14:paraId="0A362093"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E7326" w:rsidRPr="0032690C" w14:paraId="794AB29D" w14:textId="77777777" w:rsidTr="00B36FDF">
        <w:trPr>
          <w:trHeight w:val="265"/>
        </w:trPr>
        <w:tc>
          <w:tcPr>
            <w:tcW w:w="9322" w:type="dxa"/>
            <w:shd w:val="clear" w:color="auto" w:fill="DBE5F1"/>
          </w:tcPr>
          <w:p w14:paraId="598C5FF9" w14:textId="77777777" w:rsidR="00FE7326" w:rsidRPr="0032690C" w:rsidRDefault="00FE7326" w:rsidP="00B36FDF">
            <w:pPr>
              <w:rPr>
                <w:rFonts w:ascii="Calibri" w:hAnsi="Calibri"/>
                <w:b/>
              </w:rPr>
            </w:pPr>
            <w:r w:rsidRPr="0032690C">
              <w:rPr>
                <w:rFonts w:ascii="Calibri" w:hAnsi="Calibri"/>
                <w:b/>
              </w:rPr>
              <w:t>Please detail any other administrative responsibilities you currently have and the arrangements to continue them in your absence.</w:t>
            </w:r>
          </w:p>
        </w:tc>
      </w:tr>
      <w:tr w:rsidR="00FE7326" w:rsidRPr="0032690C" w14:paraId="666782D5" w14:textId="77777777" w:rsidTr="00B36FDF">
        <w:trPr>
          <w:trHeight w:val="265"/>
        </w:trPr>
        <w:tc>
          <w:tcPr>
            <w:tcW w:w="9322" w:type="dxa"/>
          </w:tcPr>
          <w:p w14:paraId="41B32519" w14:textId="77777777" w:rsidR="00FE7326" w:rsidRPr="0032690C" w:rsidRDefault="00FE7326" w:rsidP="00B36FDF">
            <w:pPr>
              <w:rPr>
                <w:rFonts w:ascii="Calibri" w:hAnsi="Calibri"/>
              </w:rPr>
            </w:pPr>
          </w:p>
          <w:p w14:paraId="10A317DC" w14:textId="77777777" w:rsidR="00FE7326" w:rsidRPr="0032690C" w:rsidRDefault="00FE7326" w:rsidP="00B36FDF">
            <w:pPr>
              <w:rPr>
                <w:rFonts w:ascii="Calibri" w:hAnsi="Calibri"/>
              </w:rPr>
            </w:pPr>
          </w:p>
          <w:p w14:paraId="5BD71C5A" w14:textId="77777777" w:rsidR="00FE7326" w:rsidRPr="0032690C" w:rsidRDefault="00FE7326" w:rsidP="00B36FDF">
            <w:pPr>
              <w:rPr>
                <w:rFonts w:ascii="Calibri" w:hAnsi="Calibri"/>
              </w:rPr>
            </w:pPr>
          </w:p>
        </w:tc>
      </w:tr>
    </w:tbl>
    <w:p w14:paraId="2C1312ED" w14:textId="77777777" w:rsidR="00FE7326" w:rsidRPr="0032690C" w:rsidRDefault="00FE7326" w:rsidP="00FE7326">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48"/>
        <w:gridCol w:w="1783"/>
        <w:gridCol w:w="4357"/>
      </w:tblGrid>
      <w:tr w:rsidR="00FE7326" w:rsidRPr="00E163DA" w14:paraId="444A1116" w14:textId="77777777" w:rsidTr="00602706">
        <w:tc>
          <w:tcPr>
            <w:tcW w:w="9242" w:type="dxa"/>
            <w:gridSpan w:val="4"/>
            <w:shd w:val="clear" w:color="auto" w:fill="DBE5F1"/>
          </w:tcPr>
          <w:p w14:paraId="72C9D700" w14:textId="77777777" w:rsidR="00FE7326" w:rsidRPr="00E163DA" w:rsidRDefault="00FE7326" w:rsidP="00B36FDF">
            <w:pPr>
              <w:tabs>
                <w:tab w:val="left" w:pos="426"/>
              </w:tabs>
              <w:rPr>
                <w:rFonts w:ascii="Calibri" w:eastAsia="Calibri" w:hAnsi="Calibri"/>
                <w:b/>
              </w:rPr>
            </w:pPr>
            <w:r w:rsidRPr="00E163DA">
              <w:rPr>
                <w:rFonts w:ascii="Calibri" w:eastAsia="Calibri" w:hAnsi="Calibri"/>
                <w:b/>
              </w:rPr>
              <w:t>Research Students. Please list names and degrees for which they are registered. What are the arrangements for substitute supervision or how do you intend to continue to act as supervisor to these students?</w:t>
            </w:r>
          </w:p>
        </w:tc>
      </w:tr>
      <w:tr w:rsidR="00FE7326" w:rsidRPr="00E163DA" w14:paraId="1374DD57" w14:textId="77777777" w:rsidTr="00602706">
        <w:tc>
          <w:tcPr>
            <w:tcW w:w="3102" w:type="dxa"/>
            <w:gridSpan w:val="2"/>
          </w:tcPr>
          <w:p w14:paraId="687E5D05" w14:textId="77777777" w:rsidR="00FE7326" w:rsidRPr="00E163DA" w:rsidRDefault="00FE7326" w:rsidP="00B36FDF">
            <w:pPr>
              <w:rPr>
                <w:rFonts w:ascii="Calibri" w:eastAsia="Calibri" w:hAnsi="Calibri"/>
                <w:b/>
              </w:rPr>
            </w:pPr>
            <w:r w:rsidRPr="00E163DA">
              <w:rPr>
                <w:rFonts w:ascii="Calibri" w:eastAsia="Calibri" w:hAnsi="Calibri"/>
                <w:b/>
              </w:rPr>
              <w:t>Name</w:t>
            </w:r>
          </w:p>
        </w:tc>
        <w:tc>
          <w:tcPr>
            <w:tcW w:w="1783" w:type="dxa"/>
          </w:tcPr>
          <w:p w14:paraId="52C37576" w14:textId="77777777" w:rsidR="00FE7326" w:rsidRPr="00E163DA" w:rsidRDefault="00FE7326" w:rsidP="00B36FDF">
            <w:pPr>
              <w:rPr>
                <w:rFonts w:ascii="Calibri" w:eastAsia="Calibri" w:hAnsi="Calibri"/>
                <w:b/>
              </w:rPr>
            </w:pPr>
            <w:r w:rsidRPr="00E163DA">
              <w:rPr>
                <w:rFonts w:ascii="Calibri" w:eastAsia="Calibri" w:hAnsi="Calibri"/>
                <w:b/>
              </w:rPr>
              <w:t>Degree</w:t>
            </w:r>
          </w:p>
        </w:tc>
        <w:tc>
          <w:tcPr>
            <w:tcW w:w="4357" w:type="dxa"/>
          </w:tcPr>
          <w:p w14:paraId="2F7E183E" w14:textId="77777777" w:rsidR="00FE7326" w:rsidRPr="00E163DA" w:rsidRDefault="00FE7326" w:rsidP="00B36FDF">
            <w:pPr>
              <w:rPr>
                <w:rFonts w:ascii="Calibri" w:eastAsia="Calibri" w:hAnsi="Calibri"/>
                <w:b/>
              </w:rPr>
            </w:pPr>
            <w:r w:rsidRPr="00E163DA">
              <w:rPr>
                <w:rFonts w:ascii="Calibri" w:eastAsia="Calibri" w:hAnsi="Calibri"/>
                <w:b/>
              </w:rPr>
              <w:t>Supervision arrangements</w:t>
            </w:r>
          </w:p>
        </w:tc>
      </w:tr>
      <w:tr w:rsidR="00FE7326" w:rsidRPr="00E163DA" w14:paraId="4FB0916B" w14:textId="77777777" w:rsidTr="00602706">
        <w:tc>
          <w:tcPr>
            <w:tcW w:w="3102" w:type="dxa"/>
            <w:gridSpan w:val="2"/>
          </w:tcPr>
          <w:p w14:paraId="055C0BC8" w14:textId="77777777" w:rsidR="00FE7326" w:rsidRPr="00E163DA" w:rsidRDefault="00FE7326" w:rsidP="00B36FDF">
            <w:pPr>
              <w:rPr>
                <w:rFonts w:ascii="Calibri" w:eastAsia="Calibri" w:hAnsi="Calibri"/>
              </w:rPr>
            </w:pPr>
            <w:r w:rsidRPr="00E163DA">
              <w:rPr>
                <w:rFonts w:ascii="Calibri" w:eastAsia="Calibri" w:hAnsi="Calibri"/>
              </w:rPr>
              <w:t>1.</w:t>
            </w:r>
          </w:p>
        </w:tc>
        <w:tc>
          <w:tcPr>
            <w:tcW w:w="1783" w:type="dxa"/>
          </w:tcPr>
          <w:p w14:paraId="373C9B79" w14:textId="77777777" w:rsidR="00FE7326" w:rsidRPr="00E163DA" w:rsidRDefault="00FE7326" w:rsidP="00B36FDF">
            <w:pPr>
              <w:rPr>
                <w:rFonts w:ascii="Calibri" w:eastAsia="Calibri" w:hAnsi="Calibri"/>
              </w:rPr>
            </w:pPr>
          </w:p>
        </w:tc>
        <w:tc>
          <w:tcPr>
            <w:tcW w:w="4357" w:type="dxa"/>
          </w:tcPr>
          <w:p w14:paraId="2B25440E" w14:textId="77777777" w:rsidR="00FE7326" w:rsidRPr="00E163DA" w:rsidRDefault="00FE7326" w:rsidP="00B36FDF">
            <w:pPr>
              <w:rPr>
                <w:rFonts w:ascii="Calibri" w:eastAsia="Calibri" w:hAnsi="Calibri"/>
              </w:rPr>
            </w:pPr>
          </w:p>
        </w:tc>
      </w:tr>
      <w:tr w:rsidR="00FE7326" w:rsidRPr="00E163DA" w14:paraId="60847E48" w14:textId="77777777" w:rsidTr="00602706">
        <w:tc>
          <w:tcPr>
            <w:tcW w:w="3102" w:type="dxa"/>
            <w:gridSpan w:val="2"/>
          </w:tcPr>
          <w:p w14:paraId="43C7A8E3" w14:textId="77777777" w:rsidR="00FE7326" w:rsidRPr="00E163DA" w:rsidRDefault="00FE7326" w:rsidP="00B36FDF">
            <w:pPr>
              <w:rPr>
                <w:rFonts w:ascii="Calibri" w:eastAsia="Calibri" w:hAnsi="Calibri"/>
              </w:rPr>
            </w:pPr>
            <w:r w:rsidRPr="00E163DA">
              <w:rPr>
                <w:rFonts w:ascii="Calibri" w:eastAsia="Calibri" w:hAnsi="Calibri"/>
              </w:rPr>
              <w:t>2.</w:t>
            </w:r>
          </w:p>
        </w:tc>
        <w:tc>
          <w:tcPr>
            <w:tcW w:w="1783" w:type="dxa"/>
          </w:tcPr>
          <w:p w14:paraId="5DA6DF56" w14:textId="77777777" w:rsidR="00FE7326" w:rsidRPr="00E163DA" w:rsidRDefault="00FE7326" w:rsidP="00B36FDF">
            <w:pPr>
              <w:rPr>
                <w:rFonts w:ascii="Calibri" w:eastAsia="Calibri" w:hAnsi="Calibri"/>
              </w:rPr>
            </w:pPr>
          </w:p>
        </w:tc>
        <w:tc>
          <w:tcPr>
            <w:tcW w:w="4357" w:type="dxa"/>
          </w:tcPr>
          <w:p w14:paraId="65D2BC08" w14:textId="77777777" w:rsidR="00FE7326" w:rsidRPr="00E163DA" w:rsidRDefault="00FE7326" w:rsidP="00B36FDF">
            <w:pPr>
              <w:rPr>
                <w:rFonts w:ascii="Calibri" w:eastAsia="Calibri" w:hAnsi="Calibri"/>
              </w:rPr>
            </w:pPr>
          </w:p>
        </w:tc>
      </w:tr>
      <w:tr w:rsidR="00FE7326" w:rsidRPr="00E163DA" w14:paraId="043B1781" w14:textId="77777777" w:rsidTr="00602706">
        <w:tc>
          <w:tcPr>
            <w:tcW w:w="3102" w:type="dxa"/>
            <w:gridSpan w:val="2"/>
          </w:tcPr>
          <w:p w14:paraId="55ED8844" w14:textId="77777777" w:rsidR="00FE7326" w:rsidRPr="00E163DA" w:rsidRDefault="00FE7326" w:rsidP="00B36FDF">
            <w:pPr>
              <w:rPr>
                <w:rFonts w:ascii="Calibri" w:eastAsia="Calibri" w:hAnsi="Calibri"/>
              </w:rPr>
            </w:pPr>
            <w:r w:rsidRPr="00E163DA">
              <w:rPr>
                <w:rFonts w:ascii="Calibri" w:eastAsia="Calibri" w:hAnsi="Calibri"/>
              </w:rPr>
              <w:t>3.</w:t>
            </w:r>
          </w:p>
        </w:tc>
        <w:tc>
          <w:tcPr>
            <w:tcW w:w="1783" w:type="dxa"/>
          </w:tcPr>
          <w:p w14:paraId="14917910" w14:textId="77777777" w:rsidR="00FE7326" w:rsidRPr="00E163DA" w:rsidRDefault="00FE7326" w:rsidP="00B36FDF">
            <w:pPr>
              <w:rPr>
                <w:rFonts w:ascii="Calibri" w:eastAsia="Calibri" w:hAnsi="Calibri"/>
              </w:rPr>
            </w:pPr>
          </w:p>
        </w:tc>
        <w:tc>
          <w:tcPr>
            <w:tcW w:w="4357" w:type="dxa"/>
          </w:tcPr>
          <w:p w14:paraId="2BDE24EB" w14:textId="77777777" w:rsidR="00FE7326" w:rsidRPr="00E163DA" w:rsidRDefault="00FE7326" w:rsidP="00B36FDF">
            <w:pPr>
              <w:rPr>
                <w:rFonts w:ascii="Calibri" w:eastAsia="Calibri" w:hAnsi="Calibri"/>
              </w:rPr>
            </w:pPr>
          </w:p>
        </w:tc>
      </w:tr>
      <w:tr w:rsidR="00FE7326" w:rsidRPr="0032690C" w14:paraId="4FB1F048" w14:textId="77777777" w:rsidTr="005E08F5">
        <w:tblPrEx>
          <w:tblLook w:val="0000" w:firstRow="0" w:lastRow="0" w:firstColumn="0" w:lastColumn="0" w:noHBand="0" w:noVBand="0"/>
        </w:tblPrEx>
        <w:tc>
          <w:tcPr>
            <w:tcW w:w="9242" w:type="dxa"/>
            <w:gridSpan w:val="4"/>
            <w:shd w:val="clear" w:color="auto" w:fill="DBE5F1"/>
          </w:tcPr>
          <w:p w14:paraId="6A0151F4" w14:textId="77777777" w:rsidR="00FE7326" w:rsidRPr="0032690C" w:rsidRDefault="00FE7326" w:rsidP="00B36FDF">
            <w:pPr>
              <w:tabs>
                <w:tab w:val="left" w:pos="426"/>
              </w:tabs>
              <w:jc w:val="both"/>
              <w:rPr>
                <w:rFonts w:ascii="Calibri" w:hAnsi="Calibri"/>
                <w:b/>
              </w:rPr>
            </w:pPr>
            <w:r w:rsidRPr="0032690C">
              <w:rPr>
                <w:rFonts w:ascii="Calibri" w:hAnsi="Calibri"/>
                <w:b/>
              </w:rPr>
              <w:t xml:space="preserve">Undergraduate Students. Please list names of students to which you are academic advisor. </w:t>
            </w:r>
            <w:r w:rsidRPr="0032690C">
              <w:rPr>
                <w:rFonts w:ascii="Calibri" w:hAnsi="Calibri"/>
                <w:b/>
              </w:rPr>
              <w:lastRenderedPageBreak/>
              <w:t>What are the arrangements for a substitute or how do you intend to continue to act as academic advisor to these students?</w:t>
            </w:r>
          </w:p>
        </w:tc>
      </w:tr>
      <w:tr w:rsidR="00FE7326" w:rsidRPr="0032690C" w14:paraId="050E2E55" w14:textId="77777777" w:rsidTr="005E08F5">
        <w:tblPrEx>
          <w:tblLook w:val="0000" w:firstRow="0" w:lastRow="0" w:firstColumn="0" w:lastColumn="0" w:noHBand="0" w:noVBand="0"/>
        </w:tblPrEx>
        <w:tc>
          <w:tcPr>
            <w:tcW w:w="3054" w:type="dxa"/>
          </w:tcPr>
          <w:p w14:paraId="785BD08C" w14:textId="77777777" w:rsidR="00FE7326" w:rsidRPr="0032690C" w:rsidRDefault="00FE7326" w:rsidP="00B36FDF">
            <w:pPr>
              <w:rPr>
                <w:rFonts w:ascii="Calibri" w:hAnsi="Calibri"/>
                <w:b/>
              </w:rPr>
            </w:pPr>
            <w:r w:rsidRPr="0032690C">
              <w:rPr>
                <w:rFonts w:ascii="Calibri" w:hAnsi="Calibri"/>
                <w:b/>
              </w:rPr>
              <w:lastRenderedPageBreak/>
              <w:t>Name</w:t>
            </w:r>
          </w:p>
        </w:tc>
        <w:tc>
          <w:tcPr>
            <w:tcW w:w="1831" w:type="dxa"/>
            <w:gridSpan w:val="2"/>
          </w:tcPr>
          <w:p w14:paraId="755C7541" w14:textId="77777777" w:rsidR="00FE7326" w:rsidRPr="0032690C" w:rsidRDefault="00FE7326" w:rsidP="00B36FDF">
            <w:pPr>
              <w:rPr>
                <w:rFonts w:ascii="Calibri" w:hAnsi="Calibri"/>
                <w:b/>
              </w:rPr>
            </w:pPr>
            <w:r w:rsidRPr="0032690C">
              <w:rPr>
                <w:rFonts w:ascii="Calibri" w:hAnsi="Calibri"/>
                <w:b/>
              </w:rPr>
              <w:t>Degree</w:t>
            </w:r>
          </w:p>
        </w:tc>
        <w:tc>
          <w:tcPr>
            <w:tcW w:w="4357" w:type="dxa"/>
          </w:tcPr>
          <w:p w14:paraId="770B3C1D" w14:textId="77777777" w:rsidR="00FE7326" w:rsidRPr="0032690C" w:rsidRDefault="00FE7326" w:rsidP="00B36FDF">
            <w:pPr>
              <w:rPr>
                <w:rFonts w:ascii="Calibri" w:hAnsi="Calibri"/>
                <w:b/>
              </w:rPr>
            </w:pPr>
            <w:r w:rsidRPr="0032690C">
              <w:rPr>
                <w:rFonts w:ascii="Calibri" w:hAnsi="Calibri"/>
                <w:b/>
              </w:rPr>
              <w:t>Supervision arrangements</w:t>
            </w:r>
          </w:p>
        </w:tc>
      </w:tr>
      <w:tr w:rsidR="00FE7326" w:rsidRPr="0032690C" w14:paraId="73805781" w14:textId="77777777" w:rsidTr="005E08F5">
        <w:tblPrEx>
          <w:tblLook w:val="0000" w:firstRow="0" w:lastRow="0" w:firstColumn="0" w:lastColumn="0" w:noHBand="0" w:noVBand="0"/>
        </w:tblPrEx>
        <w:trPr>
          <w:trHeight w:val="338"/>
        </w:trPr>
        <w:tc>
          <w:tcPr>
            <w:tcW w:w="3054" w:type="dxa"/>
          </w:tcPr>
          <w:p w14:paraId="0C1427DB" w14:textId="77777777" w:rsidR="00FE7326" w:rsidRPr="0032690C" w:rsidRDefault="00FE7326" w:rsidP="00B36FDF">
            <w:pPr>
              <w:spacing w:before="60" w:after="60"/>
              <w:rPr>
                <w:rFonts w:ascii="Calibri" w:hAnsi="Calibri"/>
              </w:rPr>
            </w:pPr>
            <w:r w:rsidRPr="0032690C">
              <w:rPr>
                <w:rFonts w:ascii="Calibri" w:hAnsi="Calibri"/>
              </w:rPr>
              <w:t>1.</w:t>
            </w:r>
          </w:p>
        </w:tc>
        <w:tc>
          <w:tcPr>
            <w:tcW w:w="1831" w:type="dxa"/>
            <w:gridSpan w:val="2"/>
          </w:tcPr>
          <w:p w14:paraId="7C49C024" w14:textId="77777777" w:rsidR="00FE7326" w:rsidRPr="0032690C" w:rsidRDefault="00FE7326" w:rsidP="00B36FDF">
            <w:pPr>
              <w:spacing w:before="60" w:after="60"/>
              <w:rPr>
                <w:rFonts w:ascii="Calibri" w:hAnsi="Calibri"/>
              </w:rPr>
            </w:pPr>
          </w:p>
        </w:tc>
        <w:tc>
          <w:tcPr>
            <w:tcW w:w="4357" w:type="dxa"/>
          </w:tcPr>
          <w:p w14:paraId="345D1F23" w14:textId="77777777" w:rsidR="00FE7326" w:rsidRPr="0032690C" w:rsidRDefault="00FE7326" w:rsidP="00B36FDF">
            <w:pPr>
              <w:spacing w:before="60" w:after="60"/>
              <w:rPr>
                <w:rFonts w:ascii="Calibri" w:hAnsi="Calibri"/>
              </w:rPr>
            </w:pPr>
          </w:p>
        </w:tc>
      </w:tr>
      <w:tr w:rsidR="00FE7326" w:rsidRPr="0032690C" w14:paraId="33C7C1B4" w14:textId="77777777" w:rsidTr="005E08F5">
        <w:tblPrEx>
          <w:tblLook w:val="0000" w:firstRow="0" w:lastRow="0" w:firstColumn="0" w:lastColumn="0" w:noHBand="0" w:noVBand="0"/>
        </w:tblPrEx>
        <w:trPr>
          <w:trHeight w:val="64"/>
        </w:trPr>
        <w:tc>
          <w:tcPr>
            <w:tcW w:w="3054" w:type="dxa"/>
          </w:tcPr>
          <w:p w14:paraId="1DA9EF3E" w14:textId="77777777" w:rsidR="00FE7326" w:rsidRPr="0032690C" w:rsidRDefault="00FE7326" w:rsidP="00B36FDF">
            <w:pPr>
              <w:spacing w:before="60" w:after="60"/>
              <w:rPr>
                <w:rFonts w:ascii="Calibri" w:hAnsi="Calibri"/>
              </w:rPr>
            </w:pPr>
            <w:r w:rsidRPr="0032690C">
              <w:rPr>
                <w:rFonts w:ascii="Calibri" w:hAnsi="Calibri"/>
              </w:rPr>
              <w:t>2.</w:t>
            </w:r>
          </w:p>
        </w:tc>
        <w:tc>
          <w:tcPr>
            <w:tcW w:w="1831" w:type="dxa"/>
            <w:gridSpan w:val="2"/>
          </w:tcPr>
          <w:p w14:paraId="1B4BEF46" w14:textId="77777777" w:rsidR="00FE7326" w:rsidRPr="0032690C" w:rsidRDefault="00FE7326" w:rsidP="00B36FDF">
            <w:pPr>
              <w:spacing w:before="60" w:after="60"/>
              <w:rPr>
                <w:rFonts w:ascii="Calibri" w:hAnsi="Calibri"/>
              </w:rPr>
            </w:pPr>
          </w:p>
        </w:tc>
        <w:tc>
          <w:tcPr>
            <w:tcW w:w="4357" w:type="dxa"/>
          </w:tcPr>
          <w:p w14:paraId="4B270A6D" w14:textId="77777777" w:rsidR="00FE7326" w:rsidRPr="0032690C" w:rsidRDefault="00FE7326" w:rsidP="00B36FDF">
            <w:pPr>
              <w:spacing w:before="60" w:after="60"/>
              <w:rPr>
                <w:rFonts w:ascii="Calibri" w:hAnsi="Calibri"/>
              </w:rPr>
            </w:pPr>
          </w:p>
        </w:tc>
      </w:tr>
      <w:tr w:rsidR="00FE7326" w:rsidRPr="0032690C" w14:paraId="41C9AFA6" w14:textId="77777777" w:rsidTr="005E08F5">
        <w:tblPrEx>
          <w:tblLook w:val="0000" w:firstRow="0" w:lastRow="0" w:firstColumn="0" w:lastColumn="0" w:noHBand="0" w:noVBand="0"/>
        </w:tblPrEx>
        <w:tc>
          <w:tcPr>
            <w:tcW w:w="3054" w:type="dxa"/>
          </w:tcPr>
          <w:p w14:paraId="115EE285" w14:textId="77777777" w:rsidR="00FE7326" w:rsidRPr="0032690C" w:rsidRDefault="00FE7326" w:rsidP="00B36FDF">
            <w:pPr>
              <w:spacing w:before="60" w:after="60"/>
              <w:rPr>
                <w:rFonts w:ascii="Calibri" w:hAnsi="Calibri"/>
              </w:rPr>
            </w:pPr>
            <w:r w:rsidRPr="0032690C">
              <w:rPr>
                <w:rFonts w:ascii="Calibri" w:hAnsi="Calibri"/>
              </w:rPr>
              <w:t>3.</w:t>
            </w:r>
          </w:p>
        </w:tc>
        <w:tc>
          <w:tcPr>
            <w:tcW w:w="1831" w:type="dxa"/>
            <w:gridSpan w:val="2"/>
          </w:tcPr>
          <w:p w14:paraId="0024D0C7" w14:textId="77777777" w:rsidR="00FE7326" w:rsidRPr="0032690C" w:rsidRDefault="00FE7326" w:rsidP="00B36FDF">
            <w:pPr>
              <w:spacing w:before="60" w:after="60"/>
              <w:rPr>
                <w:rFonts w:ascii="Calibri" w:hAnsi="Calibri"/>
              </w:rPr>
            </w:pPr>
          </w:p>
        </w:tc>
        <w:tc>
          <w:tcPr>
            <w:tcW w:w="4357" w:type="dxa"/>
          </w:tcPr>
          <w:p w14:paraId="1F6A0836" w14:textId="77777777" w:rsidR="00FE7326" w:rsidRPr="0032690C" w:rsidRDefault="00FE7326" w:rsidP="00B36FDF">
            <w:pPr>
              <w:spacing w:before="60" w:after="60"/>
              <w:rPr>
                <w:rFonts w:ascii="Calibri" w:hAnsi="Calibri"/>
              </w:rPr>
            </w:pPr>
          </w:p>
        </w:tc>
      </w:tr>
      <w:tr w:rsidR="00FE7326" w:rsidRPr="0032690C" w14:paraId="7466811E" w14:textId="77777777" w:rsidTr="005E08F5">
        <w:tblPrEx>
          <w:tblLook w:val="0000" w:firstRow="0" w:lastRow="0" w:firstColumn="0" w:lastColumn="0" w:noHBand="0" w:noVBand="0"/>
        </w:tblPrEx>
        <w:tc>
          <w:tcPr>
            <w:tcW w:w="3054" w:type="dxa"/>
          </w:tcPr>
          <w:p w14:paraId="716445B9" w14:textId="77777777" w:rsidR="00FE7326" w:rsidRPr="0032690C" w:rsidRDefault="00FE7326" w:rsidP="00B36FDF">
            <w:pPr>
              <w:spacing w:before="60" w:after="60"/>
              <w:rPr>
                <w:rFonts w:ascii="Calibri" w:hAnsi="Calibri"/>
              </w:rPr>
            </w:pPr>
            <w:r w:rsidRPr="0032690C">
              <w:rPr>
                <w:rFonts w:ascii="Calibri" w:hAnsi="Calibri"/>
              </w:rPr>
              <w:t>4.</w:t>
            </w:r>
          </w:p>
        </w:tc>
        <w:tc>
          <w:tcPr>
            <w:tcW w:w="1831" w:type="dxa"/>
            <w:gridSpan w:val="2"/>
          </w:tcPr>
          <w:p w14:paraId="2ED3C2EB" w14:textId="77777777" w:rsidR="00FE7326" w:rsidRPr="0032690C" w:rsidRDefault="00FE7326" w:rsidP="00B36FDF">
            <w:pPr>
              <w:spacing w:before="60" w:after="60"/>
              <w:rPr>
                <w:rFonts w:ascii="Calibri" w:hAnsi="Calibri"/>
              </w:rPr>
            </w:pPr>
          </w:p>
        </w:tc>
        <w:tc>
          <w:tcPr>
            <w:tcW w:w="4357" w:type="dxa"/>
          </w:tcPr>
          <w:p w14:paraId="0CE97CD4" w14:textId="77777777" w:rsidR="00FE7326" w:rsidRPr="0032690C" w:rsidRDefault="00FE7326" w:rsidP="00B36FDF">
            <w:pPr>
              <w:spacing w:before="60" w:after="60"/>
              <w:rPr>
                <w:rFonts w:ascii="Calibri" w:hAnsi="Calibri"/>
              </w:rPr>
            </w:pPr>
          </w:p>
        </w:tc>
      </w:tr>
      <w:tr w:rsidR="00FE7326" w:rsidRPr="0032690C" w14:paraId="4A15B9DA" w14:textId="77777777" w:rsidTr="005E08F5">
        <w:tblPrEx>
          <w:tblLook w:val="0000" w:firstRow="0" w:lastRow="0" w:firstColumn="0" w:lastColumn="0" w:noHBand="0" w:noVBand="0"/>
        </w:tblPrEx>
        <w:tc>
          <w:tcPr>
            <w:tcW w:w="3054" w:type="dxa"/>
          </w:tcPr>
          <w:p w14:paraId="1B744D44" w14:textId="77777777" w:rsidR="00FE7326" w:rsidRPr="0032690C" w:rsidRDefault="00FE7326" w:rsidP="00B36FDF">
            <w:pPr>
              <w:spacing w:before="60" w:after="60"/>
              <w:rPr>
                <w:rFonts w:ascii="Calibri" w:hAnsi="Calibri"/>
              </w:rPr>
            </w:pPr>
            <w:r w:rsidRPr="0032690C">
              <w:rPr>
                <w:rFonts w:ascii="Calibri" w:hAnsi="Calibri"/>
              </w:rPr>
              <w:t>5.</w:t>
            </w:r>
          </w:p>
        </w:tc>
        <w:tc>
          <w:tcPr>
            <w:tcW w:w="1831" w:type="dxa"/>
            <w:gridSpan w:val="2"/>
          </w:tcPr>
          <w:p w14:paraId="57C4FCCC" w14:textId="77777777" w:rsidR="00FE7326" w:rsidRPr="0032690C" w:rsidRDefault="00FE7326" w:rsidP="00B36FDF">
            <w:pPr>
              <w:spacing w:before="60" w:after="60"/>
              <w:rPr>
                <w:rFonts w:ascii="Calibri" w:hAnsi="Calibri"/>
              </w:rPr>
            </w:pPr>
          </w:p>
        </w:tc>
        <w:tc>
          <w:tcPr>
            <w:tcW w:w="4357" w:type="dxa"/>
          </w:tcPr>
          <w:p w14:paraId="3B2308CF" w14:textId="77777777" w:rsidR="00FE7326" w:rsidRPr="0032690C" w:rsidRDefault="00FE7326" w:rsidP="00B36FDF">
            <w:pPr>
              <w:spacing w:before="60" w:after="60"/>
              <w:rPr>
                <w:rFonts w:ascii="Calibri" w:hAnsi="Calibri"/>
              </w:rPr>
            </w:pPr>
          </w:p>
        </w:tc>
      </w:tr>
      <w:tr w:rsidR="00FE7326" w:rsidRPr="0032690C" w14:paraId="26DCC2EC" w14:textId="77777777" w:rsidTr="005E08F5">
        <w:tblPrEx>
          <w:tblLook w:val="0000" w:firstRow="0" w:lastRow="0" w:firstColumn="0" w:lastColumn="0" w:noHBand="0" w:noVBand="0"/>
        </w:tblPrEx>
        <w:tc>
          <w:tcPr>
            <w:tcW w:w="3054" w:type="dxa"/>
          </w:tcPr>
          <w:p w14:paraId="3E87B311" w14:textId="77777777" w:rsidR="00FE7326" w:rsidRPr="0032690C" w:rsidRDefault="00FE7326" w:rsidP="00B36FDF">
            <w:pPr>
              <w:spacing w:before="60" w:after="60"/>
              <w:rPr>
                <w:rFonts w:ascii="Calibri" w:hAnsi="Calibri"/>
              </w:rPr>
            </w:pPr>
            <w:r w:rsidRPr="0032690C">
              <w:rPr>
                <w:rFonts w:ascii="Calibri" w:hAnsi="Calibri"/>
              </w:rPr>
              <w:t>6.</w:t>
            </w:r>
          </w:p>
        </w:tc>
        <w:tc>
          <w:tcPr>
            <w:tcW w:w="1831" w:type="dxa"/>
            <w:gridSpan w:val="2"/>
          </w:tcPr>
          <w:p w14:paraId="76ED68F7" w14:textId="77777777" w:rsidR="00FE7326" w:rsidRPr="0032690C" w:rsidRDefault="00FE7326" w:rsidP="00B36FDF">
            <w:pPr>
              <w:spacing w:before="60" w:after="60"/>
              <w:rPr>
                <w:rFonts w:ascii="Calibri" w:hAnsi="Calibri"/>
              </w:rPr>
            </w:pPr>
          </w:p>
        </w:tc>
        <w:tc>
          <w:tcPr>
            <w:tcW w:w="4357" w:type="dxa"/>
          </w:tcPr>
          <w:p w14:paraId="0CE0CB1D" w14:textId="77777777" w:rsidR="00FE7326" w:rsidRPr="0032690C" w:rsidRDefault="00FE7326" w:rsidP="00B36FDF">
            <w:pPr>
              <w:spacing w:before="60" w:after="60"/>
              <w:rPr>
                <w:rFonts w:ascii="Calibri" w:hAnsi="Calibri"/>
              </w:rPr>
            </w:pPr>
          </w:p>
        </w:tc>
      </w:tr>
      <w:tr w:rsidR="00FE7326" w:rsidRPr="0032690C" w14:paraId="0E4C452B" w14:textId="77777777" w:rsidTr="005E08F5">
        <w:tblPrEx>
          <w:tblLook w:val="0000" w:firstRow="0" w:lastRow="0" w:firstColumn="0" w:lastColumn="0" w:noHBand="0" w:noVBand="0"/>
        </w:tblPrEx>
        <w:tc>
          <w:tcPr>
            <w:tcW w:w="3054" w:type="dxa"/>
          </w:tcPr>
          <w:p w14:paraId="7E2E91BA" w14:textId="77777777" w:rsidR="00FE7326" w:rsidRPr="0032690C" w:rsidRDefault="00FE7326" w:rsidP="00B36FDF">
            <w:pPr>
              <w:spacing w:before="60" w:after="60"/>
              <w:rPr>
                <w:rFonts w:ascii="Calibri" w:hAnsi="Calibri"/>
              </w:rPr>
            </w:pPr>
            <w:r w:rsidRPr="0032690C">
              <w:rPr>
                <w:rFonts w:ascii="Calibri" w:hAnsi="Calibri"/>
              </w:rPr>
              <w:t>7.</w:t>
            </w:r>
          </w:p>
        </w:tc>
        <w:tc>
          <w:tcPr>
            <w:tcW w:w="1831" w:type="dxa"/>
            <w:gridSpan w:val="2"/>
          </w:tcPr>
          <w:p w14:paraId="5B997D09" w14:textId="77777777" w:rsidR="00FE7326" w:rsidRPr="0032690C" w:rsidRDefault="00FE7326" w:rsidP="00B36FDF">
            <w:pPr>
              <w:spacing w:before="60" w:after="60"/>
              <w:rPr>
                <w:rFonts w:ascii="Calibri" w:hAnsi="Calibri"/>
              </w:rPr>
            </w:pPr>
          </w:p>
        </w:tc>
        <w:tc>
          <w:tcPr>
            <w:tcW w:w="4357" w:type="dxa"/>
          </w:tcPr>
          <w:p w14:paraId="2A5EB4D6" w14:textId="77777777" w:rsidR="00FE7326" w:rsidRPr="0032690C" w:rsidRDefault="00FE7326" w:rsidP="00B36FDF">
            <w:pPr>
              <w:spacing w:before="60" w:after="60"/>
              <w:rPr>
                <w:rFonts w:ascii="Calibri" w:hAnsi="Calibri"/>
              </w:rPr>
            </w:pPr>
          </w:p>
        </w:tc>
      </w:tr>
      <w:tr w:rsidR="00FE7326" w:rsidRPr="0032690C" w14:paraId="1C714A0E" w14:textId="77777777" w:rsidTr="005E08F5">
        <w:tblPrEx>
          <w:tblLook w:val="0000" w:firstRow="0" w:lastRow="0" w:firstColumn="0" w:lastColumn="0" w:noHBand="0" w:noVBand="0"/>
        </w:tblPrEx>
        <w:tc>
          <w:tcPr>
            <w:tcW w:w="3054" w:type="dxa"/>
          </w:tcPr>
          <w:p w14:paraId="1F064AC8" w14:textId="77777777" w:rsidR="00FE7326" w:rsidRPr="0032690C" w:rsidRDefault="00FE7326" w:rsidP="00B36FDF">
            <w:pPr>
              <w:spacing w:before="60" w:after="60"/>
              <w:rPr>
                <w:rFonts w:ascii="Calibri" w:hAnsi="Calibri"/>
              </w:rPr>
            </w:pPr>
            <w:r w:rsidRPr="0032690C">
              <w:rPr>
                <w:rFonts w:ascii="Calibri" w:hAnsi="Calibri"/>
              </w:rPr>
              <w:t>8.</w:t>
            </w:r>
          </w:p>
        </w:tc>
        <w:tc>
          <w:tcPr>
            <w:tcW w:w="1831" w:type="dxa"/>
            <w:gridSpan w:val="2"/>
          </w:tcPr>
          <w:p w14:paraId="4F6F8B0F" w14:textId="77777777" w:rsidR="00FE7326" w:rsidRPr="0032690C" w:rsidRDefault="00FE7326" w:rsidP="00B36FDF">
            <w:pPr>
              <w:spacing w:before="60" w:after="60"/>
              <w:rPr>
                <w:rFonts w:ascii="Calibri" w:hAnsi="Calibri"/>
              </w:rPr>
            </w:pPr>
          </w:p>
        </w:tc>
        <w:tc>
          <w:tcPr>
            <w:tcW w:w="4357" w:type="dxa"/>
          </w:tcPr>
          <w:p w14:paraId="0536A554" w14:textId="77777777" w:rsidR="00FE7326" w:rsidRPr="0032690C" w:rsidRDefault="00FE7326" w:rsidP="00B36FDF">
            <w:pPr>
              <w:spacing w:before="60" w:after="60"/>
              <w:rPr>
                <w:rFonts w:ascii="Calibri" w:hAnsi="Calibri"/>
              </w:rPr>
            </w:pPr>
          </w:p>
        </w:tc>
      </w:tr>
      <w:tr w:rsidR="00FE7326" w:rsidRPr="0032690C" w14:paraId="4A8AC33C" w14:textId="77777777" w:rsidTr="005E08F5">
        <w:tblPrEx>
          <w:tblLook w:val="0000" w:firstRow="0" w:lastRow="0" w:firstColumn="0" w:lastColumn="0" w:noHBand="0" w:noVBand="0"/>
        </w:tblPrEx>
        <w:tc>
          <w:tcPr>
            <w:tcW w:w="3054" w:type="dxa"/>
          </w:tcPr>
          <w:p w14:paraId="4132B9F3" w14:textId="77777777" w:rsidR="00FE7326" w:rsidRPr="0032690C" w:rsidRDefault="00FE7326" w:rsidP="00B36FDF">
            <w:pPr>
              <w:spacing w:before="60" w:after="60"/>
              <w:rPr>
                <w:rFonts w:ascii="Calibri" w:hAnsi="Calibri"/>
              </w:rPr>
            </w:pPr>
            <w:r w:rsidRPr="0032690C">
              <w:rPr>
                <w:rFonts w:ascii="Calibri" w:hAnsi="Calibri"/>
              </w:rPr>
              <w:t>9.</w:t>
            </w:r>
          </w:p>
        </w:tc>
        <w:tc>
          <w:tcPr>
            <w:tcW w:w="1831" w:type="dxa"/>
            <w:gridSpan w:val="2"/>
          </w:tcPr>
          <w:p w14:paraId="52148853" w14:textId="77777777" w:rsidR="00FE7326" w:rsidRPr="0032690C" w:rsidRDefault="00FE7326" w:rsidP="00B36FDF">
            <w:pPr>
              <w:spacing w:before="60" w:after="60"/>
              <w:rPr>
                <w:rFonts w:ascii="Calibri" w:hAnsi="Calibri"/>
              </w:rPr>
            </w:pPr>
          </w:p>
        </w:tc>
        <w:tc>
          <w:tcPr>
            <w:tcW w:w="4357" w:type="dxa"/>
          </w:tcPr>
          <w:p w14:paraId="78BECB50" w14:textId="77777777" w:rsidR="00FE7326" w:rsidRPr="0032690C" w:rsidRDefault="00FE7326" w:rsidP="00B36FDF">
            <w:pPr>
              <w:spacing w:before="60" w:after="60"/>
              <w:rPr>
                <w:rFonts w:ascii="Calibri" w:hAnsi="Calibri"/>
              </w:rPr>
            </w:pPr>
          </w:p>
        </w:tc>
      </w:tr>
      <w:tr w:rsidR="00FE7326" w:rsidRPr="0032690C" w14:paraId="40459B88" w14:textId="77777777" w:rsidTr="005E08F5">
        <w:tblPrEx>
          <w:tblLook w:val="0000" w:firstRow="0" w:lastRow="0" w:firstColumn="0" w:lastColumn="0" w:noHBand="0" w:noVBand="0"/>
        </w:tblPrEx>
        <w:tc>
          <w:tcPr>
            <w:tcW w:w="3054" w:type="dxa"/>
          </w:tcPr>
          <w:p w14:paraId="4870A259" w14:textId="77777777" w:rsidR="00FE7326" w:rsidRPr="0032690C" w:rsidRDefault="00FE7326" w:rsidP="00B36FDF">
            <w:pPr>
              <w:spacing w:before="60" w:after="60"/>
              <w:rPr>
                <w:rFonts w:ascii="Calibri" w:hAnsi="Calibri"/>
              </w:rPr>
            </w:pPr>
            <w:r w:rsidRPr="0032690C">
              <w:rPr>
                <w:rFonts w:ascii="Calibri" w:hAnsi="Calibri"/>
              </w:rPr>
              <w:t>10.</w:t>
            </w:r>
          </w:p>
        </w:tc>
        <w:tc>
          <w:tcPr>
            <w:tcW w:w="1831" w:type="dxa"/>
            <w:gridSpan w:val="2"/>
          </w:tcPr>
          <w:p w14:paraId="24110A19" w14:textId="77777777" w:rsidR="00FE7326" w:rsidRPr="0032690C" w:rsidRDefault="00FE7326" w:rsidP="00B36FDF">
            <w:pPr>
              <w:spacing w:before="60" w:after="60"/>
              <w:rPr>
                <w:rFonts w:ascii="Calibri" w:hAnsi="Calibri"/>
              </w:rPr>
            </w:pPr>
          </w:p>
        </w:tc>
        <w:tc>
          <w:tcPr>
            <w:tcW w:w="4357" w:type="dxa"/>
          </w:tcPr>
          <w:p w14:paraId="3CBD2BC9" w14:textId="77777777" w:rsidR="00FE7326" w:rsidRPr="0032690C" w:rsidRDefault="00FE7326" w:rsidP="00B36FDF">
            <w:pPr>
              <w:spacing w:before="60" w:after="60"/>
              <w:rPr>
                <w:rFonts w:ascii="Calibri" w:hAnsi="Calibri"/>
              </w:rPr>
            </w:pPr>
          </w:p>
        </w:tc>
      </w:tr>
    </w:tbl>
    <w:p w14:paraId="496C7E42" w14:textId="77777777" w:rsidR="007209D5" w:rsidRDefault="00FE7326" w:rsidP="007209D5">
      <w:pPr>
        <w:pStyle w:val="Heading1"/>
      </w:pPr>
      <w:r w:rsidRPr="0032690C">
        <w:t>Agreement</w:t>
      </w:r>
    </w:p>
    <w:p w14:paraId="62347940" w14:textId="77777777" w:rsidR="00FE7326" w:rsidRPr="0032690C" w:rsidRDefault="00FE7326" w:rsidP="007209D5">
      <w:pPr>
        <w:pStyle w:val="BodyText"/>
      </w:pPr>
      <w:r w:rsidRPr="0032690C">
        <w:t>Please note that electronic signatures are welcomed with supplementary emails.</w:t>
      </w:r>
    </w:p>
    <w:p w14:paraId="121C6CD6" w14:textId="77777777" w:rsidR="00FE7326" w:rsidRPr="0032690C" w:rsidRDefault="00FE7326" w:rsidP="007209D5">
      <w:pPr>
        <w:pStyle w:val="BodyText"/>
      </w:pPr>
      <w:r w:rsidRPr="0032690C">
        <w:t xml:space="preserve">Associate Head of Teaching to provide details of the teaching commitments in the current session including Executive Education. </w:t>
      </w:r>
      <w:r w:rsidRPr="0032690C">
        <w:rPr>
          <w:rFonts w:cs="Tahoma"/>
          <w:color w:val="000000"/>
        </w:rPr>
        <w:t>Bought in cover should only be requested where all relevant staff are have met the academic workload target or where the course requires very specific skills and cannot, for pedagogical or contractual reasons, be cancelled.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3293"/>
        <w:gridCol w:w="1105"/>
        <w:gridCol w:w="1398"/>
        <w:gridCol w:w="2220"/>
      </w:tblGrid>
      <w:tr w:rsidR="00FE7326" w:rsidRPr="0032690C" w14:paraId="37C8715F" w14:textId="77777777" w:rsidTr="007209D5">
        <w:tc>
          <w:tcPr>
            <w:tcW w:w="1226" w:type="dxa"/>
            <w:vAlign w:val="bottom"/>
          </w:tcPr>
          <w:p w14:paraId="67880663" w14:textId="77777777" w:rsidR="00FE7326" w:rsidRPr="0032690C" w:rsidRDefault="00FE7326" w:rsidP="00B36FDF">
            <w:pPr>
              <w:jc w:val="center"/>
              <w:rPr>
                <w:rFonts w:ascii="Calibri" w:hAnsi="Calibri"/>
                <w:b/>
              </w:rPr>
            </w:pPr>
            <w:r w:rsidRPr="0032690C">
              <w:rPr>
                <w:rFonts w:ascii="Calibri" w:hAnsi="Calibri"/>
                <w:b/>
              </w:rPr>
              <w:t>Course code</w:t>
            </w:r>
          </w:p>
        </w:tc>
        <w:tc>
          <w:tcPr>
            <w:tcW w:w="3293" w:type="dxa"/>
            <w:vAlign w:val="bottom"/>
          </w:tcPr>
          <w:p w14:paraId="6869EA17" w14:textId="77777777" w:rsidR="00FE7326" w:rsidRPr="0032690C" w:rsidRDefault="00FE7326" w:rsidP="00B36FDF">
            <w:pPr>
              <w:jc w:val="center"/>
              <w:rPr>
                <w:rFonts w:ascii="Calibri" w:hAnsi="Calibri"/>
                <w:b/>
              </w:rPr>
            </w:pPr>
            <w:r w:rsidRPr="0032690C">
              <w:rPr>
                <w:rFonts w:ascii="Calibri" w:hAnsi="Calibri"/>
                <w:b/>
              </w:rPr>
              <w:t>Subject</w:t>
            </w:r>
          </w:p>
        </w:tc>
        <w:tc>
          <w:tcPr>
            <w:tcW w:w="1105" w:type="dxa"/>
            <w:vAlign w:val="bottom"/>
          </w:tcPr>
          <w:p w14:paraId="4246644C" w14:textId="77777777" w:rsidR="00FE7326" w:rsidRPr="0032690C" w:rsidRDefault="00FE7326" w:rsidP="00B36FDF">
            <w:pPr>
              <w:jc w:val="center"/>
              <w:rPr>
                <w:rFonts w:ascii="Calibri" w:hAnsi="Calibri"/>
                <w:b/>
              </w:rPr>
            </w:pPr>
            <w:r w:rsidRPr="0032690C">
              <w:rPr>
                <w:rFonts w:ascii="Calibri" w:hAnsi="Calibri"/>
                <w:b/>
              </w:rPr>
              <w:t>Type of Teaching</w:t>
            </w:r>
          </w:p>
        </w:tc>
        <w:tc>
          <w:tcPr>
            <w:tcW w:w="1398" w:type="dxa"/>
            <w:vAlign w:val="bottom"/>
          </w:tcPr>
          <w:p w14:paraId="21829FB0" w14:textId="77777777" w:rsidR="00FE7326" w:rsidRPr="0032690C" w:rsidRDefault="00FE7326" w:rsidP="00B36FDF">
            <w:pPr>
              <w:jc w:val="center"/>
              <w:rPr>
                <w:rFonts w:ascii="Calibri" w:hAnsi="Calibri"/>
                <w:b/>
              </w:rPr>
            </w:pPr>
            <w:r w:rsidRPr="0032690C">
              <w:rPr>
                <w:rFonts w:ascii="Calibri" w:hAnsi="Calibri"/>
                <w:b/>
              </w:rPr>
              <w:t>Total Contact Time</w:t>
            </w:r>
          </w:p>
        </w:tc>
        <w:tc>
          <w:tcPr>
            <w:tcW w:w="2220" w:type="dxa"/>
            <w:vAlign w:val="bottom"/>
          </w:tcPr>
          <w:p w14:paraId="2B34E1E1" w14:textId="77777777" w:rsidR="00FE7326" w:rsidRPr="0032690C" w:rsidRDefault="00FE7326" w:rsidP="00B36FDF">
            <w:pPr>
              <w:jc w:val="center"/>
              <w:rPr>
                <w:rFonts w:ascii="Calibri" w:hAnsi="Calibri"/>
                <w:b/>
              </w:rPr>
            </w:pPr>
            <w:r w:rsidRPr="0032690C">
              <w:rPr>
                <w:rFonts w:ascii="Calibri" w:hAnsi="Calibri"/>
                <w:b/>
              </w:rPr>
              <w:t>Decision:</w:t>
            </w:r>
          </w:p>
          <w:p w14:paraId="26CA3E65" w14:textId="77777777" w:rsidR="00FE7326" w:rsidRPr="0032690C" w:rsidRDefault="00FE7326" w:rsidP="00B36FDF">
            <w:pPr>
              <w:jc w:val="center"/>
              <w:rPr>
                <w:rFonts w:ascii="Calibri" w:hAnsi="Calibri"/>
                <w:b/>
                <w:i/>
              </w:rPr>
            </w:pPr>
            <w:r w:rsidRPr="0032690C">
              <w:rPr>
                <w:rFonts w:ascii="Calibri" w:hAnsi="Calibri"/>
                <w:b/>
                <w:i/>
              </w:rPr>
              <w:t>Substitute teacher or</w:t>
            </w:r>
            <w:r>
              <w:rPr>
                <w:rFonts w:ascii="Calibri" w:hAnsi="Calibri"/>
                <w:b/>
                <w:i/>
              </w:rPr>
              <w:t xml:space="preserve"> </w:t>
            </w:r>
            <w:r w:rsidRPr="0032690C">
              <w:rPr>
                <w:rFonts w:ascii="Calibri" w:hAnsi="Calibri"/>
                <w:b/>
                <w:i/>
              </w:rPr>
              <w:t>Cancel</w:t>
            </w:r>
          </w:p>
        </w:tc>
      </w:tr>
      <w:tr w:rsidR="00FE7326" w:rsidRPr="0032690C" w14:paraId="1F8E6429" w14:textId="77777777" w:rsidTr="007209D5">
        <w:trPr>
          <w:trHeight w:val="350"/>
        </w:trPr>
        <w:tc>
          <w:tcPr>
            <w:tcW w:w="1226" w:type="dxa"/>
          </w:tcPr>
          <w:p w14:paraId="1FB22AB2" w14:textId="77777777" w:rsidR="00FE7326" w:rsidRPr="0032690C" w:rsidRDefault="00FE7326" w:rsidP="00B36FDF">
            <w:pPr>
              <w:rPr>
                <w:rFonts w:ascii="Calibri" w:hAnsi="Calibri"/>
              </w:rPr>
            </w:pPr>
          </w:p>
        </w:tc>
        <w:tc>
          <w:tcPr>
            <w:tcW w:w="3293" w:type="dxa"/>
          </w:tcPr>
          <w:p w14:paraId="111CB8B2" w14:textId="77777777" w:rsidR="00FE7326" w:rsidRPr="0032690C" w:rsidRDefault="00FE7326" w:rsidP="00B36FDF">
            <w:pPr>
              <w:rPr>
                <w:rFonts w:ascii="Calibri" w:hAnsi="Calibri"/>
              </w:rPr>
            </w:pPr>
          </w:p>
        </w:tc>
        <w:tc>
          <w:tcPr>
            <w:tcW w:w="1105" w:type="dxa"/>
          </w:tcPr>
          <w:p w14:paraId="15E649D3" w14:textId="77777777" w:rsidR="00FE7326" w:rsidRPr="0032690C" w:rsidRDefault="00FE7326" w:rsidP="00B36FDF">
            <w:pPr>
              <w:rPr>
                <w:rFonts w:ascii="Calibri" w:hAnsi="Calibri"/>
              </w:rPr>
            </w:pPr>
          </w:p>
        </w:tc>
        <w:tc>
          <w:tcPr>
            <w:tcW w:w="1398" w:type="dxa"/>
          </w:tcPr>
          <w:p w14:paraId="3EAAF03B" w14:textId="77777777" w:rsidR="00FE7326" w:rsidRPr="0032690C" w:rsidRDefault="00FE7326" w:rsidP="00B36FDF">
            <w:pPr>
              <w:rPr>
                <w:rFonts w:ascii="Calibri" w:hAnsi="Calibri"/>
              </w:rPr>
            </w:pPr>
          </w:p>
        </w:tc>
        <w:tc>
          <w:tcPr>
            <w:tcW w:w="2220" w:type="dxa"/>
          </w:tcPr>
          <w:p w14:paraId="3ECED356" w14:textId="77777777" w:rsidR="00FE7326" w:rsidRPr="0032690C" w:rsidRDefault="00FE7326" w:rsidP="00B36FDF">
            <w:pPr>
              <w:rPr>
                <w:rFonts w:ascii="Calibri" w:hAnsi="Calibri"/>
              </w:rPr>
            </w:pPr>
          </w:p>
        </w:tc>
      </w:tr>
      <w:tr w:rsidR="00FE7326" w:rsidRPr="0032690C" w14:paraId="28099E74" w14:textId="77777777" w:rsidTr="007209D5">
        <w:trPr>
          <w:trHeight w:val="20"/>
        </w:trPr>
        <w:tc>
          <w:tcPr>
            <w:tcW w:w="1226" w:type="dxa"/>
          </w:tcPr>
          <w:p w14:paraId="34A52B2C" w14:textId="77777777" w:rsidR="00FE7326" w:rsidRPr="0032690C" w:rsidRDefault="00FE7326" w:rsidP="00B36FDF">
            <w:pPr>
              <w:rPr>
                <w:rFonts w:ascii="Calibri" w:hAnsi="Calibri"/>
              </w:rPr>
            </w:pPr>
          </w:p>
        </w:tc>
        <w:tc>
          <w:tcPr>
            <w:tcW w:w="3293" w:type="dxa"/>
          </w:tcPr>
          <w:p w14:paraId="3F760C41" w14:textId="77777777" w:rsidR="00FE7326" w:rsidRPr="0032690C" w:rsidRDefault="00FE7326" w:rsidP="00B36FDF">
            <w:pPr>
              <w:rPr>
                <w:rFonts w:ascii="Calibri" w:hAnsi="Calibri"/>
              </w:rPr>
            </w:pPr>
          </w:p>
        </w:tc>
        <w:tc>
          <w:tcPr>
            <w:tcW w:w="1105" w:type="dxa"/>
          </w:tcPr>
          <w:p w14:paraId="2EC0E837" w14:textId="77777777" w:rsidR="00FE7326" w:rsidRPr="0032690C" w:rsidRDefault="00FE7326" w:rsidP="00B36FDF">
            <w:pPr>
              <w:rPr>
                <w:rFonts w:ascii="Calibri" w:hAnsi="Calibri"/>
              </w:rPr>
            </w:pPr>
          </w:p>
        </w:tc>
        <w:tc>
          <w:tcPr>
            <w:tcW w:w="1398" w:type="dxa"/>
          </w:tcPr>
          <w:p w14:paraId="39994E36" w14:textId="77777777" w:rsidR="00FE7326" w:rsidRPr="0032690C" w:rsidRDefault="00FE7326" w:rsidP="00B36FDF">
            <w:pPr>
              <w:rPr>
                <w:rFonts w:ascii="Calibri" w:hAnsi="Calibri"/>
              </w:rPr>
            </w:pPr>
          </w:p>
        </w:tc>
        <w:tc>
          <w:tcPr>
            <w:tcW w:w="2220" w:type="dxa"/>
          </w:tcPr>
          <w:p w14:paraId="495A4B5A" w14:textId="77777777" w:rsidR="00FE7326" w:rsidRPr="0032690C" w:rsidRDefault="00FE7326" w:rsidP="00B36FDF">
            <w:pPr>
              <w:rPr>
                <w:rFonts w:ascii="Calibri" w:hAnsi="Calibri"/>
              </w:rPr>
            </w:pPr>
          </w:p>
        </w:tc>
      </w:tr>
      <w:tr w:rsidR="00FE7326" w:rsidRPr="0032690C" w14:paraId="71144501" w14:textId="77777777" w:rsidTr="007209D5">
        <w:trPr>
          <w:trHeight w:val="64"/>
        </w:trPr>
        <w:tc>
          <w:tcPr>
            <w:tcW w:w="1226" w:type="dxa"/>
          </w:tcPr>
          <w:p w14:paraId="14108B0E" w14:textId="77777777" w:rsidR="00FE7326" w:rsidRPr="0032690C" w:rsidRDefault="00FE7326" w:rsidP="00B36FDF">
            <w:pPr>
              <w:rPr>
                <w:rFonts w:ascii="Calibri" w:hAnsi="Calibri"/>
              </w:rPr>
            </w:pPr>
          </w:p>
        </w:tc>
        <w:tc>
          <w:tcPr>
            <w:tcW w:w="3293" w:type="dxa"/>
          </w:tcPr>
          <w:p w14:paraId="59B3536E" w14:textId="77777777" w:rsidR="00FE7326" w:rsidRPr="0032690C" w:rsidRDefault="00FE7326" w:rsidP="00B36FDF">
            <w:pPr>
              <w:rPr>
                <w:rFonts w:ascii="Calibri" w:hAnsi="Calibri"/>
              </w:rPr>
            </w:pPr>
          </w:p>
        </w:tc>
        <w:tc>
          <w:tcPr>
            <w:tcW w:w="1105" w:type="dxa"/>
          </w:tcPr>
          <w:p w14:paraId="4F947768" w14:textId="77777777" w:rsidR="00FE7326" w:rsidRPr="0032690C" w:rsidRDefault="00FE7326" w:rsidP="00B36FDF">
            <w:pPr>
              <w:rPr>
                <w:rFonts w:ascii="Calibri" w:hAnsi="Calibri"/>
              </w:rPr>
            </w:pPr>
          </w:p>
        </w:tc>
        <w:tc>
          <w:tcPr>
            <w:tcW w:w="1398" w:type="dxa"/>
          </w:tcPr>
          <w:p w14:paraId="0DB59F76" w14:textId="77777777" w:rsidR="00FE7326" w:rsidRPr="0032690C" w:rsidRDefault="00FE7326" w:rsidP="00B36FDF">
            <w:pPr>
              <w:rPr>
                <w:rFonts w:ascii="Calibri" w:hAnsi="Calibri"/>
              </w:rPr>
            </w:pPr>
          </w:p>
        </w:tc>
        <w:tc>
          <w:tcPr>
            <w:tcW w:w="2220" w:type="dxa"/>
          </w:tcPr>
          <w:p w14:paraId="0BB31AB5" w14:textId="77777777" w:rsidR="00FE7326" w:rsidRPr="0032690C" w:rsidRDefault="00FE7326" w:rsidP="00B36FDF">
            <w:pPr>
              <w:rPr>
                <w:rFonts w:ascii="Calibri" w:hAnsi="Calibri"/>
              </w:rPr>
            </w:pPr>
          </w:p>
        </w:tc>
      </w:tr>
    </w:tbl>
    <w:p w14:paraId="190D399B" w14:textId="77777777" w:rsidR="007806F4" w:rsidRDefault="007806F4" w:rsidP="007806F4">
      <w:pPr>
        <w:rPr>
          <w:rFonts w:ascii="Calibri" w:hAnsi="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8"/>
        <w:gridCol w:w="6844"/>
      </w:tblGrid>
      <w:tr w:rsidR="007806F4" w:rsidRPr="0032690C" w14:paraId="401751EA" w14:textId="77777777" w:rsidTr="008E26CF">
        <w:trPr>
          <w:trHeight w:val="441"/>
        </w:trPr>
        <w:tc>
          <w:tcPr>
            <w:tcW w:w="924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B679D04" w14:textId="77777777" w:rsidR="007806F4" w:rsidRDefault="007806F4" w:rsidP="007806F4">
            <w:r w:rsidRPr="007806F4">
              <w:rPr>
                <w:rFonts w:ascii="Calibri" w:hAnsi="Calibri"/>
                <w:b/>
              </w:rPr>
              <w:t>Comments</w:t>
            </w:r>
            <w:r>
              <w:rPr>
                <w:rFonts w:ascii="Calibri" w:hAnsi="Calibri"/>
              </w:rPr>
              <w:t xml:space="preserve"> section -- </w:t>
            </w:r>
            <w:r>
              <w:t>Please explain:</w:t>
            </w:r>
          </w:p>
          <w:p w14:paraId="40FF74A6" w14:textId="77777777" w:rsidR="007806F4" w:rsidRDefault="007806F4" w:rsidP="007806F4">
            <w:pPr>
              <w:pStyle w:val="ListParagraph"/>
              <w:numPr>
                <w:ilvl w:val="0"/>
                <w:numId w:val="23"/>
              </w:numPr>
            </w:pPr>
            <w:r>
              <w:t xml:space="preserve">What is it about the candidate’s past performance that make the plans for </w:t>
            </w:r>
            <w:r w:rsidR="00602706" w:rsidRPr="0032690C">
              <w:rPr>
                <w:rFonts w:ascii="Calibri" w:hAnsi="Calibri"/>
                <w:bCs/>
              </w:rPr>
              <w:t>s</w:t>
            </w:r>
            <w:r w:rsidR="00602706">
              <w:rPr>
                <w:color w:val="000000" w:themeColor="text1"/>
              </w:rPr>
              <w:t>abbatical</w:t>
            </w:r>
            <w:r w:rsidR="00602706">
              <w:t xml:space="preserve"> </w:t>
            </w:r>
            <w:r>
              <w:t>leave reasonable and achievable?</w:t>
            </w:r>
          </w:p>
          <w:p w14:paraId="232AE81C" w14:textId="77777777" w:rsidR="007806F4" w:rsidRPr="007806F4" w:rsidRDefault="007806F4" w:rsidP="007806F4">
            <w:pPr>
              <w:pStyle w:val="ListParagraph"/>
              <w:numPr>
                <w:ilvl w:val="0"/>
                <w:numId w:val="23"/>
              </w:numPr>
              <w:rPr>
                <w:rFonts w:ascii="Calibri" w:hAnsi="Calibri"/>
              </w:rPr>
            </w:pPr>
            <w:r>
              <w:t xml:space="preserve">Why is it in the best interest of the School to grant </w:t>
            </w:r>
            <w:r w:rsidR="00602706" w:rsidRPr="0032690C">
              <w:rPr>
                <w:rFonts w:ascii="Calibri" w:hAnsi="Calibri"/>
                <w:bCs/>
              </w:rPr>
              <w:t>s</w:t>
            </w:r>
            <w:r w:rsidR="00602706">
              <w:rPr>
                <w:color w:val="000000" w:themeColor="text1"/>
              </w:rPr>
              <w:t>abbatical</w:t>
            </w:r>
            <w:r>
              <w:t xml:space="preserve"> leave</w:t>
            </w:r>
          </w:p>
        </w:tc>
      </w:tr>
      <w:tr w:rsidR="00CC2F3B" w:rsidRPr="007806F4" w14:paraId="537AFFF9"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71134098" w14:textId="77777777" w:rsidR="00CC2F3B" w:rsidRDefault="00CC2F3B" w:rsidP="00CC2F3B">
            <w:pPr>
              <w:rPr>
                <w:rFonts w:ascii="Calibri" w:hAnsi="Calibri"/>
                <w:bCs/>
              </w:rPr>
            </w:pPr>
            <w:r w:rsidRPr="007806F4">
              <w:rPr>
                <w:rFonts w:ascii="Calibri" w:hAnsi="Calibri"/>
                <w:b/>
                <w:bCs/>
              </w:rPr>
              <w:t xml:space="preserve">Head of affinity group/subject area </w:t>
            </w:r>
            <w:r w:rsidR="007806F4" w:rsidRPr="007806F4">
              <w:rPr>
                <w:rFonts w:ascii="Calibri" w:hAnsi="Calibri"/>
                <w:b/>
                <w:bCs/>
              </w:rPr>
              <w:t>(SAG)</w:t>
            </w:r>
            <w:r w:rsidR="007806F4">
              <w:rPr>
                <w:rFonts w:ascii="Calibri" w:hAnsi="Calibri"/>
                <w:bCs/>
              </w:rPr>
              <w:t xml:space="preserve"> </w:t>
            </w:r>
            <w:r w:rsidRPr="007806F4">
              <w:rPr>
                <w:rFonts w:ascii="Calibri" w:hAnsi="Calibri"/>
                <w:bCs/>
              </w:rPr>
              <w:t>comments/statement</w:t>
            </w:r>
          </w:p>
          <w:p w14:paraId="0AA20A59" w14:textId="77777777" w:rsidR="00425440" w:rsidRDefault="00425440" w:rsidP="00CC2F3B">
            <w:pPr>
              <w:rPr>
                <w:rFonts w:ascii="Calibri" w:hAnsi="Calibri"/>
                <w:bCs/>
              </w:rPr>
            </w:pPr>
          </w:p>
          <w:p w14:paraId="59AE4C62" w14:textId="77777777" w:rsidR="00425440" w:rsidRPr="007806F4" w:rsidRDefault="00425440" w:rsidP="00CC2F3B">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0EB5254B" w14:textId="77777777" w:rsidR="00CC2F3B" w:rsidRPr="007806F4" w:rsidRDefault="00CC2F3B" w:rsidP="000E130A">
            <w:pPr>
              <w:rPr>
                <w:rFonts w:ascii="Calibri" w:hAnsi="Calibri"/>
              </w:rPr>
            </w:pPr>
          </w:p>
          <w:p w14:paraId="566471FB" w14:textId="77777777" w:rsidR="00CC2F3B" w:rsidRPr="007806F4" w:rsidRDefault="00CC2F3B" w:rsidP="000E130A">
            <w:pPr>
              <w:rPr>
                <w:rFonts w:ascii="Calibri" w:hAnsi="Calibri"/>
              </w:rPr>
            </w:pPr>
          </w:p>
          <w:p w14:paraId="66758BD0" w14:textId="77777777" w:rsidR="00CC2F3B" w:rsidRPr="007806F4" w:rsidRDefault="00CC2F3B" w:rsidP="000E130A">
            <w:pPr>
              <w:rPr>
                <w:rFonts w:ascii="Calibri" w:hAnsi="Calibri"/>
              </w:rPr>
            </w:pPr>
          </w:p>
          <w:p w14:paraId="46819E67" w14:textId="77777777" w:rsidR="00CC2F3B" w:rsidRPr="007806F4" w:rsidRDefault="00CC2F3B" w:rsidP="000E130A">
            <w:pPr>
              <w:rPr>
                <w:rFonts w:ascii="Calibri" w:hAnsi="Calibri"/>
              </w:rPr>
            </w:pPr>
          </w:p>
          <w:p w14:paraId="75A6A836" w14:textId="77777777" w:rsidR="00CC2F3B" w:rsidRPr="007806F4" w:rsidRDefault="00CC2F3B" w:rsidP="000E130A">
            <w:pPr>
              <w:rPr>
                <w:rFonts w:ascii="Calibri" w:hAnsi="Calibri"/>
              </w:rPr>
            </w:pPr>
          </w:p>
          <w:p w14:paraId="159014CF" w14:textId="77777777" w:rsidR="00CC2F3B" w:rsidRPr="007806F4" w:rsidRDefault="00CC2F3B" w:rsidP="000E130A">
            <w:pPr>
              <w:rPr>
                <w:rFonts w:ascii="Calibri" w:hAnsi="Calibri"/>
              </w:rPr>
            </w:pPr>
          </w:p>
        </w:tc>
      </w:tr>
      <w:tr w:rsidR="00CC2F3B" w:rsidRPr="007806F4" w14:paraId="7CB01BE6"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54D8492C" w14:textId="77777777" w:rsidR="00CC2F3B" w:rsidRDefault="00CC2F3B" w:rsidP="000E130A">
            <w:pPr>
              <w:rPr>
                <w:rFonts w:ascii="Calibri" w:hAnsi="Calibri"/>
                <w:bCs/>
              </w:rPr>
            </w:pPr>
            <w:r w:rsidRPr="007806F4">
              <w:rPr>
                <w:rFonts w:ascii="Calibri" w:hAnsi="Calibri"/>
                <w:bCs/>
              </w:rPr>
              <w:t xml:space="preserve">Head of affinity group/subject </w:t>
            </w:r>
            <w:r w:rsidR="007806F4">
              <w:rPr>
                <w:rFonts w:ascii="Calibri" w:hAnsi="Calibri"/>
                <w:bCs/>
              </w:rPr>
              <w:t xml:space="preserve">(SAG) </w:t>
            </w:r>
            <w:r w:rsidRPr="007806F4">
              <w:rPr>
                <w:rFonts w:ascii="Calibri" w:hAnsi="Calibri"/>
                <w:bCs/>
              </w:rPr>
              <w:t>area signature</w:t>
            </w:r>
          </w:p>
          <w:p w14:paraId="30BAC4D5" w14:textId="77777777" w:rsidR="00233121" w:rsidRPr="007806F4" w:rsidRDefault="00233121" w:rsidP="000E130A">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081DDCE6" w14:textId="77777777" w:rsidR="00CC2F3B" w:rsidRPr="007806F4" w:rsidRDefault="00CC2F3B" w:rsidP="000E130A">
            <w:pPr>
              <w:rPr>
                <w:rFonts w:ascii="Calibri" w:hAnsi="Calibri"/>
              </w:rPr>
            </w:pPr>
          </w:p>
        </w:tc>
      </w:tr>
      <w:tr w:rsidR="00CC2F3B" w:rsidRPr="007806F4" w14:paraId="10AB1979"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0B39868C" w14:textId="7BC5CFFA" w:rsidR="00425440" w:rsidRDefault="007806F4" w:rsidP="007806F4">
            <w:pPr>
              <w:rPr>
                <w:rFonts w:ascii="Calibri" w:hAnsi="Calibri"/>
                <w:bCs/>
              </w:rPr>
            </w:pPr>
            <w:r w:rsidRPr="007806F4">
              <w:rPr>
                <w:rFonts w:ascii="Calibri" w:hAnsi="Calibri"/>
                <w:b/>
                <w:bCs/>
              </w:rPr>
              <w:lastRenderedPageBreak/>
              <w:t>Associate Head of teaching</w:t>
            </w:r>
            <w:r>
              <w:rPr>
                <w:rFonts w:ascii="Calibri" w:hAnsi="Calibri"/>
                <w:bCs/>
              </w:rPr>
              <w:t xml:space="preserve"> (AHT)</w:t>
            </w:r>
            <w:r w:rsidRPr="007806F4">
              <w:rPr>
                <w:rFonts w:ascii="Calibri" w:hAnsi="Calibri"/>
                <w:bCs/>
              </w:rPr>
              <w:t xml:space="preserve"> </w:t>
            </w:r>
            <w:r w:rsidR="00CC2F3B" w:rsidRPr="007806F4">
              <w:rPr>
                <w:rFonts w:ascii="Calibri" w:hAnsi="Calibri"/>
                <w:bCs/>
              </w:rPr>
              <w:t>for division comments/statement</w:t>
            </w:r>
          </w:p>
          <w:p w14:paraId="6EC89DBB" w14:textId="77777777" w:rsidR="00233121" w:rsidRDefault="00233121" w:rsidP="007806F4">
            <w:pPr>
              <w:rPr>
                <w:rFonts w:ascii="Calibri" w:hAnsi="Calibri"/>
                <w:bCs/>
              </w:rPr>
            </w:pPr>
          </w:p>
          <w:p w14:paraId="0B2B372D" w14:textId="77777777" w:rsidR="00425440" w:rsidRPr="007806F4" w:rsidRDefault="00425440" w:rsidP="007806F4">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13F06D20" w14:textId="77777777" w:rsidR="00CC2F3B" w:rsidRPr="007806F4" w:rsidRDefault="00CC2F3B" w:rsidP="000E130A">
            <w:pPr>
              <w:rPr>
                <w:rFonts w:ascii="Calibri" w:hAnsi="Calibri"/>
              </w:rPr>
            </w:pPr>
          </w:p>
          <w:p w14:paraId="09972BCF" w14:textId="77777777" w:rsidR="00CC2F3B" w:rsidRPr="007806F4" w:rsidRDefault="00CC2F3B" w:rsidP="000E130A">
            <w:pPr>
              <w:rPr>
                <w:rFonts w:ascii="Calibri" w:hAnsi="Calibri"/>
              </w:rPr>
            </w:pPr>
          </w:p>
          <w:p w14:paraId="07786D1C" w14:textId="77777777" w:rsidR="00CC2F3B" w:rsidRPr="007806F4" w:rsidRDefault="00CC2F3B" w:rsidP="000E130A">
            <w:pPr>
              <w:rPr>
                <w:rFonts w:ascii="Calibri" w:hAnsi="Calibri"/>
              </w:rPr>
            </w:pPr>
          </w:p>
          <w:p w14:paraId="31FE7489" w14:textId="77777777" w:rsidR="00CC2F3B" w:rsidRPr="007806F4" w:rsidRDefault="00CC2F3B" w:rsidP="000E130A">
            <w:pPr>
              <w:rPr>
                <w:rFonts w:ascii="Calibri" w:hAnsi="Calibri"/>
              </w:rPr>
            </w:pPr>
          </w:p>
          <w:p w14:paraId="09C96970" w14:textId="77777777" w:rsidR="00CC2F3B" w:rsidRPr="007806F4" w:rsidRDefault="00CC2F3B" w:rsidP="000E130A">
            <w:pPr>
              <w:rPr>
                <w:rFonts w:ascii="Calibri" w:hAnsi="Calibri"/>
              </w:rPr>
            </w:pPr>
          </w:p>
          <w:p w14:paraId="0EDEB3F9" w14:textId="77777777" w:rsidR="00CC2F3B" w:rsidRPr="007806F4" w:rsidRDefault="00CC2F3B" w:rsidP="000E130A">
            <w:pPr>
              <w:rPr>
                <w:rFonts w:ascii="Calibri" w:hAnsi="Calibri"/>
              </w:rPr>
            </w:pPr>
          </w:p>
        </w:tc>
      </w:tr>
      <w:tr w:rsidR="00CC2F3B" w:rsidRPr="007806F4" w14:paraId="00E0F19C" w14:textId="77777777" w:rsidTr="00CC2F3B">
        <w:trPr>
          <w:trHeight w:val="441"/>
        </w:trPr>
        <w:tc>
          <w:tcPr>
            <w:tcW w:w="2398" w:type="dxa"/>
            <w:tcBorders>
              <w:top w:val="single" w:sz="4" w:space="0" w:color="auto"/>
              <w:left w:val="single" w:sz="4" w:space="0" w:color="auto"/>
              <w:bottom w:val="single" w:sz="4" w:space="0" w:color="auto"/>
              <w:right w:val="single" w:sz="4" w:space="0" w:color="auto"/>
            </w:tcBorders>
            <w:shd w:val="clear" w:color="auto" w:fill="DBE5F1"/>
            <w:vAlign w:val="center"/>
          </w:tcPr>
          <w:p w14:paraId="21580F23" w14:textId="77777777" w:rsidR="00CC2F3B" w:rsidRDefault="00CC2F3B" w:rsidP="007806F4">
            <w:pPr>
              <w:rPr>
                <w:rFonts w:ascii="Calibri" w:hAnsi="Calibri"/>
                <w:bCs/>
              </w:rPr>
            </w:pPr>
            <w:r w:rsidRPr="007806F4">
              <w:rPr>
                <w:rFonts w:ascii="Calibri" w:hAnsi="Calibri"/>
                <w:bCs/>
              </w:rPr>
              <w:t>Associate Head of teaching</w:t>
            </w:r>
            <w:r w:rsidR="007806F4" w:rsidRPr="007806F4">
              <w:rPr>
                <w:rFonts w:ascii="Calibri" w:hAnsi="Calibri"/>
                <w:bCs/>
              </w:rPr>
              <w:t xml:space="preserve"> (AHT)</w:t>
            </w:r>
            <w:r w:rsidRPr="007806F4">
              <w:rPr>
                <w:rFonts w:ascii="Calibri" w:hAnsi="Calibri"/>
                <w:bCs/>
              </w:rPr>
              <w:t xml:space="preserve"> for division signature</w:t>
            </w:r>
          </w:p>
          <w:p w14:paraId="0EFCEB69" w14:textId="77777777" w:rsidR="00233121" w:rsidRPr="007806F4" w:rsidRDefault="00233121" w:rsidP="007806F4">
            <w:pPr>
              <w:rPr>
                <w:rFonts w:ascii="Calibri" w:hAnsi="Calibri"/>
                <w:bCs/>
              </w:rPr>
            </w:pPr>
          </w:p>
        </w:tc>
        <w:tc>
          <w:tcPr>
            <w:tcW w:w="6844" w:type="dxa"/>
            <w:tcBorders>
              <w:top w:val="single" w:sz="4" w:space="0" w:color="auto"/>
              <w:left w:val="single" w:sz="4" w:space="0" w:color="auto"/>
              <w:bottom w:val="single" w:sz="4" w:space="0" w:color="auto"/>
              <w:right w:val="single" w:sz="4" w:space="0" w:color="auto"/>
            </w:tcBorders>
          </w:tcPr>
          <w:p w14:paraId="17DFD451" w14:textId="77777777" w:rsidR="00CC2F3B" w:rsidRPr="007806F4" w:rsidRDefault="00CC2F3B" w:rsidP="000E130A">
            <w:pPr>
              <w:rPr>
                <w:rFonts w:ascii="Calibri" w:hAnsi="Calibri"/>
              </w:rPr>
            </w:pPr>
          </w:p>
        </w:tc>
      </w:tr>
      <w:tr w:rsidR="00FE7326" w:rsidRPr="007806F4" w14:paraId="62885121" w14:textId="77777777" w:rsidTr="00CC2F3B">
        <w:trPr>
          <w:trHeight w:val="441"/>
        </w:trPr>
        <w:tc>
          <w:tcPr>
            <w:tcW w:w="2398" w:type="dxa"/>
            <w:shd w:val="clear" w:color="auto" w:fill="DBE5F1"/>
            <w:vAlign w:val="center"/>
          </w:tcPr>
          <w:p w14:paraId="38EB64F4" w14:textId="77777777" w:rsidR="00FE7326" w:rsidRDefault="00FE7326" w:rsidP="00CC2F3B">
            <w:pPr>
              <w:rPr>
                <w:rFonts w:ascii="Calibri" w:hAnsi="Calibri"/>
                <w:bCs/>
              </w:rPr>
            </w:pPr>
            <w:r w:rsidRPr="007806F4">
              <w:rPr>
                <w:rFonts w:ascii="Calibri" w:hAnsi="Calibri"/>
                <w:b/>
                <w:bCs/>
              </w:rPr>
              <w:t xml:space="preserve">Head of Division </w:t>
            </w:r>
            <w:r w:rsidR="007806F4" w:rsidRPr="007806F4">
              <w:rPr>
                <w:rFonts w:ascii="Calibri" w:hAnsi="Calibri"/>
                <w:b/>
                <w:bCs/>
              </w:rPr>
              <w:t>(HOD)</w:t>
            </w:r>
            <w:r w:rsidR="007806F4">
              <w:rPr>
                <w:rFonts w:ascii="Calibri" w:hAnsi="Calibri"/>
                <w:bCs/>
              </w:rPr>
              <w:t xml:space="preserve"> </w:t>
            </w:r>
            <w:r w:rsidR="00CC2F3B" w:rsidRPr="007806F4">
              <w:rPr>
                <w:rFonts w:ascii="Calibri" w:hAnsi="Calibri"/>
                <w:bCs/>
              </w:rPr>
              <w:t>comments/</w:t>
            </w:r>
            <w:r w:rsidRPr="007806F4">
              <w:rPr>
                <w:rFonts w:ascii="Calibri" w:hAnsi="Calibri"/>
                <w:bCs/>
              </w:rPr>
              <w:t>statement</w:t>
            </w:r>
          </w:p>
          <w:p w14:paraId="398CB20B" w14:textId="77777777" w:rsidR="00425440" w:rsidRDefault="00425440" w:rsidP="00CC2F3B">
            <w:pPr>
              <w:rPr>
                <w:rFonts w:ascii="Calibri" w:hAnsi="Calibri"/>
                <w:bCs/>
              </w:rPr>
            </w:pPr>
          </w:p>
          <w:p w14:paraId="65971BD2" w14:textId="77777777" w:rsidR="00425440" w:rsidRDefault="00425440" w:rsidP="00CC2F3B">
            <w:pPr>
              <w:rPr>
                <w:rFonts w:ascii="Calibri" w:hAnsi="Calibri"/>
                <w:bCs/>
              </w:rPr>
            </w:pPr>
          </w:p>
          <w:p w14:paraId="50A19A67" w14:textId="77777777" w:rsidR="00425440" w:rsidRPr="007806F4" w:rsidRDefault="00425440" w:rsidP="00CC2F3B">
            <w:pPr>
              <w:rPr>
                <w:rFonts w:ascii="Calibri" w:hAnsi="Calibri"/>
                <w:bCs/>
              </w:rPr>
            </w:pPr>
          </w:p>
        </w:tc>
        <w:tc>
          <w:tcPr>
            <w:tcW w:w="6844" w:type="dxa"/>
          </w:tcPr>
          <w:p w14:paraId="62AD4C1D" w14:textId="77777777" w:rsidR="00FE7326" w:rsidRPr="007806F4" w:rsidRDefault="00FE7326" w:rsidP="00B36FDF">
            <w:pPr>
              <w:rPr>
                <w:rFonts w:ascii="Calibri" w:hAnsi="Calibri"/>
              </w:rPr>
            </w:pPr>
          </w:p>
          <w:p w14:paraId="2D4DF304" w14:textId="77777777" w:rsidR="00FE7326" w:rsidRPr="007806F4" w:rsidRDefault="00FE7326" w:rsidP="00B36FDF">
            <w:pPr>
              <w:rPr>
                <w:rFonts w:ascii="Calibri" w:hAnsi="Calibri"/>
              </w:rPr>
            </w:pPr>
          </w:p>
          <w:p w14:paraId="2270AB4F" w14:textId="77777777" w:rsidR="00FE7326" w:rsidRPr="007806F4" w:rsidRDefault="00FE7326" w:rsidP="00B36FDF">
            <w:pPr>
              <w:rPr>
                <w:rFonts w:ascii="Calibri" w:hAnsi="Calibri"/>
              </w:rPr>
            </w:pPr>
          </w:p>
          <w:p w14:paraId="5768BAC8" w14:textId="77777777" w:rsidR="00FE7326" w:rsidRPr="007806F4" w:rsidRDefault="00FE7326" w:rsidP="00B36FDF">
            <w:pPr>
              <w:rPr>
                <w:rFonts w:ascii="Calibri" w:hAnsi="Calibri"/>
              </w:rPr>
            </w:pPr>
          </w:p>
          <w:p w14:paraId="67D276A0" w14:textId="77777777" w:rsidR="00FE7326" w:rsidRPr="007806F4" w:rsidRDefault="00FE7326" w:rsidP="00B36FDF">
            <w:pPr>
              <w:rPr>
                <w:rFonts w:ascii="Calibri" w:hAnsi="Calibri"/>
              </w:rPr>
            </w:pPr>
          </w:p>
          <w:p w14:paraId="101DCE84" w14:textId="77777777" w:rsidR="00FE7326" w:rsidRPr="007806F4" w:rsidRDefault="00FE7326" w:rsidP="00B36FDF">
            <w:pPr>
              <w:rPr>
                <w:rFonts w:ascii="Calibri" w:hAnsi="Calibri"/>
              </w:rPr>
            </w:pPr>
          </w:p>
        </w:tc>
      </w:tr>
      <w:tr w:rsidR="00FE7326" w:rsidRPr="007806F4" w14:paraId="7AED81EF" w14:textId="77777777" w:rsidTr="00CC2F3B">
        <w:trPr>
          <w:trHeight w:val="441"/>
        </w:trPr>
        <w:tc>
          <w:tcPr>
            <w:tcW w:w="2398" w:type="dxa"/>
            <w:shd w:val="clear" w:color="auto" w:fill="DBE5F1"/>
            <w:vAlign w:val="center"/>
          </w:tcPr>
          <w:p w14:paraId="4A498376" w14:textId="77777777" w:rsidR="00FE7326" w:rsidRDefault="00FE7326" w:rsidP="00B36FDF">
            <w:pPr>
              <w:rPr>
                <w:rFonts w:ascii="Calibri" w:hAnsi="Calibri"/>
                <w:bCs/>
              </w:rPr>
            </w:pPr>
            <w:r w:rsidRPr="007806F4">
              <w:rPr>
                <w:rFonts w:ascii="Calibri" w:hAnsi="Calibri"/>
                <w:bCs/>
              </w:rPr>
              <w:t xml:space="preserve">Head of Division </w:t>
            </w:r>
            <w:r w:rsidR="007806F4">
              <w:rPr>
                <w:rFonts w:ascii="Calibri" w:hAnsi="Calibri"/>
                <w:bCs/>
              </w:rPr>
              <w:t xml:space="preserve">(HOD) </w:t>
            </w:r>
            <w:r w:rsidRPr="007806F4">
              <w:rPr>
                <w:rFonts w:ascii="Calibri" w:hAnsi="Calibri"/>
                <w:bCs/>
              </w:rPr>
              <w:t>signature</w:t>
            </w:r>
          </w:p>
          <w:p w14:paraId="229D3B27" w14:textId="77777777" w:rsidR="00233121" w:rsidRPr="007806F4" w:rsidRDefault="00233121" w:rsidP="00B36FDF">
            <w:pPr>
              <w:rPr>
                <w:rFonts w:ascii="Calibri" w:hAnsi="Calibri"/>
              </w:rPr>
            </w:pPr>
          </w:p>
        </w:tc>
        <w:tc>
          <w:tcPr>
            <w:tcW w:w="6844" w:type="dxa"/>
          </w:tcPr>
          <w:p w14:paraId="04F30AAF" w14:textId="77777777" w:rsidR="00FE7326" w:rsidRPr="007806F4" w:rsidRDefault="00FE7326" w:rsidP="00B36FDF">
            <w:pPr>
              <w:rPr>
                <w:rFonts w:ascii="Calibri" w:hAnsi="Calibri"/>
              </w:rPr>
            </w:pPr>
          </w:p>
        </w:tc>
      </w:tr>
    </w:tbl>
    <w:p w14:paraId="049EAE08" w14:textId="77777777" w:rsidR="00FE7326" w:rsidRPr="0032690C" w:rsidRDefault="00FE7326" w:rsidP="00FE7326">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FE7326" w:rsidRPr="007806F4" w14:paraId="174783A1" w14:textId="77777777" w:rsidTr="00B36FDF">
        <w:tc>
          <w:tcPr>
            <w:tcW w:w="2660" w:type="dxa"/>
            <w:shd w:val="clear" w:color="auto" w:fill="DBE5F1"/>
            <w:vAlign w:val="center"/>
          </w:tcPr>
          <w:p w14:paraId="0145263B" w14:textId="77777777" w:rsidR="00FE7326" w:rsidRDefault="00FE7326" w:rsidP="00B36FDF">
            <w:pPr>
              <w:rPr>
                <w:rFonts w:ascii="Calibri" w:hAnsi="Calibri"/>
                <w:bCs/>
              </w:rPr>
            </w:pPr>
            <w:r w:rsidRPr="007806F4">
              <w:rPr>
                <w:rFonts w:ascii="Calibri" w:hAnsi="Calibri"/>
                <w:bCs/>
              </w:rPr>
              <w:t>Date Received by Research Support Office</w:t>
            </w:r>
          </w:p>
          <w:p w14:paraId="5687144A" w14:textId="77777777" w:rsidR="00233121" w:rsidRPr="007806F4" w:rsidRDefault="00233121" w:rsidP="00B36FDF">
            <w:pPr>
              <w:rPr>
                <w:rFonts w:ascii="Calibri" w:hAnsi="Calibri"/>
                <w:bCs/>
              </w:rPr>
            </w:pPr>
          </w:p>
        </w:tc>
        <w:tc>
          <w:tcPr>
            <w:tcW w:w="6662" w:type="dxa"/>
          </w:tcPr>
          <w:p w14:paraId="17223B3E" w14:textId="77777777" w:rsidR="00FE7326" w:rsidRPr="007806F4" w:rsidRDefault="00FE7326" w:rsidP="00B36FDF">
            <w:pPr>
              <w:rPr>
                <w:rFonts w:ascii="Calibri" w:hAnsi="Calibri"/>
                <w:bCs/>
              </w:rPr>
            </w:pPr>
          </w:p>
        </w:tc>
      </w:tr>
      <w:tr w:rsidR="00FE7326" w:rsidRPr="007806F4" w14:paraId="503D5D22" w14:textId="77777777" w:rsidTr="00B36FDF">
        <w:tc>
          <w:tcPr>
            <w:tcW w:w="2660" w:type="dxa"/>
            <w:shd w:val="clear" w:color="auto" w:fill="DBE5F1"/>
            <w:vAlign w:val="center"/>
          </w:tcPr>
          <w:p w14:paraId="2D91839E" w14:textId="77777777" w:rsidR="00FE7326" w:rsidRPr="007806F4" w:rsidRDefault="00FE7326" w:rsidP="00B36FDF">
            <w:pPr>
              <w:rPr>
                <w:rFonts w:ascii="Calibri" w:hAnsi="Calibri"/>
                <w:bCs/>
              </w:rPr>
            </w:pPr>
            <w:r w:rsidRPr="007806F4">
              <w:rPr>
                <w:rFonts w:ascii="Calibri" w:hAnsi="Calibri"/>
                <w:bCs/>
              </w:rPr>
              <w:t>Decision</w:t>
            </w:r>
          </w:p>
        </w:tc>
        <w:tc>
          <w:tcPr>
            <w:tcW w:w="6662" w:type="dxa"/>
          </w:tcPr>
          <w:p w14:paraId="42730CDB" w14:textId="77777777" w:rsidR="00FE7326" w:rsidRPr="007806F4" w:rsidRDefault="00FE7326" w:rsidP="00B36FDF">
            <w:pPr>
              <w:rPr>
                <w:rFonts w:ascii="Calibri" w:hAnsi="Calibri"/>
                <w:bCs/>
              </w:rPr>
            </w:pPr>
          </w:p>
          <w:p w14:paraId="52C0F9D6" w14:textId="77777777" w:rsidR="00FE7326" w:rsidRPr="007806F4" w:rsidRDefault="00FE7326" w:rsidP="00B36FDF">
            <w:pPr>
              <w:rPr>
                <w:rFonts w:ascii="Calibri" w:hAnsi="Calibri"/>
                <w:bCs/>
              </w:rPr>
            </w:pPr>
          </w:p>
        </w:tc>
      </w:tr>
      <w:tr w:rsidR="00FE7326" w:rsidRPr="007806F4" w14:paraId="7885685E" w14:textId="77777777" w:rsidTr="00B36FDF">
        <w:tc>
          <w:tcPr>
            <w:tcW w:w="2660" w:type="dxa"/>
            <w:shd w:val="clear" w:color="auto" w:fill="DBE5F1"/>
            <w:vAlign w:val="center"/>
          </w:tcPr>
          <w:p w14:paraId="5D2ACBC0" w14:textId="77777777" w:rsidR="00FE7326" w:rsidRPr="007806F4" w:rsidRDefault="00FE7326" w:rsidP="00B36FDF">
            <w:pPr>
              <w:rPr>
                <w:rFonts w:ascii="Calibri" w:hAnsi="Calibri"/>
              </w:rPr>
            </w:pPr>
            <w:r w:rsidRPr="007806F4">
              <w:rPr>
                <w:rFonts w:ascii="Calibri" w:hAnsi="Calibri"/>
              </w:rPr>
              <w:t>Other Comments</w:t>
            </w:r>
          </w:p>
          <w:p w14:paraId="4DD75BE4" w14:textId="77777777" w:rsidR="00FE7326" w:rsidRPr="007806F4" w:rsidRDefault="00FE7326" w:rsidP="00B36FDF">
            <w:pPr>
              <w:rPr>
                <w:rFonts w:ascii="Calibri" w:hAnsi="Calibri"/>
                <w:bCs/>
              </w:rPr>
            </w:pPr>
          </w:p>
        </w:tc>
        <w:tc>
          <w:tcPr>
            <w:tcW w:w="6662" w:type="dxa"/>
          </w:tcPr>
          <w:p w14:paraId="59ED1D2F" w14:textId="77777777" w:rsidR="00FE7326" w:rsidRPr="007806F4" w:rsidRDefault="00FE7326" w:rsidP="00B36FDF">
            <w:pPr>
              <w:rPr>
                <w:rFonts w:ascii="Calibri" w:hAnsi="Calibri"/>
                <w:bCs/>
              </w:rPr>
            </w:pPr>
          </w:p>
        </w:tc>
      </w:tr>
    </w:tbl>
    <w:p w14:paraId="2BF8FFB1" w14:textId="77777777" w:rsidR="006924E9" w:rsidRDefault="006924E9" w:rsidP="006924E9">
      <w:pPr>
        <w:pStyle w:val="Heading1"/>
      </w:pPr>
      <w:r>
        <w:t>Attachments</w:t>
      </w:r>
    </w:p>
    <w:p w14:paraId="0A76022B" w14:textId="77777777" w:rsidR="009067B1" w:rsidRDefault="009067B1" w:rsidP="006924E9">
      <w:pPr>
        <w:pStyle w:val="ListParagraph"/>
        <w:numPr>
          <w:ilvl w:val="0"/>
          <w:numId w:val="20"/>
        </w:numPr>
      </w:pPr>
      <w:r>
        <w:t xml:space="preserve">CV, and detail </w:t>
      </w:r>
      <w:r w:rsidR="00602706" w:rsidRPr="0032690C">
        <w:rPr>
          <w:rFonts w:ascii="Calibri" w:hAnsi="Calibri"/>
          <w:bCs/>
        </w:rPr>
        <w:t>s</w:t>
      </w:r>
      <w:r w:rsidR="00602706">
        <w:rPr>
          <w:color w:val="000000" w:themeColor="text1"/>
        </w:rPr>
        <w:t>abbatical</w:t>
      </w:r>
      <w:r>
        <w:t xml:space="preserve"> leave research plan (see the section ‘research plan guidance’ above)</w:t>
      </w:r>
    </w:p>
    <w:p w14:paraId="6C3DEF6E" w14:textId="77777777" w:rsidR="00BC4C1A" w:rsidRDefault="006924E9" w:rsidP="006924E9">
      <w:pPr>
        <w:pStyle w:val="ListParagraph"/>
        <w:numPr>
          <w:ilvl w:val="0"/>
          <w:numId w:val="20"/>
        </w:numPr>
      </w:pPr>
      <w:r>
        <w:t xml:space="preserve">Additional </w:t>
      </w:r>
      <w:r w:rsidR="009067B1">
        <w:t>material</w:t>
      </w:r>
      <w:r w:rsidR="00CC2F3B">
        <w:t xml:space="preserve"> and comments</w:t>
      </w:r>
      <w:r w:rsidR="009067B1">
        <w:t>, if deemed necessary</w:t>
      </w:r>
      <w:r w:rsidR="00CC2F3B">
        <w:t xml:space="preserve">, please attach or </w:t>
      </w:r>
      <w:r w:rsidR="007806F4">
        <w:t xml:space="preserve">send </w:t>
      </w:r>
      <w:r w:rsidR="00CC2F3B">
        <w:t>these directly to the research office</w:t>
      </w:r>
    </w:p>
    <w:sectPr w:rsidR="00BC4C1A" w:rsidSect="0044356D">
      <w:footerReference w:type="default" r:id="rId11"/>
      <w:pgSz w:w="11906" w:h="16838"/>
      <w:pgMar w:top="1077"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B58AB" w15:done="0"/>
  <w15:commentEx w15:paraId="26456B4B" w15:done="0"/>
  <w15:commentEx w15:paraId="5031E78C" w15:done="0"/>
  <w15:commentEx w15:paraId="258CD4C1" w15:done="0"/>
  <w15:commentEx w15:paraId="26CAC35C" w15:done="0"/>
  <w15:commentEx w15:paraId="4BB572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19930" w14:textId="77777777" w:rsidR="00771D60" w:rsidRDefault="00771D60" w:rsidP="00843834">
      <w:r>
        <w:separator/>
      </w:r>
    </w:p>
  </w:endnote>
  <w:endnote w:type="continuationSeparator" w:id="0">
    <w:p w14:paraId="2BF986FB" w14:textId="77777777" w:rsidR="00771D60" w:rsidRDefault="00771D60" w:rsidP="008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val="0"/>
        <w:sz w:val="22"/>
        <w:szCs w:val="22"/>
      </w:rPr>
      <w:id w:val="25036454"/>
      <w:docPartObj>
        <w:docPartGallery w:val="Page Numbers (Bottom of Page)"/>
        <w:docPartUnique/>
      </w:docPartObj>
    </w:sdtPr>
    <w:sdtEndPr/>
    <w:sdtContent>
      <w:sdt>
        <w:sdtPr>
          <w:rPr>
            <w:rFonts w:asciiTheme="minorHAnsi" w:hAnsiTheme="minorHAnsi"/>
            <w:i w:val="0"/>
            <w:sz w:val="22"/>
            <w:szCs w:val="22"/>
          </w:rPr>
          <w:id w:val="565050477"/>
          <w:docPartObj>
            <w:docPartGallery w:val="Page Numbers (Top of Page)"/>
            <w:docPartUnique/>
          </w:docPartObj>
        </w:sdtPr>
        <w:sdtEndPr/>
        <w:sdtContent>
          <w:p w14:paraId="32A5EBB3" w14:textId="77777777" w:rsidR="00BE439E" w:rsidRPr="00F1158A" w:rsidRDefault="00BE439E">
            <w:pPr>
              <w:pStyle w:val="Footer"/>
              <w:jc w:val="center"/>
              <w:rPr>
                <w:rFonts w:asciiTheme="minorHAnsi" w:hAnsiTheme="minorHAnsi"/>
                <w:i w:val="0"/>
                <w:sz w:val="22"/>
                <w:szCs w:val="22"/>
              </w:rPr>
            </w:pPr>
            <w:r w:rsidRPr="00F1158A">
              <w:rPr>
                <w:rFonts w:asciiTheme="minorHAnsi" w:hAnsiTheme="minorHAnsi"/>
                <w:i w:val="0"/>
                <w:sz w:val="22"/>
                <w:szCs w:val="22"/>
              </w:rPr>
              <w:t xml:space="preserve">Page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PAGE </w:instrText>
            </w:r>
            <w:r w:rsidRPr="00F1158A">
              <w:rPr>
                <w:rFonts w:asciiTheme="minorHAnsi" w:hAnsiTheme="minorHAnsi"/>
                <w:b/>
                <w:i w:val="0"/>
                <w:sz w:val="22"/>
                <w:szCs w:val="22"/>
              </w:rPr>
              <w:fldChar w:fldCharType="separate"/>
            </w:r>
            <w:r w:rsidR="007B0B5D">
              <w:rPr>
                <w:rFonts w:asciiTheme="minorHAnsi" w:hAnsiTheme="minorHAnsi"/>
                <w:b/>
                <w:i w:val="0"/>
                <w:noProof/>
                <w:sz w:val="22"/>
                <w:szCs w:val="22"/>
              </w:rPr>
              <w:t>1</w:t>
            </w:r>
            <w:r w:rsidRPr="00F1158A">
              <w:rPr>
                <w:rFonts w:asciiTheme="minorHAnsi" w:hAnsiTheme="minorHAnsi"/>
                <w:b/>
                <w:i w:val="0"/>
                <w:sz w:val="22"/>
                <w:szCs w:val="22"/>
              </w:rPr>
              <w:fldChar w:fldCharType="end"/>
            </w:r>
            <w:r w:rsidRPr="00F1158A">
              <w:rPr>
                <w:rFonts w:asciiTheme="minorHAnsi" w:hAnsiTheme="minorHAnsi"/>
                <w:i w:val="0"/>
                <w:sz w:val="22"/>
                <w:szCs w:val="22"/>
              </w:rPr>
              <w:t xml:space="preserve"> of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NUMPAGES  </w:instrText>
            </w:r>
            <w:r w:rsidRPr="00F1158A">
              <w:rPr>
                <w:rFonts w:asciiTheme="minorHAnsi" w:hAnsiTheme="minorHAnsi"/>
                <w:b/>
                <w:i w:val="0"/>
                <w:sz w:val="22"/>
                <w:szCs w:val="22"/>
              </w:rPr>
              <w:fldChar w:fldCharType="separate"/>
            </w:r>
            <w:r w:rsidR="007B0B5D">
              <w:rPr>
                <w:rFonts w:asciiTheme="minorHAnsi" w:hAnsiTheme="minorHAnsi"/>
                <w:b/>
                <w:i w:val="0"/>
                <w:noProof/>
                <w:sz w:val="22"/>
                <w:szCs w:val="22"/>
              </w:rPr>
              <w:t>9</w:t>
            </w:r>
            <w:r w:rsidRPr="00F1158A">
              <w:rPr>
                <w:rFonts w:asciiTheme="minorHAnsi" w:hAnsiTheme="minorHAnsi"/>
                <w:b/>
                <w:i w:val="0"/>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A3B86" w14:textId="77777777" w:rsidR="00771D60" w:rsidRDefault="00771D60" w:rsidP="00843834">
      <w:r>
        <w:separator/>
      </w:r>
    </w:p>
  </w:footnote>
  <w:footnote w:type="continuationSeparator" w:id="0">
    <w:p w14:paraId="08191C22" w14:textId="77777777" w:rsidR="00771D60" w:rsidRDefault="00771D60" w:rsidP="00843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7CF2"/>
    <w:multiLevelType w:val="hybridMultilevel"/>
    <w:tmpl w:val="5F3842CC"/>
    <w:lvl w:ilvl="0" w:tplc="952C66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9902AF"/>
    <w:multiLevelType w:val="hybridMultilevel"/>
    <w:tmpl w:val="44F24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3A1705"/>
    <w:multiLevelType w:val="hybridMultilevel"/>
    <w:tmpl w:val="8F648B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D5426C1"/>
    <w:multiLevelType w:val="hybridMultilevel"/>
    <w:tmpl w:val="E66C77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0097FB1"/>
    <w:multiLevelType w:val="hybridMultilevel"/>
    <w:tmpl w:val="E854A294"/>
    <w:lvl w:ilvl="0" w:tplc="8076B5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1E5584"/>
    <w:multiLevelType w:val="hybridMultilevel"/>
    <w:tmpl w:val="040E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B73F22"/>
    <w:multiLevelType w:val="hybridMultilevel"/>
    <w:tmpl w:val="78AE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9C464D"/>
    <w:multiLevelType w:val="hybridMultilevel"/>
    <w:tmpl w:val="5D6E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E714A1"/>
    <w:multiLevelType w:val="hybridMultilevel"/>
    <w:tmpl w:val="49582B00"/>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9">
    <w:nsid w:val="59F30932"/>
    <w:multiLevelType w:val="hybridMultilevel"/>
    <w:tmpl w:val="C3D8E4B6"/>
    <w:lvl w:ilvl="0" w:tplc="952C666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C6E24FF"/>
    <w:multiLevelType w:val="hybridMultilevel"/>
    <w:tmpl w:val="0074C4C0"/>
    <w:lvl w:ilvl="0" w:tplc="6E842F42">
      <w:numFmt w:val="bullet"/>
      <w:lvlText w:val="-"/>
      <w:lvlJc w:val="left"/>
      <w:pPr>
        <w:tabs>
          <w:tab w:val="num" w:pos="717"/>
        </w:tabs>
        <w:ind w:left="717" w:hanging="360"/>
      </w:pPr>
      <w:rPr>
        <w:rFonts w:ascii="Arial Narrow" w:eastAsia="Arial Narrow" w:hAnsi="Arial Narrow" w:cs="Arial Narrow"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1">
    <w:nsid w:val="5D34536B"/>
    <w:multiLevelType w:val="hybridMultilevel"/>
    <w:tmpl w:val="02A8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1E01966"/>
    <w:multiLevelType w:val="hybridMultilevel"/>
    <w:tmpl w:val="06A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4E268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0"/>
  </w:num>
  <w:num w:numId="12">
    <w:abstractNumId w:val="8"/>
  </w:num>
  <w:num w:numId="13">
    <w:abstractNumId w:val="2"/>
  </w:num>
  <w:num w:numId="14">
    <w:abstractNumId w:val="3"/>
  </w:num>
  <w:num w:numId="15">
    <w:abstractNumId w:val="11"/>
  </w:num>
  <w:num w:numId="16">
    <w:abstractNumId w:val="6"/>
  </w:num>
  <w:num w:numId="17">
    <w:abstractNumId w:val="12"/>
  </w:num>
  <w:num w:numId="18">
    <w:abstractNumId w:val="7"/>
  </w:num>
  <w:num w:numId="19">
    <w:abstractNumId w:val="4"/>
  </w:num>
  <w:num w:numId="20">
    <w:abstractNumId w:val="5"/>
  </w:num>
  <w:num w:numId="21">
    <w:abstractNumId w:val="1"/>
  </w:num>
  <w:num w:numId="22">
    <w:abstractNumId w:val="0"/>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ke Postlethwaite">
    <w15:presenceInfo w15:providerId="AD" w15:userId="S-1-5-21-1715567821-1957994488-725345543-786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MR - CV &amp;amp;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09ttp6fz0smertdlp9xrq2z2x0r5w9ffr&quot;&gt;ma-haniff&lt;record-ids&gt;&lt;item&gt;684&lt;/item&gt;&lt;item&gt;685&lt;/item&gt;&lt;item&gt;686&lt;/item&gt;&lt;item&gt;687&lt;/item&gt;&lt;/record-ids&gt;&lt;/item&gt;&lt;item db-id=&quot;pwv5fvzsid9vpqe2szop2s9vrazvpeaev2dd&quot;&gt;Emotions&lt;record-ids&gt;&lt;item&gt;1230&lt;/item&gt;&lt;item&gt;1231&lt;/item&gt;&lt;/record-ids&gt;&lt;/item&gt;&lt;/Libraries&gt;"/>
  </w:docVars>
  <w:rsids>
    <w:rsidRoot w:val="00FE7326"/>
    <w:rsid w:val="000000CD"/>
    <w:rsid w:val="00002D94"/>
    <w:rsid w:val="000110CE"/>
    <w:rsid w:val="00015EBE"/>
    <w:rsid w:val="00017741"/>
    <w:rsid w:val="00020324"/>
    <w:rsid w:val="00020DE2"/>
    <w:rsid w:val="00022071"/>
    <w:rsid w:val="0002276A"/>
    <w:rsid w:val="00023B29"/>
    <w:rsid w:val="000242F0"/>
    <w:rsid w:val="00030D4A"/>
    <w:rsid w:val="00030E99"/>
    <w:rsid w:val="00040171"/>
    <w:rsid w:val="000459C9"/>
    <w:rsid w:val="00047ED6"/>
    <w:rsid w:val="00051A60"/>
    <w:rsid w:val="0005426C"/>
    <w:rsid w:val="00056BDB"/>
    <w:rsid w:val="00063F96"/>
    <w:rsid w:val="00065A4E"/>
    <w:rsid w:val="00076327"/>
    <w:rsid w:val="00084256"/>
    <w:rsid w:val="00097171"/>
    <w:rsid w:val="000A0709"/>
    <w:rsid w:val="000A0E3B"/>
    <w:rsid w:val="000A2302"/>
    <w:rsid w:val="000A2313"/>
    <w:rsid w:val="000A253F"/>
    <w:rsid w:val="000B402F"/>
    <w:rsid w:val="000C4E3C"/>
    <w:rsid w:val="000C527E"/>
    <w:rsid w:val="000C6529"/>
    <w:rsid w:val="000C794B"/>
    <w:rsid w:val="000D0042"/>
    <w:rsid w:val="000D28EE"/>
    <w:rsid w:val="000D40AF"/>
    <w:rsid w:val="000D52D6"/>
    <w:rsid w:val="000E58AD"/>
    <w:rsid w:val="000E6518"/>
    <w:rsid w:val="000F12F1"/>
    <w:rsid w:val="000F7FA6"/>
    <w:rsid w:val="00105E11"/>
    <w:rsid w:val="00107517"/>
    <w:rsid w:val="001168F8"/>
    <w:rsid w:val="00122229"/>
    <w:rsid w:val="001249EF"/>
    <w:rsid w:val="00124C1C"/>
    <w:rsid w:val="00126F44"/>
    <w:rsid w:val="0013505C"/>
    <w:rsid w:val="001436F7"/>
    <w:rsid w:val="00146154"/>
    <w:rsid w:val="00154F1F"/>
    <w:rsid w:val="0016244E"/>
    <w:rsid w:val="00162854"/>
    <w:rsid w:val="001644F3"/>
    <w:rsid w:val="00167A70"/>
    <w:rsid w:val="00172FB9"/>
    <w:rsid w:val="001740E0"/>
    <w:rsid w:val="00180257"/>
    <w:rsid w:val="001818BF"/>
    <w:rsid w:val="0018254D"/>
    <w:rsid w:val="001972CF"/>
    <w:rsid w:val="001A0809"/>
    <w:rsid w:val="001A1DD9"/>
    <w:rsid w:val="001A34A7"/>
    <w:rsid w:val="001C3389"/>
    <w:rsid w:val="001D11C8"/>
    <w:rsid w:val="001D21FE"/>
    <w:rsid w:val="001D2FB8"/>
    <w:rsid w:val="001D68FE"/>
    <w:rsid w:val="001D7040"/>
    <w:rsid w:val="001E09B6"/>
    <w:rsid w:val="001E5998"/>
    <w:rsid w:val="001E7486"/>
    <w:rsid w:val="001E757F"/>
    <w:rsid w:val="001E78AC"/>
    <w:rsid w:val="001F09D6"/>
    <w:rsid w:val="001F2307"/>
    <w:rsid w:val="001F42B6"/>
    <w:rsid w:val="00203427"/>
    <w:rsid w:val="002043AD"/>
    <w:rsid w:val="00205464"/>
    <w:rsid w:val="00207515"/>
    <w:rsid w:val="00211F5B"/>
    <w:rsid w:val="00212647"/>
    <w:rsid w:val="00216E4B"/>
    <w:rsid w:val="00230E95"/>
    <w:rsid w:val="002319B8"/>
    <w:rsid w:val="00232BB6"/>
    <w:rsid w:val="00233121"/>
    <w:rsid w:val="00235738"/>
    <w:rsid w:val="002373EA"/>
    <w:rsid w:val="00242B53"/>
    <w:rsid w:val="002445A2"/>
    <w:rsid w:val="00247C42"/>
    <w:rsid w:val="002522DA"/>
    <w:rsid w:val="00266450"/>
    <w:rsid w:val="002737EA"/>
    <w:rsid w:val="00274174"/>
    <w:rsid w:val="00274714"/>
    <w:rsid w:val="00276945"/>
    <w:rsid w:val="002853B0"/>
    <w:rsid w:val="002873F3"/>
    <w:rsid w:val="002A0FA8"/>
    <w:rsid w:val="002A3842"/>
    <w:rsid w:val="002A3BE0"/>
    <w:rsid w:val="002A5657"/>
    <w:rsid w:val="002A6F12"/>
    <w:rsid w:val="002B5F03"/>
    <w:rsid w:val="002C3220"/>
    <w:rsid w:val="002D09BC"/>
    <w:rsid w:val="002D16F8"/>
    <w:rsid w:val="002D60FD"/>
    <w:rsid w:val="002D7C31"/>
    <w:rsid w:val="002E280C"/>
    <w:rsid w:val="002E4D61"/>
    <w:rsid w:val="002E5DBE"/>
    <w:rsid w:val="002F4479"/>
    <w:rsid w:val="002F4555"/>
    <w:rsid w:val="002F71DA"/>
    <w:rsid w:val="002F7EAE"/>
    <w:rsid w:val="003071D3"/>
    <w:rsid w:val="00307B5E"/>
    <w:rsid w:val="00310041"/>
    <w:rsid w:val="003130FC"/>
    <w:rsid w:val="003153BA"/>
    <w:rsid w:val="00315C19"/>
    <w:rsid w:val="003256C3"/>
    <w:rsid w:val="00325B5E"/>
    <w:rsid w:val="00325E5B"/>
    <w:rsid w:val="00331AA1"/>
    <w:rsid w:val="003350C6"/>
    <w:rsid w:val="00337EC4"/>
    <w:rsid w:val="00341872"/>
    <w:rsid w:val="00343118"/>
    <w:rsid w:val="00344DF3"/>
    <w:rsid w:val="003451CD"/>
    <w:rsid w:val="00354D27"/>
    <w:rsid w:val="0035529F"/>
    <w:rsid w:val="003553D9"/>
    <w:rsid w:val="00355407"/>
    <w:rsid w:val="00355DC0"/>
    <w:rsid w:val="00361BAE"/>
    <w:rsid w:val="00375AB5"/>
    <w:rsid w:val="00377AD8"/>
    <w:rsid w:val="00382817"/>
    <w:rsid w:val="00385C44"/>
    <w:rsid w:val="00387873"/>
    <w:rsid w:val="003944E1"/>
    <w:rsid w:val="00395651"/>
    <w:rsid w:val="00395F8D"/>
    <w:rsid w:val="003A293C"/>
    <w:rsid w:val="003A3184"/>
    <w:rsid w:val="003A52A1"/>
    <w:rsid w:val="003A63CA"/>
    <w:rsid w:val="003B07B0"/>
    <w:rsid w:val="003B1115"/>
    <w:rsid w:val="003B4FFA"/>
    <w:rsid w:val="003B65DC"/>
    <w:rsid w:val="003C20C3"/>
    <w:rsid w:val="003C7D0E"/>
    <w:rsid w:val="003D5D72"/>
    <w:rsid w:val="003D744A"/>
    <w:rsid w:val="003E1AA0"/>
    <w:rsid w:val="003F077E"/>
    <w:rsid w:val="003F5FE6"/>
    <w:rsid w:val="003F67B1"/>
    <w:rsid w:val="003F7C90"/>
    <w:rsid w:val="00405EFB"/>
    <w:rsid w:val="0040672F"/>
    <w:rsid w:val="00422EE0"/>
    <w:rsid w:val="00425440"/>
    <w:rsid w:val="004263A8"/>
    <w:rsid w:val="00426B2D"/>
    <w:rsid w:val="00426F56"/>
    <w:rsid w:val="00427171"/>
    <w:rsid w:val="00427A17"/>
    <w:rsid w:val="00437429"/>
    <w:rsid w:val="004419DA"/>
    <w:rsid w:val="0044356D"/>
    <w:rsid w:val="004474B1"/>
    <w:rsid w:val="00451531"/>
    <w:rsid w:val="00453770"/>
    <w:rsid w:val="00454FE7"/>
    <w:rsid w:val="00457047"/>
    <w:rsid w:val="004603C9"/>
    <w:rsid w:val="00463695"/>
    <w:rsid w:val="00463D1D"/>
    <w:rsid w:val="0047272E"/>
    <w:rsid w:val="00472F50"/>
    <w:rsid w:val="00475D4E"/>
    <w:rsid w:val="00480121"/>
    <w:rsid w:val="00480B0B"/>
    <w:rsid w:val="004820FF"/>
    <w:rsid w:val="00483FB2"/>
    <w:rsid w:val="0049458C"/>
    <w:rsid w:val="00496AEE"/>
    <w:rsid w:val="004A2EE2"/>
    <w:rsid w:val="004A462D"/>
    <w:rsid w:val="004A51CA"/>
    <w:rsid w:val="004A6DA2"/>
    <w:rsid w:val="004A74BF"/>
    <w:rsid w:val="004B43EF"/>
    <w:rsid w:val="004B7953"/>
    <w:rsid w:val="004C0BB2"/>
    <w:rsid w:val="004C0D11"/>
    <w:rsid w:val="004C1E08"/>
    <w:rsid w:val="004C3260"/>
    <w:rsid w:val="004D397F"/>
    <w:rsid w:val="004D4456"/>
    <w:rsid w:val="004D66D5"/>
    <w:rsid w:val="004D6FF6"/>
    <w:rsid w:val="004D76D3"/>
    <w:rsid w:val="004E0E27"/>
    <w:rsid w:val="004E2D09"/>
    <w:rsid w:val="004E33AC"/>
    <w:rsid w:val="004E490C"/>
    <w:rsid w:val="004F0488"/>
    <w:rsid w:val="004F2D6D"/>
    <w:rsid w:val="004F2DCF"/>
    <w:rsid w:val="004F5DD3"/>
    <w:rsid w:val="00503C15"/>
    <w:rsid w:val="00507F2A"/>
    <w:rsid w:val="00511BBE"/>
    <w:rsid w:val="00511FC1"/>
    <w:rsid w:val="0051781A"/>
    <w:rsid w:val="00521AB5"/>
    <w:rsid w:val="00522EED"/>
    <w:rsid w:val="00524848"/>
    <w:rsid w:val="00524E27"/>
    <w:rsid w:val="00526B63"/>
    <w:rsid w:val="00536CE1"/>
    <w:rsid w:val="005377D6"/>
    <w:rsid w:val="005505B6"/>
    <w:rsid w:val="00550EA2"/>
    <w:rsid w:val="0055212C"/>
    <w:rsid w:val="005577F7"/>
    <w:rsid w:val="0056126D"/>
    <w:rsid w:val="00565A05"/>
    <w:rsid w:val="00567999"/>
    <w:rsid w:val="0058041D"/>
    <w:rsid w:val="0058374C"/>
    <w:rsid w:val="00585263"/>
    <w:rsid w:val="0058563B"/>
    <w:rsid w:val="00592588"/>
    <w:rsid w:val="00593BA9"/>
    <w:rsid w:val="00594F7E"/>
    <w:rsid w:val="005A48A5"/>
    <w:rsid w:val="005A6D56"/>
    <w:rsid w:val="005B1885"/>
    <w:rsid w:val="005B1C42"/>
    <w:rsid w:val="005B5C14"/>
    <w:rsid w:val="005C0C31"/>
    <w:rsid w:val="005C120C"/>
    <w:rsid w:val="005C14C3"/>
    <w:rsid w:val="005C1E1E"/>
    <w:rsid w:val="005C4112"/>
    <w:rsid w:val="005C5221"/>
    <w:rsid w:val="005D1D91"/>
    <w:rsid w:val="005D35B1"/>
    <w:rsid w:val="005D39CE"/>
    <w:rsid w:val="005D6B8E"/>
    <w:rsid w:val="005D79D1"/>
    <w:rsid w:val="005E08F5"/>
    <w:rsid w:val="005E3A7A"/>
    <w:rsid w:val="005E5FBD"/>
    <w:rsid w:val="005E701D"/>
    <w:rsid w:val="005F113A"/>
    <w:rsid w:val="005F1BD3"/>
    <w:rsid w:val="005F25DA"/>
    <w:rsid w:val="005F5910"/>
    <w:rsid w:val="006010C3"/>
    <w:rsid w:val="00601F1C"/>
    <w:rsid w:val="00602706"/>
    <w:rsid w:val="00606A5F"/>
    <w:rsid w:val="00610EE0"/>
    <w:rsid w:val="00617E96"/>
    <w:rsid w:val="00623C24"/>
    <w:rsid w:val="00624355"/>
    <w:rsid w:val="00626A90"/>
    <w:rsid w:val="0063035F"/>
    <w:rsid w:val="00632E2E"/>
    <w:rsid w:val="00633B93"/>
    <w:rsid w:val="0064039C"/>
    <w:rsid w:val="00641318"/>
    <w:rsid w:val="00645EC5"/>
    <w:rsid w:val="006613A9"/>
    <w:rsid w:val="006622D0"/>
    <w:rsid w:val="00666CF0"/>
    <w:rsid w:val="006725A2"/>
    <w:rsid w:val="00677C91"/>
    <w:rsid w:val="00690301"/>
    <w:rsid w:val="00692482"/>
    <w:rsid w:val="006924E9"/>
    <w:rsid w:val="006A032E"/>
    <w:rsid w:val="006A7A08"/>
    <w:rsid w:val="006B3AA7"/>
    <w:rsid w:val="006B78AD"/>
    <w:rsid w:val="006C03D6"/>
    <w:rsid w:val="006C0C31"/>
    <w:rsid w:val="006C2F41"/>
    <w:rsid w:val="006D3022"/>
    <w:rsid w:val="006D5E3A"/>
    <w:rsid w:val="006D61C3"/>
    <w:rsid w:val="006D649B"/>
    <w:rsid w:val="006E0A2D"/>
    <w:rsid w:val="006E3E65"/>
    <w:rsid w:val="006E65A4"/>
    <w:rsid w:val="006F3FF7"/>
    <w:rsid w:val="006F4E28"/>
    <w:rsid w:val="006F4FC6"/>
    <w:rsid w:val="006F6B00"/>
    <w:rsid w:val="0070098C"/>
    <w:rsid w:val="00700F8F"/>
    <w:rsid w:val="007012D1"/>
    <w:rsid w:val="00702967"/>
    <w:rsid w:val="007173CD"/>
    <w:rsid w:val="007209D5"/>
    <w:rsid w:val="0072720A"/>
    <w:rsid w:val="00727E93"/>
    <w:rsid w:val="0073619D"/>
    <w:rsid w:val="0074554D"/>
    <w:rsid w:val="0075178C"/>
    <w:rsid w:val="007527BB"/>
    <w:rsid w:val="00753328"/>
    <w:rsid w:val="007552AE"/>
    <w:rsid w:val="007554DE"/>
    <w:rsid w:val="00771D60"/>
    <w:rsid w:val="007755FD"/>
    <w:rsid w:val="007806F4"/>
    <w:rsid w:val="00782F2C"/>
    <w:rsid w:val="007938E2"/>
    <w:rsid w:val="00795D65"/>
    <w:rsid w:val="007965F7"/>
    <w:rsid w:val="007B01CB"/>
    <w:rsid w:val="007B0B5D"/>
    <w:rsid w:val="007B119F"/>
    <w:rsid w:val="007B3D71"/>
    <w:rsid w:val="007D0555"/>
    <w:rsid w:val="007D1307"/>
    <w:rsid w:val="007E0ADA"/>
    <w:rsid w:val="007E1723"/>
    <w:rsid w:val="007E360F"/>
    <w:rsid w:val="007F2B17"/>
    <w:rsid w:val="007F2E80"/>
    <w:rsid w:val="007F5C86"/>
    <w:rsid w:val="007F7C80"/>
    <w:rsid w:val="008036F3"/>
    <w:rsid w:val="00806DD8"/>
    <w:rsid w:val="00812DD9"/>
    <w:rsid w:val="00816BDA"/>
    <w:rsid w:val="0081737B"/>
    <w:rsid w:val="00826655"/>
    <w:rsid w:val="0082782D"/>
    <w:rsid w:val="008314F6"/>
    <w:rsid w:val="00833A65"/>
    <w:rsid w:val="00843834"/>
    <w:rsid w:val="008450E3"/>
    <w:rsid w:val="00850D8F"/>
    <w:rsid w:val="00851470"/>
    <w:rsid w:val="008564AC"/>
    <w:rsid w:val="00857387"/>
    <w:rsid w:val="00871D16"/>
    <w:rsid w:val="00873757"/>
    <w:rsid w:val="00875DDF"/>
    <w:rsid w:val="00882281"/>
    <w:rsid w:val="00883D06"/>
    <w:rsid w:val="00883F03"/>
    <w:rsid w:val="00893D38"/>
    <w:rsid w:val="00893F41"/>
    <w:rsid w:val="008952DB"/>
    <w:rsid w:val="008A20DE"/>
    <w:rsid w:val="008A4C16"/>
    <w:rsid w:val="008A54CA"/>
    <w:rsid w:val="008B066E"/>
    <w:rsid w:val="008B25A1"/>
    <w:rsid w:val="008C3B72"/>
    <w:rsid w:val="008C70A4"/>
    <w:rsid w:val="008C738F"/>
    <w:rsid w:val="008D12E0"/>
    <w:rsid w:val="008D2ED4"/>
    <w:rsid w:val="008D6176"/>
    <w:rsid w:val="008D66EC"/>
    <w:rsid w:val="008D68AE"/>
    <w:rsid w:val="008E3A05"/>
    <w:rsid w:val="008E6CFB"/>
    <w:rsid w:val="008F36FC"/>
    <w:rsid w:val="008F424D"/>
    <w:rsid w:val="00900C42"/>
    <w:rsid w:val="009022F8"/>
    <w:rsid w:val="009067B1"/>
    <w:rsid w:val="00911C91"/>
    <w:rsid w:val="00911F26"/>
    <w:rsid w:val="009146D5"/>
    <w:rsid w:val="00925976"/>
    <w:rsid w:val="00932C1E"/>
    <w:rsid w:val="009417BC"/>
    <w:rsid w:val="00941C7C"/>
    <w:rsid w:val="009422E3"/>
    <w:rsid w:val="00951C0C"/>
    <w:rsid w:val="0095349A"/>
    <w:rsid w:val="00954871"/>
    <w:rsid w:val="00954CA4"/>
    <w:rsid w:val="00955575"/>
    <w:rsid w:val="00955D6B"/>
    <w:rsid w:val="0096496B"/>
    <w:rsid w:val="00965AE5"/>
    <w:rsid w:val="009666FF"/>
    <w:rsid w:val="00967205"/>
    <w:rsid w:val="0098446F"/>
    <w:rsid w:val="00985F0B"/>
    <w:rsid w:val="0099669C"/>
    <w:rsid w:val="009A02B7"/>
    <w:rsid w:val="009A458F"/>
    <w:rsid w:val="009A4BDE"/>
    <w:rsid w:val="009A4BF7"/>
    <w:rsid w:val="009A52C1"/>
    <w:rsid w:val="009A7474"/>
    <w:rsid w:val="009B72D2"/>
    <w:rsid w:val="009C531F"/>
    <w:rsid w:val="009C74D7"/>
    <w:rsid w:val="009D35CA"/>
    <w:rsid w:val="009F1964"/>
    <w:rsid w:val="009F248F"/>
    <w:rsid w:val="009F462B"/>
    <w:rsid w:val="009F6083"/>
    <w:rsid w:val="00A00DFF"/>
    <w:rsid w:val="00A01B67"/>
    <w:rsid w:val="00A05239"/>
    <w:rsid w:val="00A06BF5"/>
    <w:rsid w:val="00A15886"/>
    <w:rsid w:val="00A23D08"/>
    <w:rsid w:val="00A24DAE"/>
    <w:rsid w:val="00A302A1"/>
    <w:rsid w:val="00A310B2"/>
    <w:rsid w:val="00A31EBD"/>
    <w:rsid w:val="00A331DE"/>
    <w:rsid w:val="00A3400A"/>
    <w:rsid w:val="00A36565"/>
    <w:rsid w:val="00A36F22"/>
    <w:rsid w:val="00A4079F"/>
    <w:rsid w:val="00A43507"/>
    <w:rsid w:val="00A44E06"/>
    <w:rsid w:val="00A45133"/>
    <w:rsid w:val="00A50A3E"/>
    <w:rsid w:val="00A56AFA"/>
    <w:rsid w:val="00A634F7"/>
    <w:rsid w:val="00A72CAC"/>
    <w:rsid w:val="00A75E26"/>
    <w:rsid w:val="00A76724"/>
    <w:rsid w:val="00A83E20"/>
    <w:rsid w:val="00A83E9F"/>
    <w:rsid w:val="00A86C5F"/>
    <w:rsid w:val="00AB2757"/>
    <w:rsid w:val="00AB4178"/>
    <w:rsid w:val="00AB4B90"/>
    <w:rsid w:val="00AB640E"/>
    <w:rsid w:val="00AB65C4"/>
    <w:rsid w:val="00AB7A25"/>
    <w:rsid w:val="00AC3EF0"/>
    <w:rsid w:val="00AD4182"/>
    <w:rsid w:val="00AD4729"/>
    <w:rsid w:val="00AD6565"/>
    <w:rsid w:val="00AD66AF"/>
    <w:rsid w:val="00AE0306"/>
    <w:rsid w:val="00AE127C"/>
    <w:rsid w:val="00AE311E"/>
    <w:rsid w:val="00AE3BFE"/>
    <w:rsid w:val="00AE64A3"/>
    <w:rsid w:val="00AF2BFB"/>
    <w:rsid w:val="00AF2C49"/>
    <w:rsid w:val="00AF5A84"/>
    <w:rsid w:val="00B10167"/>
    <w:rsid w:val="00B10CE6"/>
    <w:rsid w:val="00B17AA5"/>
    <w:rsid w:val="00B211DB"/>
    <w:rsid w:val="00B2410A"/>
    <w:rsid w:val="00B25D58"/>
    <w:rsid w:val="00B36945"/>
    <w:rsid w:val="00B36988"/>
    <w:rsid w:val="00B36C1E"/>
    <w:rsid w:val="00B373BC"/>
    <w:rsid w:val="00B400E7"/>
    <w:rsid w:val="00B4058B"/>
    <w:rsid w:val="00B40834"/>
    <w:rsid w:val="00B40DBA"/>
    <w:rsid w:val="00B47107"/>
    <w:rsid w:val="00B47A72"/>
    <w:rsid w:val="00B53EB0"/>
    <w:rsid w:val="00B54D58"/>
    <w:rsid w:val="00B57D7B"/>
    <w:rsid w:val="00B608E9"/>
    <w:rsid w:val="00B63326"/>
    <w:rsid w:val="00B6784E"/>
    <w:rsid w:val="00B819B8"/>
    <w:rsid w:val="00B824DC"/>
    <w:rsid w:val="00B850A3"/>
    <w:rsid w:val="00B8678F"/>
    <w:rsid w:val="00B87FAA"/>
    <w:rsid w:val="00B91331"/>
    <w:rsid w:val="00B91F02"/>
    <w:rsid w:val="00BA1302"/>
    <w:rsid w:val="00BA1EC2"/>
    <w:rsid w:val="00BA2F82"/>
    <w:rsid w:val="00BA3523"/>
    <w:rsid w:val="00BA52D3"/>
    <w:rsid w:val="00BB51B4"/>
    <w:rsid w:val="00BB68F3"/>
    <w:rsid w:val="00BB6EA0"/>
    <w:rsid w:val="00BC35BB"/>
    <w:rsid w:val="00BC45BB"/>
    <w:rsid w:val="00BC485A"/>
    <w:rsid w:val="00BC4C1A"/>
    <w:rsid w:val="00BD0039"/>
    <w:rsid w:val="00BD1CAD"/>
    <w:rsid w:val="00BD2BBC"/>
    <w:rsid w:val="00BD71E6"/>
    <w:rsid w:val="00BD7860"/>
    <w:rsid w:val="00BE0554"/>
    <w:rsid w:val="00BE439E"/>
    <w:rsid w:val="00BF301D"/>
    <w:rsid w:val="00BF394A"/>
    <w:rsid w:val="00BF4D06"/>
    <w:rsid w:val="00BF6CD1"/>
    <w:rsid w:val="00C05FC4"/>
    <w:rsid w:val="00C101B5"/>
    <w:rsid w:val="00C1274E"/>
    <w:rsid w:val="00C14241"/>
    <w:rsid w:val="00C16AA2"/>
    <w:rsid w:val="00C2500F"/>
    <w:rsid w:val="00C30648"/>
    <w:rsid w:val="00C3116A"/>
    <w:rsid w:val="00C323AE"/>
    <w:rsid w:val="00C3547C"/>
    <w:rsid w:val="00C42551"/>
    <w:rsid w:val="00C5010E"/>
    <w:rsid w:val="00C53B82"/>
    <w:rsid w:val="00C55AB8"/>
    <w:rsid w:val="00C56D62"/>
    <w:rsid w:val="00C61296"/>
    <w:rsid w:val="00C6608B"/>
    <w:rsid w:val="00C743F0"/>
    <w:rsid w:val="00C74E6F"/>
    <w:rsid w:val="00C75956"/>
    <w:rsid w:val="00C76040"/>
    <w:rsid w:val="00C777B0"/>
    <w:rsid w:val="00C846DD"/>
    <w:rsid w:val="00C93D1E"/>
    <w:rsid w:val="00C942CB"/>
    <w:rsid w:val="00C94533"/>
    <w:rsid w:val="00CB05DB"/>
    <w:rsid w:val="00CB41D2"/>
    <w:rsid w:val="00CB6852"/>
    <w:rsid w:val="00CC1A96"/>
    <w:rsid w:val="00CC2F3B"/>
    <w:rsid w:val="00CC3D3F"/>
    <w:rsid w:val="00CC5DB9"/>
    <w:rsid w:val="00CC7E86"/>
    <w:rsid w:val="00CD2DC6"/>
    <w:rsid w:val="00CD2F41"/>
    <w:rsid w:val="00CD3699"/>
    <w:rsid w:val="00CD4EC1"/>
    <w:rsid w:val="00CE0210"/>
    <w:rsid w:val="00CE02AC"/>
    <w:rsid w:val="00CE2873"/>
    <w:rsid w:val="00CE588E"/>
    <w:rsid w:val="00CF02D1"/>
    <w:rsid w:val="00CF1887"/>
    <w:rsid w:val="00CF4C55"/>
    <w:rsid w:val="00CF5781"/>
    <w:rsid w:val="00CF608C"/>
    <w:rsid w:val="00D260BF"/>
    <w:rsid w:val="00D35C54"/>
    <w:rsid w:val="00D362D3"/>
    <w:rsid w:val="00D36F80"/>
    <w:rsid w:val="00D4792A"/>
    <w:rsid w:val="00D52965"/>
    <w:rsid w:val="00D5457E"/>
    <w:rsid w:val="00D60997"/>
    <w:rsid w:val="00D74C15"/>
    <w:rsid w:val="00D754DE"/>
    <w:rsid w:val="00D755E6"/>
    <w:rsid w:val="00D8338E"/>
    <w:rsid w:val="00D92E69"/>
    <w:rsid w:val="00D93577"/>
    <w:rsid w:val="00D96085"/>
    <w:rsid w:val="00D96B68"/>
    <w:rsid w:val="00DA074C"/>
    <w:rsid w:val="00DA3C34"/>
    <w:rsid w:val="00DA3E72"/>
    <w:rsid w:val="00DC0D58"/>
    <w:rsid w:val="00DC3136"/>
    <w:rsid w:val="00DC4EF6"/>
    <w:rsid w:val="00DC597F"/>
    <w:rsid w:val="00DC7951"/>
    <w:rsid w:val="00DD2880"/>
    <w:rsid w:val="00DE33D2"/>
    <w:rsid w:val="00DE463B"/>
    <w:rsid w:val="00E003D8"/>
    <w:rsid w:val="00E04054"/>
    <w:rsid w:val="00E05414"/>
    <w:rsid w:val="00E06A99"/>
    <w:rsid w:val="00E178CF"/>
    <w:rsid w:val="00E22A3A"/>
    <w:rsid w:val="00E234B9"/>
    <w:rsid w:val="00E25456"/>
    <w:rsid w:val="00E32C55"/>
    <w:rsid w:val="00E36912"/>
    <w:rsid w:val="00E42C4C"/>
    <w:rsid w:val="00E60DEE"/>
    <w:rsid w:val="00E61DBD"/>
    <w:rsid w:val="00E65CE9"/>
    <w:rsid w:val="00E7066D"/>
    <w:rsid w:val="00E75A2D"/>
    <w:rsid w:val="00E763B5"/>
    <w:rsid w:val="00E76FF4"/>
    <w:rsid w:val="00E80D4F"/>
    <w:rsid w:val="00E83E4A"/>
    <w:rsid w:val="00E8669A"/>
    <w:rsid w:val="00E87693"/>
    <w:rsid w:val="00E9077F"/>
    <w:rsid w:val="00E93EC6"/>
    <w:rsid w:val="00E94A38"/>
    <w:rsid w:val="00E972EA"/>
    <w:rsid w:val="00EA05E4"/>
    <w:rsid w:val="00EA208E"/>
    <w:rsid w:val="00EA27AD"/>
    <w:rsid w:val="00EA2F63"/>
    <w:rsid w:val="00EB7F51"/>
    <w:rsid w:val="00EC2DDF"/>
    <w:rsid w:val="00EC3909"/>
    <w:rsid w:val="00EC6351"/>
    <w:rsid w:val="00EC7BA0"/>
    <w:rsid w:val="00ED03BE"/>
    <w:rsid w:val="00ED100B"/>
    <w:rsid w:val="00ED3D35"/>
    <w:rsid w:val="00ED7982"/>
    <w:rsid w:val="00EE5590"/>
    <w:rsid w:val="00EF43CD"/>
    <w:rsid w:val="00EF5D1D"/>
    <w:rsid w:val="00F002DA"/>
    <w:rsid w:val="00F004CF"/>
    <w:rsid w:val="00F02CFD"/>
    <w:rsid w:val="00F03940"/>
    <w:rsid w:val="00F058A8"/>
    <w:rsid w:val="00F06416"/>
    <w:rsid w:val="00F1158A"/>
    <w:rsid w:val="00F11BB9"/>
    <w:rsid w:val="00F15ED9"/>
    <w:rsid w:val="00F27322"/>
    <w:rsid w:val="00F30E36"/>
    <w:rsid w:val="00F338CF"/>
    <w:rsid w:val="00F347D1"/>
    <w:rsid w:val="00F35EE5"/>
    <w:rsid w:val="00F43119"/>
    <w:rsid w:val="00F444D2"/>
    <w:rsid w:val="00F47D62"/>
    <w:rsid w:val="00F505EF"/>
    <w:rsid w:val="00F527E6"/>
    <w:rsid w:val="00F54F12"/>
    <w:rsid w:val="00F60946"/>
    <w:rsid w:val="00F64203"/>
    <w:rsid w:val="00F648E5"/>
    <w:rsid w:val="00F65E2D"/>
    <w:rsid w:val="00F739BA"/>
    <w:rsid w:val="00F75974"/>
    <w:rsid w:val="00F822A5"/>
    <w:rsid w:val="00F828EE"/>
    <w:rsid w:val="00F84FF8"/>
    <w:rsid w:val="00F91ABC"/>
    <w:rsid w:val="00F93C37"/>
    <w:rsid w:val="00F96B73"/>
    <w:rsid w:val="00F97D40"/>
    <w:rsid w:val="00FA4A98"/>
    <w:rsid w:val="00FA5F60"/>
    <w:rsid w:val="00FB2E31"/>
    <w:rsid w:val="00FD29AF"/>
    <w:rsid w:val="00FD409C"/>
    <w:rsid w:val="00FD6096"/>
    <w:rsid w:val="00FD79A5"/>
    <w:rsid w:val="00FE7326"/>
    <w:rsid w:val="00FE74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3"/>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E732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FE7326"/>
    <w:pPr>
      <w:keepNext/>
      <w:keepLines/>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0"/>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7326"/>
    <w:pPr>
      <w:spacing w:after="300"/>
      <w:contextualSpacing/>
      <w:jc w:val="center"/>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FE7326"/>
    <w:rPr>
      <w:rFonts w:asciiTheme="majorHAnsi" w:eastAsiaTheme="majorEastAsia" w:hAnsiTheme="majorHAnsi" w:cstheme="majorBidi"/>
      <w:b/>
      <w:spacing w:val="5"/>
      <w:kern w:val="28"/>
      <w:sz w:val="32"/>
      <w:szCs w:val="52"/>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lang w:val="en-US"/>
    </w:rPr>
  </w:style>
  <w:style w:type="paragraph" w:customStyle="1" w:styleId="Abstract">
    <w:name w:val="Abstract"/>
    <w:basedOn w:val="BodyText"/>
    <w:rsid w:val="00CD2F41"/>
  </w:style>
  <w:style w:type="paragraph" w:styleId="BodyText">
    <w:name w:val="Body Text"/>
    <w:basedOn w:val="Normal"/>
    <w:link w:val="BodyTextChar"/>
    <w:rsid w:val="00FE7326"/>
    <w:pPr>
      <w:spacing w:after="120"/>
      <w:jc w:val="both"/>
    </w:pPr>
  </w:style>
  <w:style w:type="character" w:customStyle="1" w:styleId="BodyTextChar">
    <w:name w:val="Body Text Char"/>
    <w:basedOn w:val="DefaultParagraphFont"/>
    <w:link w:val="BodyText"/>
    <w:rsid w:val="00FE7326"/>
    <w:rPr>
      <w:rFonts w:eastAsia="Times New Roman" w:cs="Times New Roman"/>
      <w:sz w:val="24"/>
      <w:szCs w:val="24"/>
    </w:rPr>
  </w:style>
  <w:style w:type="paragraph" w:styleId="BodyText2">
    <w:name w:val="Body Text 2"/>
    <w:basedOn w:val="Normal"/>
    <w:link w:val="BodyText2Char"/>
    <w:uiPriority w:val="3"/>
    <w:rsid w:val="00CD2F41"/>
    <w:pPr>
      <w:spacing w:after="120" w:line="480" w:lineRule="auto"/>
    </w:pPr>
    <w:rPr>
      <w:rFonts w:ascii="Times New Roman" w:hAnsi="Times New Roman"/>
      <w:sz w:val="22"/>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hAnsi="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hAnsi="Times New Roman"/>
      <w:i/>
      <w:sz w:val="18"/>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hAnsi="Times New Roman"/>
      <w:i/>
      <w:sz w:val="18"/>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hAnsi="Times New Roman"/>
      <w:sz w:val="22"/>
      <w:lang w:eastAsia="en-GB"/>
    </w:rPr>
  </w:style>
  <w:style w:type="paragraph" w:styleId="Bibliography">
    <w:name w:val="Bibliography"/>
    <w:basedOn w:val="Normal"/>
    <w:rsid w:val="00CD2F41"/>
    <w:pPr>
      <w:ind w:left="482" w:hanging="482"/>
    </w:pPr>
    <w:rPr>
      <w:rFonts w:ascii="Times New Roman" w:hAnsi="Times New Roman"/>
    </w:rPr>
  </w:style>
  <w:style w:type="paragraph" w:customStyle="1" w:styleId="Note">
    <w:name w:val="Note"/>
    <w:basedOn w:val="Normal"/>
    <w:rsid w:val="00CD2F41"/>
    <w:pPr>
      <w:widowControl w:val="0"/>
    </w:pPr>
    <w:rPr>
      <w:rFonts w:ascii="Times New Roman" w:eastAsia="PMingLiU" w:hAnsi="Times New Roman"/>
      <w:i/>
      <w:kern w:val="2"/>
      <w:sz w:val="18"/>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hAnsi="Calibri"/>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pPr>
    <w:rPr>
      <w:rFonts w:eastAsia="PMingLiU"/>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b/>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nhideWhenUsed/>
    <w:rsid w:val="00F648E5"/>
    <w:rPr>
      <w:color w:val="0000FF" w:themeColor="hyperlink"/>
      <w:u w:val="single"/>
    </w:rPr>
  </w:style>
  <w:style w:type="paragraph" w:styleId="NormalWeb">
    <w:name w:val="Normal (Web)"/>
    <w:basedOn w:val="Normal"/>
    <w:uiPriority w:val="99"/>
    <w:unhideWhenUsed/>
    <w:rsid w:val="00FE7326"/>
    <w:rPr>
      <w:rFonts w:ascii="Times New Roman" w:hAnsi="Times New Roman"/>
      <w:lang w:eastAsia="en-GB"/>
    </w:rPr>
  </w:style>
  <w:style w:type="paragraph" w:styleId="ListParagraph">
    <w:name w:val="List Paragraph"/>
    <w:basedOn w:val="Normal"/>
    <w:uiPriority w:val="34"/>
    <w:qFormat/>
    <w:rsid w:val="006924E9"/>
    <w:pPr>
      <w:ind w:left="720"/>
      <w:contextualSpacing/>
    </w:pPr>
  </w:style>
  <w:style w:type="character" w:styleId="FollowedHyperlink">
    <w:name w:val="FollowedHyperlink"/>
    <w:basedOn w:val="DefaultParagraphFont"/>
    <w:uiPriority w:val="99"/>
    <w:semiHidden/>
    <w:unhideWhenUsed/>
    <w:rsid w:val="00E22A3A"/>
    <w:rPr>
      <w:color w:val="800080" w:themeColor="followedHyperlink"/>
      <w:u w:val="single"/>
    </w:rPr>
  </w:style>
  <w:style w:type="paragraph" w:styleId="BalloonText">
    <w:name w:val="Balloon Text"/>
    <w:basedOn w:val="Normal"/>
    <w:link w:val="BalloonTextChar"/>
    <w:uiPriority w:val="99"/>
    <w:semiHidden/>
    <w:unhideWhenUsed/>
    <w:rsid w:val="00CC2F3B"/>
    <w:rPr>
      <w:rFonts w:ascii="Tahoma" w:hAnsi="Tahoma" w:cs="Tahoma"/>
      <w:sz w:val="16"/>
      <w:szCs w:val="16"/>
    </w:rPr>
  </w:style>
  <w:style w:type="character" w:customStyle="1" w:styleId="BalloonTextChar">
    <w:name w:val="Balloon Text Char"/>
    <w:basedOn w:val="DefaultParagraphFont"/>
    <w:link w:val="BalloonText"/>
    <w:uiPriority w:val="99"/>
    <w:semiHidden/>
    <w:rsid w:val="00CC2F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486"/>
    <w:rPr>
      <w:sz w:val="16"/>
      <w:szCs w:val="16"/>
    </w:rPr>
  </w:style>
  <w:style w:type="paragraph" w:styleId="CommentText">
    <w:name w:val="annotation text"/>
    <w:basedOn w:val="Normal"/>
    <w:link w:val="CommentTextChar"/>
    <w:uiPriority w:val="99"/>
    <w:semiHidden/>
    <w:unhideWhenUsed/>
    <w:rsid w:val="001E7486"/>
    <w:rPr>
      <w:sz w:val="20"/>
      <w:szCs w:val="20"/>
    </w:rPr>
  </w:style>
  <w:style w:type="character" w:customStyle="1" w:styleId="CommentTextChar">
    <w:name w:val="Comment Text Char"/>
    <w:basedOn w:val="DefaultParagraphFont"/>
    <w:link w:val="CommentText"/>
    <w:uiPriority w:val="99"/>
    <w:semiHidden/>
    <w:rsid w:val="001E748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486"/>
    <w:rPr>
      <w:b/>
      <w:bCs/>
    </w:rPr>
  </w:style>
  <w:style w:type="character" w:customStyle="1" w:styleId="CommentSubjectChar">
    <w:name w:val="Comment Subject Char"/>
    <w:basedOn w:val="CommentTextChar"/>
    <w:link w:val="CommentSubject"/>
    <w:uiPriority w:val="99"/>
    <w:semiHidden/>
    <w:rsid w:val="001E748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3"/>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E732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FE7326"/>
    <w:pPr>
      <w:keepNext/>
      <w:keepLines/>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qFormat/>
    <w:rsid w:val="00BC4C1A"/>
    <w:pPr>
      <w:keepNext/>
      <w:keepLines/>
      <w:numPr>
        <w:ilvl w:val="1"/>
        <w:numId w:val="10"/>
      </w:numPr>
      <w:spacing w:before="20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7326"/>
    <w:pPr>
      <w:spacing w:after="300"/>
      <w:contextualSpacing/>
      <w:jc w:val="center"/>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FE7326"/>
    <w:rPr>
      <w:rFonts w:asciiTheme="majorHAnsi" w:eastAsiaTheme="majorEastAsia" w:hAnsiTheme="majorHAnsi" w:cstheme="majorBidi"/>
      <w:b/>
      <w:spacing w:val="5"/>
      <w:kern w:val="28"/>
      <w:sz w:val="32"/>
      <w:szCs w:val="52"/>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BC4C1A"/>
    <w:rPr>
      <w:rFonts w:asciiTheme="majorHAnsi" w:eastAsiaTheme="majorEastAsia" w:hAnsiTheme="majorHAnsi" w:cstheme="majorBidi"/>
      <w:b/>
      <w:bCs/>
      <w:sz w:val="26"/>
      <w:szCs w:val="26"/>
      <w:lang w:val="en-US"/>
    </w:rPr>
  </w:style>
  <w:style w:type="paragraph" w:customStyle="1" w:styleId="Abstract">
    <w:name w:val="Abstract"/>
    <w:basedOn w:val="BodyText"/>
    <w:rsid w:val="00CD2F41"/>
  </w:style>
  <w:style w:type="paragraph" w:styleId="BodyText">
    <w:name w:val="Body Text"/>
    <w:basedOn w:val="Normal"/>
    <w:link w:val="BodyTextChar"/>
    <w:rsid w:val="00FE7326"/>
    <w:pPr>
      <w:spacing w:after="120"/>
      <w:jc w:val="both"/>
    </w:pPr>
  </w:style>
  <w:style w:type="character" w:customStyle="1" w:styleId="BodyTextChar">
    <w:name w:val="Body Text Char"/>
    <w:basedOn w:val="DefaultParagraphFont"/>
    <w:link w:val="BodyText"/>
    <w:rsid w:val="00FE7326"/>
    <w:rPr>
      <w:rFonts w:eastAsia="Times New Roman" w:cs="Times New Roman"/>
      <w:sz w:val="24"/>
      <w:szCs w:val="24"/>
    </w:rPr>
  </w:style>
  <w:style w:type="paragraph" w:styleId="BodyText2">
    <w:name w:val="Body Text 2"/>
    <w:basedOn w:val="Normal"/>
    <w:link w:val="BodyText2Char"/>
    <w:uiPriority w:val="3"/>
    <w:rsid w:val="00CD2F41"/>
    <w:pPr>
      <w:spacing w:after="120" w:line="480" w:lineRule="auto"/>
    </w:pPr>
    <w:rPr>
      <w:rFonts w:ascii="Times New Roman" w:hAnsi="Times New Roman"/>
      <w:sz w:val="22"/>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hAnsi="Times New Roman"/>
      <w:b/>
      <w:bCs/>
      <w:sz w:val="22"/>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hAnsi="Times New Roman"/>
      <w:i/>
      <w:sz w:val="18"/>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hAnsi="Times New Roman"/>
      <w:i/>
      <w:sz w:val="18"/>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hAnsi="Times New Roman"/>
      <w:sz w:val="22"/>
      <w:lang w:eastAsia="en-GB"/>
    </w:rPr>
  </w:style>
  <w:style w:type="paragraph" w:styleId="Bibliography">
    <w:name w:val="Bibliography"/>
    <w:basedOn w:val="Normal"/>
    <w:rsid w:val="00CD2F41"/>
    <w:pPr>
      <w:ind w:left="482" w:hanging="482"/>
    </w:pPr>
    <w:rPr>
      <w:rFonts w:ascii="Times New Roman" w:hAnsi="Times New Roman"/>
    </w:rPr>
  </w:style>
  <w:style w:type="paragraph" w:customStyle="1" w:styleId="Note">
    <w:name w:val="Note"/>
    <w:basedOn w:val="Normal"/>
    <w:rsid w:val="00CD2F41"/>
    <w:pPr>
      <w:widowControl w:val="0"/>
    </w:pPr>
    <w:rPr>
      <w:rFonts w:ascii="Times New Roman" w:eastAsia="PMingLiU" w:hAnsi="Times New Roman"/>
      <w:i/>
      <w:kern w:val="2"/>
      <w:sz w:val="18"/>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hAnsi="Calibri"/>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pPr>
    <w:rPr>
      <w:rFonts w:eastAsia="PMingLiU"/>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b/>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nhideWhenUsed/>
    <w:rsid w:val="00F648E5"/>
    <w:rPr>
      <w:color w:val="0000FF" w:themeColor="hyperlink"/>
      <w:u w:val="single"/>
    </w:rPr>
  </w:style>
  <w:style w:type="paragraph" w:styleId="NormalWeb">
    <w:name w:val="Normal (Web)"/>
    <w:basedOn w:val="Normal"/>
    <w:uiPriority w:val="99"/>
    <w:unhideWhenUsed/>
    <w:rsid w:val="00FE7326"/>
    <w:rPr>
      <w:rFonts w:ascii="Times New Roman" w:hAnsi="Times New Roman"/>
      <w:lang w:eastAsia="en-GB"/>
    </w:rPr>
  </w:style>
  <w:style w:type="paragraph" w:styleId="ListParagraph">
    <w:name w:val="List Paragraph"/>
    <w:basedOn w:val="Normal"/>
    <w:uiPriority w:val="34"/>
    <w:qFormat/>
    <w:rsid w:val="006924E9"/>
    <w:pPr>
      <w:ind w:left="720"/>
      <w:contextualSpacing/>
    </w:pPr>
  </w:style>
  <w:style w:type="character" w:styleId="FollowedHyperlink">
    <w:name w:val="FollowedHyperlink"/>
    <w:basedOn w:val="DefaultParagraphFont"/>
    <w:uiPriority w:val="99"/>
    <w:semiHidden/>
    <w:unhideWhenUsed/>
    <w:rsid w:val="00E22A3A"/>
    <w:rPr>
      <w:color w:val="800080" w:themeColor="followedHyperlink"/>
      <w:u w:val="single"/>
    </w:rPr>
  </w:style>
  <w:style w:type="paragraph" w:styleId="BalloonText">
    <w:name w:val="Balloon Text"/>
    <w:basedOn w:val="Normal"/>
    <w:link w:val="BalloonTextChar"/>
    <w:uiPriority w:val="99"/>
    <w:semiHidden/>
    <w:unhideWhenUsed/>
    <w:rsid w:val="00CC2F3B"/>
    <w:rPr>
      <w:rFonts w:ascii="Tahoma" w:hAnsi="Tahoma" w:cs="Tahoma"/>
      <w:sz w:val="16"/>
      <w:szCs w:val="16"/>
    </w:rPr>
  </w:style>
  <w:style w:type="character" w:customStyle="1" w:styleId="BalloonTextChar">
    <w:name w:val="Balloon Text Char"/>
    <w:basedOn w:val="DefaultParagraphFont"/>
    <w:link w:val="BalloonText"/>
    <w:uiPriority w:val="99"/>
    <w:semiHidden/>
    <w:rsid w:val="00CC2F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7486"/>
    <w:rPr>
      <w:sz w:val="16"/>
      <w:szCs w:val="16"/>
    </w:rPr>
  </w:style>
  <w:style w:type="paragraph" w:styleId="CommentText">
    <w:name w:val="annotation text"/>
    <w:basedOn w:val="Normal"/>
    <w:link w:val="CommentTextChar"/>
    <w:uiPriority w:val="99"/>
    <w:semiHidden/>
    <w:unhideWhenUsed/>
    <w:rsid w:val="001E7486"/>
    <w:rPr>
      <w:sz w:val="20"/>
      <w:szCs w:val="20"/>
    </w:rPr>
  </w:style>
  <w:style w:type="character" w:customStyle="1" w:styleId="CommentTextChar">
    <w:name w:val="Comment Text Char"/>
    <w:basedOn w:val="DefaultParagraphFont"/>
    <w:link w:val="CommentText"/>
    <w:uiPriority w:val="99"/>
    <w:semiHidden/>
    <w:rsid w:val="001E748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486"/>
    <w:rPr>
      <w:b/>
      <w:bCs/>
    </w:rPr>
  </w:style>
  <w:style w:type="character" w:customStyle="1" w:styleId="CommentSubjectChar">
    <w:name w:val="Comment Subject Char"/>
    <w:basedOn w:val="CommentTextChar"/>
    <w:link w:val="CommentSubject"/>
    <w:uiPriority w:val="99"/>
    <w:semiHidden/>
    <w:rsid w:val="001E748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630947">
      <w:bodyDiv w:val="1"/>
      <w:marLeft w:val="0"/>
      <w:marRight w:val="0"/>
      <w:marTop w:val="0"/>
      <w:marBottom w:val="0"/>
      <w:divBdr>
        <w:top w:val="none" w:sz="0" w:space="0" w:color="auto"/>
        <w:left w:val="none" w:sz="0" w:space="0" w:color="auto"/>
        <w:bottom w:val="none" w:sz="0" w:space="0" w:color="auto"/>
        <w:right w:val="none" w:sz="0" w:space="0" w:color="auto"/>
      </w:divBdr>
    </w:div>
    <w:div w:id="15502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ervices@mbs.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ippa.Paga@manchester.ac.uk" TargetMode="External"/><Relationship Id="rId4" Type="http://schemas.openxmlformats.org/officeDocument/2006/relationships/settings" Target="settings.xml"/><Relationship Id="rId9" Type="http://schemas.openxmlformats.org/officeDocument/2006/relationships/hyperlink" Target="mailto:research.services@mbs.ac.uk"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9</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Sinkovics</dc:creator>
  <cp:lastModifiedBy>Kellie Gallagher</cp:lastModifiedBy>
  <cp:revision>36</cp:revision>
  <dcterms:created xsi:type="dcterms:W3CDTF">2018-09-27T15:46:00Z</dcterms:created>
  <dcterms:modified xsi:type="dcterms:W3CDTF">2020-02-11T13:58:00Z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