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1F" w:rsidRPr="00D22A61" w:rsidRDefault="001963C5" w:rsidP="00D22A61">
      <w:pPr>
        <w:pStyle w:val="Heading1"/>
        <w:jc w:val="center"/>
        <w:rPr>
          <w:rFonts w:cs="Calibri"/>
          <w:sz w:val="28"/>
          <w:szCs w:val="28"/>
          <w:u w:val="single"/>
        </w:rPr>
      </w:pPr>
      <w:r w:rsidRPr="00D22A61">
        <w:rPr>
          <w:sz w:val="28"/>
          <w:szCs w:val="28"/>
          <w:u w:val="single"/>
        </w:rPr>
        <w:t xml:space="preserve">AMBS </w:t>
      </w:r>
      <w:r w:rsidR="00BA7AC3" w:rsidRPr="00D22A61">
        <w:rPr>
          <w:sz w:val="28"/>
          <w:szCs w:val="28"/>
          <w:u w:val="single"/>
        </w:rPr>
        <w:t>Handy</w:t>
      </w:r>
      <w:r w:rsidR="00BA7AC3" w:rsidRPr="00D22A61">
        <w:rPr>
          <w:spacing w:val="-10"/>
          <w:sz w:val="28"/>
          <w:szCs w:val="28"/>
          <w:u w:val="single"/>
        </w:rPr>
        <w:t xml:space="preserve"> </w:t>
      </w:r>
      <w:r w:rsidR="00BA7AC3" w:rsidRPr="00D22A61">
        <w:rPr>
          <w:sz w:val="28"/>
          <w:szCs w:val="28"/>
          <w:u w:val="single"/>
        </w:rPr>
        <w:t>Guide</w:t>
      </w:r>
      <w:r w:rsidR="00BA7AC3" w:rsidRPr="00D22A61">
        <w:rPr>
          <w:spacing w:val="-8"/>
          <w:sz w:val="28"/>
          <w:szCs w:val="28"/>
          <w:u w:val="single"/>
        </w:rPr>
        <w:t xml:space="preserve"> </w:t>
      </w:r>
      <w:r w:rsidR="00BA7AC3" w:rsidRPr="00D22A61">
        <w:rPr>
          <w:sz w:val="28"/>
          <w:szCs w:val="28"/>
          <w:u w:val="single"/>
        </w:rPr>
        <w:t>for</w:t>
      </w:r>
      <w:r w:rsidR="00BA7AC3" w:rsidRPr="00D22A61">
        <w:rPr>
          <w:spacing w:val="-10"/>
          <w:sz w:val="28"/>
          <w:szCs w:val="28"/>
          <w:u w:val="single"/>
        </w:rPr>
        <w:t xml:space="preserve"> </w:t>
      </w:r>
      <w:r w:rsidR="00BA7AC3" w:rsidRPr="00D22A61">
        <w:rPr>
          <w:sz w:val="28"/>
          <w:szCs w:val="28"/>
          <w:u w:val="single"/>
        </w:rPr>
        <w:t>Staff</w:t>
      </w:r>
      <w:r w:rsidR="00BA7AC3" w:rsidRPr="00D22A61">
        <w:rPr>
          <w:spacing w:val="-10"/>
          <w:sz w:val="28"/>
          <w:szCs w:val="28"/>
          <w:u w:val="single"/>
        </w:rPr>
        <w:t xml:space="preserve"> </w:t>
      </w:r>
      <w:r w:rsidR="00BA7AC3" w:rsidRPr="00D22A61">
        <w:rPr>
          <w:sz w:val="28"/>
          <w:szCs w:val="28"/>
          <w:u w:val="single"/>
        </w:rPr>
        <w:t>making</w:t>
      </w:r>
      <w:r w:rsidR="00BA7AC3" w:rsidRPr="00D22A61">
        <w:rPr>
          <w:spacing w:val="-8"/>
          <w:sz w:val="28"/>
          <w:szCs w:val="28"/>
          <w:u w:val="single"/>
        </w:rPr>
        <w:t xml:space="preserve"> </w:t>
      </w:r>
      <w:r w:rsidR="00BA7AC3" w:rsidRPr="00D22A61">
        <w:rPr>
          <w:sz w:val="28"/>
          <w:szCs w:val="28"/>
          <w:u w:val="single"/>
        </w:rPr>
        <w:t>Expenses</w:t>
      </w:r>
      <w:r w:rsidR="00BA7AC3" w:rsidRPr="00D22A61">
        <w:rPr>
          <w:spacing w:val="-10"/>
          <w:sz w:val="28"/>
          <w:szCs w:val="28"/>
          <w:u w:val="single"/>
        </w:rPr>
        <w:t xml:space="preserve"> </w:t>
      </w:r>
      <w:r w:rsidR="00BA7AC3" w:rsidRPr="00D22A61">
        <w:rPr>
          <w:sz w:val="28"/>
          <w:szCs w:val="28"/>
          <w:u w:val="single"/>
        </w:rPr>
        <w:t>Claims</w:t>
      </w:r>
    </w:p>
    <w:p w:rsidR="001963C5" w:rsidRDefault="00BA7AC3">
      <w:pPr>
        <w:pStyle w:val="BodyText"/>
        <w:ind w:right="193" w:firstLine="0"/>
        <w:rPr>
          <w:spacing w:val="-1"/>
        </w:rPr>
      </w:pPr>
      <w:r>
        <w:rPr>
          <w:b/>
          <w:spacing w:val="-1"/>
        </w:rPr>
        <w:t xml:space="preserve">Scope: </w:t>
      </w:r>
      <w:r w:rsidR="001963C5" w:rsidRPr="001963C5">
        <w:rPr>
          <w:spacing w:val="-1"/>
        </w:rPr>
        <w:t>The main aim of this guide is to aid completion of all expense claims and to provide</w:t>
      </w:r>
      <w:r w:rsidR="001963C5">
        <w:rPr>
          <w:b/>
          <w:spacing w:val="-1"/>
        </w:rPr>
        <w:t xml:space="preserve"> </w:t>
      </w:r>
      <w:r w:rsidR="001963C5" w:rsidRPr="001963C5">
        <w:rPr>
          <w:spacing w:val="-1"/>
        </w:rPr>
        <w:t>guidance</w:t>
      </w:r>
      <w:r w:rsidR="001963C5">
        <w:rPr>
          <w:b/>
          <w:spacing w:val="-1"/>
        </w:rPr>
        <w:t xml:space="preserve"> </w:t>
      </w:r>
      <w:r>
        <w:rPr>
          <w:spacing w:val="-1"/>
        </w:rPr>
        <w:t>to</w:t>
      </w:r>
      <w:r>
        <w:rPr>
          <w:spacing w:val="-2"/>
        </w:rPr>
        <w:t xml:space="preserve"> </w:t>
      </w:r>
      <w:r>
        <w:rPr>
          <w:spacing w:val="-1"/>
        </w:rPr>
        <w:t>claimants</w:t>
      </w:r>
      <w:r w:rsidR="001963C5">
        <w:rPr>
          <w:spacing w:val="-1"/>
        </w:rPr>
        <w:t xml:space="preserve">, budget holders and </w:t>
      </w:r>
      <w:proofErr w:type="spellStart"/>
      <w:r w:rsidR="001963C5">
        <w:rPr>
          <w:spacing w:val="-1"/>
        </w:rPr>
        <w:t>Authorised</w:t>
      </w:r>
      <w:proofErr w:type="spellEnd"/>
      <w:r w:rsidR="001963C5">
        <w:rPr>
          <w:spacing w:val="-1"/>
        </w:rPr>
        <w:t xml:space="preserve"> signatories</w:t>
      </w:r>
      <w:r>
        <w:rPr>
          <w:spacing w:val="-4"/>
        </w:rPr>
        <w:t xml:space="preserve"> </w:t>
      </w:r>
      <w:r>
        <w:t>on</w:t>
      </w:r>
      <w:r>
        <w:rPr>
          <w:spacing w:val="-4"/>
        </w:rPr>
        <w:t xml:space="preserve"> </w:t>
      </w:r>
      <w:r w:rsidR="001963C5">
        <w:rPr>
          <w:spacing w:val="-4"/>
        </w:rPr>
        <w:t xml:space="preserve">the </w:t>
      </w:r>
      <w:r>
        <w:rPr>
          <w:spacing w:val="-1"/>
        </w:rPr>
        <w:t>most common</w:t>
      </w:r>
      <w:r>
        <w:rPr>
          <w:spacing w:val="5"/>
        </w:rPr>
        <w:t xml:space="preserve"> </w:t>
      </w:r>
      <w:r>
        <w:rPr>
          <w:spacing w:val="-1"/>
        </w:rPr>
        <w:t>issues</w:t>
      </w:r>
      <w:r>
        <w:rPr>
          <w:spacing w:val="-3"/>
        </w:rPr>
        <w:t xml:space="preserve"> </w:t>
      </w:r>
      <w:r>
        <w:rPr>
          <w:spacing w:val="-1"/>
        </w:rPr>
        <w:t>surrounding</w:t>
      </w:r>
      <w:r>
        <w:rPr>
          <w:spacing w:val="-2"/>
        </w:rPr>
        <w:t xml:space="preserve"> </w:t>
      </w:r>
      <w:r>
        <w:rPr>
          <w:spacing w:val="-1"/>
        </w:rPr>
        <w:t>expenses</w:t>
      </w:r>
      <w:r>
        <w:rPr>
          <w:spacing w:val="-2"/>
        </w:rPr>
        <w:t xml:space="preserve"> </w:t>
      </w:r>
      <w:r>
        <w:rPr>
          <w:spacing w:val="-1"/>
        </w:rPr>
        <w:t>claims.</w:t>
      </w:r>
    </w:p>
    <w:p w:rsidR="00250B4E" w:rsidRDefault="001963C5">
      <w:pPr>
        <w:pStyle w:val="BodyText"/>
        <w:ind w:right="193" w:firstLine="0"/>
        <w:rPr>
          <w:spacing w:val="-1"/>
        </w:rPr>
      </w:pPr>
      <w:r>
        <w:rPr>
          <w:spacing w:val="-1"/>
        </w:rPr>
        <w:t xml:space="preserve">The guide provides answers to a number of regularly asked questions and issues. </w:t>
      </w:r>
    </w:p>
    <w:p w:rsidR="00983D1F" w:rsidRDefault="00250B4E">
      <w:pPr>
        <w:pStyle w:val="BodyText"/>
        <w:ind w:right="193" w:firstLine="0"/>
        <w:rPr>
          <w:spacing w:val="-1"/>
        </w:rPr>
      </w:pPr>
      <w:r>
        <w:rPr>
          <w:spacing w:val="-1"/>
        </w:rPr>
        <w:t xml:space="preserve">If you cannot find answers to your queries below then please visit the University Finance page for the most up-to-date policies </w:t>
      </w:r>
      <w:hyperlink r:id="rId5" w:history="1">
        <w:r w:rsidR="00D22A61" w:rsidRPr="004113B4">
          <w:rPr>
            <w:rStyle w:val="Hyperlink"/>
            <w:spacing w:val="-1"/>
          </w:rPr>
          <w:t>https://www.staffnet.manchester.ac.uk/finance/</w:t>
        </w:r>
      </w:hyperlink>
      <w:r w:rsidR="00D22A61">
        <w:rPr>
          <w:spacing w:val="-1"/>
        </w:rPr>
        <w:t xml:space="preserve"> </w:t>
      </w:r>
    </w:p>
    <w:p w:rsidR="00250B4E" w:rsidRDefault="00250B4E">
      <w:pPr>
        <w:pStyle w:val="BodyText"/>
        <w:ind w:right="193" w:firstLine="0"/>
        <w:rPr>
          <w:b/>
          <w:spacing w:val="-1"/>
        </w:rPr>
      </w:pPr>
    </w:p>
    <w:p w:rsidR="00B616F0" w:rsidRDefault="00B616F0">
      <w:pPr>
        <w:pStyle w:val="BodyText"/>
        <w:ind w:right="193" w:firstLine="0"/>
        <w:rPr>
          <w:b/>
          <w:spacing w:val="-1"/>
        </w:rPr>
      </w:pPr>
      <w:r w:rsidRPr="00B616F0">
        <w:rPr>
          <w:b/>
          <w:spacing w:val="-1"/>
        </w:rPr>
        <w:t>Timescale for reimbursement</w:t>
      </w:r>
    </w:p>
    <w:p w:rsidR="00B616F0" w:rsidRDefault="00B616F0">
      <w:pPr>
        <w:pStyle w:val="BodyText"/>
        <w:ind w:right="193" w:firstLine="0"/>
        <w:rPr>
          <w:spacing w:val="-1"/>
        </w:rPr>
      </w:pPr>
      <w:r>
        <w:rPr>
          <w:spacing w:val="-1"/>
        </w:rPr>
        <w:t>The University has a weekly payment run for expenses and so once the claim form</w:t>
      </w:r>
      <w:r w:rsidR="00EA04D1">
        <w:rPr>
          <w:spacing w:val="-1"/>
        </w:rPr>
        <w:t xml:space="preserve"> </w:t>
      </w:r>
      <w:proofErr w:type="gramStart"/>
      <w:r w:rsidR="00EA04D1">
        <w:rPr>
          <w:spacing w:val="-1"/>
        </w:rPr>
        <w:t>has been</w:t>
      </w:r>
      <w:r>
        <w:rPr>
          <w:spacing w:val="-1"/>
        </w:rPr>
        <w:t xml:space="preserve"> received</w:t>
      </w:r>
      <w:proofErr w:type="gramEnd"/>
      <w:r>
        <w:rPr>
          <w:spacing w:val="-1"/>
        </w:rPr>
        <w:t xml:space="preserve"> </w:t>
      </w:r>
      <w:r w:rsidR="00EA04D1">
        <w:rPr>
          <w:spacing w:val="-1"/>
        </w:rPr>
        <w:t xml:space="preserve">at HR Services </w:t>
      </w:r>
      <w:r>
        <w:rPr>
          <w:spacing w:val="-1"/>
        </w:rPr>
        <w:t>and assuming all details are c</w:t>
      </w:r>
      <w:r w:rsidR="00EA04D1">
        <w:rPr>
          <w:spacing w:val="-1"/>
        </w:rPr>
        <w:t>ompleted and correct the aim is to be paid within two weeks.</w:t>
      </w:r>
    </w:p>
    <w:p w:rsidR="00EA04D1" w:rsidRDefault="00EA04D1">
      <w:pPr>
        <w:pStyle w:val="BodyText"/>
        <w:ind w:right="193" w:firstLine="0"/>
        <w:rPr>
          <w:spacing w:val="-1"/>
        </w:rPr>
      </w:pPr>
      <w:r>
        <w:rPr>
          <w:spacing w:val="-1"/>
        </w:rPr>
        <w:t xml:space="preserve">To make an expense claim please use the following link </w:t>
      </w:r>
      <w:hyperlink r:id="rId6" w:history="1">
        <w:r w:rsidRPr="004113B4">
          <w:rPr>
            <w:rStyle w:val="Hyperlink"/>
            <w:spacing w:val="-1"/>
          </w:rPr>
          <w:t>https://www.staffnet.manchester.ac.uk/human-resources/current-staff/pay-conditions/expenses/</w:t>
        </w:r>
      </w:hyperlink>
      <w:r>
        <w:rPr>
          <w:spacing w:val="-1"/>
        </w:rPr>
        <w:t xml:space="preserve"> </w:t>
      </w:r>
      <w:r w:rsidR="00250B4E">
        <w:rPr>
          <w:spacing w:val="-1"/>
        </w:rPr>
        <w:t>this</w:t>
      </w:r>
      <w:r>
        <w:rPr>
          <w:spacing w:val="-1"/>
        </w:rPr>
        <w:t xml:space="preserve"> page also includes a “How to guide”.</w:t>
      </w:r>
    </w:p>
    <w:p w:rsidR="00EA04D1" w:rsidRDefault="00EA04D1">
      <w:pPr>
        <w:pStyle w:val="BodyText"/>
        <w:ind w:right="193" w:firstLine="0"/>
        <w:rPr>
          <w:spacing w:val="-1"/>
        </w:rPr>
      </w:pPr>
    </w:p>
    <w:p w:rsidR="00EA04D1" w:rsidRDefault="00EA04D1">
      <w:pPr>
        <w:pStyle w:val="BodyText"/>
        <w:ind w:right="193" w:firstLine="0"/>
        <w:rPr>
          <w:b/>
          <w:spacing w:val="-1"/>
        </w:rPr>
      </w:pPr>
      <w:r w:rsidRPr="00EA04D1">
        <w:rPr>
          <w:b/>
          <w:spacing w:val="-1"/>
        </w:rPr>
        <w:t>Checklist</w:t>
      </w:r>
    </w:p>
    <w:p w:rsidR="00EA04D1" w:rsidRDefault="00EA04D1">
      <w:pPr>
        <w:pStyle w:val="BodyText"/>
        <w:ind w:right="193" w:firstLine="0"/>
        <w:rPr>
          <w:spacing w:val="-1"/>
        </w:rPr>
      </w:pPr>
      <w:r w:rsidRPr="00EA04D1">
        <w:rPr>
          <w:spacing w:val="-1"/>
        </w:rPr>
        <w:t xml:space="preserve">You must ensure that </w:t>
      </w:r>
      <w:r>
        <w:rPr>
          <w:spacing w:val="-1"/>
        </w:rPr>
        <w:t xml:space="preserve">your personal details completed fully, ensuring that you include your staff number and original signature. Photocopied or </w:t>
      </w:r>
      <w:r w:rsidR="004A5B4D">
        <w:rPr>
          <w:spacing w:val="-1"/>
        </w:rPr>
        <w:t>electronic</w:t>
      </w:r>
      <w:r>
        <w:rPr>
          <w:spacing w:val="-1"/>
        </w:rPr>
        <w:t xml:space="preserve"> signatures </w:t>
      </w:r>
      <w:proofErr w:type="gramStart"/>
      <w:r w:rsidR="004A5B4D">
        <w:rPr>
          <w:spacing w:val="-1"/>
        </w:rPr>
        <w:t>will not be accepted</w:t>
      </w:r>
      <w:proofErr w:type="gramEnd"/>
      <w:r w:rsidR="004A5B4D">
        <w:rPr>
          <w:spacing w:val="-1"/>
        </w:rPr>
        <w:t xml:space="preserve"> under any circumstances. </w:t>
      </w:r>
    </w:p>
    <w:p w:rsidR="004A5B4D" w:rsidRPr="00D22A61" w:rsidRDefault="004A5B4D">
      <w:pPr>
        <w:pStyle w:val="BodyText"/>
        <w:ind w:right="193" w:firstLine="0"/>
        <w:rPr>
          <w:b/>
          <w:spacing w:val="-1"/>
        </w:rPr>
      </w:pPr>
      <w:r w:rsidRPr="00D22A61">
        <w:rPr>
          <w:b/>
          <w:spacing w:val="-1"/>
        </w:rPr>
        <w:t>Have you provided a detailed reason for the expenditure?</w:t>
      </w:r>
    </w:p>
    <w:p w:rsidR="004A5B4D" w:rsidRDefault="004A5B4D">
      <w:pPr>
        <w:pStyle w:val="BodyText"/>
        <w:ind w:right="193" w:firstLine="0"/>
        <w:rPr>
          <w:spacing w:val="-1"/>
        </w:rPr>
      </w:pPr>
      <w:r>
        <w:rPr>
          <w:spacing w:val="-1"/>
        </w:rPr>
        <w:t xml:space="preserve">Vague descriptions such as “travel on business” “expenses incurred for work purposes” are not acceptable to HMRC. Please provide full details </w:t>
      </w:r>
      <w:proofErr w:type="spellStart"/>
      <w:r>
        <w:rPr>
          <w:spacing w:val="-1"/>
        </w:rPr>
        <w:t>e.g</w:t>
      </w:r>
      <w:proofErr w:type="spellEnd"/>
      <w:r>
        <w:rPr>
          <w:spacing w:val="-1"/>
        </w:rPr>
        <w:t xml:space="preserve"> Conference name, dates and reason for attendance.</w:t>
      </w:r>
    </w:p>
    <w:p w:rsidR="004A5B4D" w:rsidRDefault="004A5B4D">
      <w:pPr>
        <w:pStyle w:val="BodyText"/>
        <w:ind w:right="193" w:firstLine="0"/>
        <w:rPr>
          <w:spacing w:val="-1"/>
        </w:rPr>
      </w:pPr>
      <w:proofErr w:type="gramStart"/>
      <w:r>
        <w:rPr>
          <w:b/>
          <w:spacing w:val="-1"/>
        </w:rPr>
        <w:t>Has a spreadsheet been used</w:t>
      </w:r>
      <w:proofErr w:type="gramEnd"/>
      <w:r>
        <w:rPr>
          <w:b/>
          <w:spacing w:val="-1"/>
        </w:rPr>
        <w:t xml:space="preserve"> to </w:t>
      </w:r>
      <w:proofErr w:type="spellStart"/>
      <w:r>
        <w:rPr>
          <w:b/>
          <w:spacing w:val="-1"/>
        </w:rPr>
        <w:t>summarise</w:t>
      </w:r>
      <w:proofErr w:type="spellEnd"/>
      <w:r>
        <w:rPr>
          <w:b/>
          <w:spacing w:val="-1"/>
        </w:rPr>
        <w:t xml:space="preserve"> a claim</w:t>
      </w:r>
    </w:p>
    <w:p w:rsidR="004A5B4D" w:rsidRDefault="004A5B4D">
      <w:pPr>
        <w:pStyle w:val="BodyText"/>
        <w:ind w:right="193" w:firstLine="0"/>
        <w:rPr>
          <w:spacing w:val="-1"/>
        </w:rPr>
      </w:pPr>
      <w:r>
        <w:rPr>
          <w:spacing w:val="-1"/>
        </w:rPr>
        <w:t>When travelling abroad it may</w:t>
      </w:r>
      <w:r w:rsidR="001B5EDA">
        <w:rPr>
          <w:spacing w:val="-1"/>
        </w:rPr>
        <w:t xml:space="preserve"> </w:t>
      </w:r>
      <w:r>
        <w:rPr>
          <w:spacing w:val="-1"/>
        </w:rPr>
        <w:t xml:space="preserve">be useful to use a spreadsheet to support your claim. The expense claim form </w:t>
      </w:r>
      <w:proofErr w:type="gramStart"/>
      <w:r>
        <w:rPr>
          <w:spacing w:val="-1"/>
        </w:rPr>
        <w:t>should still be used</w:t>
      </w:r>
      <w:proofErr w:type="gramEnd"/>
      <w:r>
        <w:rPr>
          <w:spacing w:val="-1"/>
        </w:rPr>
        <w:t xml:space="preserve"> to </w:t>
      </w:r>
      <w:proofErr w:type="spellStart"/>
      <w:r>
        <w:rPr>
          <w:spacing w:val="-1"/>
        </w:rPr>
        <w:t>summarise</w:t>
      </w:r>
      <w:proofErr w:type="spellEnd"/>
      <w:r>
        <w:rPr>
          <w:spacing w:val="-1"/>
        </w:rPr>
        <w:t xml:space="preserve"> the claimant’s details, account codes and amount to be reclaimed etc. </w:t>
      </w:r>
      <w:proofErr w:type="gramStart"/>
      <w:r>
        <w:rPr>
          <w:spacing w:val="-1"/>
        </w:rPr>
        <w:t>But</w:t>
      </w:r>
      <w:proofErr w:type="gramEnd"/>
      <w:r>
        <w:rPr>
          <w:spacing w:val="-1"/>
        </w:rPr>
        <w:t xml:space="preserve"> a spreadsheet may be attached to give further breakdown of all receipts as this should enable the claim t</w:t>
      </w:r>
      <w:r w:rsidR="00730BC8">
        <w:rPr>
          <w:spacing w:val="-1"/>
        </w:rPr>
        <w:t>o</w:t>
      </w:r>
      <w:r>
        <w:rPr>
          <w:spacing w:val="-1"/>
        </w:rPr>
        <w:t xml:space="preserve"> be processed more efficiently. </w:t>
      </w:r>
      <w:r w:rsidR="00730BC8">
        <w:rPr>
          <w:spacing w:val="-1"/>
        </w:rPr>
        <w:t xml:space="preserve">The spreadsheet should consist of dates, the expenditure </w:t>
      </w:r>
      <w:r w:rsidR="00250B4E">
        <w:rPr>
          <w:spacing w:val="-1"/>
        </w:rPr>
        <w:t>itemis</w:t>
      </w:r>
      <w:r w:rsidR="00730BC8">
        <w:rPr>
          <w:spacing w:val="-1"/>
        </w:rPr>
        <w:t>ed (receipts in foreign languages should be translated</w:t>
      </w:r>
      <w:r w:rsidR="00250B4E">
        <w:rPr>
          <w:spacing w:val="-1"/>
        </w:rPr>
        <w:t xml:space="preserve"> at the time of purchase</w:t>
      </w:r>
      <w:r w:rsidR="00730BC8">
        <w:rPr>
          <w:spacing w:val="-1"/>
        </w:rPr>
        <w:t>) and amount in foreign currency converted to GBP using xe.com or the receipt from the time of withdrawing/purchasing</w:t>
      </w:r>
      <w:r w:rsidR="005F0A50">
        <w:rPr>
          <w:spacing w:val="-1"/>
        </w:rPr>
        <w:t xml:space="preserve"> currency</w:t>
      </w:r>
      <w:r w:rsidR="00730BC8">
        <w:rPr>
          <w:spacing w:val="-1"/>
        </w:rPr>
        <w:t xml:space="preserve">. If the information </w:t>
      </w:r>
      <w:proofErr w:type="gramStart"/>
      <w:r w:rsidR="00730BC8">
        <w:rPr>
          <w:spacing w:val="-1"/>
        </w:rPr>
        <w:t>is provided</w:t>
      </w:r>
      <w:proofErr w:type="gramEnd"/>
      <w:r w:rsidR="00730BC8">
        <w:rPr>
          <w:spacing w:val="-1"/>
        </w:rPr>
        <w:t xml:space="preserve"> in a clear, logical order with the receipts and spreadsheet numbered to </w:t>
      </w:r>
      <w:r w:rsidR="005F0A50">
        <w:rPr>
          <w:spacing w:val="-1"/>
        </w:rPr>
        <w:t>cross-reference</w:t>
      </w:r>
      <w:r w:rsidR="00730BC8">
        <w:rPr>
          <w:spacing w:val="-1"/>
        </w:rPr>
        <w:t>, the claim will be processed more quickly.</w:t>
      </w:r>
    </w:p>
    <w:p w:rsidR="00730BC8" w:rsidRDefault="00730BC8">
      <w:pPr>
        <w:pStyle w:val="BodyText"/>
        <w:ind w:right="193" w:firstLine="0"/>
        <w:rPr>
          <w:b/>
          <w:spacing w:val="-1"/>
        </w:rPr>
      </w:pPr>
      <w:r>
        <w:rPr>
          <w:b/>
          <w:spacing w:val="-1"/>
        </w:rPr>
        <w:t>Is the expenditure wholly necessarily and exclusively for University purposes?</w:t>
      </w:r>
    </w:p>
    <w:p w:rsidR="00730BC8" w:rsidRDefault="00730BC8">
      <w:pPr>
        <w:pStyle w:val="BodyText"/>
        <w:ind w:right="193" w:firstLine="0"/>
        <w:rPr>
          <w:spacing w:val="-1"/>
        </w:rPr>
      </w:pPr>
      <w:r>
        <w:rPr>
          <w:spacing w:val="-1"/>
        </w:rPr>
        <w:t xml:space="preserve">For any </w:t>
      </w:r>
      <w:proofErr w:type="gramStart"/>
      <w:r>
        <w:rPr>
          <w:spacing w:val="-1"/>
        </w:rPr>
        <w:t>expenditure which</w:t>
      </w:r>
      <w:proofErr w:type="gramEnd"/>
      <w:r>
        <w:rPr>
          <w:spacing w:val="-1"/>
        </w:rPr>
        <w:t xml:space="preserve"> may at first not appear to be obviously for work purposes, please could you provide an explanation. Such claims will be refused</w:t>
      </w:r>
      <w:r w:rsidR="005F0A50">
        <w:rPr>
          <w:spacing w:val="-1"/>
        </w:rPr>
        <w:t xml:space="preserve"> or income tax deducted if they are considered </w:t>
      </w:r>
      <w:proofErr w:type="gramStart"/>
      <w:r w:rsidR="005F0A50">
        <w:rPr>
          <w:spacing w:val="-1"/>
        </w:rPr>
        <w:t>to be benefits</w:t>
      </w:r>
      <w:proofErr w:type="gramEnd"/>
      <w:r w:rsidR="005F0A50">
        <w:rPr>
          <w:spacing w:val="-1"/>
        </w:rPr>
        <w:t xml:space="preserve"> in kind.</w:t>
      </w:r>
    </w:p>
    <w:p w:rsidR="005F0A50" w:rsidRDefault="005F0A50">
      <w:pPr>
        <w:pStyle w:val="BodyText"/>
        <w:ind w:right="193" w:firstLine="0"/>
        <w:rPr>
          <w:b/>
          <w:spacing w:val="-1"/>
        </w:rPr>
      </w:pPr>
      <w:r>
        <w:rPr>
          <w:b/>
          <w:spacing w:val="-1"/>
        </w:rPr>
        <w:t>Have you attached original receipts?</w:t>
      </w:r>
    </w:p>
    <w:p w:rsidR="005F0A50" w:rsidRDefault="005F0A50">
      <w:pPr>
        <w:pStyle w:val="BodyText"/>
        <w:ind w:right="193" w:firstLine="0"/>
      </w:pPr>
      <w:r>
        <w:t xml:space="preserve">Credit card slips, booking confirmations, application forms, copies of </w:t>
      </w:r>
      <w:proofErr w:type="spellStart"/>
      <w:r>
        <w:t>cheques</w:t>
      </w:r>
      <w:proofErr w:type="spellEnd"/>
      <w:r>
        <w:t xml:space="preserve"> and photocopied receipts do not qualify as original receipts. If receipts have been accidently lost or destroyed or it was impossible to obtain</w:t>
      </w:r>
      <w:r w:rsidR="00250B4E">
        <w:t>,</w:t>
      </w:r>
      <w:r>
        <w:t xml:space="preserve"> then a full explanation should be provided. We are aware in some places (</w:t>
      </w:r>
      <w:proofErr w:type="spellStart"/>
      <w:r>
        <w:t>eg</w:t>
      </w:r>
      <w:proofErr w:type="spellEnd"/>
      <w:r>
        <w:t xml:space="preserve">. travelling on the tube) it may not always be possible to obtain a receipt. In such </w:t>
      </w:r>
      <w:r w:rsidR="00250B4E">
        <w:t>circumstances,</w:t>
      </w:r>
      <w:r>
        <w:t xml:space="preserve"> please provide an explanation. These expenses may still be rejected but if are paid it should be noted that it will be after the deduction of tax as they will be considered benefits in kind by the HMRC.</w:t>
      </w:r>
      <w:r w:rsidR="00A32174" w:rsidRPr="00A32174">
        <w:t xml:space="preserve"> Claims </w:t>
      </w:r>
      <w:proofErr w:type="gramStart"/>
      <w:r w:rsidR="00A32174" w:rsidRPr="00A32174">
        <w:t>should be submitted</w:t>
      </w:r>
      <w:proofErr w:type="gramEnd"/>
      <w:r w:rsidR="00A32174" w:rsidRPr="00A32174">
        <w:t xml:space="preserve"> within three months of the expenses being incurred.</w:t>
      </w:r>
    </w:p>
    <w:p w:rsidR="005F0A50" w:rsidRDefault="005F0A50">
      <w:pPr>
        <w:pStyle w:val="BodyText"/>
        <w:ind w:right="193" w:firstLine="0"/>
        <w:rPr>
          <w:b/>
        </w:rPr>
      </w:pPr>
      <w:r>
        <w:rPr>
          <w:b/>
        </w:rPr>
        <w:t xml:space="preserve">Are you claiming for any </w:t>
      </w:r>
      <w:proofErr w:type="gramStart"/>
      <w:r>
        <w:rPr>
          <w:b/>
        </w:rPr>
        <w:t>purchases which</w:t>
      </w:r>
      <w:proofErr w:type="gramEnd"/>
      <w:r>
        <w:rPr>
          <w:b/>
        </w:rPr>
        <w:t xml:space="preserve"> could have been made through the University?</w:t>
      </w:r>
    </w:p>
    <w:p w:rsidR="005F0A50" w:rsidRDefault="005F0A50">
      <w:pPr>
        <w:pStyle w:val="BodyText"/>
        <w:ind w:right="193" w:firstLine="0"/>
        <w:rPr>
          <w:b/>
        </w:rPr>
      </w:pPr>
      <w:r>
        <w:t>Cost</w:t>
      </w:r>
      <w:r w:rsidR="00450F6F">
        <w:t>s</w:t>
      </w:r>
      <w:r>
        <w:t xml:space="preserve"> associated with some miscellaneous items (</w:t>
      </w:r>
      <w:proofErr w:type="spellStart"/>
      <w:r>
        <w:t>e.g</w:t>
      </w:r>
      <w:proofErr w:type="spellEnd"/>
      <w:r>
        <w:t xml:space="preserve"> books, equipment and</w:t>
      </w:r>
      <w:r w:rsidR="00450F6F">
        <w:t xml:space="preserve"> </w:t>
      </w:r>
      <w:r>
        <w:t xml:space="preserve">stationary) can only </w:t>
      </w:r>
      <w:proofErr w:type="gramStart"/>
      <w:r>
        <w:t>be reclaimed</w:t>
      </w:r>
      <w:proofErr w:type="gramEnd"/>
      <w:r>
        <w:t xml:space="preserve"> if it was not possible for the items to be purchased through the</w:t>
      </w:r>
      <w:r w:rsidR="00A32174">
        <w:t xml:space="preserve"> in-house services the</w:t>
      </w:r>
      <w:r>
        <w:t xml:space="preserve"> University</w:t>
      </w:r>
      <w:r w:rsidR="00A32174">
        <w:t xml:space="preserve"> has</w:t>
      </w:r>
      <w:r>
        <w:t xml:space="preserve">. If there are any special circumstances in which items need to </w:t>
      </w:r>
      <w:proofErr w:type="gramStart"/>
      <w:r>
        <w:t>be purchased</w:t>
      </w:r>
      <w:proofErr w:type="gramEnd"/>
      <w:r>
        <w:t xml:space="preserve"> personall</w:t>
      </w:r>
      <w:r w:rsidR="00450F6F">
        <w:t>y then these should be agreed wi</w:t>
      </w:r>
      <w:r>
        <w:t>t</w:t>
      </w:r>
      <w:r w:rsidR="00450F6F">
        <w:t>h</w:t>
      </w:r>
      <w:r>
        <w:t xml:space="preserve"> the Budget Holder prior to </w:t>
      </w:r>
      <w:r w:rsidR="00450F6F">
        <w:t xml:space="preserve">the purchase being made. </w:t>
      </w:r>
      <w:r w:rsidR="00450F6F">
        <w:rPr>
          <w:b/>
        </w:rPr>
        <w:t>These goods will remain the legal property of the University, irrespective of the source of funding used.</w:t>
      </w:r>
      <w:r w:rsidR="00A32174">
        <w:rPr>
          <w:b/>
        </w:rPr>
        <w:t xml:space="preserve"> </w:t>
      </w:r>
    </w:p>
    <w:p w:rsidR="007B7A8E" w:rsidRDefault="007B7A8E">
      <w:pPr>
        <w:pStyle w:val="BodyText"/>
        <w:ind w:right="193" w:firstLine="0"/>
        <w:rPr>
          <w:b/>
        </w:rPr>
      </w:pPr>
      <w:r>
        <w:rPr>
          <w:b/>
        </w:rPr>
        <w:t>Have you completed an entertainment &amp; working meals form?</w:t>
      </w:r>
    </w:p>
    <w:p w:rsidR="00450F6F" w:rsidRDefault="007B7A8E">
      <w:pPr>
        <w:pStyle w:val="BodyText"/>
        <w:ind w:right="193" w:firstLine="0"/>
      </w:pPr>
      <w:r>
        <w:t xml:space="preserve">All meal expenses for more than one person </w:t>
      </w:r>
      <w:proofErr w:type="gramStart"/>
      <w:r w:rsidR="00E364F8">
        <w:t>must be supported</w:t>
      </w:r>
      <w:proofErr w:type="gramEnd"/>
      <w:r w:rsidR="00E364F8">
        <w:t xml:space="preserve"> by an entertainment &amp; working meals form even If the </w:t>
      </w:r>
      <w:r w:rsidR="00DE4542">
        <w:t xml:space="preserve">costs are purely for subsistence for yourself and a colleague. </w:t>
      </w:r>
      <w:r w:rsidR="00250B4E">
        <w:t xml:space="preserve">For the </w:t>
      </w:r>
      <w:proofErr w:type="gramStart"/>
      <w:r w:rsidR="00250B4E">
        <w:t>form</w:t>
      </w:r>
      <w:proofErr w:type="gramEnd"/>
      <w:r w:rsidR="00DE4542">
        <w:t xml:space="preserve"> use the following link </w:t>
      </w:r>
      <w:hyperlink r:id="rId7" w:history="1">
        <w:r w:rsidRPr="004113B4">
          <w:rPr>
            <w:rStyle w:val="Hyperlink"/>
          </w:rPr>
          <w:t>http://documents.manchester.ac.uk/display.aspx?DocID=1741</w:t>
        </w:r>
      </w:hyperlink>
      <w:r>
        <w:t xml:space="preserve"> </w:t>
      </w:r>
    </w:p>
    <w:p w:rsidR="00DE4542" w:rsidRDefault="00DE4542">
      <w:pPr>
        <w:pStyle w:val="BodyText"/>
        <w:ind w:right="193" w:firstLine="0"/>
        <w:rPr>
          <w:b/>
        </w:rPr>
      </w:pPr>
      <w:r>
        <w:rPr>
          <w:b/>
        </w:rPr>
        <w:t>Subsistence</w:t>
      </w:r>
    </w:p>
    <w:p w:rsidR="00DE4542" w:rsidRDefault="00DE4542">
      <w:pPr>
        <w:pStyle w:val="BodyText"/>
        <w:ind w:right="193" w:firstLine="0"/>
      </w:pPr>
      <w:r>
        <w:t xml:space="preserve">If you are away on business for a long time there </w:t>
      </w:r>
      <w:r w:rsidR="00250B4E">
        <w:t>will</w:t>
      </w:r>
      <w:r>
        <w:t xml:space="preserve"> be multiple receipts for meals, please </w:t>
      </w:r>
      <w:proofErr w:type="spellStart"/>
      <w:r>
        <w:t>categorise</w:t>
      </w:r>
      <w:proofErr w:type="spellEnd"/>
      <w:r>
        <w:t xml:space="preserve"> them as breakfast, lunch or dinner. Staff who make business journeys greater than five miles away from their normal place of work or are away from the University for a period of more than 5 hours are entitled to claim subsistence costs. Please check with the budget holder as to an agreeable amount </w:t>
      </w:r>
      <w:r w:rsidR="00250B4E">
        <w:t xml:space="preserve">that </w:t>
      </w:r>
      <w:proofErr w:type="gramStart"/>
      <w:r w:rsidR="00250B4E">
        <w:t xml:space="preserve">can </w:t>
      </w:r>
      <w:r>
        <w:t>be spent</w:t>
      </w:r>
      <w:proofErr w:type="gramEnd"/>
      <w:r>
        <w:t>, per day on subsistence.</w:t>
      </w:r>
      <w:r w:rsidR="00250B4E">
        <w:t xml:space="preserve"> See below FAQ for definitions of meals.</w:t>
      </w:r>
    </w:p>
    <w:p w:rsidR="00DE4542" w:rsidRDefault="003F3911">
      <w:pPr>
        <w:pStyle w:val="BodyText"/>
        <w:ind w:right="193" w:firstLine="0"/>
        <w:rPr>
          <w:b/>
        </w:rPr>
      </w:pPr>
      <w:r>
        <w:rPr>
          <w:b/>
        </w:rPr>
        <w:t>Have you provided an explanation for any first class travel?</w:t>
      </w:r>
    </w:p>
    <w:p w:rsidR="003F3911" w:rsidRDefault="003F3911">
      <w:pPr>
        <w:pStyle w:val="BodyText"/>
        <w:ind w:right="193" w:firstLine="0"/>
      </w:pPr>
      <w:r>
        <w:t xml:space="preserve">First class or business travel </w:t>
      </w:r>
      <w:proofErr w:type="gramStart"/>
      <w:r>
        <w:t>can only be reimbursed</w:t>
      </w:r>
      <w:proofErr w:type="gramEnd"/>
      <w:r>
        <w:t xml:space="preserve"> if it was pre-authorized by the Head of School. You must provide an explanation or proof that the standard rate was more expensive than the First class. </w:t>
      </w:r>
    </w:p>
    <w:p w:rsidR="003F3911" w:rsidRDefault="003F3911">
      <w:pPr>
        <w:pStyle w:val="BodyText"/>
        <w:ind w:right="193" w:firstLine="0"/>
        <w:rPr>
          <w:b/>
        </w:rPr>
      </w:pPr>
      <w:proofErr w:type="gramStart"/>
      <w:r>
        <w:rPr>
          <w:b/>
        </w:rPr>
        <w:t>Have the correct account details been provided</w:t>
      </w:r>
      <w:proofErr w:type="gramEnd"/>
      <w:r>
        <w:rPr>
          <w:b/>
        </w:rPr>
        <w:t>?</w:t>
      </w:r>
    </w:p>
    <w:p w:rsidR="003F3911" w:rsidRDefault="003F3911">
      <w:pPr>
        <w:pStyle w:val="BodyText"/>
        <w:ind w:right="193" w:firstLine="0"/>
      </w:pPr>
      <w:r>
        <w:t>All claims from staff should detail the full activity code plus expenditure code to be charged. For resea</w:t>
      </w:r>
      <w:r w:rsidR="00250B4E">
        <w:t>r</w:t>
      </w:r>
      <w:r>
        <w:t xml:space="preserve">ch projects the appropriate R code denoting the particular project, the task code number and the expenditure code </w:t>
      </w:r>
      <w:proofErr w:type="gramStart"/>
      <w:r>
        <w:t>should be quoted</w:t>
      </w:r>
      <w:proofErr w:type="gramEnd"/>
      <w:r>
        <w:t>. The most common expenditure codes are</w:t>
      </w:r>
    </w:p>
    <w:p w:rsidR="00F97EA2" w:rsidRDefault="00F97EA2">
      <w:pPr>
        <w:pStyle w:val="BodyText"/>
        <w:ind w:right="193" w:firstLine="0"/>
      </w:pPr>
    </w:p>
    <w:p w:rsidR="003F3911" w:rsidRDefault="003F3911" w:rsidP="00F97EA2">
      <w:pPr>
        <w:pStyle w:val="BodyText"/>
        <w:spacing w:before="0" w:line="20" w:lineRule="atLeast"/>
        <w:ind w:left="471" w:right="193" w:firstLine="0"/>
      </w:pPr>
      <w:r>
        <w:t>4030 Business entertaining</w:t>
      </w:r>
    </w:p>
    <w:p w:rsidR="003F3911" w:rsidRDefault="003F3911" w:rsidP="00F97EA2">
      <w:pPr>
        <w:pStyle w:val="BodyText"/>
        <w:spacing w:before="0" w:line="20" w:lineRule="atLeast"/>
        <w:ind w:left="471" w:right="193" w:firstLine="0"/>
      </w:pPr>
      <w:r>
        <w:t>4150 Subsistence</w:t>
      </w:r>
    </w:p>
    <w:p w:rsidR="003F3911" w:rsidRDefault="003F3911" w:rsidP="00F97EA2">
      <w:pPr>
        <w:pStyle w:val="Heading1"/>
        <w:spacing w:before="0" w:line="20" w:lineRule="atLeast"/>
        <w:ind w:left="471"/>
        <w:rPr>
          <w:b w:val="0"/>
          <w:spacing w:val="-1"/>
        </w:rPr>
      </w:pPr>
      <w:r w:rsidRPr="003F3911">
        <w:rPr>
          <w:b w:val="0"/>
          <w:spacing w:val="-1"/>
        </w:rPr>
        <w:t>4310 Car mileage</w:t>
      </w:r>
    </w:p>
    <w:p w:rsidR="003F3911" w:rsidRDefault="003F3911" w:rsidP="00F97EA2">
      <w:pPr>
        <w:pStyle w:val="Heading1"/>
        <w:spacing w:before="0" w:line="20" w:lineRule="atLeast"/>
        <w:ind w:left="471"/>
        <w:rPr>
          <w:b w:val="0"/>
          <w:spacing w:val="-1"/>
        </w:rPr>
      </w:pPr>
      <w:r>
        <w:rPr>
          <w:b w:val="0"/>
          <w:spacing w:val="-1"/>
        </w:rPr>
        <w:t>4311 Car parking, tolls and congestion charges</w:t>
      </w:r>
    </w:p>
    <w:p w:rsidR="003F3911" w:rsidRDefault="003F3911" w:rsidP="00F97EA2">
      <w:pPr>
        <w:pStyle w:val="Heading1"/>
        <w:spacing w:before="0" w:line="20" w:lineRule="atLeast"/>
        <w:ind w:left="471"/>
        <w:rPr>
          <w:b w:val="0"/>
          <w:spacing w:val="-1"/>
        </w:rPr>
      </w:pPr>
      <w:r>
        <w:rPr>
          <w:b w:val="0"/>
          <w:spacing w:val="-1"/>
        </w:rPr>
        <w:t>4312 Car hire, fuel and other vehicle costs</w:t>
      </w:r>
    </w:p>
    <w:p w:rsidR="00F97EA2" w:rsidRDefault="00F97EA2" w:rsidP="00F97EA2">
      <w:pPr>
        <w:pStyle w:val="Heading1"/>
        <w:spacing w:before="0" w:line="20" w:lineRule="atLeast"/>
        <w:ind w:left="471"/>
        <w:rPr>
          <w:b w:val="0"/>
          <w:spacing w:val="-1"/>
        </w:rPr>
      </w:pPr>
      <w:r>
        <w:rPr>
          <w:b w:val="0"/>
          <w:spacing w:val="-1"/>
        </w:rPr>
        <w:t>4314 Taxi fares</w:t>
      </w:r>
    </w:p>
    <w:p w:rsidR="00F97EA2" w:rsidRDefault="00F97EA2" w:rsidP="00F97EA2">
      <w:pPr>
        <w:pStyle w:val="Heading1"/>
        <w:spacing w:before="0" w:line="20" w:lineRule="atLeast"/>
        <w:ind w:left="471"/>
        <w:rPr>
          <w:b w:val="0"/>
          <w:spacing w:val="-1"/>
        </w:rPr>
      </w:pPr>
      <w:r>
        <w:rPr>
          <w:b w:val="0"/>
          <w:spacing w:val="-1"/>
        </w:rPr>
        <w:t>4333 Rail travel</w:t>
      </w:r>
    </w:p>
    <w:p w:rsidR="00F97EA2" w:rsidRDefault="00F97EA2" w:rsidP="00F97EA2">
      <w:pPr>
        <w:pStyle w:val="Heading1"/>
        <w:spacing w:before="0" w:line="20" w:lineRule="atLeast"/>
        <w:ind w:left="471"/>
        <w:rPr>
          <w:b w:val="0"/>
          <w:spacing w:val="-1"/>
        </w:rPr>
      </w:pPr>
      <w:r>
        <w:rPr>
          <w:b w:val="0"/>
          <w:spacing w:val="-1"/>
        </w:rPr>
        <w:t>4334 Bus travel</w:t>
      </w:r>
    </w:p>
    <w:p w:rsidR="00F97EA2" w:rsidRDefault="00F97EA2" w:rsidP="00F97EA2">
      <w:pPr>
        <w:pStyle w:val="Heading1"/>
        <w:spacing w:before="0" w:line="20" w:lineRule="atLeast"/>
        <w:ind w:left="471"/>
        <w:rPr>
          <w:b w:val="0"/>
          <w:spacing w:val="-1"/>
        </w:rPr>
      </w:pPr>
      <w:r>
        <w:rPr>
          <w:b w:val="0"/>
          <w:spacing w:val="-1"/>
        </w:rPr>
        <w:t>4337 Conference (UK)</w:t>
      </w:r>
    </w:p>
    <w:p w:rsidR="00F97EA2" w:rsidRDefault="00F97EA2" w:rsidP="00F97EA2">
      <w:pPr>
        <w:pStyle w:val="Heading1"/>
        <w:spacing w:before="0" w:line="20" w:lineRule="atLeast"/>
        <w:ind w:left="471"/>
        <w:rPr>
          <w:b w:val="0"/>
          <w:spacing w:val="-1"/>
        </w:rPr>
      </w:pPr>
      <w:r>
        <w:rPr>
          <w:b w:val="0"/>
          <w:spacing w:val="-1"/>
        </w:rPr>
        <w:t>4338 Conference (Overseas)</w:t>
      </w:r>
    </w:p>
    <w:p w:rsidR="00F97EA2" w:rsidRDefault="00F97EA2" w:rsidP="00F97EA2">
      <w:pPr>
        <w:pStyle w:val="Heading1"/>
        <w:spacing w:before="0" w:line="20" w:lineRule="atLeast"/>
        <w:ind w:left="471"/>
        <w:rPr>
          <w:b w:val="0"/>
          <w:spacing w:val="-1"/>
        </w:rPr>
      </w:pPr>
      <w:r>
        <w:rPr>
          <w:b w:val="0"/>
          <w:spacing w:val="-1"/>
        </w:rPr>
        <w:t>4340 Business telephone calls</w:t>
      </w:r>
    </w:p>
    <w:p w:rsidR="00F97EA2" w:rsidRDefault="00F97EA2" w:rsidP="00F97EA2">
      <w:pPr>
        <w:pStyle w:val="Heading1"/>
        <w:spacing w:before="0" w:line="20" w:lineRule="atLeast"/>
        <w:ind w:left="471"/>
        <w:rPr>
          <w:b w:val="0"/>
          <w:spacing w:val="-1"/>
        </w:rPr>
      </w:pPr>
      <w:r>
        <w:rPr>
          <w:b w:val="0"/>
          <w:spacing w:val="-1"/>
        </w:rPr>
        <w:t>4341 Business Broadband/data</w:t>
      </w:r>
    </w:p>
    <w:p w:rsidR="00F97EA2" w:rsidRPr="003F3911" w:rsidRDefault="00F97EA2">
      <w:pPr>
        <w:pStyle w:val="Heading1"/>
        <w:ind w:left="473"/>
        <w:rPr>
          <w:b w:val="0"/>
          <w:spacing w:val="-1"/>
        </w:rPr>
      </w:pPr>
    </w:p>
    <w:p w:rsidR="00F97EA2" w:rsidRDefault="00F97EA2">
      <w:pPr>
        <w:pStyle w:val="Heading1"/>
        <w:ind w:left="473"/>
        <w:rPr>
          <w:spacing w:val="-1"/>
        </w:rPr>
      </w:pPr>
    </w:p>
    <w:p w:rsidR="00F97EA2" w:rsidRPr="00F97EA2" w:rsidRDefault="00F97EA2">
      <w:pPr>
        <w:pStyle w:val="Heading1"/>
        <w:ind w:left="473"/>
        <w:rPr>
          <w:spacing w:val="-1"/>
        </w:rPr>
      </w:pPr>
      <w:r w:rsidRPr="00F97EA2">
        <w:rPr>
          <w:spacing w:val="-1"/>
        </w:rPr>
        <w:t>Have you provided proof of exchange rates?</w:t>
      </w:r>
    </w:p>
    <w:p w:rsidR="00F97EA2" w:rsidRDefault="00F97EA2">
      <w:pPr>
        <w:pStyle w:val="Heading1"/>
        <w:ind w:left="473"/>
        <w:rPr>
          <w:b w:val="0"/>
          <w:spacing w:val="-1"/>
        </w:rPr>
      </w:pPr>
      <w:r>
        <w:rPr>
          <w:b w:val="0"/>
          <w:spacing w:val="-1"/>
        </w:rPr>
        <w:t xml:space="preserve">When travelling abroad you may have many </w:t>
      </w:r>
      <w:proofErr w:type="gramStart"/>
      <w:r>
        <w:rPr>
          <w:b w:val="0"/>
          <w:spacing w:val="-1"/>
        </w:rPr>
        <w:t>receipts which</w:t>
      </w:r>
      <w:proofErr w:type="gramEnd"/>
      <w:r>
        <w:rPr>
          <w:b w:val="0"/>
          <w:spacing w:val="-1"/>
        </w:rPr>
        <w:t xml:space="preserve"> are in different currencies and therefore need converting to GBP. </w:t>
      </w:r>
      <w:r w:rsidR="00A10BD9">
        <w:rPr>
          <w:b w:val="0"/>
          <w:spacing w:val="-1"/>
        </w:rPr>
        <w:t xml:space="preserve">If you choose to do the conversion yourself then you must provide proof of the exchange rate used on the particular day of purchase and attach </w:t>
      </w:r>
      <w:r w:rsidR="00250B4E">
        <w:rPr>
          <w:b w:val="0"/>
          <w:spacing w:val="-1"/>
        </w:rPr>
        <w:t>these details to the claim. C</w:t>
      </w:r>
      <w:r w:rsidR="00A10BD9">
        <w:rPr>
          <w:b w:val="0"/>
          <w:spacing w:val="-1"/>
        </w:rPr>
        <w:t xml:space="preserve">hecks </w:t>
      </w:r>
      <w:proofErr w:type="gramStart"/>
      <w:r w:rsidR="00A10BD9">
        <w:rPr>
          <w:b w:val="0"/>
          <w:spacing w:val="-1"/>
        </w:rPr>
        <w:t>are undertaken</w:t>
      </w:r>
      <w:proofErr w:type="gramEnd"/>
      <w:r w:rsidR="00A10BD9">
        <w:rPr>
          <w:b w:val="0"/>
          <w:spacing w:val="-1"/>
        </w:rPr>
        <w:t xml:space="preserve"> using the website xe.com, if the rate is significantly different the claim may be reduced if evidence of cost is not submitted.</w:t>
      </w:r>
    </w:p>
    <w:p w:rsidR="00A32174" w:rsidRDefault="00A32174" w:rsidP="00A32174">
      <w:pPr>
        <w:pStyle w:val="BodyText"/>
        <w:tabs>
          <w:tab w:val="left" w:pos="529"/>
        </w:tabs>
        <w:ind w:right="523"/>
      </w:pPr>
      <w:r>
        <w:rPr>
          <w:spacing w:val="-1"/>
        </w:rPr>
        <w:tab/>
      </w:r>
      <w:r w:rsidRPr="00A32174">
        <w:rPr>
          <w:b/>
          <w:spacing w:val="-1"/>
        </w:rPr>
        <w:t>Claims</w:t>
      </w:r>
      <w:r w:rsidRPr="00A32174">
        <w:rPr>
          <w:b/>
          <w:spacing w:val="-2"/>
        </w:rPr>
        <w:t xml:space="preserve"> </w:t>
      </w:r>
      <w:proofErr w:type="spellStart"/>
      <w:r w:rsidRPr="00A32174">
        <w:rPr>
          <w:b/>
          <w:spacing w:val="-1"/>
        </w:rPr>
        <w:t>totalling</w:t>
      </w:r>
      <w:proofErr w:type="spellEnd"/>
      <w:r w:rsidRPr="00A32174">
        <w:rPr>
          <w:b/>
          <w:spacing w:val="-2"/>
        </w:rPr>
        <w:t xml:space="preserve"> </w:t>
      </w:r>
      <w:r w:rsidRPr="00A32174">
        <w:rPr>
          <w:b/>
        </w:rPr>
        <w:t>less</w:t>
      </w:r>
      <w:r w:rsidRPr="00A32174">
        <w:rPr>
          <w:b/>
          <w:spacing w:val="-4"/>
        </w:rPr>
        <w:t xml:space="preserve"> </w:t>
      </w:r>
      <w:r w:rsidRPr="00A32174">
        <w:rPr>
          <w:b/>
          <w:spacing w:val="-1"/>
        </w:rPr>
        <w:t>than £50</w:t>
      </w:r>
      <w:r>
        <w:rPr>
          <w:spacing w:val="-1"/>
        </w:rPr>
        <w:t>:</w:t>
      </w:r>
    </w:p>
    <w:p w:rsidR="00A32174" w:rsidRDefault="00A32174" w:rsidP="00A32174">
      <w:pPr>
        <w:pStyle w:val="BodyText"/>
        <w:tabs>
          <w:tab w:val="left" w:pos="529"/>
        </w:tabs>
        <w:ind w:right="523"/>
      </w:pPr>
      <w:r>
        <w:tab/>
      </w:r>
      <w:proofErr w:type="gramStart"/>
      <w:r>
        <w:t>M</w:t>
      </w:r>
      <w:r>
        <w:t>ay</w:t>
      </w:r>
      <w:r>
        <w:rPr>
          <w:spacing w:val="-3"/>
        </w:rPr>
        <w:t xml:space="preserve"> </w:t>
      </w:r>
      <w:r>
        <w:t>be</w:t>
      </w:r>
      <w:r>
        <w:rPr>
          <w:spacing w:val="-4"/>
        </w:rPr>
        <w:t xml:space="preserve"> </w:t>
      </w:r>
      <w:r>
        <w:rPr>
          <w:spacing w:val="-1"/>
        </w:rPr>
        <w:t>reimbursed</w:t>
      </w:r>
      <w:proofErr w:type="gramEnd"/>
      <w:r>
        <w:rPr>
          <w:spacing w:val="-1"/>
        </w:rPr>
        <w:t xml:space="preserve"> </w:t>
      </w:r>
      <w:r>
        <w:t>in</w:t>
      </w:r>
      <w:r>
        <w:rPr>
          <w:spacing w:val="-3"/>
        </w:rPr>
        <w:t xml:space="preserve"> </w:t>
      </w:r>
      <w:r>
        <w:rPr>
          <w:spacing w:val="-1"/>
        </w:rPr>
        <w:t xml:space="preserve">cash </w:t>
      </w:r>
      <w:r>
        <w:rPr>
          <w:spacing w:val="-2"/>
        </w:rPr>
        <w:t xml:space="preserve">at </w:t>
      </w:r>
      <w:r>
        <w:t>the</w:t>
      </w:r>
      <w:r>
        <w:rPr>
          <w:spacing w:val="-4"/>
        </w:rPr>
        <w:t xml:space="preserve"> </w:t>
      </w:r>
      <w:r>
        <w:rPr>
          <w:spacing w:val="-1"/>
        </w:rPr>
        <w:t>John</w:t>
      </w:r>
      <w:r>
        <w:rPr>
          <w:spacing w:val="-3"/>
        </w:rPr>
        <w:t xml:space="preserve"> </w:t>
      </w:r>
      <w:r>
        <w:rPr>
          <w:spacing w:val="-1"/>
        </w:rPr>
        <w:t>Owens</w:t>
      </w:r>
      <w:r>
        <w:rPr>
          <w:spacing w:val="-2"/>
        </w:rPr>
        <w:t xml:space="preserve"> </w:t>
      </w:r>
      <w:r>
        <w:rPr>
          <w:spacing w:val="-1"/>
        </w:rPr>
        <w:t>Cash Office.</w:t>
      </w:r>
      <w:r>
        <w:rPr>
          <w:spacing w:val="57"/>
        </w:rPr>
        <w:t xml:space="preserve"> </w:t>
      </w:r>
      <w:r>
        <w:t>Please</w:t>
      </w:r>
      <w:r>
        <w:rPr>
          <w:spacing w:val="-3"/>
        </w:rPr>
        <w:t xml:space="preserve"> </w:t>
      </w:r>
      <w:r>
        <w:rPr>
          <w:spacing w:val="-1"/>
        </w:rPr>
        <w:t>note</w:t>
      </w:r>
      <w:r>
        <w:rPr>
          <w:spacing w:val="-3"/>
        </w:rPr>
        <w:t xml:space="preserve"> </w:t>
      </w:r>
      <w:r>
        <w:rPr>
          <w:spacing w:val="-1"/>
        </w:rPr>
        <w:t xml:space="preserve">that </w:t>
      </w:r>
      <w:r>
        <w:t>all</w:t>
      </w:r>
      <w:r>
        <w:rPr>
          <w:spacing w:val="-4"/>
        </w:rPr>
        <w:t xml:space="preserve"> </w:t>
      </w:r>
      <w:r>
        <w:rPr>
          <w:spacing w:val="-1"/>
        </w:rPr>
        <w:t xml:space="preserve">the rules </w:t>
      </w:r>
      <w:r>
        <w:rPr>
          <w:spacing w:val="-2"/>
        </w:rPr>
        <w:t>in</w:t>
      </w:r>
      <w:r w:rsidR="00BA7AC3">
        <w:rPr>
          <w:spacing w:val="-1"/>
        </w:rPr>
        <w:t xml:space="preserve"> the financial regulations</w:t>
      </w:r>
      <w:r>
        <w:rPr>
          <w:spacing w:val="-4"/>
        </w:rPr>
        <w:t xml:space="preserve"> </w:t>
      </w:r>
      <w:r>
        <w:rPr>
          <w:spacing w:val="-1"/>
        </w:rPr>
        <w:t>document</w:t>
      </w:r>
      <w:r>
        <w:rPr>
          <w:spacing w:val="2"/>
        </w:rPr>
        <w:t xml:space="preserve"> </w:t>
      </w:r>
      <w:r>
        <w:rPr>
          <w:spacing w:val="-1"/>
        </w:rPr>
        <w:t>on</w:t>
      </w:r>
      <w:r>
        <w:rPr>
          <w:spacing w:val="-3"/>
        </w:rPr>
        <w:t xml:space="preserve"> </w:t>
      </w:r>
      <w:proofErr w:type="spellStart"/>
      <w:r>
        <w:rPr>
          <w:spacing w:val="-1"/>
        </w:rPr>
        <w:t>authorisation</w:t>
      </w:r>
      <w:proofErr w:type="spellEnd"/>
      <w:r>
        <w:rPr>
          <w:spacing w:val="-1"/>
        </w:rPr>
        <w:t>,</w:t>
      </w:r>
      <w:r>
        <w:rPr>
          <w:spacing w:val="-2"/>
        </w:rPr>
        <w:t xml:space="preserve"> </w:t>
      </w:r>
      <w:r>
        <w:rPr>
          <w:spacing w:val="-1"/>
        </w:rPr>
        <w:t>receipts and</w:t>
      </w:r>
      <w:r>
        <w:rPr>
          <w:spacing w:val="-3"/>
        </w:rPr>
        <w:t xml:space="preserve"> </w:t>
      </w:r>
      <w:r>
        <w:rPr>
          <w:spacing w:val="-1"/>
        </w:rPr>
        <w:t>eligibility</w:t>
      </w:r>
      <w:r>
        <w:t xml:space="preserve"> also</w:t>
      </w:r>
      <w:r w:rsidR="00BA7AC3">
        <w:t xml:space="preserve"> </w:t>
      </w:r>
      <w:r>
        <w:t>apply</w:t>
      </w:r>
      <w:r>
        <w:rPr>
          <w:spacing w:val="-5"/>
        </w:rPr>
        <w:t xml:space="preserve"> </w:t>
      </w:r>
      <w:r>
        <w:t>to</w:t>
      </w:r>
      <w:r>
        <w:rPr>
          <w:spacing w:val="-4"/>
        </w:rPr>
        <w:t xml:space="preserve"> </w:t>
      </w:r>
      <w:r>
        <w:rPr>
          <w:spacing w:val="-1"/>
        </w:rPr>
        <w:t>petty</w:t>
      </w:r>
      <w:r>
        <w:rPr>
          <w:spacing w:val="-3"/>
        </w:rPr>
        <w:t xml:space="preserve"> </w:t>
      </w:r>
      <w:r>
        <w:t>cash</w:t>
      </w:r>
      <w:r>
        <w:rPr>
          <w:spacing w:val="-4"/>
        </w:rPr>
        <w:t xml:space="preserve"> </w:t>
      </w:r>
      <w:r>
        <w:rPr>
          <w:spacing w:val="-1"/>
        </w:rPr>
        <w:t>claims.</w:t>
      </w:r>
      <w:r>
        <w:rPr>
          <w:spacing w:val="-3"/>
        </w:rPr>
        <w:t xml:space="preserve"> </w:t>
      </w:r>
      <w:r>
        <w:rPr>
          <w:spacing w:val="-1"/>
        </w:rPr>
        <w:t>Complete</w:t>
      </w:r>
      <w:r>
        <w:rPr>
          <w:spacing w:val="-2"/>
        </w:rPr>
        <w:t xml:space="preserve"> </w:t>
      </w:r>
      <w:r>
        <w:rPr>
          <w:spacing w:val="-1"/>
        </w:rPr>
        <w:t>the</w:t>
      </w:r>
      <w:r>
        <w:rPr>
          <w:spacing w:val="-4"/>
        </w:rPr>
        <w:t xml:space="preserve"> </w:t>
      </w:r>
      <w:r>
        <w:rPr>
          <w:spacing w:val="-1"/>
        </w:rPr>
        <w:t>form available</w:t>
      </w:r>
      <w:r>
        <w:rPr>
          <w:spacing w:val="-3"/>
        </w:rPr>
        <w:t xml:space="preserve"> </w:t>
      </w:r>
      <w:r>
        <w:rPr>
          <w:spacing w:val="-1"/>
        </w:rPr>
        <w:t>online:</w:t>
      </w:r>
      <w:r>
        <w:rPr>
          <w:w w:val="99"/>
        </w:rPr>
        <w:t xml:space="preserve"> </w:t>
      </w:r>
      <w:r>
        <w:rPr>
          <w:color w:val="0000FF"/>
        </w:rPr>
        <w:t xml:space="preserve"> </w:t>
      </w:r>
      <w:hyperlink r:id="rId8">
        <w:r>
          <w:rPr>
            <w:color w:val="0000FF"/>
            <w:spacing w:val="-1"/>
            <w:u w:val="single" w:color="0000FF"/>
          </w:rPr>
          <w:t>http://documents.manchester.ac.uk/DocuInfo.aspx?DocID=9649</w:t>
        </w:r>
      </w:hyperlink>
    </w:p>
    <w:p w:rsidR="00A32174" w:rsidRPr="009B447D" w:rsidRDefault="009B447D">
      <w:pPr>
        <w:pStyle w:val="Heading1"/>
        <w:ind w:left="473"/>
        <w:rPr>
          <w:spacing w:val="-1"/>
        </w:rPr>
      </w:pPr>
      <w:r w:rsidRPr="009B447D">
        <w:rPr>
          <w:spacing w:val="-1"/>
        </w:rPr>
        <w:t>Car Mileage</w:t>
      </w:r>
    </w:p>
    <w:p w:rsidR="009B447D" w:rsidRDefault="009B447D">
      <w:pPr>
        <w:pStyle w:val="Heading1"/>
        <w:ind w:left="473"/>
        <w:rPr>
          <w:b w:val="0"/>
          <w:spacing w:val="-1"/>
        </w:rPr>
      </w:pPr>
      <w:r>
        <w:rPr>
          <w:b w:val="0"/>
          <w:spacing w:val="-1"/>
        </w:rPr>
        <w:t>Please follow the below link for most up-to-date rates</w:t>
      </w:r>
    </w:p>
    <w:p w:rsidR="009B447D" w:rsidRDefault="009B447D" w:rsidP="009B447D">
      <w:pPr>
        <w:pStyle w:val="BodyText"/>
        <w:ind w:right="1960" w:firstLine="0"/>
      </w:pPr>
      <w:hyperlink r:id="rId9">
        <w:r>
          <w:rPr>
            <w:color w:val="0000FF"/>
            <w:spacing w:val="-1"/>
            <w:u w:val="single" w:color="0000FF"/>
          </w:rPr>
          <w:t>http://www.staffnet.manchester.ac.uk/human-resources/current-staff/pay-</w:t>
        </w:r>
      </w:hyperlink>
      <w:r>
        <w:rPr>
          <w:color w:val="0000FF"/>
        </w:rPr>
        <w:t xml:space="preserve"> </w:t>
      </w:r>
      <w:hyperlink r:id="rId10">
        <w:r>
          <w:rPr>
            <w:color w:val="0000FF"/>
            <w:w w:val="99"/>
          </w:rPr>
          <w:t xml:space="preserve"> </w:t>
        </w:r>
        <w:r>
          <w:rPr>
            <w:color w:val="0000FF"/>
            <w:spacing w:val="-1"/>
            <w:u w:val="single" w:color="0000FF"/>
          </w:rPr>
          <w:t>conditions/expenses/travel/mileage-rates/</w:t>
        </w:r>
      </w:hyperlink>
    </w:p>
    <w:p w:rsidR="00C4635F" w:rsidRPr="00C4635F" w:rsidRDefault="00C4635F" w:rsidP="00C4635F">
      <w:pPr>
        <w:pStyle w:val="Heading1"/>
        <w:ind w:left="473"/>
        <w:rPr>
          <w:spacing w:val="-1"/>
        </w:rPr>
      </w:pPr>
      <w:proofErr w:type="spellStart"/>
      <w:r w:rsidRPr="00C4635F">
        <w:rPr>
          <w:spacing w:val="-1"/>
        </w:rPr>
        <w:t>Authorisation</w:t>
      </w:r>
      <w:proofErr w:type="spellEnd"/>
      <w:r w:rsidRPr="00C4635F">
        <w:rPr>
          <w:spacing w:val="-1"/>
        </w:rPr>
        <w:t xml:space="preserve"> of Claims</w:t>
      </w:r>
    </w:p>
    <w:p w:rsidR="00C4635F" w:rsidRDefault="00C4635F" w:rsidP="00C4635F">
      <w:pPr>
        <w:pStyle w:val="Heading1"/>
        <w:ind w:left="473"/>
        <w:rPr>
          <w:b w:val="0"/>
          <w:spacing w:val="-1"/>
        </w:rPr>
      </w:pPr>
      <w:r w:rsidRPr="00C4635F">
        <w:rPr>
          <w:b w:val="0"/>
          <w:spacing w:val="-1"/>
        </w:rPr>
        <w:t xml:space="preserve">The </w:t>
      </w:r>
      <w:proofErr w:type="gramStart"/>
      <w:r w:rsidRPr="00C4635F">
        <w:rPr>
          <w:b w:val="0"/>
          <w:spacing w:val="-1"/>
        </w:rPr>
        <w:t xml:space="preserve">form must be approved by the correct </w:t>
      </w:r>
      <w:proofErr w:type="spellStart"/>
      <w:r w:rsidRPr="00C4635F">
        <w:rPr>
          <w:b w:val="0"/>
          <w:spacing w:val="-1"/>
        </w:rPr>
        <w:t>authorised</w:t>
      </w:r>
      <w:proofErr w:type="spellEnd"/>
      <w:r w:rsidRPr="00C4635F">
        <w:rPr>
          <w:b w:val="0"/>
          <w:spacing w:val="-1"/>
        </w:rPr>
        <w:t xml:space="preserve"> signatory, who must be a person of higher grade or professional rank to the claimant</w:t>
      </w:r>
      <w:proofErr w:type="gramEnd"/>
      <w:r w:rsidRPr="00C4635F">
        <w:rPr>
          <w:b w:val="0"/>
          <w:spacing w:val="-1"/>
        </w:rPr>
        <w:t xml:space="preserve">. There are a limited number of signatories per School, Directorate or equivalent Unit, but Schools may also ask your line manager or budget holder </w:t>
      </w:r>
      <w:proofErr w:type="gramStart"/>
      <w:r w:rsidRPr="00C4635F">
        <w:rPr>
          <w:b w:val="0"/>
          <w:spacing w:val="-1"/>
        </w:rPr>
        <w:t>to initially approve</w:t>
      </w:r>
      <w:proofErr w:type="gramEnd"/>
      <w:r w:rsidRPr="00C4635F">
        <w:rPr>
          <w:b w:val="0"/>
          <w:spacing w:val="-1"/>
        </w:rPr>
        <w:t xml:space="preserve"> a claim. If you have an activity code (including Research and Project codes), the </w:t>
      </w:r>
      <w:proofErr w:type="spellStart"/>
      <w:r w:rsidRPr="00C4635F">
        <w:rPr>
          <w:b w:val="0"/>
          <w:spacing w:val="-1"/>
        </w:rPr>
        <w:t>authorised</w:t>
      </w:r>
      <w:proofErr w:type="spellEnd"/>
      <w:r w:rsidRPr="00C4635F">
        <w:rPr>
          <w:b w:val="0"/>
          <w:spacing w:val="-1"/>
        </w:rPr>
        <w:t xml:space="preserve"> signatories can be found by using the Online Checker tool</w:t>
      </w:r>
      <w:r>
        <w:rPr>
          <w:b w:val="0"/>
          <w:spacing w:val="-1"/>
        </w:rPr>
        <w:t xml:space="preserve"> </w:t>
      </w:r>
      <w:hyperlink r:id="rId11" w:history="1">
        <w:r w:rsidRPr="004113B4">
          <w:rPr>
            <w:rStyle w:val="Hyperlink"/>
            <w:b w:val="0"/>
            <w:spacing w:val="-1"/>
          </w:rPr>
          <w:t>http://app.manchester.ac.uk/authsigs/default.aspx</w:t>
        </w:r>
      </w:hyperlink>
      <w:r>
        <w:rPr>
          <w:b w:val="0"/>
          <w:spacing w:val="-1"/>
        </w:rPr>
        <w:t xml:space="preserve"> </w:t>
      </w:r>
    </w:p>
    <w:p w:rsidR="00C4635F" w:rsidRDefault="00C4635F" w:rsidP="00C4635F">
      <w:pPr>
        <w:pStyle w:val="Heading1"/>
        <w:ind w:left="473"/>
        <w:rPr>
          <w:b w:val="0"/>
          <w:spacing w:val="-1"/>
        </w:rPr>
      </w:pPr>
      <w:r w:rsidRPr="00C4635F">
        <w:rPr>
          <w:b w:val="0"/>
          <w:spacing w:val="-1"/>
        </w:rPr>
        <w:t xml:space="preserve">The Finance Helpdesk can also advise who the </w:t>
      </w:r>
      <w:proofErr w:type="spellStart"/>
      <w:r w:rsidRPr="00C4635F">
        <w:rPr>
          <w:b w:val="0"/>
          <w:spacing w:val="-1"/>
        </w:rPr>
        <w:t>authorised</w:t>
      </w:r>
      <w:proofErr w:type="spellEnd"/>
      <w:r w:rsidRPr="00C4635F">
        <w:rPr>
          <w:b w:val="0"/>
          <w:spacing w:val="-1"/>
        </w:rPr>
        <w:t xml:space="preserve"> signatories are for your area.</w:t>
      </w:r>
      <w:r>
        <w:rPr>
          <w:b w:val="0"/>
          <w:spacing w:val="-1"/>
        </w:rPr>
        <w:t xml:space="preserve"> </w:t>
      </w:r>
      <w:hyperlink r:id="rId12" w:history="1">
        <w:r w:rsidRPr="004113B4">
          <w:rPr>
            <w:rStyle w:val="Hyperlink"/>
            <w:b w:val="0"/>
            <w:spacing w:val="-1"/>
          </w:rPr>
          <w:t>Tel:62535</w:t>
        </w:r>
      </w:hyperlink>
      <w:r>
        <w:rPr>
          <w:b w:val="0"/>
          <w:spacing w:val="-1"/>
        </w:rPr>
        <w:t xml:space="preserve"> or </w:t>
      </w:r>
      <w:hyperlink r:id="rId13" w:history="1">
        <w:r w:rsidRPr="004113B4">
          <w:rPr>
            <w:rStyle w:val="Hyperlink"/>
            <w:b w:val="0"/>
            <w:spacing w:val="-1"/>
          </w:rPr>
          <w:t>https://www.staffnet.manchester.ac.uk/finance/</w:t>
        </w:r>
      </w:hyperlink>
      <w:r>
        <w:rPr>
          <w:b w:val="0"/>
          <w:spacing w:val="-1"/>
        </w:rPr>
        <w:t xml:space="preserve"> </w:t>
      </w:r>
    </w:p>
    <w:p w:rsidR="00C4635F" w:rsidRDefault="00C4635F" w:rsidP="00C4635F">
      <w:pPr>
        <w:pStyle w:val="Heading1"/>
        <w:ind w:left="473"/>
        <w:rPr>
          <w:b w:val="0"/>
          <w:spacing w:val="-1"/>
        </w:rPr>
      </w:pPr>
    </w:p>
    <w:p w:rsidR="00A10BD9" w:rsidRPr="00C4635F" w:rsidRDefault="00A10BD9">
      <w:pPr>
        <w:pStyle w:val="Heading1"/>
        <w:ind w:left="473"/>
        <w:rPr>
          <w:spacing w:val="-1"/>
          <w:u w:val="single"/>
        </w:rPr>
      </w:pPr>
      <w:r w:rsidRPr="00C4635F">
        <w:rPr>
          <w:spacing w:val="-1"/>
          <w:u w:val="single"/>
        </w:rPr>
        <w:t>Frequently asked questions</w:t>
      </w:r>
    </w:p>
    <w:p w:rsidR="00A10BD9" w:rsidRPr="00A10BD9" w:rsidRDefault="00A10BD9">
      <w:pPr>
        <w:pStyle w:val="Heading1"/>
        <w:ind w:left="473"/>
        <w:rPr>
          <w:spacing w:val="-1"/>
        </w:rPr>
      </w:pPr>
      <w:r w:rsidRPr="00A10BD9">
        <w:rPr>
          <w:spacing w:val="-1"/>
        </w:rPr>
        <w:t>Can I reclaim alcoholic drinks</w:t>
      </w:r>
    </w:p>
    <w:p w:rsidR="00A10BD9" w:rsidRDefault="00A10BD9">
      <w:pPr>
        <w:pStyle w:val="Heading1"/>
        <w:ind w:left="473"/>
        <w:rPr>
          <w:b w:val="0"/>
          <w:spacing w:val="-1"/>
        </w:rPr>
      </w:pPr>
      <w:r w:rsidRPr="00A10BD9">
        <w:rPr>
          <w:b w:val="0"/>
          <w:spacing w:val="-1"/>
        </w:rPr>
        <w:t xml:space="preserve">The University will pay for only one alcoholic drink with a meal per person each day when staff are on University business. This applies regardless of the source of funds and covers subsistence (if staff are away on University business) and business entertainment (when </w:t>
      </w:r>
      <w:proofErr w:type="gramStart"/>
      <w:r w:rsidRPr="00A10BD9">
        <w:rPr>
          <w:b w:val="0"/>
          <w:spacing w:val="-1"/>
        </w:rPr>
        <w:t>non</w:t>
      </w:r>
      <w:r>
        <w:rPr>
          <w:b w:val="0"/>
          <w:spacing w:val="-1"/>
        </w:rPr>
        <w:t xml:space="preserve"> </w:t>
      </w:r>
      <w:r w:rsidRPr="00A10BD9">
        <w:rPr>
          <w:b w:val="0"/>
          <w:spacing w:val="-1"/>
        </w:rPr>
        <w:t>University</w:t>
      </w:r>
      <w:proofErr w:type="gramEnd"/>
      <w:r w:rsidRPr="00A10BD9">
        <w:rPr>
          <w:b w:val="0"/>
          <w:spacing w:val="-1"/>
        </w:rPr>
        <w:t xml:space="preserve"> staff are present). A “drink” </w:t>
      </w:r>
      <w:proofErr w:type="gramStart"/>
      <w:r w:rsidRPr="00A10BD9">
        <w:rPr>
          <w:b w:val="0"/>
          <w:spacing w:val="-1"/>
        </w:rPr>
        <w:t>is defined</w:t>
      </w:r>
      <w:proofErr w:type="gramEnd"/>
      <w:r w:rsidRPr="00A10BD9">
        <w:rPr>
          <w:b w:val="0"/>
          <w:spacing w:val="-1"/>
        </w:rPr>
        <w:t xml:space="preserve"> as a single glass of wine or pint of beer. The University will not reimburse hotel minibar bills</w:t>
      </w:r>
      <w:r>
        <w:rPr>
          <w:b w:val="0"/>
          <w:spacing w:val="-1"/>
        </w:rPr>
        <w:t xml:space="preserve">. Please see </w:t>
      </w:r>
      <w:r w:rsidR="00B940C8">
        <w:rPr>
          <w:b w:val="0"/>
          <w:spacing w:val="-1"/>
        </w:rPr>
        <w:t xml:space="preserve">University policy for the most up-to-date guide </w:t>
      </w:r>
      <w:hyperlink r:id="rId14" w:history="1">
        <w:r w:rsidR="00B940C8" w:rsidRPr="004113B4">
          <w:rPr>
            <w:rStyle w:val="Hyperlink"/>
            <w:b w:val="0"/>
            <w:spacing w:val="-1"/>
          </w:rPr>
          <w:t>http://documents.manchester.ac.uk/disp</w:t>
        </w:r>
        <w:r w:rsidR="00B940C8" w:rsidRPr="004113B4">
          <w:rPr>
            <w:rStyle w:val="Hyperlink"/>
            <w:b w:val="0"/>
            <w:spacing w:val="-1"/>
          </w:rPr>
          <w:t>l</w:t>
        </w:r>
        <w:r w:rsidR="00B940C8" w:rsidRPr="004113B4">
          <w:rPr>
            <w:rStyle w:val="Hyperlink"/>
            <w:b w:val="0"/>
            <w:spacing w:val="-1"/>
          </w:rPr>
          <w:t>ay.aspx?DocID=2035</w:t>
        </w:r>
      </w:hyperlink>
      <w:r w:rsidR="00B940C8">
        <w:rPr>
          <w:b w:val="0"/>
          <w:spacing w:val="-1"/>
        </w:rPr>
        <w:t xml:space="preserve"> </w:t>
      </w:r>
    </w:p>
    <w:p w:rsidR="00B940C8" w:rsidRPr="00B940C8" w:rsidRDefault="00B940C8">
      <w:pPr>
        <w:pStyle w:val="Heading1"/>
        <w:ind w:left="473"/>
        <w:rPr>
          <w:spacing w:val="-1"/>
        </w:rPr>
      </w:pPr>
      <w:r w:rsidRPr="00B940C8">
        <w:rPr>
          <w:spacing w:val="-1"/>
        </w:rPr>
        <w:t>Can I reclaim IT equipment</w:t>
      </w:r>
    </w:p>
    <w:p w:rsidR="00B940C8" w:rsidRDefault="00B940C8">
      <w:pPr>
        <w:pStyle w:val="Heading1"/>
        <w:ind w:left="473"/>
        <w:rPr>
          <w:b w:val="0"/>
          <w:spacing w:val="-1"/>
        </w:rPr>
      </w:pPr>
      <w:r>
        <w:rPr>
          <w:b w:val="0"/>
          <w:spacing w:val="-1"/>
        </w:rPr>
        <w:t xml:space="preserve">Please check with IT services before making any </w:t>
      </w:r>
      <w:proofErr w:type="gramStart"/>
      <w:r>
        <w:rPr>
          <w:b w:val="0"/>
          <w:spacing w:val="-1"/>
        </w:rPr>
        <w:t>purchases</w:t>
      </w:r>
      <w:proofErr w:type="gramEnd"/>
      <w:r>
        <w:rPr>
          <w:b w:val="0"/>
          <w:spacing w:val="-1"/>
        </w:rPr>
        <w:t xml:space="preserve"> as they may be able to obtain for you at a discounted rate.</w:t>
      </w:r>
    </w:p>
    <w:p w:rsidR="00B940C8" w:rsidRDefault="00B940C8">
      <w:pPr>
        <w:pStyle w:val="Heading1"/>
        <w:ind w:left="473"/>
        <w:rPr>
          <w:spacing w:val="-1"/>
        </w:rPr>
      </w:pPr>
      <w:r>
        <w:rPr>
          <w:spacing w:val="-1"/>
        </w:rPr>
        <w:t>Can I reclaim gifts?</w:t>
      </w:r>
    </w:p>
    <w:p w:rsidR="00B940C8" w:rsidRDefault="00B940C8">
      <w:pPr>
        <w:pStyle w:val="Heading1"/>
        <w:ind w:left="473"/>
        <w:rPr>
          <w:b w:val="0"/>
          <w:spacing w:val="-1"/>
        </w:rPr>
      </w:pPr>
      <w:r>
        <w:rPr>
          <w:b w:val="0"/>
          <w:spacing w:val="-1"/>
        </w:rPr>
        <w:t xml:space="preserve">Only University branded items are permissible and </w:t>
      </w:r>
      <w:proofErr w:type="gramStart"/>
      <w:r>
        <w:rPr>
          <w:b w:val="0"/>
          <w:spacing w:val="-1"/>
        </w:rPr>
        <w:t>should be bought</w:t>
      </w:r>
      <w:proofErr w:type="gramEnd"/>
      <w:r>
        <w:rPr>
          <w:b w:val="0"/>
          <w:spacing w:val="-1"/>
        </w:rPr>
        <w:t xml:space="preserve"> internally via the university shop. Items given to celebrate weddings, retirements </w:t>
      </w:r>
      <w:proofErr w:type="spellStart"/>
      <w:r>
        <w:rPr>
          <w:b w:val="0"/>
          <w:spacing w:val="-1"/>
        </w:rPr>
        <w:t>etc</w:t>
      </w:r>
      <w:proofErr w:type="spellEnd"/>
      <w:r>
        <w:rPr>
          <w:b w:val="0"/>
          <w:spacing w:val="-1"/>
        </w:rPr>
        <w:t xml:space="preserve"> </w:t>
      </w:r>
      <w:proofErr w:type="gramStart"/>
      <w:r>
        <w:rPr>
          <w:b w:val="0"/>
          <w:spacing w:val="-1"/>
        </w:rPr>
        <w:t>must be paid for</w:t>
      </w:r>
      <w:proofErr w:type="gramEnd"/>
      <w:r>
        <w:rPr>
          <w:b w:val="0"/>
          <w:spacing w:val="-1"/>
        </w:rPr>
        <w:t xml:space="preserve"> by donations from colleagues. </w:t>
      </w:r>
    </w:p>
    <w:p w:rsidR="00B940C8" w:rsidRDefault="00B940C8">
      <w:pPr>
        <w:pStyle w:val="Heading1"/>
        <w:ind w:left="473"/>
        <w:rPr>
          <w:spacing w:val="-1"/>
        </w:rPr>
      </w:pPr>
      <w:r>
        <w:rPr>
          <w:spacing w:val="-1"/>
        </w:rPr>
        <w:t>Can I reclaim Internet charges?</w:t>
      </w:r>
    </w:p>
    <w:p w:rsidR="00B940C8" w:rsidRDefault="00B940C8">
      <w:pPr>
        <w:pStyle w:val="Heading1"/>
        <w:ind w:left="473"/>
        <w:rPr>
          <w:b w:val="0"/>
          <w:spacing w:val="-1"/>
        </w:rPr>
      </w:pPr>
      <w:r>
        <w:rPr>
          <w:b w:val="0"/>
          <w:spacing w:val="-1"/>
        </w:rPr>
        <w:t xml:space="preserve">Reasonable </w:t>
      </w:r>
      <w:proofErr w:type="gramStart"/>
      <w:r>
        <w:rPr>
          <w:b w:val="0"/>
          <w:spacing w:val="-1"/>
        </w:rPr>
        <w:t>hotel internet connection charges</w:t>
      </w:r>
      <w:proofErr w:type="gramEnd"/>
      <w:r>
        <w:rPr>
          <w:b w:val="0"/>
          <w:spacing w:val="-1"/>
        </w:rPr>
        <w:t xml:space="preserve"> will be </w:t>
      </w:r>
      <w:r w:rsidR="00BA7AC3">
        <w:rPr>
          <w:b w:val="0"/>
          <w:spacing w:val="-1"/>
        </w:rPr>
        <w:t>paid for staff on University bu</w:t>
      </w:r>
      <w:r>
        <w:rPr>
          <w:b w:val="0"/>
          <w:spacing w:val="-1"/>
        </w:rPr>
        <w:t>s</w:t>
      </w:r>
      <w:r w:rsidR="00BA7AC3">
        <w:rPr>
          <w:b w:val="0"/>
          <w:spacing w:val="-1"/>
        </w:rPr>
        <w:t>in</w:t>
      </w:r>
      <w:r>
        <w:rPr>
          <w:b w:val="0"/>
          <w:spacing w:val="-1"/>
        </w:rPr>
        <w:t>ess who need access for work purposes.</w:t>
      </w:r>
    </w:p>
    <w:p w:rsidR="00B940C8" w:rsidRDefault="00B940C8">
      <w:pPr>
        <w:pStyle w:val="Heading1"/>
        <w:ind w:left="473"/>
        <w:rPr>
          <w:spacing w:val="-1"/>
        </w:rPr>
      </w:pPr>
      <w:r>
        <w:rPr>
          <w:spacing w:val="-1"/>
        </w:rPr>
        <w:t>Can I reclaim telephone charges?</w:t>
      </w:r>
    </w:p>
    <w:p w:rsidR="00B940C8" w:rsidRDefault="00B940C8">
      <w:pPr>
        <w:pStyle w:val="Heading1"/>
        <w:ind w:left="473"/>
        <w:rPr>
          <w:b w:val="0"/>
          <w:spacing w:val="-1"/>
        </w:rPr>
      </w:pPr>
      <w:r>
        <w:rPr>
          <w:b w:val="0"/>
          <w:spacing w:val="-1"/>
        </w:rPr>
        <w:t xml:space="preserve">All claims for telephone calls made on University business by staff from a landline or mobile </w:t>
      </w:r>
      <w:proofErr w:type="gramStart"/>
      <w:r>
        <w:rPr>
          <w:b w:val="0"/>
          <w:spacing w:val="-1"/>
        </w:rPr>
        <w:t>must be supported</w:t>
      </w:r>
      <w:proofErr w:type="gramEnd"/>
      <w:r>
        <w:rPr>
          <w:b w:val="0"/>
          <w:spacing w:val="-1"/>
        </w:rPr>
        <w:t xml:space="preserve"> by an itemized </w:t>
      </w:r>
      <w:r w:rsidR="00C4635F">
        <w:rPr>
          <w:b w:val="0"/>
          <w:spacing w:val="-1"/>
        </w:rPr>
        <w:t>bill and provide the details of who and why they were called.</w:t>
      </w:r>
    </w:p>
    <w:p w:rsidR="00C4635F" w:rsidRPr="00D22A61" w:rsidRDefault="00D22A61">
      <w:pPr>
        <w:pStyle w:val="Heading1"/>
        <w:ind w:left="473"/>
        <w:rPr>
          <w:spacing w:val="-1"/>
        </w:rPr>
      </w:pPr>
      <w:r w:rsidRPr="00D22A61">
        <w:rPr>
          <w:spacing w:val="-1"/>
        </w:rPr>
        <w:t>What is the difference between meals</w:t>
      </w:r>
    </w:p>
    <w:p w:rsidR="00D22A61" w:rsidRDefault="00D22A61" w:rsidP="00D22A61">
      <w:pPr>
        <w:pStyle w:val="BodyText"/>
        <w:numPr>
          <w:ilvl w:val="1"/>
          <w:numId w:val="2"/>
        </w:numPr>
        <w:tabs>
          <w:tab w:val="left" w:pos="1194"/>
        </w:tabs>
        <w:ind w:right="226"/>
      </w:pPr>
      <w:r>
        <w:rPr>
          <w:b/>
          <w:spacing w:val="-1"/>
        </w:rPr>
        <w:t>Working</w:t>
      </w:r>
      <w:r>
        <w:rPr>
          <w:b/>
          <w:spacing w:val="-5"/>
        </w:rPr>
        <w:t xml:space="preserve"> </w:t>
      </w:r>
      <w:r>
        <w:rPr>
          <w:b/>
          <w:spacing w:val="-1"/>
        </w:rPr>
        <w:t>meal:</w:t>
      </w:r>
      <w:r>
        <w:rPr>
          <w:b/>
        </w:rPr>
        <w:t xml:space="preserve"> </w:t>
      </w:r>
      <w:r>
        <w:t>A</w:t>
      </w:r>
      <w:r>
        <w:rPr>
          <w:spacing w:val="-2"/>
        </w:rPr>
        <w:t xml:space="preserve"> </w:t>
      </w:r>
      <w:r>
        <w:rPr>
          <w:spacing w:val="-1"/>
        </w:rPr>
        <w:t>working</w:t>
      </w:r>
      <w:r>
        <w:rPr>
          <w:spacing w:val="-3"/>
        </w:rPr>
        <w:t xml:space="preserve"> </w:t>
      </w:r>
      <w:r>
        <w:t>meal</w:t>
      </w:r>
      <w:r>
        <w:rPr>
          <w:spacing w:val="-3"/>
        </w:rPr>
        <w:t xml:space="preserve"> </w:t>
      </w:r>
      <w:r>
        <w:t>may</w:t>
      </w:r>
      <w:r>
        <w:rPr>
          <w:spacing w:val="-6"/>
        </w:rPr>
        <w:t xml:space="preserve"> </w:t>
      </w:r>
      <w:r>
        <w:t>only</w:t>
      </w:r>
      <w:r>
        <w:rPr>
          <w:spacing w:val="-5"/>
        </w:rPr>
        <w:t xml:space="preserve"> </w:t>
      </w:r>
      <w:r>
        <w:t>be</w:t>
      </w:r>
      <w:r>
        <w:rPr>
          <w:spacing w:val="-6"/>
        </w:rPr>
        <w:t xml:space="preserve"> </w:t>
      </w:r>
      <w:r>
        <w:rPr>
          <w:spacing w:val="-1"/>
        </w:rPr>
        <w:t>reclaimed</w:t>
      </w:r>
      <w:r>
        <w:rPr>
          <w:spacing w:val="-2"/>
        </w:rPr>
        <w:t xml:space="preserve"> if</w:t>
      </w:r>
      <w:r>
        <w:rPr>
          <w:spacing w:val="-4"/>
        </w:rPr>
        <w:t xml:space="preserve"> </w:t>
      </w:r>
      <w:r>
        <w:t>the</w:t>
      </w:r>
      <w:r>
        <w:rPr>
          <w:spacing w:val="-5"/>
        </w:rPr>
        <w:t xml:space="preserve"> </w:t>
      </w:r>
      <w:r>
        <w:rPr>
          <w:spacing w:val="-1"/>
        </w:rPr>
        <w:t>refreshments</w:t>
      </w:r>
      <w:r>
        <w:rPr>
          <w:spacing w:val="-5"/>
        </w:rPr>
        <w:t xml:space="preserve"> </w:t>
      </w:r>
      <w:r>
        <w:t>are</w:t>
      </w:r>
      <w:r>
        <w:rPr>
          <w:spacing w:val="-2"/>
        </w:rPr>
        <w:t xml:space="preserve"> </w:t>
      </w:r>
      <w:r>
        <w:rPr>
          <w:spacing w:val="-1"/>
        </w:rPr>
        <w:t>(a)</w:t>
      </w:r>
      <w:r>
        <w:rPr>
          <w:spacing w:val="-4"/>
        </w:rPr>
        <w:t xml:space="preserve"> </w:t>
      </w:r>
      <w:r>
        <w:rPr>
          <w:spacing w:val="-1"/>
        </w:rPr>
        <w:t>light,</w:t>
      </w:r>
      <w:r>
        <w:rPr>
          <w:spacing w:val="53"/>
          <w:w w:val="99"/>
        </w:rPr>
        <w:t xml:space="preserve"> </w:t>
      </w:r>
      <w:r>
        <w:t>for</w:t>
      </w:r>
      <w:r>
        <w:rPr>
          <w:spacing w:val="-5"/>
        </w:rPr>
        <w:t xml:space="preserve"> </w:t>
      </w:r>
      <w:r>
        <w:t>example</w:t>
      </w:r>
      <w:r>
        <w:rPr>
          <w:spacing w:val="-4"/>
        </w:rPr>
        <w:t xml:space="preserve"> </w:t>
      </w:r>
      <w:r>
        <w:rPr>
          <w:spacing w:val="-1"/>
        </w:rPr>
        <w:t>sandwiches,</w:t>
      </w:r>
      <w:r>
        <w:rPr>
          <w:spacing w:val="-4"/>
        </w:rPr>
        <w:t xml:space="preserve"> </w:t>
      </w:r>
      <w:r>
        <w:rPr>
          <w:spacing w:val="-1"/>
        </w:rPr>
        <w:t>biscuits</w:t>
      </w:r>
      <w:r>
        <w:rPr>
          <w:spacing w:val="-2"/>
        </w:rPr>
        <w:t xml:space="preserve"> </w:t>
      </w:r>
      <w:r>
        <w:rPr>
          <w:spacing w:val="-1"/>
        </w:rPr>
        <w:t>and</w:t>
      </w:r>
      <w:r>
        <w:rPr>
          <w:spacing w:val="-3"/>
        </w:rPr>
        <w:t xml:space="preserve"> </w:t>
      </w:r>
      <w:r>
        <w:rPr>
          <w:spacing w:val="-1"/>
        </w:rPr>
        <w:t>non-alcoholic</w:t>
      </w:r>
      <w:r>
        <w:rPr>
          <w:spacing w:val="-2"/>
        </w:rPr>
        <w:t xml:space="preserve"> </w:t>
      </w:r>
      <w:r>
        <w:rPr>
          <w:spacing w:val="-1"/>
        </w:rPr>
        <w:t>drinks; and</w:t>
      </w:r>
      <w:r>
        <w:rPr>
          <w:spacing w:val="-3"/>
        </w:rPr>
        <w:t xml:space="preserve"> </w:t>
      </w:r>
      <w:r>
        <w:rPr>
          <w:spacing w:val="-1"/>
        </w:rPr>
        <w:t>(b)</w:t>
      </w:r>
      <w:r>
        <w:rPr>
          <w:spacing w:val="-3"/>
        </w:rPr>
        <w:t xml:space="preserve"> </w:t>
      </w:r>
      <w:r>
        <w:rPr>
          <w:spacing w:val="-1"/>
        </w:rPr>
        <w:t xml:space="preserve">taken </w:t>
      </w:r>
      <w:r>
        <w:rPr>
          <w:spacing w:val="-2"/>
        </w:rPr>
        <w:t>in</w:t>
      </w:r>
      <w:r>
        <w:rPr>
          <w:spacing w:val="-3"/>
        </w:rPr>
        <w:t xml:space="preserve"> </w:t>
      </w:r>
      <w:r>
        <w:rPr>
          <w:spacing w:val="-1"/>
        </w:rPr>
        <w:t>the place</w:t>
      </w:r>
      <w:r>
        <w:rPr>
          <w:spacing w:val="71"/>
          <w:w w:val="99"/>
        </w:rPr>
        <w:t xml:space="preserve"> </w:t>
      </w:r>
      <w:r>
        <w:rPr>
          <w:spacing w:val="-1"/>
        </w:rPr>
        <w:t>where</w:t>
      </w:r>
      <w:r>
        <w:rPr>
          <w:spacing w:val="-2"/>
        </w:rPr>
        <w:t xml:space="preserve"> </w:t>
      </w:r>
      <w:r>
        <w:rPr>
          <w:spacing w:val="-1"/>
        </w:rPr>
        <w:t>the</w:t>
      </w:r>
      <w:r>
        <w:rPr>
          <w:spacing w:val="-3"/>
        </w:rPr>
        <w:t xml:space="preserve"> </w:t>
      </w:r>
      <w:r>
        <w:rPr>
          <w:spacing w:val="-1"/>
        </w:rPr>
        <w:t>meeting</w:t>
      </w:r>
      <w:r>
        <w:rPr>
          <w:spacing w:val="-4"/>
        </w:rPr>
        <w:t xml:space="preserve"> </w:t>
      </w:r>
      <w:proofErr w:type="gramStart"/>
      <w:r>
        <w:t>is</w:t>
      </w:r>
      <w:r>
        <w:rPr>
          <w:spacing w:val="-2"/>
        </w:rPr>
        <w:t xml:space="preserve"> </w:t>
      </w:r>
      <w:r>
        <w:rPr>
          <w:spacing w:val="-1"/>
        </w:rPr>
        <w:t>held</w:t>
      </w:r>
      <w:proofErr w:type="gramEnd"/>
      <w:r>
        <w:rPr>
          <w:spacing w:val="-1"/>
        </w:rPr>
        <w:t>,</w:t>
      </w:r>
      <w:r>
        <w:rPr>
          <w:spacing w:val="-2"/>
        </w:rPr>
        <w:t xml:space="preserve"> </w:t>
      </w:r>
      <w:r>
        <w:rPr>
          <w:spacing w:val="-1"/>
        </w:rPr>
        <w:t>so</w:t>
      </w:r>
      <w:r>
        <w:rPr>
          <w:spacing w:val="-3"/>
        </w:rPr>
        <w:t xml:space="preserve"> </w:t>
      </w:r>
      <w:r>
        <w:rPr>
          <w:spacing w:val="-1"/>
        </w:rPr>
        <w:t>the meal</w:t>
      </w:r>
      <w:r>
        <w:rPr>
          <w:spacing w:val="-2"/>
        </w:rPr>
        <w:t xml:space="preserve"> </w:t>
      </w:r>
      <w:r>
        <w:t>is</w:t>
      </w:r>
      <w:r>
        <w:rPr>
          <w:spacing w:val="-2"/>
        </w:rPr>
        <w:t xml:space="preserve"> </w:t>
      </w:r>
      <w:r>
        <w:rPr>
          <w:spacing w:val="-1"/>
        </w:rPr>
        <w:t>only</w:t>
      </w:r>
      <w:r>
        <w:rPr>
          <w:spacing w:val="-3"/>
        </w:rPr>
        <w:t xml:space="preserve"> </w:t>
      </w:r>
      <w:r>
        <w:t>a</w:t>
      </w:r>
      <w:r>
        <w:rPr>
          <w:spacing w:val="-3"/>
        </w:rPr>
        <w:t xml:space="preserve"> </w:t>
      </w:r>
      <w:r>
        <w:rPr>
          <w:spacing w:val="-1"/>
        </w:rPr>
        <w:t>break</w:t>
      </w:r>
      <w:r>
        <w:rPr>
          <w:spacing w:val="-3"/>
        </w:rPr>
        <w:t xml:space="preserve"> </w:t>
      </w:r>
      <w:r>
        <w:t>in</w:t>
      </w:r>
      <w:r>
        <w:rPr>
          <w:spacing w:val="-3"/>
        </w:rPr>
        <w:t xml:space="preserve"> </w:t>
      </w:r>
      <w:r>
        <w:t>the</w:t>
      </w:r>
      <w:r>
        <w:rPr>
          <w:spacing w:val="-4"/>
        </w:rPr>
        <w:t xml:space="preserve"> </w:t>
      </w:r>
      <w:r>
        <w:rPr>
          <w:spacing w:val="-1"/>
        </w:rPr>
        <w:t>meeting.</w:t>
      </w:r>
      <w:r>
        <w:rPr>
          <w:spacing w:val="-5"/>
        </w:rPr>
        <w:t xml:space="preserve"> </w:t>
      </w:r>
      <w:r>
        <w:rPr>
          <w:spacing w:val="-1"/>
        </w:rPr>
        <w:t>Meals</w:t>
      </w:r>
      <w:r>
        <w:rPr>
          <w:spacing w:val="-2"/>
        </w:rPr>
        <w:t xml:space="preserve"> </w:t>
      </w:r>
      <w:r>
        <w:rPr>
          <w:spacing w:val="-1"/>
        </w:rPr>
        <w:t xml:space="preserve">held </w:t>
      </w:r>
      <w:r>
        <w:rPr>
          <w:spacing w:val="-2"/>
        </w:rPr>
        <w:t>in</w:t>
      </w:r>
      <w:r>
        <w:rPr>
          <w:spacing w:val="-1"/>
        </w:rPr>
        <w:t xml:space="preserve"> </w:t>
      </w:r>
      <w:r>
        <w:t>a</w:t>
      </w:r>
      <w:r>
        <w:rPr>
          <w:spacing w:val="63"/>
        </w:rPr>
        <w:t xml:space="preserve"> </w:t>
      </w:r>
      <w:r>
        <w:t>café</w:t>
      </w:r>
      <w:r>
        <w:rPr>
          <w:spacing w:val="-2"/>
        </w:rPr>
        <w:t xml:space="preserve"> </w:t>
      </w:r>
      <w:r>
        <w:t>or</w:t>
      </w:r>
      <w:r>
        <w:rPr>
          <w:spacing w:val="-3"/>
        </w:rPr>
        <w:t xml:space="preserve"> </w:t>
      </w:r>
      <w:r>
        <w:rPr>
          <w:spacing w:val="-1"/>
        </w:rPr>
        <w:t>restaurant</w:t>
      </w:r>
      <w:r>
        <w:rPr>
          <w:spacing w:val="-3"/>
        </w:rPr>
        <w:t xml:space="preserve"> </w:t>
      </w:r>
      <w:r>
        <w:t>or</w:t>
      </w:r>
      <w:r>
        <w:rPr>
          <w:spacing w:val="-2"/>
        </w:rPr>
        <w:t xml:space="preserve"> </w:t>
      </w:r>
      <w:r>
        <w:rPr>
          <w:spacing w:val="-1"/>
        </w:rPr>
        <w:t>with alcoholic</w:t>
      </w:r>
      <w:r>
        <w:rPr>
          <w:spacing w:val="-2"/>
        </w:rPr>
        <w:t xml:space="preserve"> </w:t>
      </w:r>
      <w:r>
        <w:rPr>
          <w:spacing w:val="-1"/>
        </w:rPr>
        <w:t>drinks</w:t>
      </w:r>
      <w:r>
        <w:rPr>
          <w:spacing w:val="-2"/>
        </w:rPr>
        <w:t xml:space="preserve"> </w:t>
      </w:r>
      <w:r>
        <w:rPr>
          <w:spacing w:val="-1"/>
        </w:rPr>
        <w:t>therefore do</w:t>
      </w:r>
      <w:r>
        <w:rPr>
          <w:spacing w:val="-4"/>
        </w:rPr>
        <w:t xml:space="preserve"> </w:t>
      </w:r>
      <w:r>
        <w:t>not</w:t>
      </w:r>
      <w:r>
        <w:rPr>
          <w:spacing w:val="-3"/>
        </w:rPr>
        <w:t xml:space="preserve"> </w:t>
      </w:r>
      <w:r>
        <w:rPr>
          <w:spacing w:val="-1"/>
        </w:rPr>
        <w:t>qualify</w:t>
      </w:r>
      <w:r>
        <w:rPr>
          <w:spacing w:val="-5"/>
        </w:rPr>
        <w:t xml:space="preserve"> </w:t>
      </w:r>
      <w:r>
        <w:t>as</w:t>
      </w:r>
      <w:r>
        <w:rPr>
          <w:spacing w:val="-2"/>
        </w:rPr>
        <w:t xml:space="preserve"> </w:t>
      </w:r>
      <w:r>
        <w:rPr>
          <w:spacing w:val="-1"/>
        </w:rPr>
        <w:t>working</w:t>
      </w:r>
      <w:r>
        <w:rPr>
          <w:spacing w:val="-2"/>
        </w:rPr>
        <w:t xml:space="preserve"> </w:t>
      </w:r>
      <w:r>
        <w:rPr>
          <w:spacing w:val="-1"/>
        </w:rPr>
        <w:t>lunches.</w:t>
      </w:r>
    </w:p>
    <w:p w:rsidR="00D22A61" w:rsidRDefault="00D22A61" w:rsidP="00D22A61">
      <w:pPr>
        <w:pStyle w:val="BodyText"/>
        <w:numPr>
          <w:ilvl w:val="1"/>
          <w:numId w:val="2"/>
        </w:numPr>
        <w:tabs>
          <w:tab w:val="left" w:pos="1194"/>
        </w:tabs>
        <w:ind w:right="318"/>
        <w:jc w:val="both"/>
      </w:pPr>
      <w:r>
        <w:rPr>
          <w:b/>
          <w:spacing w:val="-1"/>
        </w:rPr>
        <w:t xml:space="preserve">Subsistence: </w:t>
      </w:r>
      <w:r>
        <w:rPr>
          <w:spacing w:val="-1"/>
        </w:rPr>
        <w:t>Staff who</w:t>
      </w:r>
      <w:r>
        <w:rPr>
          <w:spacing w:val="-7"/>
        </w:rPr>
        <w:t xml:space="preserve"> </w:t>
      </w:r>
      <w:r>
        <w:rPr>
          <w:spacing w:val="-1"/>
        </w:rPr>
        <w:t>make business</w:t>
      </w:r>
      <w:r>
        <w:rPr>
          <w:spacing w:val="-4"/>
        </w:rPr>
        <w:t xml:space="preserve"> </w:t>
      </w:r>
      <w:r>
        <w:t>trips</w:t>
      </w:r>
      <w:r>
        <w:rPr>
          <w:spacing w:val="-5"/>
        </w:rPr>
        <w:t xml:space="preserve"> </w:t>
      </w:r>
      <w:r>
        <w:t>of</w:t>
      </w:r>
      <w:r>
        <w:rPr>
          <w:spacing w:val="-3"/>
        </w:rPr>
        <w:t xml:space="preserve"> </w:t>
      </w:r>
      <w:r>
        <w:rPr>
          <w:spacing w:val="-1"/>
        </w:rPr>
        <w:t>more</w:t>
      </w:r>
      <w:r>
        <w:rPr>
          <w:spacing w:val="-3"/>
        </w:rPr>
        <w:t xml:space="preserve"> </w:t>
      </w:r>
      <w:r>
        <w:rPr>
          <w:spacing w:val="-1"/>
        </w:rPr>
        <w:t>than</w:t>
      </w:r>
      <w:r>
        <w:rPr>
          <w:spacing w:val="-2"/>
        </w:rPr>
        <w:t xml:space="preserve"> </w:t>
      </w:r>
      <w:r>
        <w:rPr>
          <w:spacing w:val="-1"/>
        </w:rPr>
        <w:t xml:space="preserve">five </w:t>
      </w:r>
      <w:r>
        <w:t>miles</w:t>
      </w:r>
      <w:r>
        <w:rPr>
          <w:spacing w:val="-3"/>
        </w:rPr>
        <w:t xml:space="preserve"> </w:t>
      </w:r>
      <w:r>
        <w:rPr>
          <w:spacing w:val="-1"/>
        </w:rPr>
        <w:t>from</w:t>
      </w:r>
      <w:r>
        <w:rPr>
          <w:spacing w:val="-5"/>
        </w:rPr>
        <w:t xml:space="preserve"> </w:t>
      </w:r>
      <w:r>
        <w:t>their</w:t>
      </w:r>
      <w:r>
        <w:rPr>
          <w:spacing w:val="-3"/>
        </w:rPr>
        <w:t xml:space="preserve"> </w:t>
      </w:r>
      <w:r>
        <w:rPr>
          <w:spacing w:val="1"/>
        </w:rPr>
        <w:t>normal</w:t>
      </w:r>
      <w:r>
        <w:rPr>
          <w:spacing w:val="47"/>
        </w:rPr>
        <w:t xml:space="preserve"> </w:t>
      </w:r>
      <w:r>
        <w:t>place</w:t>
      </w:r>
      <w:r>
        <w:rPr>
          <w:spacing w:val="-3"/>
        </w:rPr>
        <w:t xml:space="preserve"> </w:t>
      </w:r>
      <w:r>
        <w:rPr>
          <w:spacing w:val="-1"/>
        </w:rPr>
        <w:t>of work</w:t>
      </w:r>
      <w:r>
        <w:rPr>
          <w:spacing w:val="-4"/>
        </w:rPr>
        <w:t xml:space="preserve"> </w:t>
      </w:r>
      <w:r>
        <w:t>or</w:t>
      </w:r>
      <w:r>
        <w:rPr>
          <w:spacing w:val="-4"/>
        </w:rPr>
        <w:t xml:space="preserve"> </w:t>
      </w:r>
      <w:r>
        <w:t>are</w:t>
      </w:r>
      <w:r>
        <w:rPr>
          <w:spacing w:val="-3"/>
        </w:rPr>
        <w:t xml:space="preserve"> </w:t>
      </w:r>
      <w:r>
        <w:rPr>
          <w:spacing w:val="-1"/>
        </w:rPr>
        <w:t>away</w:t>
      </w:r>
      <w:r>
        <w:rPr>
          <w:spacing w:val="-3"/>
        </w:rPr>
        <w:t xml:space="preserve"> </w:t>
      </w:r>
      <w:r>
        <w:t>from</w:t>
      </w:r>
      <w:r>
        <w:rPr>
          <w:spacing w:val="-4"/>
        </w:rPr>
        <w:t xml:space="preserve"> </w:t>
      </w:r>
      <w:r>
        <w:rPr>
          <w:spacing w:val="-1"/>
        </w:rPr>
        <w:t>work</w:t>
      </w:r>
      <w:r>
        <w:rPr>
          <w:spacing w:val="-3"/>
        </w:rPr>
        <w:t xml:space="preserve"> </w:t>
      </w:r>
      <w:r>
        <w:t>on</w:t>
      </w:r>
      <w:r>
        <w:rPr>
          <w:spacing w:val="-2"/>
        </w:rPr>
        <w:t xml:space="preserve"> </w:t>
      </w:r>
      <w:r>
        <w:rPr>
          <w:spacing w:val="-1"/>
        </w:rPr>
        <w:t>University</w:t>
      </w:r>
      <w:r>
        <w:rPr>
          <w:spacing w:val="-2"/>
        </w:rPr>
        <w:t xml:space="preserve"> </w:t>
      </w:r>
      <w:r>
        <w:rPr>
          <w:spacing w:val="-1"/>
        </w:rPr>
        <w:t>business</w:t>
      </w:r>
      <w:r>
        <w:rPr>
          <w:spacing w:val="-3"/>
        </w:rPr>
        <w:t xml:space="preserve"> </w:t>
      </w:r>
      <w:r>
        <w:rPr>
          <w:spacing w:val="-1"/>
        </w:rPr>
        <w:t xml:space="preserve">for </w:t>
      </w:r>
      <w:r>
        <w:t>a</w:t>
      </w:r>
      <w:r>
        <w:rPr>
          <w:spacing w:val="-4"/>
        </w:rPr>
        <w:t xml:space="preserve"> </w:t>
      </w:r>
      <w:r>
        <w:rPr>
          <w:spacing w:val="-1"/>
        </w:rPr>
        <w:t>period</w:t>
      </w:r>
      <w:r>
        <w:rPr>
          <w:spacing w:val="-4"/>
        </w:rPr>
        <w:t xml:space="preserve"> </w:t>
      </w:r>
      <w:r>
        <w:t>of</w:t>
      </w:r>
      <w:r>
        <w:rPr>
          <w:spacing w:val="-3"/>
        </w:rPr>
        <w:t xml:space="preserve"> </w:t>
      </w:r>
      <w:r>
        <w:t>more</w:t>
      </w:r>
      <w:r>
        <w:rPr>
          <w:spacing w:val="-4"/>
        </w:rPr>
        <w:t xml:space="preserve"> </w:t>
      </w:r>
      <w:r>
        <w:rPr>
          <w:spacing w:val="-1"/>
        </w:rPr>
        <w:t>than</w:t>
      </w:r>
      <w:r>
        <w:rPr>
          <w:spacing w:val="51"/>
        </w:rPr>
        <w:t xml:space="preserve"> </w:t>
      </w:r>
      <w:r>
        <w:t>five</w:t>
      </w:r>
      <w:r>
        <w:rPr>
          <w:spacing w:val="-2"/>
        </w:rPr>
        <w:t xml:space="preserve"> </w:t>
      </w:r>
      <w:r>
        <w:rPr>
          <w:spacing w:val="-1"/>
        </w:rPr>
        <w:t>hours</w:t>
      </w:r>
      <w:r>
        <w:rPr>
          <w:spacing w:val="-4"/>
        </w:rPr>
        <w:t xml:space="preserve"> </w:t>
      </w:r>
      <w:r>
        <w:rPr>
          <w:spacing w:val="-1"/>
        </w:rPr>
        <w:t>can claim</w:t>
      </w:r>
      <w:r>
        <w:rPr>
          <w:spacing w:val="-4"/>
        </w:rPr>
        <w:t xml:space="preserve"> </w:t>
      </w:r>
      <w:r>
        <w:rPr>
          <w:spacing w:val="-1"/>
        </w:rPr>
        <w:t>subsistence costs.</w:t>
      </w:r>
      <w:r>
        <w:rPr>
          <w:spacing w:val="-3"/>
        </w:rPr>
        <w:t xml:space="preserve"> </w:t>
      </w:r>
      <w:r>
        <w:rPr>
          <w:spacing w:val="-1"/>
        </w:rPr>
        <w:t>These are</w:t>
      </w:r>
      <w:r>
        <w:rPr>
          <w:spacing w:val="-3"/>
        </w:rPr>
        <w:t xml:space="preserve"> </w:t>
      </w:r>
      <w:r>
        <w:rPr>
          <w:spacing w:val="-1"/>
        </w:rPr>
        <w:t>typically</w:t>
      </w:r>
      <w:r>
        <w:rPr>
          <w:spacing w:val="-2"/>
        </w:rPr>
        <w:t xml:space="preserve"> </w:t>
      </w:r>
      <w:r>
        <w:t>meals</w:t>
      </w:r>
      <w:r>
        <w:rPr>
          <w:spacing w:val="-2"/>
        </w:rPr>
        <w:t xml:space="preserve"> </w:t>
      </w:r>
      <w:r>
        <w:rPr>
          <w:spacing w:val="-1"/>
        </w:rPr>
        <w:t>and</w:t>
      </w:r>
      <w:r>
        <w:rPr>
          <w:spacing w:val="-3"/>
        </w:rPr>
        <w:t xml:space="preserve"> </w:t>
      </w:r>
      <w:r>
        <w:rPr>
          <w:spacing w:val="-1"/>
        </w:rPr>
        <w:t>accommodation</w:t>
      </w:r>
      <w:r>
        <w:rPr>
          <w:spacing w:val="71"/>
        </w:rPr>
        <w:t xml:space="preserve"> </w:t>
      </w:r>
      <w:r>
        <w:rPr>
          <w:spacing w:val="-1"/>
        </w:rPr>
        <w:t>costs.</w:t>
      </w:r>
      <w:r>
        <w:rPr>
          <w:spacing w:val="-4"/>
        </w:rPr>
        <w:t xml:space="preserve"> </w:t>
      </w:r>
      <w:r>
        <w:t>Receipts</w:t>
      </w:r>
      <w:r>
        <w:rPr>
          <w:spacing w:val="-5"/>
        </w:rPr>
        <w:t xml:space="preserve"> </w:t>
      </w:r>
      <w:proofErr w:type="gramStart"/>
      <w:r>
        <w:rPr>
          <w:spacing w:val="-1"/>
        </w:rPr>
        <w:t>must</w:t>
      </w:r>
      <w:r>
        <w:rPr>
          <w:spacing w:val="-2"/>
        </w:rPr>
        <w:t xml:space="preserve"> </w:t>
      </w:r>
      <w:r>
        <w:rPr>
          <w:spacing w:val="-1"/>
        </w:rPr>
        <w:t>be</w:t>
      </w:r>
      <w:r>
        <w:rPr>
          <w:spacing w:val="-4"/>
        </w:rPr>
        <w:t xml:space="preserve"> </w:t>
      </w:r>
      <w:r>
        <w:rPr>
          <w:spacing w:val="-1"/>
        </w:rPr>
        <w:t>provided</w:t>
      </w:r>
      <w:proofErr w:type="gramEnd"/>
      <w:r>
        <w:rPr>
          <w:spacing w:val="-2"/>
        </w:rPr>
        <w:t xml:space="preserve"> </w:t>
      </w:r>
      <w:r>
        <w:rPr>
          <w:spacing w:val="-1"/>
        </w:rPr>
        <w:t>(see</w:t>
      </w:r>
      <w:r>
        <w:rPr>
          <w:spacing w:val="-3"/>
        </w:rPr>
        <w:t xml:space="preserve"> </w:t>
      </w:r>
      <w:r>
        <w:rPr>
          <w:spacing w:val="-1"/>
        </w:rPr>
        <w:t>above).</w:t>
      </w:r>
    </w:p>
    <w:p w:rsidR="00D22A61" w:rsidRDefault="00D22A61" w:rsidP="00D22A61">
      <w:pPr>
        <w:pStyle w:val="BodyText"/>
        <w:numPr>
          <w:ilvl w:val="1"/>
          <w:numId w:val="2"/>
        </w:numPr>
        <w:tabs>
          <w:tab w:val="left" w:pos="1194"/>
        </w:tabs>
        <w:ind w:right="970"/>
      </w:pPr>
      <w:r>
        <w:rPr>
          <w:b/>
          <w:spacing w:val="-1"/>
        </w:rPr>
        <w:t>Staff</w:t>
      </w:r>
      <w:r>
        <w:rPr>
          <w:b/>
          <w:spacing w:val="-3"/>
        </w:rPr>
        <w:t xml:space="preserve"> </w:t>
      </w:r>
      <w:r>
        <w:rPr>
          <w:b/>
          <w:spacing w:val="-1"/>
        </w:rPr>
        <w:t>entertaining:</w:t>
      </w:r>
      <w:r>
        <w:rPr>
          <w:b/>
          <w:spacing w:val="49"/>
        </w:rPr>
        <w:t xml:space="preserve"> </w:t>
      </w:r>
      <w:r>
        <w:t>The</w:t>
      </w:r>
      <w:r>
        <w:rPr>
          <w:spacing w:val="-7"/>
        </w:rPr>
        <w:t xml:space="preserve"> </w:t>
      </w:r>
      <w:r>
        <w:rPr>
          <w:spacing w:val="-1"/>
        </w:rPr>
        <w:t>University</w:t>
      </w:r>
      <w:r>
        <w:rPr>
          <w:spacing w:val="-6"/>
        </w:rPr>
        <w:t xml:space="preserve"> </w:t>
      </w:r>
      <w:r>
        <w:t>has</w:t>
      </w:r>
      <w:r>
        <w:rPr>
          <w:spacing w:val="-3"/>
        </w:rPr>
        <w:t xml:space="preserve"> </w:t>
      </w:r>
      <w:r>
        <w:t>a</w:t>
      </w:r>
      <w:r>
        <w:rPr>
          <w:spacing w:val="-5"/>
        </w:rPr>
        <w:t xml:space="preserve"> </w:t>
      </w:r>
      <w:r>
        <w:rPr>
          <w:spacing w:val="-1"/>
        </w:rPr>
        <w:t>Non-Business</w:t>
      </w:r>
      <w:r>
        <w:rPr>
          <w:spacing w:val="-4"/>
        </w:rPr>
        <w:t xml:space="preserve"> </w:t>
      </w:r>
      <w:r>
        <w:rPr>
          <w:spacing w:val="-1"/>
        </w:rPr>
        <w:t>Staff</w:t>
      </w:r>
      <w:r>
        <w:rPr>
          <w:spacing w:val="-2"/>
        </w:rPr>
        <w:t xml:space="preserve"> </w:t>
      </w:r>
      <w:r>
        <w:rPr>
          <w:spacing w:val="-1"/>
        </w:rPr>
        <w:t>Entertaining</w:t>
      </w:r>
      <w:r>
        <w:rPr>
          <w:spacing w:val="-5"/>
        </w:rPr>
        <w:t xml:space="preserve"> </w:t>
      </w:r>
      <w:r>
        <w:rPr>
          <w:spacing w:val="-1"/>
        </w:rPr>
        <w:t>Policy,</w:t>
      </w:r>
      <w:r>
        <w:rPr>
          <w:spacing w:val="79"/>
          <w:w w:val="99"/>
        </w:rPr>
        <w:t xml:space="preserve"> </w:t>
      </w:r>
      <w:r>
        <w:t>covering</w:t>
      </w:r>
      <w:r>
        <w:rPr>
          <w:spacing w:val="-4"/>
        </w:rPr>
        <w:t xml:space="preserve"> </w:t>
      </w:r>
      <w:r>
        <w:rPr>
          <w:spacing w:val="-2"/>
        </w:rPr>
        <w:t>such</w:t>
      </w:r>
      <w:r>
        <w:rPr>
          <w:spacing w:val="-3"/>
        </w:rPr>
        <w:t xml:space="preserve"> </w:t>
      </w:r>
      <w:r>
        <w:rPr>
          <w:spacing w:val="-1"/>
        </w:rPr>
        <w:t>events,</w:t>
      </w:r>
      <w:r>
        <w:rPr>
          <w:spacing w:val="-6"/>
        </w:rPr>
        <w:t xml:space="preserve"> </w:t>
      </w:r>
      <w:r>
        <w:rPr>
          <w:spacing w:val="-1"/>
        </w:rPr>
        <w:t>including</w:t>
      </w:r>
      <w:r>
        <w:rPr>
          <w:spacing w:val="-5"/>
        </w:rPr>
        <w:t xml:space="preserve"> </w:t>
      </w:r>
      <w:r>
        <w:rPr>
          <w:spacing w:val="-1"/>
        </w:rPr>
        <w:t>staff</w:t>
      </w:r>
      <w:r>
        <w:rPr>
          <w:spacing w:val="-5"/>
        </w:rPr>
        <w:t xml:space="preserve"> </w:t>
      </w:r>
      <w:r>
        <w:t>meals</w:t>
      </w:r>
      <w:r>
        <w:rPr>
          <w:spacing w:val="-4"/>
        </w:rPr>
        <w:t xml:space="preserve"> </w:t>
      </w:r>
      <w:r>
        <w:rPr>
          <w:spacing w:val="-1"/>
        </w:rPr>
        <w:t>and</w:t>
      </w:r>
      <w:r>
        <w:rPr>
          <w:spacing w:val="-5"/>
        </w:rPr>
        <w:t xml:space="preserve"> </w:t>
      </w:r>
      <w:r>
        <w:rPr>
          <w:spacing w:val="-1"/>
        </w:rPr>
        <w:t>Christmas</w:t>
      </w:r>
      <w:r>
        <w:rPr>
          <w:spacing w:val="-5"/>
        </w:rPr>
        <w:t xml:space="preserve"> </w:t>
      </w:r>
      <w:r>
        <w:rPr>
          <w:spacing w:val="-1"/>
        </w:rPr>
        <w:t>parties:</w:t>
      </w:r>
      <w:r>
        <w:rPr>
          <w:w w:val="99"/>
        </w:rPr>
        <w:t xml:space="preserve"> </w:t>
      </w:r>
      <w:r>
        <w:rPr>
          <w:color w:val="0000FF"/>
        </w:rPr>
        <w:t xml:space="preserve"> </w:t>
      </w:r>
      <w:hyperlink r:id="rId15">
        <w:r>
          <w:rPr>
            <w:color w:val="0000FF"/>
            <w:spacing w:val="-1"/>
            <w:u w:val="single" w:color="0000FF"/>
          </w:rPr>
          <w:t>http://documents.manchester.ac.uk/DocuInfo.aspx?DocID=17960</w:t>
        </w:r>
      </w:hyperlink>
    </w:p>
    <w:p w:rsidR="00D22A61" w:rsidRDefault="00D22A61" w:rsidP="00D22A61">
      <w:pPr>
        <w:pStyle w:val="BodyText"/>
        <w:numPr>
          <w:ilvl w:val="1"/>
          <w:numId w:val="2"/>
        </w:numPr>
      </w:pPr>
      <w:r w:rsidRPr="004A5B4D">
        <w:rPr>
          <w:b/>
        </w:rPr>
        <w:t>Business</w:t>
      </w:r>
      <w:r w:rsidRPr="004A5B4D">
        <w:rPr>
          <w:b/>
          <w:spacing w:val="-4"/>
        </w:rPr>
        <w:t xml:space="preserve"> </w:t>
      </w:r>
      <w:r w:rsidRPr="004A5B4D">
        <w:rPr>
          <w:b/>
        </w:rPr>
        <w:t>entertaining</w:t>
      </w:r>
      <w:r w:rsidRPr="004A5B4D">
        <w:rPr>
          <w:b/>
          <w:spacing w:val="-6"/>
        </w:rPr>
        <w:t xml:space="preserve"> </w:t>
      </w:r>
      <w:r w:rsidRPr="004A5B4D">
        <w:rPr>
          <w:b/>
        </w:rPr>
        <w:t>and</w:t>
      </w:r>
      <w:r w:rsidRPr="004A5B4D">
        <w:rPr>
          <w:b/>
          <w:spacing w:val="-4"/>
        </w:rPr>
        <w:t xml:space="preserve"> </w:t>
      </w:r>
      <w:r w:rsidRPr="004A5B4D">
        <w:rPr>
          <w:b/>
        </w:rPr>
        <w:t>ratios:</w:t>
      </w:r>
      <w:r w:rsidRPr="004A5B4D">
        <w:rPr>
          <w:b/>
          <w:spacing w:val="-4"/>
        </w:rPr>
        <w:t xml:space="preserve"> </w:t>
      </w:r>
      <w:r w:rsidRPr="004A5B4D">
        <w:t>HMRC</w:t>
      </w:r>
      <w:r w:rsidRPr="004A5B4D">
        <w:rPr>
          <w:spacing w:val="-6"/>
        </w:rPr>
        <w:t xml:space="preserve"> </w:t>
      </w:r>
      <w:r w:rsidRPr="004A5B4D">
        <w:t>rules</w:t>
      </w:r>
      <w:r w:rsidRPr="004A5B4D">
        <w:rPr>
          <w:spacing w:val="-5"/>
        </w:rPr>
        <w:t xml:space="preserve"> </w:t>
      </w:r>
      <w:r w:rsidRPr="004A5B4D">
        <w:t>require</w:t>
      </w:r>
      <w:r w:rsidRPr="004A5B4D">
        <w:rPr>
          <w:spacing w:val="-6"/>
        </w:rPr>
        <w:t xml:space="preserve"> </w:t>
      </w:r>
      <w:r w:rsidRPr="004A5B4D">
        <w:t>that</w:t>
      </w:r>
      <w:r w:rsidRPr="004A5B4D">
        <w:rPr>
          <w:spacing w:val="-6"/>
        </w:rPr>
        <w:t xml:space="preserve"> </w:t>
      </w:r>
      <w:r w:rsidRPr="004A5B4D">
        <w:t>business</w:t>
      </w:r>
      <w:r w:rsidRPr="004A5B4D">
        <w:rPr>
          <w:spacing w:val="-6"/>
        </w:rPr>
        <w:t xml:space="preserve"> </w:t>
      </w:r>
      <w:r w:rsidRPr="004A5B4D">
        <w:t>entertainment</w:t>
      </w:r>
      <w:r w:rsidRPr="004A5B4D">
        <w:rPr>
          <w:spacing w:val="81"/>
          <w:w w:val="99"/>
        </w:rPr>
        <w:t xml:space="preserve"> </w:t>
      </w:r>
      <w:r w:rsidRPr="004A5B4D">
        <w:t>expenses</w:t>
      </w:r>
      <w:r w:rsidRPr="004A5B4D">
        <w:rPr>
          <w:spacing w:val="-5"/>
        </w:rPr>
        <w:t xml:space="preserve"> </w:t>
      </w:r>
      <w:r w:rsidRPr="004A5B4D">
        <w:t>for</w:t>
      </w:r>
      <w:r w:rsidRPr="004A5B4D">
        <w:rPr>
          <w:spacing w:val="-5"/>
        </w:rPr>
        <w:t xml:space="preserve"> </w:t>
      </w:r>
      <w:r w:rsidRPr="004A5B4D">
        <w:t>the</w:t>
      </w:r>
      <w:r w:rsidRPr="004A5B4D">
        <w:rPr>
          <w:spacing w:val="-4"/>
        </w:rPr>
        <w:t xml:space="preserve"> </w:t>
      </w:r>
      <w:r w:rsidRPr="004A5B4D">
        <w:t>entertainment</w:t>
      </w:r>
      <w:r w:rsidRPr="004A5B4D">
        <w:rPr>
          <w:spacing w:val="-2"/>
        </w:rPr>
        <w:t xml:space="preserve"> </w:t>
      </w:r>
      <w:r w:rsidRPr="004A5B4D">
        <w:t>of</w:t>
      </w:r>
      <w:r w:rsidRPr="004A5B4D">
        <w:rPr>
          <w:spacing w:val="-2"/>
        </w:rPr>
        <w:t xml:space="preserve"> </w:t>
      </w:r>
      <w:r w:rsidRPr="004A5B4D">
        <w:t>customers</w:t>
      </w:r>
      <w:r w:rsidRPr="004A5B4D">
        <w:rPr>
          <w:spacing w:val="-3"/>
        </w:rPr>
        <w:t xml:space="preserve"> </w:t>
      </w:r>
      <w:proofErr w:type="gramStart"/>
      <w:r w:rsidRPr="004A5B4D">
        <w:t>must</w:t>
      </w:r>
      <w:r w:rsidRPr="004A5B4D">
        <w:rPr>
          <w:spacing w:val="-2"/>
        </w:rPr>
        <w:t xml:space="preserve"> </w:t>
      </w:r>
      <w:r w:rsidRPr="004A5B4D">
        <w:t>be</w:t>
      </w:r>
      <w:r w:rsidRPr="004A5B4D">
        <w:rPr>
          <w:spacing w:val="-2"/>
        </w:rPr>
        <w:t xml:space="preserve"> </w:t>
      </w:r>
      <w:r w:rsidRPr="004A5B4D">
        <w:t>clearly</w:t>
      </w:r>
      <w:r w:rsidRPr="004A5B4D">
        <w:rPr>
          <w:spacing w:val="-4"/>
        </w:rPr>
        <w:t xml:space="preserve"> </w:t>
      </w:r>
      <w:r w:rsidRPr="004A5B4D">
        <w:t>shown</w:t>
      </w:r>
      <w:proofErr w:type="gramEnd"/>
      <w:r w:rsidRPr="004A5B4D">
        <w:rPr>
          <w:spacing w:val="-4"/>
        </w:rPr>
        <w:t xml:space="preserve"> </w:t>
      </w:r>
      <w:r w:rsidRPr="004A5B4D">
        <w:t>to</w:t>
      </w:r>
      <w:r w:rsidRPr="004A5B4D">
        <w:rPr>
          <w:spacing w:val="-5"/>
        </w:rPr>
        <w:t xml:space="preserve"> </w:t>
      </w:r>
      <w:r w:rsidRPr="004A5B4D">
        <w:t>be</w:t>
      </w:r>
      <w:r w:rsidRPr="004A5B4D">
        <w:rPr>
          <w:spacing w:val="-6"/>
        </w:rPr>
        <w:t xml:space="preserve"> </w:t>
      </w:r>
      <w:r w:rsidRPr="004A5B4D">
        <w:t>for:</w:t>
      </w:r>
      <w:r w:rsidRPr="00D22A61">
        <w:rPr>
          <w:spacing w:val="-4"/>
        </w:rPr>
        <w:t xml:space="preserve"> </w:t>
      </w:r>
      <w:r w:rsidRPr="00D22A61">
        <w:t>(a)</w:t>
      </w:r>
      <w:r w:rsidRPr="00D22A61">
        <w:rPr>
          <w:spacing w:val="-4"/>
        </w:rPr>
        <w:t xml:space="preserve"> </w:t>
      </w:r>
      <w:r w:rsidRPr="00D22A61">
        <w:t>the fostering</w:t>
      </w:r>
      <w:r w:rsidRPr="00D22A61">
        <w:rPr>
          <w:spacing w:val="-4"/>
        </w:rPr>
        <w:t xml:space="preserve"> </w:t>
      </w:r>
      <w:r w:rsidRPr="00D22A61">
        <w:t>of</w:t>
      </w:r>
      <w:r w:rsidRPr="00D22A61">
        <w:rPr>
          <w:spacing w:val="-4"/>
        </w:rPr>
        <w:t xml:space="preserve"> </w:t>
      </w:r>
      <w:r w:rsidRPr="00D22A61">
        <w:t>new</w:t>
      </w:r>
      <w:r w:rsidRPr="00D22A61">
        <w:rPr>
          <w:spacing w:val="-4"/>
        </w:rPr>
        <w:t xml:space="preserve"> </w:t>
      </w:r>
      <w:r w:rsidRPr="00D22A61">
        <w:t>business,</w:t>
      </w:r>
      <w:r w:rsidRPr="00D22A61">
        <w:rPr>
          <w:spacing w:val="-3"/>
        </w:rPr>
        <w:t xml:space="preserve"> </w:t>
      </w:r>
      <w:r w:rsidRPr="00D22A61">
        <w:t>(b)</w:t>
      </w:r>
      <w:r w:rsidRPr="00D22A61">
        <w:rPr>
          <w:spacing w:val="-3"/>
        </w:rPr>
        <w:t xml:space="preserve"> </w:t>
      </w:r>
      <w:r w:rsidRPr="00D22A61">
        <w:t>maintenance</w:t>
      </w:r>
      <w:r w:rsidRPr="00D22A61">
        <w:rPr>
          <w:spacing w:val="-3"/>
        </w:rPr>
        <w:t xml:space="preserve"> </w:t>
      </w:r>
      <w:r w:rsidRPr="00D22A61">
        <w:t>of</w:t>
      </w:r>
      <w:r w:rsidRPr="00D22A61">
        <w:rPr>
          <w:spacing w:val="-3"/>
        </w:rPr>
        <w:t xml:space="preserve"> </w:t>
      </w:r>
      <w:r w:rsidRPr="00D22A61">
        <w:t>an</w:t>
      </w:r>
      <w:r w:rsidRPr="00D22A61">
        <w:rPr>
          <w:spacing w:val="-3"/>
        </w:rPr>
        <w:t xml:space="preserve"> </w:t>
      </w:r>
      <w:r w:rsidRPr="00D22A61">
        <w:t>existing</w:t>
      </w:r>
      <w:r w:rsidRPr="00D22A61">
        <w:rPr>
          <w:spacing w:val="-4"/>
        </w:rPr>
        <w:t xml:space="preserve"> </w:t>
      </w:r>
      <w:r w:rsidRPr="00D22A61">
        <w:t>business</w:t>
      </w:r>
      <w:r w:rsidRPr="00D22A61">
        <w:rPr>
          <w:spacing w:val="-2"/>
        </w:rPr>
        <w:t xml:space="preserve"> </w:t>
      </w:r>
      <w:r w:rsidRPr="00D22A61">
        <w:t>connection</w:t>
      </w:r>
      <w:r w:rsidRPr="00D22A61">
        <w:rPr>
          <w:spacing w:val="-3"/>
        </w:rPr>
        <w:t xml:space="preserve"> </w:t>
      </w:r>
      <w:r w:rsidRPr="00D22A61">
        <w:t>or (c)</w:t>
      </w:r>
      <w:r w:rsidRPr="00D22A61">
        <w:rPr>
          <w:spacing w:val="67"/>
        </w:rPr>
        <w:t xml:space="preserve"> </w:t>
      </w:r>
      <w:r w:rsidRPr="00D22A61">
        <w:t>discussion</w:t>
      </w:r>
      <w:r w:rsidRPr="00D22A61">
        <w:rPr>
          <w:spacing w:val="-3"/>
        </w:rPr>
        <w:t xml:space="preserve"> </w:t>
      </w:r>
      <w:r w:rsidRPr="00D22A61">
        <w:t>of</w:t>
      </w:r>
      <w:r w:rsidRPr="00D22A61">
        <w:rPr>
          <w:spacing w:val="-2"/>
        </w:rPr>
        <w:t xml:space="preserve"> </w:t>
      </w:r>
      <w:r w:rsidRPr="00D22A61">
        <w:t>a</w:t>
      </w:r>
      <w:r w:rsidRPr="00D22A61">
        <w:rPr>
          <w:spacing w:val="-2"/>
        </w:rPr>
        <w:t xml:space="preserve"> </w:t>
      </w:r>
      <w:r w:rsidRPr="00D22A61">
        <w:t>specific</w:t>
      </w:r>
      <w:r w:rsidRPr="00D22A61">
        <w:rPr>
          <w:spacing w:val="-4"/>
        </w:rPr>
        <w:t xml:space="preserve"> </w:t>
      </w:r>
      <w:r w:rsidRPr="00D22A61">
        <w:t>business</w:t>
      </w:r>
      <w:r w:rsidRPr="00D22A61">
        <w:rPr>
          <w:spacing w:val="-4"/>
        </w:rPr>
        <w:t xml:space="preserve"> </w:t>
      </w:r>
      <w:r w:rsidRPr="00D22A61">
        <w:t>project.</w:t>
      </w:r>
      <w:r w:rsidRPr="00D22A61">
        <w:rPr>
          <w:spacing w:val="-2"/>
        </w:rPr>
        <w:t xml:space="preserve"> </w:t>
      </w:r>
      <w:r w:rsidRPr="00D22A61">
        <w:t>HMRC</w:t>
      </w:r>
      <w:r w:rsidRPr="00D22A61">
        <w:rPr>
          <w:spacing w:val="-3"/>
        </w:rPr>
        <w:t xml:space="preserve"> </w:t>
      </w:r>
      <w:r w:rsidRPr="00D22A61">
        <w:t>usually</w:t>
      </w:r>
      <w:r w:rsidRPr="00D22A61">
        <w:rPr>
          <w:spacing w:val="-2"/>
        </w:rPr>
        <w:t xml:space="preserve"> </w:t>
      </w:r>
      <w:r w:rsidRPr="00D22A61">
        <w:t>require</w:t>
      </w:r>
      <w:r w:rsidRPr="00D22A61">
        <w:rPr>
          <w:spacing w:val="-2"/>
        </w:rPr>
        <w:t xml:space="preserve"> </w:t>
      </w:r>
      <w:r w:rsidRPr="00D22A61">
        <w:t>a</w:t>
      </w:r>
      <w:r w:rsidRPr="00D22A61">
        <w:rPr>
          <w:spacing w:val="-2"/>
        </w:rPr>
        <w:t xml:space="preserve"> </w:t>
      </w:r>
      <w:r w:rsidRPr="00D22A61">
        <w:t>staff-to-client</w:t>
      </w:r>
      <w:r w:rsidRPr="00D22A61">
        <w:rPr>
          <w:spacing w:val="-3"/>
        </w:rPr>
        <w:t xml:space="preserve"> </w:t>
      </w:r>
      <w:r w:rsidRPr="00D22A61">
        <w:t>ratio of</w:t>
      </w:r>
      <w:r w:rsidRPr="00D22A61">
        <w:rPr>
          <w:spacing w:val="85"/>
        </w:rPr>
        <w:t xml:space="preserve"> </w:t>
      </w:r>
      <w:r w:rsidRPr="00D22A61">
        <w:t>no</w:t>
      </w:r>
      <w:r w:rsidRPr="00D22A61">
        <w:rPr>
          <w:spacing w:val="-4"/>
        </w:rPr>
        <w:t xml:space="preserve"> </w:t>
      </w:r>
      <w:r w:rsidRPr="00D22A61">
        <w:t>more</w:t>
      </w:r>
      <w:r w:rsidRPr="00D22A61">
        <w:rPr>
          <w:spacing w:val="-5"/>
        </w:rPr>
        <w:t xml:space="preserve"> </w:t>
      </w:r>
      <w:r w:rsidRPr="00D22A61">
        <w:t>that</w:t>
      </w:r>
      <w:r w:rsidRPr="00D22A61">
        <w:rPr>
          <w:spacing w:val="-6"/>
        </w:rPr>
        <w:t xml:space="preserve"> </w:t>
      </w:r>
      <w:r w:rsidRPr="00D22A61">
        <w:t>1:3.</w:t>
      </w:r>
      <w:r w:rsidRPr="00D22A61">
        <w:rPr>
          <w:spacing w:val="-4"/>
        </w:rPr>
        <w:t xml:space="preserve"> </w:t>
      </w:r>
      <w:r w:rsidRPr="00D22A61">
        <w:t>For</w:t>
      </w:r>
      <w:r w:rsidRPr="00D22A61">
        <w:rPr>
          <w:spacing w:val="-3"/>
        </w:rPr>
        <w:t xml:space="preserve"> </w:t>
      </w:r>
      <w:r w:rsidRPr="00D22A61">
        <w:t>more</w:t>
      </w:r>
      <w:r w:rsidRPr="00D22A61">
        <w:rPr>
          <w:spacing w:val="-4"/>
        </w:rPr>
        <w:t xml:space="preserve"> </w:t>
      </w:r>
      <w:r w:rsidRPr="00D22A61">
        <w:t>detail,</w:t>
      </w:r>
      <w:r w:rsidRPr="00D22A61">
        <w:rPr>
          <w:spacing w:val="-6"/>
        </w:rPr>
        <w:t xml:space="preserve"> </w:t>
      </w:r>
      <w:r w:rsidRPr="00D22A61">
        <w:t>see:</w:t>
      </w:r>
      <w:r w:rsidRPr="00D22A61">
        <w:rPr>
          <w:spacing w:val="-2"/>
        </w:rPr>
        <w:t xml:space="preserve"> </w:t>
      </w:r>
      <w:hyperlink r:id="rId16">
        <w:r w:rsidRPr="00D22A61">
          <w:rPr>
            <w:color w:val="0000FF"/>
            <w:u w:val="single" w:color="0000FF"/>
          </w:rPr>
          <w:t>http://www.staffnet.manchester.ac.uk/human-</w:t>
        </w:r>
      </w:hyperlink>
      <w:r w:rsidRPr="00D22A61">
        <w:rPr>
          <w:color w:val="0000FF"/>
        </w:rPr>
        <w:t xml:space="preserve"> </w:t>
      </w:r>
      <w:hyperlink r:id="rId17">
        <w:r w:rsidRPr="00D22A61">
          <w:rPr>
            <w:color w:val="0000FF"/>
            <w:w w:val="99"/>
          </w:rPr>
          <w:t xml:space="preserve"> </w:t>
        </w:r>
        <w:r w:rsidRPr="00D22A61">
          <w:rPr>
            <w:color w:val="0000FF"/>
            <w:u w:val="single" w:color="0000FF"/>
          </w:rPr>
          <w:t>resources/current-staff/pay-conditions/expenses/entertainment/</w:t>
        </w:r>
      </w:hyperlink>
    </w:p>
    <w:p w:rsidR="00D22A61" w:rsidRDefault="00D22A61">
      <w:pPr>
        <w:pStyle w:val="Heading1"/>
        <w:ind w:left="473"/>
        <w:rPr>
          <w:b w:val="0"/>
          <w:spacing w:val="-1"/>
        </w:rPr>
      </w:pPr>
    </w:p>
    <w:p w:rsidR="00C4635F" w:rsidRDefault="00C4635F">
      <w:pPr>
        <w:pStyle w:val="Heading1"/>
        <w:ind w:left="473"/>
        <w:rPr>
          <w:b w:val="0"/>
          <w:spacing w:val="-1"/>
        </w:rPr>
      </w:pPr>
      <w:proofErr w:type="gramStart"/>
      <w:r>
        <w:rPr>
          <w:b w:val="0"/>
          <w:spacing w:val="-1"/>
        </w:rPr>
        <w:t>Hopefully</w:t>
      </w:r>
      <w:proofErr w:type="gramEnd"/>
      <w:r>
        <w:rPr>
          <w:b w:val="0"/>
          <w:spacing w:val="-1"/>
        </w:rPr>
        <w:t xml:space="preserve"> this guide deals with the most mainstream questions. For more specialized or detailed </w:t>
      </w:r>
      <w:proofErr w:type="gramStart"/>
      <w:r>
        <w:rPr>
          <w:b w:val="0"/>
          <w:spacing w:val="-1"/>
        </w:rPr>
        <w:t>queries</w:t>
      </w:r>
      <w:proofErr w:type="gramEnd"/>
      <w:r>
        <w:rPr>
          <w:b w:val="0"/>
          <w:spacing w:val="-1"/>
        </w:rPr>
        <w:t xml:space="preserve"> please contact the HR department, </w:t>
      </w:r>
      <w:hyperlink r:id="rId18" w:history="1">
        <w:r w:rsidRPr="004113B4">
          <w:rPr>
            <w:rStyle w:val="Hyperlink"/>
            <w:b w:val="0"/>
            <w:spacing w:val="-1"/>
          </w:rPr>
          <w:t>tel:54499</w:t>
        </w:r>
      </w:hyperlink>
      <w:r>
        <w:rPr>
          <w:b w:val="0"/>
          <w:spacing w:val="-1"/>
        </w:rPr>
        <w:t>.</w:t>
      </w:r>
    </w:p>
    <w:p w:rsidR="00C4635F" w:rsidRPr="00B940C8" w:rsidRDefault="00C4635F">
      <w:pPr>
        <w:pStyle w:val="Heading1"/>
        <w:ind w:left="473"/>
        <w:rPr>
          <w:b w:val="0"/>
          <w:spacing w:val="-1"/>
        </w:rPr>
      </w:pPr>
      <w:r>
        <w:rPr>
          <w:b w:val="0"/>
          <w:spacing w:val="-1"/>
        </w:rPr>
        <w:t>For full University regulations and financial procedures please use the following link</w:t>
      </w:r>
    </w:p>
    <w:p w:rsidR="00A10BD9" w:rsidRDefault="00C4635F">
      <w:pPr>
        <w:pStyle w:val="Heading1"/>
        <w:ind w:left="473"/>
        <w:rPr>
          <w:b w:val="0"/>
          <w:spacing w:val="-1"/>
        </w:rPr>
      </w:pPr>
      <w:hyperlink r:id="rId19" w:history="1">
        <w:r w:rsidRPr="004113B4">
          <w:rPr>
            <w:rStyle w:val="Hyperlink"/>
            <w:b w:val="0"/>
            <w:spacing w:val="-1"/>
          </w:rPr>
          <w:t>https://www.staffnet.manchester.ac.uk/human-resources/current-staff/pay-conditions/expenses/</w:t>
        </w:r>
      </w:hyperlink>
      <w:r>
        <w:rPr>
          <w:b w:val="0"/>
          <w:spacing w:val="-1"/>
        </w:rPr>
        <w:t xml:space="preserve"> </w:t>
      </w:r>
    </w:p>
    <w:p w:rsidR="00C4635F" w:rsidRPr="00F97EA2" w:rsidRDefault="00D22A61">
      <w:pPr>
        <w:pStyle w:val="Heading1"/>
        <w:ind w:left="473"/>
        <w:rPr>
          <w:b w:val="0"/>
          <w:spacing w:val="-1"/>
        </w:rPr>
      </w:pPr>
      <w:r>
        <w:rPr>
          <w:b w:val="0"/>
          <w:spacing w:val="-1"/>
        </w:rPr>
        <w:t xml:space="preserve">For further help on expenses please follow the link below </w:t>
      </w:r>
      <w:r w:rsidR="00BA7AC3">
        <w:rPr>
          <w:b w:val="0"/>
          <w:spacing w:val="-1"/>
        </w:rPr>
        <w:t xml:space="preserve">to the University Finance page </w:t>
      </w:r>
      <w:bookmarkStart w:id="0" w:name="_GoBack"/>
      <w:bookmarkEnd w:id="0"/>
      <w:r>
        <w:rPr>
          <w:b w:val="0"/>
          <w:spacing w:val="-1"/>
        </w:rPr>
        <w:fldChar w:fldCharType="begin"/>
      </w:r>
      <w:r>
        <w:rPr>
          <w:b w:val="0"/>
          <w:spacing w:val="-1"/>
        </w:rPr>
        <w:instrText xml:space="preserve"> HYPERLINK "</w:instrText>
      </w:r>
      <w:r w:rsidRPr="00D22A61">
        <w:rPr>
          <w:b w:val="0"/>
          <w:spacing w:val="-1"/>
        </w:rPr>
        <w:instrText>http://www.finance.manchester.ac.uk/buyingexpenses/feesandexpenseshr/</w:instrText>
      </w:r>
      <w:r>
        <w:rPr>
          <w:b w:val="0"/>
          <w:spacing w:val="-1"/>
        </w:rPr>
        <w:instrText xml:space="preserve">" </w:instrText>
      </w:r>
      <w:r>
        <w:rPr>
          <w:b w:val="0"/>
          <w:spacing w:val="-1"/>
        </w:rPr>
        <w:fldChar w:fldCharType="separate"/>
      </w:r>
      <w:r w:rsidRPr="004113B4">
        <w:rPr>
          <w:rStyle w:val="Hyperlink"/>
          <w:b w:val="0"/>
          <w:spacing w:val="-1"/>
        </w:rPr>
        <w:t>http://www.finance.manchester.ac.uk/buyingexpenses/feesandexpenseshr/</w:t>
      </w:r>
      <w:r>
        <w:rPr>
          <w:b w:val="0"/>
          <w:spacing w:val="-1"/>
        </w:rPr>
        <w:fldChar w:fldCharType="end"/>
      </w:r>
      <w:r>
        <w:rPr>
          <w:b w:val="0"/>
          <w:spacing w:val="-1"/>
        </w:rPr>
        <w:t xml:space="preserve"> </w:t>
      </w:r>
    </w:p>
    <w:sectPr w:rsidR="00C4635F" w:rsidRPr="00F97EA2">
      <w:pgSz w:w="11910" w:h="16840"/>
      <w:pgMar w:top="800" w:right="16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22CED"/>
    <w:multiLevelType w:val="hybridMultilevel"/>
    <w:tmpl w:val="98C41A86"/>
    <w:lvl w:ilvl="0" w:tplc="0DC6D8A4">
      <w:start w:val="1"/>
      <w:numFmt w:val="decimal"/>
      <w:lvlText w:val="%1."/>
      <w:lvlJc w:val="left"/>
      <w:pPr>
        <w:ind w:left="473" w:hanging="361"/>
        <w:jc w:val="left"/>
      </w:pPr>
      <w:rPr>
        <w:rFonts w:ascii="Calibri" w:eastAsia="Calibri" w:hAnsi="Calibri" w:hint="default"/>
        <w:sz w:val="24"/>
        <w:szCs w:val="24"/>
      </w:rPr>
    </w:lvl>
    <w:lvl w:ilvl="1" w:tplc="9E628B40">
      <w:start w:val="1"/>
      <w:numFmt w:val="bullet"/>
      <w:lvlText w:val="•"/>
      <w:lvlJc w:val="left"/>
      <w:pPr>
        <w:ind w:left="1410" w:hanging="361"/>
      </w:pPr>
      <w:rPr>
        <w:rFonts w:hint="default"/>
      </w:rPr>
    </w:lvl>
    <w:lvl w:ilvl="2" w:tplc="7E18F48C">
      <w:start w:val="1"/>
      <w:numFmt w:val="bullet"/>
      <w:lvlText w:val="•"/>
      <w:lvlJc w:val="left"/>
      <w:pPr>
        <w:ind w:left="2347" w:hanging="361"/>
      </w:pPr>
      <w:rPr>
        <w:rFonts w:hint="default"/>
      </w:rPr>
    </w:lvl>
    <w:lvl w:ilvl="3" w:tplc="553EA354">
      <w:start w:val="1"/>
      <w:numFmt w:val="bullet"/>
      <w:lvlText w:val="•"/>
      <w:lvlJc w:val="left"/>
      <w:pPr>
        <w:ind w:left="3285" w:hanging="361"/>
      </w:pPr>
      <w:rPr>
        <w:rFonts w:hint="default"/>
      </w:rPr>
    </w:lvl>
    <w:lvl w:ilvl="4" w:tplc="36C44D82">
      <w:start w:val="1"/>
      <w:numFmt w:val="bullet"/>
      <w:lvlText w:val="•"/>
      <w:lvlJc w:val="left"/>
      <w:pPr>
        <w:ind w:left="4222" w:hanging="361"/>
      </w:pPr>
      <w:rPr>
        <w:rFonts w:hint="default"/>
      </w:rPr>
    </w:lvl>
    <w:lvl w:ilvl="5" w:tplc="FB6A9830">
      <w:start w:val="1"/>
      <w:numFmt w:val="bullet"/>
      <w:lvlText w:val="•"/>
      <w:lvlJc w:val="left"/>
      <w:pPr>
        <w:ind w:left="5159" w:hanging="361"/>
      </w:pPr>
      <w:rPr>
        <w:rFonts w:hint="default"/>
      </w:rPr>
    </w:lvl>
    <w:lvl w:ilvl="6" w:tplc="17F6BA4C">
      <w:start w:val="1"/>
      <w:numFmt w:val="bullet"/>
      <w:lvlText w:val="•"/>
      <w:lvlJc w:val="left"/>
      <w:pPr>
        <w:ind w:left="6097" w:hanging="361"/>
      </w:pPr>
      <w:rPr>
        <w:rFonts w:hint="default"/>
      </w:rPr>
    </w:lvl>
    <w:lvl w:ilvl="7" w:tplc="71ECD288">
      <w:start w:val="1"/>
      <w:numFmt w:val="bullet"/>
      <w:lvlText w:val="•"/>
      <w:lvlJc w:val="left"/>
      <w:pPr>
        <w:ind w:left="7034" w:hanging="361"/>
      </w:pPr>
      <w:rPr>
        <w:rFonts w:hint="default"/>
      </w:rPr>
    </w:lvl>
    <w:lvl w:ilvl="8" w:tplc="3F7CC682">
      <w:start w:val="1"/>
      <w:numFmt w:val="bullet"/>
      <w:lvlText w:val="•"/>
      <w:lvlJc w:val="left"/>
      <w:pPr>
        <w:ind w:left="7971" w:hanging="361"/>
      </w:pPr>
      <w:rPr>
        <w:rFonts w:hint="default"/>
      </w:rPr>
    </w:lvl>
  </w:abstractNum>
  <w:abstractNum w:abstractNumId="1" w15:restartNumberingAfterBreak="0">
    <w:nsid w:val="2EF22DA6"/>
    <w:multiLevelType w:val="hybridMultilevel"/>
    <w:tmpl w:val="C4581E26"/>
    <w:lvl w:ilvl="0" w:tplc="1960C510">
      <w:start w:val="9"/>
      <w:numFmt w:val="decimal"/>
      <w:lvlText w:val="%1."/>
      <w:lvlJc w:val="left"/>
      <w:pPr>
        <w:ind w:left="473" w:hanging="361"/>
        <w:jc w:val="left"/>
      </w:pPr>
      <w:rPr>
        <w:rFonts w:ascii="Calibri" w:eastAsia="Calibri" w:hAnsi="Calibri" w:hint="default"/>
        <w:spacing w:val="-1"/>
        <w:sz w:val="18"/>
        <w:szCs w:val="18"/>
      </w:rPr>
    </w:lvl>
    <w:lvl w:ilvl="1" w:tplc="6E68010C">
      <w:start w:val="1"/>
      <w:numFmt w:val="bullet"/>
      <w:lvlText w:val="•"/>
      <w:lvlJc w:val="left"/>
      <w:pPr>
        <w:ind w:left="1410" w:hanging="361"/>
      </w:pPr>
      <w:rPr>
        <w:rFonts w:hint="default"/>
      </w:rPr>
    </w:lvl>
    <w:lvl w:ilvl="2" w:tplc="9CB0A6CA">
      <w:start w:val="1"/>
      <w:numFmt w:val="bullet"/>
      <w:lvlText w:val="•"/>
      <w:lvlJc w:val="left"/>
      <w:pPr>
        <w:ind w:left="2347" w:hanging="361"/>
      </w:pPr>
      <w:rPr>
        <w:rFonts w:hint="default"/>
      </w:rPr>
    </w:lvl>
    <w:lvl w:ilvl="3" w:tplc="1D92DFD8">
      <w:start w:val="1"/>
      <w:numFmt w:val="bullet"/>
      <w:lvlText w:val="•"/>
      <w:lvlJc w:val="left"/>
      <w:pPr>
        <w:ind w:left="3285" w:hanging="361"/>
      </w:pPr>
      <w:rPr>
        <w:rFonts w:hint="default"/>
      </w:rPr>
    </w:lvl>
    <w:lvl w:ilvl="4" w:tplc="FAB2140E">
      <w:start w:val="1"/>
      <w:numFmt w:val="bullet"/>
      <w:lvlText w:val="•"/>
      <w:lvlJc w:val="left"/>
      <w:pPr>
        <w:ind w:left="4222" w:hanging="361"/>
      </w:pPr>
      <w:rPr>
        <w:rFonts w:hint="default"/>
      </w:rPr>
    </w:lvl>
    <w:lvl w:ilvl="5" w:tplc="CFDCD6A6">
      <w:start w:val="1"/>
      <w:numFmt w:val="bullet"/>
      <w:lvlText w:val="•"/>
      <w:lvlJc w:val="left"/>
      <w:pPr>
        <w:ind w:left="5159" w:hanging="361"/>
      </w:pPr>
      <w:rPr>
        <w:rFonts w:hint="default"/>
      </w:rPr>
    </w:lvl>
    <w:lvl w:ilvl="6" w:tplc="52002C5E">
      <w:start w:val="1"/>
      <w:numFmt w:val="bullet"/>
      <w:lvlText w:val="•"/>
      <w:lvlJc w:val="left"/>
      <w:pPr>
        <w:ind w:left="6097" w:hanging="361"/>
      </w:pPr>
      <w:rPr>
        <w:rFonts w:hint="default"/>
      </w:rPr>
    </w:lvl>
    <w:lvl w:ilvl="7" w:tplc="963C1AEC">
      <w:start w:val="1"/>
      <w:numFmt w:val="bullet"/>
      <w:lvlText w:val="•"/>
      <w:lvlJc w:val="left"/>
      <w:pPr>
        <w:ind w:left="7034" w:hanging="361"/>
      </w:pPr>
      <w:rPr>
        <w:rFonts w:hint="default"/>
      </w:rPr>
    </w:lvl>
    <w:lvl w:ilvl="8" w:tplc="51C8F016">
      <w:start w:val="1"/>
      <w:numFmt w:val="bullet"/>
      <w:lvlText w:val="•"/>
      <w:lvlJc w:val="left"/>
      <w:pPr>
        <w:ind w:left="7971" w:hanging="361"/>
      </w:pPr>
      <w:rPr>
        <w:rFonts w:hint="default"/>
      </w:rPr>
    </w:lvl>
  </w:abstractNum>
  <w:abstractNum w:abstractNumId="2" w15:restartNumberingAfterBreak="0">
    <w:nsid w:val="4DA56666"/>
    <w:multiLevelType w:val="hybridMultilevel"/>
    <w:tmpl w:val="6980D598"/>
    <w:lvl w:ilvl="0" w:tplc="60065D80">
      <w:start w:val="11"/>
      <w:numFmt w:val="decimal"/>
      <w:lvlText w:val="%1."/>
      <w:lvlJc w:val="left"/>
      <w:pPr>
        <w:ind w:left="473" w:hanging="361"/>
        <w:jc w:val="left"/>
      </w:pPr>
      <w:rPr>
        <w:rFonts w:ascii="Calibri" w:eastAsia="Calibri" w:hAnsi="Calibri" w:hint="default"/>
        <w:sz w:val="24"/>
        <w:szCs w:val="24"/>
      </w:rPr>
    </w:lvl>
    <w:lvl w:ilvl="1" w:tplc="82020DA2">
      <w:start w:val="1"/>
      <w:numFmt w:val="lowerLetter"/>
      <w:lvlText w:val="%2."/>
      <w:lvlJc w:val="left"/>
      <w:pPr>
        <w:ind w:left="1193" w:hanging="360"/>
        <w:jc w:val="left"/>
      </w:pPr>
      <w:rPr>
        <w:rFonts w:ascii="Calibri" w:eastAsia="Calibri" w:hAnsi="Calibri" w:hint="default"/>
        <w:sz w:val="24"/>
        <w:szCs w:val="24"/>
      </w:rPr>
    </w:lvl>
    <w:lvl w:ilvl="2" w:tplc="7A5C764E">
      <w:start w:val="1"/>
      <w:numFmt w:val="bullet"/>
      <w:lvlText w:val="•"/>
      <w:lvlJc w:val="left"/>
      <w:pPr>
        <w:ind w:left="2156" w:hanging="360"/>
      </w:pPr>
      <w:rPr>
        <w:rFonts w:hint="default"/>
      </w:rPr>
    </w:lvl>
    <w:lvl w:ilvl="3" w:tplc="E886DAE6">
      <w:start w:val="1"/>
      <w:numFmt w:val="bullet"/>
      <w:lvlText w:val="•"/>
      <w:lvlJc w:val="left"/>
      <w:pPr>
        <w:ind w:left="3120" w:hanging="360"/>
      </w:pPr>
      <w:rPr>
        <w:rFonts w:hint="default"/>
      </w:rPr>
    </w:lvl>
    <w:lvl w:ilvl="4" w:tplc="22428D26">
      <w:start w:val="1"/>
      <w:numFmt w:val="bullet"/>
      <w:lvlText w:val="•"/>
      <w:lvlJc w:val="left"/>
      <w:pPr>
        <w:ind w:left="4084" w:hanging="360"/>
      </w:pPr>
      <w:rPr>
        <w:rFonts w:hint="default"/>
      </w:rPr>
    </w:lvl>
    <w:lvl w:ilvl="5" w:tplc="68F27D56">
      <w:start w:val="1"/>
      <w:numFmt w:val="bullet"/>
      <w:lvlText w:val="•"/>
      <w:lvlJc w:val="left"/>
      <w:pPr>
        <w:ind w:left="5047" w:hanging="360"/>
      </w:pPr>
      <w:rPr>
        <w:rFonts w:hint="default"/>
      </w:rPr>
    </w:lvl>
    <w:lvl w:ilvl="6" w:tplc="CF1880B0">
      <w:start w:val="1"/>
      <w:numFmt w:val="bullet"/>
      <w:lvlText w:val="•"/>
      <w:lvlJc w:val="left"/>
      <w:pPr>
        <w:ind w:left="6011" w:hanging="360"/>
      </w:pPr>
      <w:rPr>
        <w:rFonts w:hint="default"/>
      </w:rPr>
    </w:lvl>
    <w:lvl w:ilvl="7" w:tplc="85BA997C">
      <w:start w:val="1"/>
      <w:numFmt w:val="bullet"/>
      <w:lvlText w:val="•"/>
      <w:lvlJc w:val="left"/>
      <w:pPr>
        <w:ind w:left="6975" w:hanging="360"/>
      </w:pPr>
      <w:rPr>
        <w:rFonts w:hint="default"/>
      </w:rPr>
    </w:lvl>
    <w:lvl w:ilvl="8" w:tplc="C13E01C0">
      <w:start w:val="1"/>
      <w:numFmt w:val="bullet"/>
      <w:lvlText w:val="•"/>
      <w:lvlJc w:val="left"/>
      <w:pPr>
        <w:ind w:left="7939" w:hanging="360"/>
      </w:pPr>
      <w:rPr>
        <w:rFonts w:hint="default"/>
      </w:rPr>
    </w:lvl>
  </w:abstractNum>
  <w:abstractNum w:abstractNumId="3" w15:restartNumberingAfterBreak="0">
    <w:nsid w:val="73607369"/>
    <w:multiLevelType w:val="hybridMultilevel"/>
    <w:tmpl w:val="85069DFC"/>
    <w:lvl w:ilvl="0" w:tplc="710A2486">
      <w:start w:val="1"/>
      <w:numFmt w:val="bullet"/>
      <w:lvlText w:val=""/>
      <w:lvlJc w:val="left"/>
      <w:pPr>
        <w:ind w:left="833" w:hanging="360"/>
      </w:pPr>
      <w:rPr>
        <w:rFonts w:ascii="Symbol" w:eastAsia="Symbol" w:hAnsi="Symbol" w:hint="default"/>
        <w:sz w:val="24"/>
        <w:szCs w:val="24"/>
      </w:rPr>
    </w:lvl>
    <w:lvl w:ilvl="1" w:tplc="9656D6FE">
      <w:start w:val="1"/>
      <w:numFmt w:val="bullet"/>
      <w:lvlText w:val="•"/>
      <w:lvlJc w:val="left"/>
      <w:pPr>
        <w:ind w:left="1726" w:hanging="360"/>
      </w:pPr>
      <w:rPr>
        <w:rFonts w:hint="default"/>
      </w:rPr>
    </w:lvl>
    <w:lvl w:ilvl="2" w:tplc="51580894">
      <w:start w:val="1"/>
      <w:numFmt w:val="bullet"/>
      <w:lvlText w:val="•"/>
      <w:lvlJc w:val="left"/>
      <w:pPr>
        <w:ind w:left="2619" w:hanging="360"/>
      </w:pPr>
      <w:rPr>
        <w:rFonts w:hint="default"/>
      </w:rPr>
    </w:lvl>
    <w:lvl w:ilvl="3" w:tplc="9ACAE034">
      <w:start w:val="1"/>
      <w:numFmt w:val="bullet"/>
      <w:lvlText w:val="•"/>
      <w:lvlJc w:val="left"/>
      <w:pPr>
        <w:ind w:left="3513" w:hanging="360"/>
      </w:pPr>
      <w:rPr>
        <w:rFonts w:hint="default"/>
      </w:rPr>
    </w:lvl>
    <w:lvl w:ilvl="4" w:tplc="DFC297FA">
      <w:start w:val="1"/>
      <w:numFmt w:val="bullet"/>
      <w:lvlText w:val="•"/>
      <w:lvlJc w:val="left"/>
      <w:pPr>
        <w:ind w:left="4406" w:hanging="360"/>
      </w:pPr>
      <w:rPr>
        <w:rFonts w:hint="default"/>
      </w:rPr>
    </w:lvl>
    <w:lvl w:ilvl="5" w:tplc="E94811CA">
      <w:start w:val="1"/>
      <w:numFmt w:val="bullet"/>
      <w:lvlText w:val="•"/>
      <w:lvlJc w:val="left"/>
      <w:pPr>
        <w:ind w:left="5299" w:hanging="360"/>
      </w:pPr>
      <w:rPr>
        <w:rFonts w:hint="default"/>
      </w:rPr>
    </w:lvl>
    <w:lvl w:ilvl="6" w:tplc="E7369C7A">
      <w:start w:val="1"/>
      <w:numFmt w:val="bullet"/>
      <w:lvlText w:val="•"/>
      <w:lvlJc w:val="left"/>
      <w:pPr>
        <w:ind w:left="6193" w:hanging="360"/>
      </w:pPr>
      <w:rPr>
        <w:rFonts w:hint="default"/>
      </w:rPr>
    </w:lvl>
    <w:lvl w:ilvl="7" w:tplc="6BCE4336">
      <w:start w:val="1"/>
      <w:numFmt w:val="bullet"/>
      <w:lvlText w:val="•"/>
      <w:lvlJc w:val="left"/>
      <w:pPr>
        <w:ind w:left="7086" w:hanging="360"/>
      </w:pPr>
      <w:rPr>
        <w:rFonts w:hint="default"/>
      </w:rPr>
    </w:lvl>
    <w:lvl w:ilvl="8" w:tplc="EF7C2E7C">
      <w:start w:val="1"/>
      <w:numFmt w:val="bullet"/>
      <w:lvlText w:val="•"/>
      <w:lvlJc w:val="left"/>
      <w:pPr>
        <w:ind w:left="7979"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1F"/>
    <w:rsid w:val="001963C5"/>
    <w:rsid w:val="001B5EDA"/>
    <w:rsid w:val="00250B4E"/>
    <w:rsid w:val="00305FFB"/>
    <w:rsid w:val="003F3911"/>
    <w:rsid w:val="00450F6F"/>
    <w:rsid w:val="004A5B4D"/>
    <w:rsid w:val="005F0A50"/>
    <w:rsid w:val="00730BC8"/>
    <w:rsid w:val="007B7A8E"/>
    <w:rsid w:val="00983D1F"/>
    <w:rsid w:val="009B447D"/>
    <w:rsid w:val="00A10BD9"/>
    <w:rsid w:val="00A32174"/>
    <w:rsid w:val="00B616F0"/>
    <w:rsid w:val="00B940C8"/>
    <w:rsid w:val="00BA7AC3"/>
    <w:rsid w:val="00C4635F"/>
    <w:rsid w:val="00D22A61"/>
    <w:rsid w:val="00DE4542"/>
    <w:rsid w:val="00E364F8"/>
    <w:rsid w:val="00EA04D1"/>
    <w:rsid w:val="00F03247"/>
    <w:rsid w:val="00F9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8633"/>
  <w15:docId w15:val="{D1AAD9C3-8DE6-4D27-A660-849DCB1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20"/>
      <w:ind w:left="11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73" w:hanging="36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963C5"/>
    <w:rPr>
      <w:color w:val="0000FF" w:themeColor="hyperlink"/>
      <w:u w:val="single"/>
    </w:rPr>
  </w:style>
  <w:style w:type="paragraph" w:styleId="NoSpacing">
    <w:name w:val="No Spacing"/>
    <w:uiPriority w:val="1"/>
    <w:qFormat/>
    <w:rsid w:val="00D22A61"/>
  </w:style>
  <w:style w:type="character" w:styleId="FollowedHyperlink">
    <w:name w:val="FollowedHyperlink"/>
    <w:basedOn w:val="DefaultParagraphFont"/>
    <w:uiPriority w:val="99"/>
    <w:semiHidden/>
    <w:unhideWhenUsed/>
    <w:rsid w:val="00D22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9649" TargetMode="External"/><Relationship Id="rId13" Type="http://schemas.openxmlformats.org/officeDocument/2006/relationships/hyperlink" Target="https://www.staffnet.manchester.ac.uk/finance/" TargetMode="External"/><Relationship Id="rId18" Type="http://schemas.openxmlformats.org/officeDocument/2006/relationships/hyperlink" Target="tel:544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ocuments.manchester.ac.uk/display.aspx?DocID=1741" TargetMode="External"/><Relationship Id="rId12" Type="http://schemas.openxmlformats.org/officeDocument/2006/relationships/hyperlink" Target="Tel:62535" TargetMode="External"/><Relationship Id="rId17" Type="http://schemas.openxmlformats.org/officeDocument/2006/relationships/hyperlink" Target="http://www.staffnet.manchester.ac.uk/human-resources/current-staff/pay-conditions/expenses/entertainment/" TargetMode="External"/><Relationship Id="rId2" Type="http://schemas.openxmlformats.org/officeDocument/2006/relationships/styles" Target="styles.xml"/><Relationship Id="rId16" Type="http://schemas.openxmlformats.org/officeDocument/2006/relationships/hyperlink" Target="http://www.staffnet.manchester.ac.uk/human-resources/current-staff/pay-conditions/expenses/entertain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affnet.manchester.ac.uk/human-resources/current-staff/pay-conditions/expenses/" TargetMode="External"/><Relationship Id="rId11" Type="http://schemas.openxmlformats.org/officeDocument/2006/relationships/hyperlink" Target="http://app.manchester.ac.uk/authsigs/default.aspx" TargetMode="External"/><Relationship Id="rId5" Type="http://schemas.openxmlformats.org/officeDocument/2006/relationships/hyperlink" Target="https://www.staffnet.manchester.ac.uk/finance/" TargetMode="External"/><Relationship Id="rId15" Type="http://schemas.openxmlformats.org/officeDocument/2006/relationships/hyperlink" Target="http://documents.manchester.ac.uk/DocuInfo.aspx?DocID=17960" TargetMode="External"/><Relationship Id="rId10" Type="http://schemas.openxmlformats.org/officeDocument/2006/relationships/hyperlink" Target="http://www.staffnet.manchester.ac.uk/human-resources/current-staff/pay-conditions/expenses/travel/mileage-rates/" TargetMode="External"/><Relationship Id="rId19" Type="http://schemas.openxmlformats.org/officeDocument/2006/relationships/hyperlink" Target="https://www.staffnet.manchester.ac.uk/human-resources/current-staff/pay-conditions/expenses/" TargetMode="External"/><Relationship Id="rId4" Type="http://schemas.openxmlformats.org/officeDocument/2006/relationships/webSettings" Target="webSettings.xml"/><Relationship Id="rId9" Type="http://schemas.openxmlformats.org/officeDocument/2006/relationships/hyperlink" Target="http://www.staffnet.manchester.ac.uk/human-resources/current-staff/pay-conditions/expenses/travel/mileage-rates/" TargetMode="External"/><Relationship Id="rId14" Type="http://schemas.openxmlformats.org/officeDocument/2006/relationships/hyperlink" Target="http://documents.manchester.ac.uk/display.aspx?DocID=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University of Manchester</vt:lpstr>
    </vt:vector>
  </TitlesOfParts>
  <Company>University of Manchester</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creator>RSD Admin Support Staff</dc:creator>
  <cp:lastModifiedBy>Michelle Wiggett</cp:lastModifiedBy>
  <cp:revision>3</cp:revision>
  <dcterms:created xsi:type="dcterms:W3CDTF">2019-11-11T16:42:00Z</dcterms:created>
  <dcterms:modified xsi:type="dcterms:W3CDTF">2019-11-11T17:09:00Z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2019-11-11T00:00:00Z</vt:filetime>
  </property>
</Properties>
</file>