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09"/>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4536"/>
        <w:gridCol w:w="5103"/>
      </w:tblGrid>
      <w:tr w:rsidR="00A04F5B" w:rsidRPr="007B1B66" w14:paraId="38EDDED2" w14:textId="77777777" w:rsidTr="45B3F83F">
        <w:trPr>
          <w:cantSplit/>
          <w:trHeight w:val="861"/>
          <w:tblHeader/>
        </w:trPr>
        <w:tc>
          <w:tcPr>
            <w:tcW w:w="5671" w:type="dxa"/>
            <w:tcBorders>
              <w:bottom w:val="single" w:sz="4" w:space="0" w:color="auto"/>
            </w:tcBorders>
            <w:shd w:val="clear" w:color="auto" w:fill="E0E0E0"/>
          </w:tcPr>
          <w:p w14:paraId="38EDDEC8" w14:textId="77777777" w:rsidR="00A04F5B" w:rsidRPr="007B1B66" w:rsidRDefault="00A04F5B" w:rsidP="7ECBA33A">
            <w:pPr>
              <w:rPr>
                <w:rFonts w:ascii="Verdana" w:hAnsi="Verdana"/>
                <w:sz w:val="20"/>
              </w:rPr>
            </w:pPr>
            <w:r w:rsidRPr="67D652FE">
              <w:rPr>
                <w:rFonts w:ascii="Verdana" w:hAnsi="Verdana"/>
                <w:sz w:val="20"/>
              </w:rPr>
              <w:t xml:space="preserve">Date completed: </w:t>
            </w:r>
          </w:p>
          <w:p w14:paraId="38EDDEC9" w14:textId="77777777" w:rsidR="00A04F5B" w:rsidRPr="007B1B66" w:rsidRDefault="00A04F5B" w:rsidP="00A04F5B">
            <w:pPr>
              <w:rPr>
                <w:rFonts w:ascii="Verdana" w:hAnsi="Verdana"/>
                <w:sz w:val="20"/>
              </w:rPr>
            </w:pPr>
          </w:p>
          <w:p w14:paraId="38EDDECA" w14:textId="03C6B754" w:rsidR="00A04F5B" w:rsidRDefault="00A04F5B" w:rsidP="00A04F5B">
            <w:pPr>
              <w:rPr>
                <w:rFonts w:ascii="Verdana" w:hAnsi="Verdana"/>
                <w:i/>
                <w:noProof/>
                <w:sz w:val="20"/>
                <w:lang w:eastAsia="en-GB"/>
              </w:rPr>
            </w:pPr>
            <w:r w:rsidRPr="007708E4">
              <w:rPr>
                <w:rFonts w:ascii="Verdana" w:hAnsi="Verdana"/>
                <w:i/>
                <w:noProof/>
                <w:sz w:val="20"/>
                <w:highlight w:val="yellow"/>
                <w:lang w:eastAsia="en-GB"/>
              </w:rPr>
              <w:t>Insert date that the generic assessment form is</w:t>
            </w:r>
            <w:r w:rsidR="007708E4">
              <w:rPr>
                <w:rFonts w:ascii="Verdana" w:hAnsi="Verdana"/>
                <w:i/>
                <w:noProof/>
                <w:sz w:val="20"/>
                <w:highlight w:val="yellow"/>
                <w:lang w:eastAsia="en-GB"/>
              </w:rPr>
              <w:t xml:space="preserve"> completed</w:t>
            </w:r>
          </w:p>
          <w:p w14:paraId="38EDDECB" w14:textId="77777777" w:rsidR="00A04F5B" w:rsidRPr="007B1B66" w:rsidRDefault="00A04F5B" w:rsidP="00A04F5B">
            <w:pPr>
              <w:rPr>
                <w:rFonts w:ascii="Verdana" w:hAnsi="Verdana"/>
                <w:i/>
                <w:sz w:val="20"/>
              </w:rPr>
            </w:pPr>
          </w:p>
        </w:tc>
        <w:tc>
          <w:tcPr>
            <w:tcW w:w="4536" w:type="dxa"/>
            <w:tcBorders>
              <w:bottom w:val="single" w:sz="4" w:space="0" w:color="auto"/>
            </w:tcBorders>
            <w:shd w:val="clear" w:color="auto" w:fill="E0E0E0"/>
          </w:tcPr>
          <w:p w14:paraId="38EDDECC" w14:textId="77777777" w:rsidR="00A04F5B" w:rsidRPr="007B1B66" w:rsidRDefault="00A04F5B" w:rsidP="00A04F5B">
            <w:pPr>
              <w:rPr>
                <w:rFonts w:ascii="Verdana" w:hAnsi="Verdana"/>
                <w:sz w:val="20"/>
              </w:rPr>
            </w:pPr>
            <w:r w:rsidRPr="007B1B66">
              <w:rPr>
                <w:rFonts w:ascii="Verdana" w:hAnsi="Verdana"/>
                <w:sz w:val="20"/>
              </w:rPr>
              <w:t xml:space="preserve">Assessment ref no: </w:t>
            </w:r>
          </w:p>
          <w:p w14:paraId="38EDDECD" w14:textId="77777777" w:rsidR="00A04F5B" w:rsidRPr="007B1B66" w:rsidRDefault="00A04F5B" w:rsidP="00A04F5B">
            <w:pPr>
              <w:rPr>
                <w:rFonts w:ascii="Verdana" w:hAnsi="Verdana"/>
                <w:sz w:val="20"/>
              </w:rPr>
            </w:pPr>
          </w:p>
          <w:p w14:paraId="38EDDECE" w14:textId="77777777" w:rsidR="00A04F5B" w:rsidRPr="007B1B66" w:rsidRDefault="00A04F5B" w:rsidP="00A04F5B">
            <w:pPr>
              <w:rPr>
                <w:rFonts w:ascii="Verdana" w:hAnsi="Verdana"/>
                <w:sz w:val="20"/>
              </w:rPr>
            </w:pPr>
            <w:r w:rsidRPr="007708E4">
              <w:rPr>
                <w:rFonts w:ascii="Verdana" w:hAnsi="Verdana"/>
                <w:i/>
                <w:sz w:val="20"/>
                <w:highlight w:val="yellow"/>
              </w:rPr>
              <w:t>Insert a tracking number used locally by the school/directorate</w:t>
            </w:r>
          </w:p>
        </w:tc>
        <w:tc>
          <w:tcPr>
            <w:tcW w:w="5103" w:type="dxa"/>
            <w:tcBorders>
              <w:bottom w:val="single" w:sz="4" w:space="0" w:color="auto"/>
            </w:tcBorders>
            <w:shd w:val="clear" w:color="auto" w:fill="E0E0E0"/>
          </w:tcPr>
          <w:p w14:paraId="38EDDECF" w14:textId="7EF72D6C" w:rsidR="00A04F5B" w:rsidRPr="007B1B66" w:rsidRDefault="002A748E" w:rsidP="00A04F5B">
            <w:pPr>
              <w:rPr>
                <w:rFonts w:ascii="Verdana" w:hAnsi="Verdana"/>
                <w:sz w:val="20"/>
              </w:rPr>
            </w:pPr>
            <w:r>
              <w:rPr>
                <w:rFonts w:ascii="Verdana" w:hAnsi="Verdana"/>
                <w:sz w:val="20"/>
              </w:rPr>
              <w:t>Assessment of</w:t>
            </w:r>
            <w:r w:rsidR="00A04F5B" w:rsidRPr="007B1B66">
              <w:rPr>
                <w:rFonts w:ascii="Verdana" w:hAnsi="Verdana"/>
                <w:sz w:val="20"/>
              </w:rPr>
              <w:t xml:space="preserve">: </w:t>
            </w:r>
          </w:p>
          <w:p w14:paraId="38EDDED0" w14:textId="77777777" w:rsidR="00A04F5B" w:rsidRPr="007B1B66" w:rsidRDefault="00A04F5B" w:rsidP="00A04F5B">
            <w:pPr>
              <w:rPr>
                <w:rFonts w:ascii="Verdana" w:hAnsi="Verdana"/>
                <w:i/>
                <w:sz w:val="20"/>
              </w:rPr>
            </w:pPr>
          </w:p>
          <w:p w14:paraId="38EDDED1" w14:textId="2317CA2C" w:rsidR="00A04F5B" w:rsidRPr="007B1B66" w:rsidRDefault="002A748E" w:rsidP="00A04F5B">
            <w:pPr>
              <w:rPr>
                <w:rFonts w:ascii="Verdana" w:hAnsi="Verdana"/>
                <w:i/>
                <w:sz w:val="20"/>
              </w:rPr>
            </w:pPr>
            <w:r w:rsidRPr="002A748E">
              <w:rPr>
                <w:rFonts w:ascii="Verdana" w:hAnsi="Verdana"/>
                <w:i/>
                <w:sz w:val="20"/>
                <w:highlight w:val="yellow"/>
              </w:rPr>
              <w:t>Insert details of trip</w:t>
            </w:r>
          </w:p>
        </w:tc>
      </w:tr>
      <w:tr w:rsidR="00792723" w:rsidRPr="007B1B66" w14:paraId="3D90B31B" w14:textId="77777777" w:rsidTr="45B3F83F">
        <w:trPr>
          <w:cantSplit/>
          <w:trHeight w:val="861"/>
          <w:tblHeader/>
        </w:trPr>
        <w:tc>
          <w:tcPr>
            <w:tcW w:w="5671" w:type="dxa"/>
            <w:tcBorders>
              <w:bottom w:val="single" w:sz="4" w:space="0" w:color="auto"/>
            </w:tcBorders>
            <w:shd w:val="clear" w:color="auto" w:fill="E0E0E0"/>
          </w:tcPr>
          <w:p w14:paraId="7D08CB59" w14:textId="75BA6316" w:rsidR="00812358" w:rsidRDefault="00812358" w:rsidP="00792723">
            <w:pPr>
              <w:rPr>
                <w:rFonts w:ascii="Verdana" w:hAnsi="Verdana"/>
                <w:sz w:val="20"/>
              </w:rPr>
            </w:pPr>
            <w:r>
              <w:rPr>
                <w:rFonts w:ascii="Verdana" w:hAnsi="Verdana"/>
                <w:sz w:val="20"/>
              </w:rPr>
              <w:t>I have read, adapted where necessary, understood and will apply the controls in this risk assessment.</w:t>
            </w:r>
          </w:p>
          <w:p w14:paraId="0A783FC0" w14:textId="77777777" w:rsidR="00812358" w:rsidRDefault="00812358" w:rsidP="00792723">
            <w:pPr>
              <w:rPr>
                <w:rFonts w:ascii="Verdana" w:hAnsi="Verdana"/>
                <w:sz w:val="20"/>
              </w:rPr>
            </w:pPr>
          </w:p>
          <w:p w14:paraId="6DE1772E" w14:textId="628887E1" w:rsidR="00792723" w:rsidRDefault="00812358" w:rsidP="45B3F83F">
            <w:pPr>
              <w:rPr>
                <w:rFonts w:ascii="Verdana" w:hAnsi="Verdana"/>
                <w:sz w:val="20"/>
              </w:rPr>
            </w:pPr>
            <w:r w:rsidRPr="45B3F83F">
              <w:rPr>
                <w:rFonts w:ascii="Verdana" w:hAnsi="Verdana"/>
                <w:sz w:val="20"/>
                <w:highlight w:val="yellow"/>
              </w:rPr>
              <w:t xml:space="preserve">Insert </w:t>
            </w:r>
            <w:r w:rsidR="00792723" w:rsidRPr="45B3F83F">
              <w:rPr>
                <w:rFonts w:ascii="Verdana" w:hAnsi="Verdana"/>
                <w:sz w:val="20"/>
                <w:highlight w:val="yellow"/>
              </w:rPr>
              <w:t>name and position</w:t>
            </w:r>
            <w:r w:rsidRPr="45B3F83F">
              <w:rPr>
                <w:rFonts w:ascii="Verdana" w:hAnsi="Verdana"/>
                <w:sz w:val="20"/>
                <w:highlight w:val="yellow"/>
              </w:rPr>
              <w:t xml:space="preserve"> of </w:t>
            </w:r>
            <w:r w:rsidR="007F0602" w:rsidRPr="45B3F83F">
              <w:rPr>
                <w:rFonts w:ascii="Verdana" w:hAnsi="Verdana"/>
                <w:sz w:val="20"/>
                <w:highlight w:val="yellow"/>
              </w:rPr>
              <w:t>traveller</w:t>
            </w:r>
          </w:p>
          <w:p w14:paraId="23871209" w14:textId="77777777" w:rsidR="00812358" w:rsidRDefault="00812358" w:rsidP="00792723">
            <w:pPr>
              <w:rPr>
                <w:rFonts w:ascii="Verdana" w:hAnsi="Verdana"/>
                <w:sz w:val="20"/>
              </w:rPr>
            </w:pPr>
          </w:p>
          <w:p w14:paraId="50B5B164" w14:textId="5A162F56" w:rsidR="005A4EAA" w:rsidRPr="007B1B66" w:rsidRDefault="005A4EAA" w:rsidP="00792723">
            <w:pPr>
              <w:rPr>
                <w:rFonts w:ascii="Verdana" w:hAnsi="Verdana"/>
                <w:sz w:val="20"/>
              </w:rPr>
            </w:pPr>
          </w:p>
        </w:tc>
        <w:tc>
          <w:tcPr>
            <w:tcW w:w="4536" w:type="dxa"/>
            <w:tcBorders>
              <w:bottom w:val="single" w:sz="4" w:space="0" w:color="auto"/>
            </w:tcBorders>
            <w:shd w:val="clear" w:color="auto" w:fill="E0E0E0"/>
          </w:tcPr>
          <w:p w14:paraId="6B833BEB" w14:textId="77777777" w:rsidR="00792723" w:rsidRDefault="00792723" w:rsidP="00792723">
            <w:pPr>
              <w:rPr>
                <w:rFonts w:ascii="Verdana" w:hAnsi="Verdana"/>
                <w:sz w:val="20"/>
              </w:rPr>
            </w:pPr>
            <w:r>
              <w:rPr>
                <w:rFonts w:ascii="Verdana" w:hAnsi="Verdana"/>
                <w:sz w:val="20"/>
              </w:rPr>
              <w:t>Approved by: (include name and position)</w:t>
            </w:r>
          </w:p>
          <w:p w14:paraId="75E7A175" w14:textId="77777777" w:rsidR="00E278C7" w:rsidRDefault="00E278C7" w:rsidP="00792723">
            <w:pPr>
              <w:rPr>
                <w:rFonts w:ascii="Verdana" w:hAnsi="Verdana"/>
                <w:sz w:val="20"/>
              </w:rPr>
            </w:pPr>
          </w:p>
          <w:p w14:paraId="65632437" w14:textId="58BAAABC" w:rsidR="00E278C7" w:rsidRPr="007B1B66" w:rsidRDefault="00E278C7" w:rsidP="00792723">
            <w:pPr>
              <w:rPr>
                <w:rFonts w:ascii="Verdana" w:hAnsi="Verdana"/>
                <w:sz w:val="20"/>
              </w:rPr>
            </w:pPr>
          </w:p>
        </w:tc>
        <w:tc>
          <w:tcPr>
            <w:tcW w:w="5103" w:type="dxa"/>
            <w:tcBorders>
              <w:bottom w:val="single" w:sz="4" w:space="0" w:color="auto"/>
            </w:tcBorders>
            <w:shd w:val="clear" w:color="auto" w:fill="E0E0E0"/>
          </w:tcPr>
          <w:p w14:paraId="2771387C" w14:textId="1E576706" w:rsidR="00792723" w:rsidRPr="007B1B66" w:rsidRDefault="00792723" w:rsidP="00792723">
            <w:pPr>
              <w:rPr>
                <w:rFonts w:ascii="Verdana" w:hAnsi="Verdana"/>
                <w:sz w:val="20"/>
              </w:rPr>
            </w:pPr>
            <w:r>
              <w:rPr>
                <w:rFonts w:ascii="Verdana" w:hAnsi="Verdana"/>
                <w:sz w:val="20"/>
              </w:rPr>
              <w:t>Date approved:</w:t>
            </w:r>
          </w:p>
        </w:tc>
      </w:tr>
      <w:tr w:rsidR="00792723" w:rsidRPr="007B1B66" w14:paraId="38EDDEE4" w14:textId="77777777" w:rsidTr="45B3F83F">
        <w:trPr>
          <w:cantSplit/>
          <w:tblHeader/>
        </w:trPr>
        <w:tc>
          <w:tcPr>
            <w:tcW w:w="15310" w:type="dxa"/>
            <w:gridSpan w:val="3"/>
          </w:tcPr>
          <w:p w14:paraId="38EDDED3" w14:textId="77777777" w:rsidR="00792723" w:rsidRPr="007B1B66" w:rsidRDefault="00792723" w:rsidP="00792723">
            <w:pPr>
              <w:rPr>
                <w:rFonts w:ascii="Verdana" w:hAnsi="Verdana"/>
                <w:sz w:val="20"/>
              </w:rPr>
            </w:pPr>
          </w:p>
          <w:p w14:paraId="38EDDED4" w14:textId="1E4CA1DD" w:rsidR="00792723" w:rsidRPr="006126AE" w:rsidRDefault="00657213" w:rsidP="00792723">
            <w:pPr>
              <w:spacing w:after="160" w:line="259" w:lineRule="auto"/>
              <w:rPr>
                <w:rFonts w:ascii="Verdana" w:eastAsia="Calibri" w:hAnsi="Verdana" w:cs="Times New Roman"/>
                <w:b/>
                <w:sz w:val="20"/>
              </w:rPr>
            </w:pPr>
            <w:r>
              <w:rPr>
                <w:rFonts w:ascii="Verdana" w:eastAsia="Calibri" w:hAnsi="Verdana" w:cs="Times New Roman"/>
                <w:b/>
                <w:sz w:val="20"/>
              </w:rPr>
              <w:t xml:space="preserve">Guidance </w:t>
            </w:r>
            <w:r w:rsidR="00E278C7" w:rsidRPr="006126AE">
              <w:rPr>
                <w:rFonts w:ascii="Verdana" w:eastAsia="Calibri" w:hAnsi="Verdana" w:cs="Times New Roman"/>
                <w:b/>
                <w:sz w:val="20"/>
              </w:rPr>
              <w:t xml:space="preserve">Notes: </w:t>
            </w:r>
          </w:p>
          <w:p w14:paraId="7D7DECC5" w14:textId="1DD7B93A" w:rsidR="004E61FC" w:rsidRPr="006126AE" w:rsidRDefault="004E61FC" w:rsidP="00615872">
            <w:pPr>
              <w:pStyle w:val="ListParagraph"/>
              <w:numPr>
                <w:ilvl w:val="0"/>
                <w:numId w:val="20"/>
              </w:numPr>
              <w:spacing w:after="160" w:line="259" w:lineRule="auto"/>
              <w:rPr>
                <w:rFonts w:ascii="Verdana" w:eastAsia="Calibri" w:hAnsi="Verdana" w:cs="Times New Roman"/>
                <w:sz w:val="20"/>
              </w:rPr>
            </w:pPr>
            <w:r w:rsidRPr="006126AE">
              <w:rPr>
                <w:rFonts w:ascii="Verdana" w:eastAsia="Calibri" w:hAnsi="Verdana" w:cs="Times New Roman"/>
                <w:sz w:val="20"/>
              </w:rPr>
              <w:t xml:space="preserve">This risk assessment form should only be used for </w:t>
            </w:r>
            <w:r w:rsidRPr="00657213">
              <w:rPr>
                <w:rFonts w:ascii="Verdana" w:eastAsia="Calibri" w:hAnsi="Verdana" w:cs="Times New Roman"/>
                <w:b/>
                <w:sz w:val="20"/>
              </w:rPr>
              <w:t>short term business travel in the UK</w:t>
            </w:r>
            <w:r w:rsidRPr="006126AE">
              <w:rPr>
                <w:rFonts w:ascii="Verdana" w:eastAsia="Calibri" w:hAnsi="Verdana" w:cs="Times New Roman"/>
                <w:sz w:val="20"/>
              </w:rPr>
              <w:t xml:space="preserve">, such as </w:t>
            </w:r>
            <w:r w:rsidR="006126AE">
              <w:rPr>
                <w:rFonts w:ascii="Verdana" w:eastAsia="Calibri" w:hAnsi="Verdana" w:cs="Times New Roman"/>
                <w:sz w:val="20"/>
              </w:rPr>
              <w:t>meeting</w:t>
            </w:r>
            <w:r w:rsidR="00B36E5A">
              <w:rPr>
                <w:rFonts w:ascii="Verdana" w:eastAsia="Calibri" w:hAnsi="Verdana" w:cs="Times New Roman"/>
                <w:sz w:val="20"/>
              </w:rPr>
              <w:t>s</w:t>
            </w:r>
            <w:r w:rsidR="006126AE">
              <w:rPr>
                <w:rFonts w:ascii="Verdana" w:eastAsia="Calibri" w:hAnsi="Verdana" w:cs="Times New Roman"/>
                <w:sz w:val="20"/>
              </w:rPr>
              <w:t xml:space="preserve"> or </w:t>
            </w:r>
            <w:r w:rsidRPr="006126AE">
              <w:rPr>
                <w:rFonts w:ascii="Verdana" w:eastAsia="Calibri" w:hAnsi="Verdana" w:cs="Times New Roman"/>
                <w:sz w:val="20"/>
              </w:rPr>
              <w:t>conference</w:t>
            </w:r>
            <w:r w:rsidR="00B36E5A">
              <w:rPr>
                <w:rFonts w:ascii="Verdana" w:eastAsia="Calibri" w:hAnsi="Verdana" w:cs="Times New Roman"/>
                <w:sz w:val="20"/>
              </w:rPr>
              <w:t>s,</w:t>
            </w:r>
            <w:r w:rsidRPr="006126AE">
              <w:rPr>
                <w:rFonts w:ascii="Verdana" w:eastAsia="Calibri" w:hAnsi="Verdana" w:cs="Times New Roman"/>
                <w:sz w:val="20"/>
              </w:rPr>
              <w:t xml:space="preserve"> </w:t>
            </w:r>
            <w:r w:rsidR="006126AE">
              <w:rPr>
                <w:rFonts w:ascii="Verdana" w:eastAsia="Calibri" w:hAnsi="Verdana" w:cs="Times New Roman"/>
                <w:sz w:val="20"/>
              </w:rPr>
              <w:t xml:space="preserve">for a period of no longer than </w:t>
            </w:r>
            <w:r w:rsidRPr="006126AE">
              <w:rPr>
                <w:rFonts w:ascii="Verdana" w:eastAsia="Calibri" w:hAnsi="Verdana" w:cs="Times New Roman"/>
                <w:sz w:val="20"/>
              </w:rPr>
              <w:t>7 days.   For long</w:t>
            </w:r>
            <w:r w:rsidR="006126AE">
              <w:rPr>
                <w:rFonts w:ascii="Verdana" w:eastAsia="Calibri" w:hAnsi="Verdana" w:cs="Times New Roman"/>
                <w:sz w:val="20"/>
              </w:rPr>
              <w:t>er period</w:t>
            </w:r>
            <w:r w:rsidR="00463A8C">
              <w:rPr>
                <w:rFonts w:ascii="Verdana" w:eastAsia="Calibri" w:hAnsi="Verdana" w:cs="Times New Roman"/>
                <w:sz w:val="20"/>
              </w:rPr>
              <w:t xml:space="preserve"> of travel</w:t>
            </w:r>
            <w:r w:rsidRPr="006126AE">
              <w:rPr>
                <w:rFonts w:ascii="Verdana" w:eastAsia="Calibri" w:hAnsi="Verdana" w:cs="Times New Roman"/>
                <w:sz w:val="20"/>
              </w:rPr>
              <w:t xml:space="preserve">, or for </w:t>
            </w:r>
            <w:r w:rsidR="00463A8C">
              <w:rPr>
                <w:rFonts w:ascii="Verdana" w:eastAsia="Calibri" w:hAnsi="Verdana" w:cs="Times New Roman"/>
                <w:sz w:val="20"/>
              </w:rPr>
              <w:t xml:space="preserve">any </w:t>
            </w:r>
            <w:r w:rsidRPr="006126AE">
              <w:rPr>
                <w:rFonts w:ascii="Verdana" w:eastAsia="Calibri" w:hAnsi="Verdana" w:cs="Times New Roman"/>
                <w:sz w:val="20"/>
              </w:rPr>
              <w:t>other business purpose</w:t>
            </w:r>
            <w:r w:rsidR="00463A8C">
              <w:rPr>
                <w:rFonts w:ascii="Verdana" w:eastAsia="Calibri" w:hAnsi="Verdana" w:cs="Times New Roman"/>
                <w:sz w:val="20"/>
              </w:rPr>
              <w:t>s</w:t>
            </w:r>
            <w:r w:rsidRPr="006126AE">
              <w:rPr>
                <w:rFonts w:ascii="Verdana" w:eastAsia="Calibri" w:hAnsi="Verdana" w:cs="Times New Roman"/>
                <w:sz w:val="20"/>
              </w:rPr>
              <w:t xml:space="preserve">, please use the </w:t>
            </w:r>
            <w:hyperlink r:id="rId11" w:history="1">
              <w:r w:rsidRPr="00463A8C">
                <w:rPr>
                  <w:rStyle w:val="Hyperlink"/>
                  <w:rFonts w:ascii="Verdana" w:eastAsia="Calibri" w:hAnsi="Verdana" w:cs="Times New Roman"/>
                  <w:sz w:val="20"/>
                </w:rPr>
                <w:t>risk assessment</w:t>
              </w:r>
              <w:r w:rsidR="006126AE" w:rsidRPr="00463A8C">
                <w:rPr>
                  <w:rStyle w:val="Hyperlink"/>
                  <w:rFonts w:ascii="Verdana" w:eastAsia="Calibri" w:hAnsi="Verdana" w:cs="Times New Roman"/>
                  <w:sz w:val="20"/>
                </w:rPr>
                <w:t xml:space="preserve"> form</w:t>
              </w:r>
              <w:r w:rsidRPr="00463A8C">
                <w:rPr>
                  <w:rStyle w:val="Hyperlink"/>
                  <w:rFonts w:ascii="Verdana" w:eastAsia="Calibri" w:hAnsi="Verdana" w:cs="Times New Roman"/>
                  <w:sz w:val="20"/>
                </w:rPr>
                <w:t xml:space="preserve"> for fieldwork</w:t>
              </w:r>
            </w:hyperlink>
            <w:r w:rsidRPr="006126AE">
              <w:rPr>
                <w:rFonts w:ascii="Verdana" w:eastAsia="Calibri" w:hAnsi="Verdana" w:cs="Times New Roman"/>
                <w:sz w:val="20"/>
              </w:rPr>
              <w:t>.</w:t>
            </w:r>
          </w:p>
          <w:p w14:paraId="76F41C3A" w14:textId="6DF79DBB" w:rsidR="00E278C7" w:rsidRPr="00894995" w:rsidRDefault="00792723" w:rsidP="00615872">
            <w:pPr>
              <w:pStyle w:val="Default"/>
              <w:numPr>
                <w:ilvl w:val="0"/>
                <w:numId w:val="20"/>
              </w:numPr>
              <w:jc w:val="both"/>
              <w:rPr>
                <w:color w:val="auto"/>
                <w:sz w:val="20"/>
                <w:szCs w:val="20"/>
              </w:rPr>
            </w:pPr>
            <w:r>
              <w:rPr>
                <w:color w:val="auto"/>
                <w:sz w:val="20"/>
                <w:szCs w:val="20"/>
              </w:rPr>
              <w:t>Staff using this assessment</w:t>
            </w:r>
            <w:r w:rsidR="004E61FC">
              <w:rPr>
                <w:color w:val="auto"/>
                <w:sz w:val="20"/>
                <w:szCs w:val="20"/>
              </w:rPr>
              <w:t xml:space="preserve"> form</w:t>
            </w:r>
            <w:r w:rsidRPr="00894995">
              <w:rPr>
                <w:color w:val="auto"/>
                <w:sz w:val="20"/>
                <w:szCs w:val="20"/>
              </w:rPr>
              <w:t xml:space="preserve"> should also check that there are no special circumstances requiring further consideration (which might include individual factors or personal characteristics; including health or disability)</w:t>
            </w:r>
            <w:r w:rsidR="006126AE">
              <w:rPr>
                <w:color w:val="auto"/>
                <w:sz w:val="20"/>
                <w:szCs w:val="20"/>
              </w:rPr>
              <w:t>.  If there is any</w:t>
            </w:r>
            <w:r w:rsidR="004E61FC" w:rsidRPr="006126AE">
              <w:rPr>
                <w:bCs/>
                <w:color w:val="auto"/>
                <w:sz w:val="20"/>
                <w:szCs w:val="20"/>
              </w:rPr>
              <w:t>,</w:t>
            </w:r>
            <w:r w:rsidRPr="006126AE">
              <w:rPr>
                <w:bCs/>
                <w:color w:val="auto"/>
                <w:sz w:val="20"/>
                <w:szCs w:val="20"/>
              </w:rPr>
              <w:t xml:space="preserve"> </w:t>
            </w:r>
            <w:r w:rsidR="006126AE">
              <w:rPr>
                <w:bCs/>
                <w:color w:val="auto"/>
                <w:sz w:val="20"/>
                <w:szCs w:val="20"/>
              </w:rPr>
              <w:t xml:space="preserve">please </w:t>
            </w:r>
            <w:r w:rsidR="00326F0F" w:rsidRPr="006126AE">
              <w:rPr>
                <w:bCs/>
                <w:color w:val="auto"/>
                <w:sz w:val="20"/>
                <w:szCs w:val="20"/>
              </w:rPr>
              <w:t>discuss</w:t>
            </w:r>
            <w:r w:rsidR="006126AE">
              <w:rPr>
                <w:bCs/>
                <w:color w:val="auto"/>
                <w:sz w:val="20"/>
                <w:szCs w:val="20"/>
              </w:rPr>
              <w:t xml:space="preserve"> </w:t>
            </w:r>
            <w:r w:rsidR="00463A8C">
              <w:rPr>
                <w:bCs/>
                <w:color w:val="auto"/>
                <w:sz w:val="20"/>
                <w:szCs w:val="20"/>
              </w:rPr>
              <w:t xml:space="preserve">it </w:t>
            </w:r>
            <w:r w:rsidR="00326F0F" w:rsidRPr="006126AE">
              <w:rPr>
                <w:bCs/>
                <w:color w:val="auto"/>
                <w:sz w:val="20"/>
                <w:szCs w:val="20"/>
              </w:rPr>
              <w:t>with line manager in advance of travel</w:t>
            </w:r>
            <w:r w:rsidR="00657213">
              <w:rPr>
                <w:bCs/>
                <w:color w:val="auto"/>
                <w:sz w:val="20"/>
                <w:szCs w:val="20"/>
              </w:rPr>
              <w:t xml:space="preserve">.  In line with data protection requirements, any discussion should be recorded elsewhere and noted in the risk assessment that a discussion has taken place.  </w:t>
            </w:r>
            <w:r w:rsidR="00E57C7C">
              <w:rPr>
                <w:color w:val="auto"/>
                <w:sz w:val="20"/>
                <w:szCs w:val="20"/>
              </w:rPr>
              <w:t xml:space="preserve"> </w:t>
            </w:r>
          </w:p>
          <w:p w14:paraId="38EDDEE0" w14:textId="356FB311" w:rsidR="00792723" w:rsidRDefault="00792723" w:rsidP="00792723">
            <w:pPr>
              <w:pStyle w:val="Default"/>
              <w:jc w:val="both"/>
              <w:rPr>
                <w:rFonts w:eastAsia="Calibri" w:cs="Times New Roman"/>
                <w:b/>
                <w:sz w:val="20"/>
                <w:szCs w:val="20"/>
              </w:rPr>
            </w:pPr>
          </w:p>
          <w:p w14:paraId="2CC166A2" w14:textId="4984B439" w:rsidR="006126AE" w:rsidRPr="006126AE" w:rsidRDefault="00615872" w:rsidP="00615872">
            <w:pPr>
              <w:pStyle w:val="Default"/>
              <w:numPr>
                <w:ilvl w:val="0"/>
                <w:numId w:val="20"/>
              </w:numPr>
              <w:jc w:val="both"/>
              <w:rPr>
                <w:color w:val="auto"/>
                <w:sz w:val="20"/>
                <w:szCs w:val="20"/>
              </w:rPr>
            </w:pPr>
            <w:r w:rsidRPr="006126AE">
              <w:rPr>
                <w:bCs/>
                <w:sz w:val="20"/>
                <w:szCs w:val="20"/>
              </w:rPr>
              <w:t xml:space="preserve">Line managers should be notified of staff travel in advance. </w:t>
            </w:r>
            <w:r w:rsidR="00463A8C">
              <w:rPr>
                <w:bCs/>
                <w:sz w:val="20"/>
                <w:szCs w:val="20"/>
              </w:rPr>
              <w:t xml:space="preserve"> </w:t>
            </w:r>
          </w:p>
          <w:p w14:paraId="128B23C1" w14:textId="77777777" w:rsidR="006126AE" w:rsidRDefault="006126AE" w:rsidP="006126AE">
            <w:pPr>
              <w:pStyle w:val="ListParagraph"/>
              <w:rPr>
                <w:bCs/>
                <w:sz w:val="20"/>
              </w:rPr>
            </w:pPr>
          </w:p>
          <w:p w14:paraId="7E00AADA" w14:textId="7BBB7D28" w:rsidR="00615872" w:rsidRPr="006126AE" w:rsidRDefault="00615872" w:rsidP="00615872">
            <w:pPr>
              <w:pStyle w:val="Default"/>
              <w:numPr>
                <w:ilvl w:val="0"/>
                <w:numId w:val="20"/>
              </w:numPr>
              <w:jc w:val="both"/>
              <w:rPr>
                <w:color w:val="auto"/>
                <w:sz w:val="20"/>
                <w:szCs w:val="20"/>
              </w:rPr>
            </w:pPr>
            <w:r w:rsidRPr="006126AE">
              <w:rPr>
                <w:bCs/>
                <w:sz w:val="20"/>
                <w:szCs w:val="20"/>
              </w:rPr>
              <w:t>All student trips must be pre</w:t>
            </w:r>
            <w:r w:rsidR="00657213">
              <w:rPr>
                <w:bCs/>
                <w:sz w:val="20"/>
                <w:szCs w:val="20"/>
              </w:rPr>
              <w:t>-</w:t>
            </w:r>
            <w:r w:rsidRPr="006126AE">
              <w:rPr>
                <w:bCs/>
                <w:sz w:val="20"/>
                <w:szCs w:val="20"/>
              </w:rPr>
              <w:t xml:space="preserve">approved by their academic supervisor. </w:t>
            </w:r>
          </w:p>
          <w:p w14:paraId="1BC56000" w14:textId="77777777" w:rsidR="00615872" w:rsidRPr="00894995" w:rsidRDefault="00615872" w:rsidP="00792723">
            <w:pPr>
              <w:pStyle w:val="Default"/>
              <w:jc w:val="both"/>
              <w:rPr>
                <w:rFonts w:eastAsia="Calibri" w:cs="Times New Roman"/>
                <w:b/>
                <w:sz w:val="20"/>
                <w:szCs w:val="20"/>
              </w:rPr>
            </w:pPr>
          </w:p>
          <w:p w14:paraId="1BC6BBE2" w14:textId="0FC26C6C" w:rsidR="00610F78" w:rsidRDefault="00792723" w:rsidP="006126AE">
            <w:pPr>
              <w:pStyle w:val="Default"/>
              <w:numPr>
                <w:ilvl w:val="0"/>
                <w:numId w:val="20"/>
              </w:numPr>
              <w:jc w:val="both"/>
              <w:rPr>
                <w:color w:val="auto"/>
                <w:sz w:val="20"/>
                <w:szCs w:val="20"/>
              </w:rPr>
            </w:pPr>
            <w:r w:rsidRPr="00894995">
              <w:rPr>
                <w:color w:val="auto"/>
                <w:sz w:val="20"/>
                <w:szCs w:val="20"/>
              </w:rPr>
              <w:t xml:space="preserve">When using example or generic risk assessments, risks will only be adequately controlled if the actions listed under ‘existing measures to control risk' are actually carried out in </w:t>
            </w:r>
            <w:r w:rsidR="00E278C7">
              <w:rPr>
                <w:color w:val="auto"/>
                <w:sz w:val="20"/>
                <w:szCs w:val="20"/>
              </w:rPr>
              <w:t>practice</w:t>
            </w:r>
            <w:r w:rsidRPr="00894995">
              <w:rPr>
                <w:color w:val="auto"/>
                <w:sz w:val="20"/>
                <w:szCs w:val="20"/>
              </w:rPr>
              <w:t xml:space="preserve">, or if your existing measures are equivalent to those given, or better. </w:t>
            </w:r>
          </w:p>
          <w:p w14:paraId="709BF52B" w14:textId="30C6212F" w:rsidR="00712055" w:rsidRDefault="00712055" w:rsidP="00712055"/>
          <w:p w14:paraId="38EDDEE3" w14:textId="241BEBB4" w:rsidR="00610F78" w:rsidRPr="007B1B66" w:rsidRDefault="00610F78" w:rsidP="00A120CA">
            <w:pPr>
              <w:pStyle w:val="Default"/>
              <w:jc w:val="both"/>
              <w:rPr>
                <w:sz w:val="20"/>
              </w:rPr>
            </w:pPr>
          </w:p>
        </w:tc>
      </w:tr>
    </w:tbl>
    <w:p w14:paraId="1FEEFC0F" w14:textId="635814AF" w:rsidR="00610F78" w:rsidRDefault="00610F78">
      <w:r>
        <w:br w:type="page"/>
      </w:r>
    </w:p>
    <w:tbl>
      <w:tblPr>
        <w:tblStyle w:val="TableGrid"/>
        <w:tblW w:w="15451" w:type="dxa"/>
        <w:tblInd w:w="-714" w:type="dxa"/>
        <w:shd w:val="clear" w:color="auto" w:fill="FFFFFF" w:themeFill="background1"/>
        <w:tblLook w:val="04A0" w:firstRow="1" w:lastRow="0" w:firstColumn="1" w:lastColumn="0" w:noHBand="0" w:noVBand="1"/>
      </w:tblPr>
      <w:tblGrid>
        <w:gridCol w:w="5002"/>
        <w:gridCol w:w="10449"/>
      </w:tblGrid>
      <w:tr w:rsidR="00A87F32" w14:paraId="4BB5EC8A" w14:textId="77777777" w:rsidTr="24936CE0">
        <w:trPr>
          <w:trHeight w:val="309"/>
        </w:trPr>
        <w:tc>
          <w:tcPr>
            <w:tcW w:w="15451" w:type="dxa"/>
            <w:gridSpan w:val="2"/>
            <w:shd w:val="clear" w:color="auto" w:fill="D9D9D9" w:themeFill="background1" w:themeFillShade="D9"/>
          </w:tcPr>
          <w:p w14:paraId="7CCC38FB" w14:textId="22392AA1" w:rsidR="00AA5F51" w:rsidRPr="001B14CD" w:rsidRDefault="00A87F32" w:rsidP="00824502">
            <w:pPr>
              <w:rPr>
                <w:rFonts w:ascii="Verdana" w:hAnsi="Verdana"/>
                <w:b/>
                <w:bCs/>
                <w:sz w:val="20"/>
              </w:rPr>
            </w:pPr>
            <w:r w:rsidRPr="00B5277A">
              <w:rPr>
                <w:rFonts w:ascii="Verdana" w:hAnsi="Verdana"/>
                <w:b/>
                <w:bCs/>
                <w:sz w:val="20"/>
              </w:rPr>
              <w:lastRenderedPageBreak/>
              <w:t>Details of proposed trip</w:t>
            </w:r>
            <w:r w:rsidR="001959D5" w:rsidRPr="00B5277A">
              <w:rPr>
                <w:rFonts w:ascii="Verdana" w:hAnsi="Verdana"/>
                <w:b/>
                <w:bCs/>
                <w:sz w:val="20"/>
              </w:rPr>
              <w:t xml:space="preserve"> (to be completed by </w:t>
            </w:r>
            <w:r w:rsidR="002E1487">
              <w:rPr>
                <w:rFonts w:ascii="Verdana" w:hAnsi="Verdana"/>
                <w:b/>
                <w:bCs/>
                <w:sz w:val="20"/>
              </w:rPr>
              <w:t>travell</w:t>
            </w:r>
            <w:r w:rsidR="001959D5" w:rsidRPr="00B5277A">
              <w:rPr>
                <w:rFonts w:ascii="Verdana" w:hAnsi="Verdana"/>
                <w:b/>
                <w:bCs/>
                <w:sz w:val="20"/>
              </w:rPr>
              <w:t>er)</w:t>
            </w:r>
          </w:p>
          <w:p w14:paraId="73E24D21" w14:textId="6DFF78DA" w:rsidR="00AA5F51" w:rsidRPr="001B14CD" w:rsidRDefault="00AA5F51" w:rsidP="00824502">
            <w:pPr>
              <w:rPr>
                <w:rFonts w:ascii="Verdana" w:hAnsi="Verdana"/>
                <w:b/>
                <w:bCs/>
                <w:sz w:val="20"/>
              </w:rPr>
            </w:pPr>
          </w:p>
        </w:tc>
      </w:tr>
      <w:tr w:rsidR="00A87F32" w14:paraId="32B57D8C" w14:textId="77777777" w:rsidTr="24936CE0">
        <w:trPr>
          <w:trHeight w:val="309"/>
        </w:trPr>
        <w:tc>
          <w:tcPr>
            <w:tcW w:w="5002" w:type="dxa"/>
            <w:shd w:val="clear" w:color="auto" w:fill="FFFFFF" w:themeFill="background1"/>
          </w:tcPr>
          <w:p w14:paraId="35E86BA0" w14:textId="3A6C6E62" w:rsidR="0068317E" w:rsidRPr="001B14CD" w:rsidRDefault="00A87F32" w:rsidP="006D5C1C">
            <w:pPr>
              <w:ind w:left="34"/>
              <w:rPr>
                <w:rFonts w:ascii="Verdana" w:hAnsi="Verdana"/>
                <w:sz w:val="20"/>
              </w:rPr>
            </w:pPr>
            <w:r w:rsidRPr="001B14CD">
              <w:rPr>
                <w:rFonts w:ascii="Verdana" w:hAnsi="Verdana"/>
                <w:sz w:val="20"/>
              </w:rPr>
              <w:t>Name of traveller(s)</w:t>
            </w:r>
            <w:r w:rsidR="00E52D27">
              <w:rPr>
                <w:rFonts w:ascii="Verdana" w:hAnsi="Verdana"/>
                <w:sz w:val="20"/>
              </w:rPr>
              <w:t xml:space="preserve"> and contact details</w:t>
            </w:r>
            <w:r w:rsidRPr="001B14CD">
              <w:rPr>
                <w:rFonts w:ascii="Verdana" w:hAnsi="Verdana"/>
                <w:sz w:val="20"/>
              </w:rPr>
              <w:t>:</w:t>
            </w:r>
            <w:r w:rsidR="0068317E" w:rsidRPr="001B14CD">
              <w:rPr>
                <w:rFonts w:ascii="Verdana" w:hAnsi="Verdana"/>
                <w:sz w:val="20"/>
              </w:rPr>
              <w:t xml:space="preserve"> </w:t>
            </w:r>
          </w:p>
          <w:p w14:paraId="45D2B540" w14:textId="77777777" w:rsidR="00A87F32" w:rsidRPr="001B14CD" w:rsidRDefault="00A87F32" w:rsidP="006D5C1C">
            <w:pPr>
              <w:ind w:left="34"/>
              <w:rPr>
                <w:rFonts w:ascii="Verdana" w:hAnsi="Verdana"/>
                <w:sz w:val="20"/>
              </w:rPr>
            </w:pPr>
          </w:p>
        </w:tc>
        <w:tc>
          <w:tcPr>
            <w:tcW w:w="10449" w:type="dxa"/>
            <w:shd w:val="clear" w:color="auto" w:fill="FFFFFF" w:themeFill="background1"/>
          </w:tcPr>
          <w:p w14:paraId="3F802919" w14:textId="77777777" w:rsidR="00A87F32" w:rsidRDefault="00A87F32" w:rsidP="00824502">
            <w:pPr>
              <w:rPr>
                <w:rFonts w:ascii="Verdana" w:hAnsi="Verdana"/>
                <w:sz w:val="18"/>
                <w:szCs w:val="18"/>
              </w:rPr>
            </w:pPr>
          </w:p>
        </w:tc>
      </w:tr>
      <w:tr w:rsidR="00575A74" w14:paraId="31756DFC" w14:textId="77777777" w:rsidTr="24936CE0">
        <w:trPr>
          <w:trHeight w:val="309"/>
        </w:trPr>
        <w:tc>
          <w:tcPr>
            <w:tcW w:w="5002" w:type="dxa"/>
            <w:shd w:val="clear" w:color="auto" w:fill="auto"/>
          </w:tcPr>
          <w:p w14:paraId="7090E918" w14:textId="425AAD1E" w:rsidR="00575A74" w:rsidRPr="001B14CD" w:rsidRDefault="4EDB8EDD" w:rsidP="24936CE0">
            <w:pPr>
              <w:ind w:left="34"/>
              <w:rPr>
                <w:rFonts w:ascii="Verdana" w:hAnsi="Verdana"/>
                <w:sz w:val="20"/>
              </w:rPr>
            </w:pPr>
            <w:r w:rsidRPr="24936CE0">
              <w:rPr>
                <w:rFonts w:ascii="Verdana" w:hAnsi="Verdana"/>
                <w:sz w:val="20"/>
              </w:rPr>
              <w:t>Name and contact details of academic supervisor</w:t>
            </w:r>
            <w:r w:rsidR="006126AE">
              <w:rPr>
                <w:rFonts w:ascii="Verdana" w:hAnsi="Verdana"/>
                <w:sz w:val="20"/>
              </w:rPr>
              <w:t xml:space="preserve"> </w:t>
            </w:r>
            <w:r w:rsidRPr="24936CE0">
              <w:rPr>
                <w:rFonts w:ascii="Verdana" w:hAnsi="Verdana"/>
                <w:sz w:val="20"/>
              </w:rPr>
              <w:t>/</w:t>
            </w:r>
            <w:r w:rsidR="006126AE">
              <w:rPr>
                <w:rFonts w:ascii="Verdana" w:hAnsi="Verdana"/>
                <w:sz w:val="20"/>
              </w:rPr>
              <w:t xml:space="preserve"> </w:t>
            </w:r>
            <w:r w:rsidRPr="24936CE0">
              <w:rPr>
                <w:rFonts w:ascii="Verdana" w:hAnsi="Verdana"/>
                <w:sz w:val="20"/>
              </w:rPr>
              <w:t>line mana</w:t>
            </w:r>
            <w:r w:rsidR="006126AE">
              <w:rPr>
                <w:rFonts w:ascii="Verdana" w:hAnsi="Verdana"/>
                <w:sz w:val="20"/>
              </w:rPr>
              <w:t>ger</w:t>
            </w:r>
            <w:r w:rsidRPr="24936CE0">
              <w:rPr>
                <w:rFonts w:ascii="Verdana" w:hAnsi="Verdana"/>
                <w:sz w:val="20"/>
              </w:rPr>
              <w:t>:</w:t>
            </w:r>
          </w:p>
          <w:p w14:paraId="2B93752C" w14:textId="7D4238FB" w:rsidR="0088128F" w:rsidRPr="001B14CD" w:rsidRDefault="0088128F" w:rsidP="006D5C1C">
            <w:pPr>
              <w:ind w:left="34"/>
              <w:rPr>
                <w:rFonts w:ascii="Verdana" w:hAnsi="Verdana"/>
                <w:sz w:val="20"/>
              </w:rPr>
            </w:pPr>
          </w:p>
        </w:tc>
        <w:tc>
          <w:tcPr>
            <w:tcW w:w="10449" w:type="dxa"/>
            <w:shd w:val="clear" w:color="auto" w:fill="auto"/>
          </w:tcPr>
          <w:p w14:paraId="5302E76F" w14:textId="77777777" w:rsidR="00575A74" w:rsidRDefault="00575A74" w:rsidP="00824502">
            <w:pPr>
              <w:rPr>
                <w:rFonts w:ascii="Verdana" w:hAnsi="Verdana"/>
                <w:sz w:val="18"/>
                <w:szCs w:val="18"/>
              </w:rPr>
            </w:pPr>
          </w:p>
        </w:tc>
      </w:tr>
      <w:tr w:rsidR="00A87F32" w14:paraId="671F8032" w14:textId="77777777" w:rsidTr="24936CE0">
        <w:trPr>
          <w:trHeight w:val="309"/>
        </w:trPr>
        <w:tc>
          <w:tcPr>
            <w:tcW w:w="5002" w:type="dxa"/>
            <w:shd w:val="clear" w:color="auto" w:fill="FFFFFF" w:themeFill="background1"/>
          </w:tcPr>
          <w:p w14:paraId="313CA4EE" w14:textId="77777777" w:rsidR="00A87F32" w:rsidRDefault="00A87F32" w:rsidP="006D5C1C">
            <w:pPr>
              <w:ind w:left="34"/>
              <w:rPr>
                <w:rFonts w:ascii="Verdana" w:hAnsi="Verdana"/>
                <w:sz w:val="20"/>
              </w:rPr>
            </w:pPr>
            <w:r w:rsidRPr="001B14CD">
              <w:rPr>
                <w:rFonts w:ascii="Verdana" w:hAnsi="Verdana"/>
                <w:sz w:val="20"/>
              </w:rPr>
              <w:t>Dates of travel:</w:t>
            </w:r>
          </w:p>
          <w:p w14:paraId="779E390D" w14:textId="2ED80B77" w:rsidR="006D5C1C" w:rsidRPr="001B14CD" w:rsidRDefault="006D5C1C" w:rsidP="006D5C1C">
            <w:pPr>
              <w:ind w:left="34"/>
              <w:rPr>
                <w:rFonts w:ascii="Verdana" w:hAnsi="Verdana"/>
                <w:sz w:val="20"/>
              </w:rPr>
            </w:pPr>
          </w:p>
        </w:tc>
        <w:tc>
          <w:tcPr>
            <w:tcW w:w="10449" w:type="dxa"/>
            <w:shd w:val="clear" w:color="auto" w:fill="FFFFFF" w:themeFill="background1"/>
          </w:tcPr>
          <w:p w14:paraId="0BFF95B9" w14:textId="77777777" w:rsidR="00A87F32" w:rsidRDefault="00A87F32" w:rsidP="00824502">
            <w:pPr>
              <w:rPr>
                <w:rFonts w:ascii="Verdana" w:hAnsi="Verdana"/>
                <w:sz w:val="18"/>
                <w:szCs w:val="18"/>
              </w:rPr>
            </w:pPr>
          </w:p>
        </w:tc>
      </w:tr>
      <w:tr w:rsidR="00A87F32" w14:paraId="4F60F526" w14:textId="77777777" w:rsidTr="24936CE0">
        <w:trPr>
          <w:trHeight w:val="309"/>
        </w:trPr>
        <w:tc>
          <w:tcPr>
            <w:tcW w:w="5002" w:type="dxa"/>
            <w:shd w:val="clear" w:color="auto" w:fill="FFFFFF" w:themeFill="background1"/>
          </w:tcPr>
          <w:p w14:paraId="6CA2710E" w14:textId="77777777" w:rsidR="00A87F32" w:rsidRDefault="00A87F32" w:rsidP="006D5C1C">
            <w:pPr>
              <w:ind w:left="34"/>
              <w:rPr>
                <w:rFonts w:ascii="Verdana" w:hAnsi="Verdana"/>
                <w:sz w:val="20"/>
              </w:rPr>
            </w:pPr>
            <w:r w:rsidRPr="001B14CD">
              <w:rPr>
                <w:rFonts w:ascii="Verdana" w:hAnsi="Verdana"/>
                <w:sz w:val="20"/>
              </w:rPr>
              <w:t>Destination(s) / itinerary plan:</w:t>
            </w:r>
          </w:p>
          <w:p w14:paraId="304389F5" w14:textId="70F7C737" w:rsidR="006D5C1C" w:rsidRPr="001B14CD" w:rsidRDefault="006D5C1C" w:rsidP="006D5C1C">
            <w:pPr>
              <w:ind w:left="34"/>
              <w:rPr>
                <w:rFonts w:ascii="Verdana" w:hAnsi="Verdana"/>
                <w:sz w:val="20"/>
              </w:rPr>
            </w:pPr>
          </w:p>
        </w:tc>
        <w:tc>
          <w:tcPr>
            <w:tcW w:w="10449" w:type="dxa"/>
            <w:shd w:val="clear" w:color="auto" w:fill="FFFFFF" w:themeFill="background1"/>
          </w:tcPr>
          <w:p w14:paraId="2A105386" w14:textId="77777777" w:rsidR="00A87F32" w:rsidRDefault="00A87F32" w:rsidP="00824502">
            <w:pPr>
              <w:rPr>
                <w:rFonts w:ascii="Verdana" w:hAnsi="Verdana"/>
                <w:sz w:val="18"/>
                <w:szCs w:val="18"/>
              </w:rPr>
            </w:pPr>
          </w:p>
        </w:tc>
      </w:tr>
      <w:tr w:rsidR="002E1487" w14:paraId="39F3F3E0" w14:textId="77777777" w:rsidTr="24936CE0">
        <w:trPr>
          <w:trHeight w:val="309"/>
        </w:trPr>
        <w:tc>
          <w:tcPr>
            <w:tcW w:w="5002" w:type="dxa"/>
            <w:shd w:val="clear" w:color="auto" w:fill="FFFFFF" w:themeFill="background1"/>
          </w:tcPr>
          <w:p w14:paraId="55A998DB" w14:textId="10C894B4" w:rsidR="002E1487" w:rsidRDefault="002E1487" w:rsidP="002E1487">
            <w:pPr>
              <w:ind w:left="34"/>
              <w:rPr>
                <w:rFonts w:ascii="Verdana" w:hAnsi="Verdana"/>
                <w:sz w:val="20"/>
              </w:rPr>
            </w:pPr>
            <w:r w:rsidRPr="001B14CD">
              <w:rPr>
                <w:rFonts w:ascii="Verdana" w:hAnsi="Verdana"/>
                <w:sz w:val="20"/>
              </w:rPr>
              <w:t>Purpose/expected outcome of the trip:</w:t>
            </w:r>
          </w:p>
          <w:p w14:paraId="79FD7B0E" w14:textId="6A585121" w:rsidR="002E1487" w:rsidRPr="002E1487" w:rsidRDefault="002E1487" w:rsidP="002E1487">
            <w:pPr>
              <w:rPr>
                <w:rFonts w:ascii="Verdana" w:hAnsi="Verdana"/>
                <w:i/>
                <w:iCs/>
                <w:sz w:val="20"/>
              </w:rPr>
            </w:pPr>
            <w:r w:rsidRPr="002E1487">
              <w:rPr>
                <w:rFonts w:ascii="Verdana" w:hAnsi="Verdana"/>
                <w:i/>
                <w:iCs/>
                <w:sz w:val="20"/>
              </w:rPr>
              <w:t xml:space="preserve">i.e. what will </w:t>
            </w:r>
            <w:r w:rsidR="00B36E5A">
              <w:rPr>
                <w:rFonts w:ascii="Verdana" w:hAnsi="Verdana"/>
                <w:i/>
                <w:iCs/>
                <w:sz w:val="20"/>
              </w:rPr>
              <w:t xml:space="preserve">you </w:t>
            </w:r>
            <w:r w:rsidRPr="002E1487">
              <w:rPr>
                <w:rFonts w:ascii="Verdana" w:hAnsi="Verdana"/>
                <w:i/>
                <w:iCs/>
                <w:sz w:val="20"/>
              </w:rPr>
              <w:t>be working on / presenting / discussing, etc.</w:t>
            </w:r>
          </w:p>
          <w:p w14:paraId="6659F288" w14:textId="77777777" w:rsidR="002E1487" w:rsidRPr="001B14CD" w:rsidRDefault="002E1487" w:rsidP="002E1487">
            <w:pPr>
              <w:ind w:left="34"/>
              <w:rPr>
                <w:rFonts w:ascii="Verdana" w:hAnsi="Verdana"/>
                <w:sz w:val="20"/>
              </w:rPr>
            </w:pPr>
          </w:p>
        </w:tc>
        <w:tc>
          <w:tcPr>
            <w:tcW w:w="10449" w:type="dxa"/>
            <w:shd w:val="clear" w:color="auto" w:fill="FFFFFF" w:themeFill="background1"/>
          </w:tcPr>
          <w:p w14:paraId="23BA379B" w14:textId="77777777" w:rsidR="002E1487" w:rsidRDefault="002E1487" w:rsidP="002E1487">
            <w:pPr>
              <w:rPr>
                <w:rFonts w:ascii="Verdana" w:hAnsi="Verdana"/>
                <w:sz w:val="18"/>
                <w:szCs w:val="18"/>
              </w:rPr>
            </w:pPr>
          </w:p>
        </w:tc>
      </w:tr>
      <w:tr w:rsidR="002E1487" w14:paraId="3DBABC68" w14:textId="77777777" w:rsidTr="24936CE0">
        <w:trPr>
          <w:trHeight w:val="309"/>
        </w:trPr>
        <w:tc>
          <w:tcPr>
            <w:tcW w:w="5002" w:type="dxa"/>
            <w:shd w:val="clear" w:color="auto" w:fill="FFFFFF" w:themeFill="background1"/>
          </w:tcPr>
          <w:p w14:paraId="5EDFA58D" w14:textId="77777777" w:rsidR="002E1487" w:rsidRPr="001B14CD" w:rsidRDefault="002E1487" w:rsidP="002E1487">
            <w:pPr>
              <w:ind w:left="34"/>
              <w:rPr>
                <w:rFonts w:ascii="Verdana" w:hAnsi="Verdana"/>
                <w:sz w:val="20"/>
              </w:rPr>
            </w:pPr>
            <w:r w:rsidRPr="001B14CD">
              <w:rPr>
                <w:rFonts w:ascii="Verdana" w:hAnsi="Verdana"/>
                <w:sz w:val="20"/>
              </w:rPr>
              <w:t>Name of organisation / individual visiting:</w:t>
            </w:r>
          </w:p>
          <w:p w14:paraId="44DEEF82" w14:textId="77777777" w:rsidR="002E1487" w:rsidRPr="001B14CD" w:rsidRDefault="002E1487" w:rsidP="002E1487">
            <w:pPr>
              <w:ind w:left="34"/>
              <w:rPr>
                <w:rFonts w:ascii="Verdana" w:hAnsi="Verdana"/>
                <w:sz w:val="20"/>
              </w:rPr>
            </w:pPr>
          </w:p>
        </w:tc>
        <w:tc>
          <w:tcPr>
            <w:tcW w:w="10449" w:type="dxa"/>
            <w:shd w:val="clear" w:color="auto" w:fill="FFFFFF" w:themeFill="background1"/>
          </w:tcPr>
          <w:p w14:paraId="37972D89" w14:textId="77777777" w:rsidR="002E1487" w:rsidRDefault="002E1487" w:rsidP="002E1487">
            <w:pPr>
              <w:rPr>
                <w:rFonts w:ascii="Verdana" w:hAnsi="Verdana"/>
                <w:sz w:val="18"/>
                <w:szCs w:val="18"/>
              </w:rPr>
            </w:pPr>
          </w:p>
        </w:tc>
      </w:tr>
      <w:tr w:rsidR="002E1487" w14:paraId="076F9CEB" w14:textId="77777777" w:rsidTr="24936CE0">
        <w:trPr>
          <w:trHeight w:val="309"/>
        </w:trPr>
        <w:tc>
          <w:tcPr>
            <w:tcW w:w="5002" w:type="dxa"/>
            <w:shd w:val="clear" w:color="auto" w:fill="FFFFFF" w:themeFill="background1"/>
          </w:tcPr>
          <w:p w14:paraId="3FDAC13D" w14:textId="760B7159" w:rsidR="002E1487" w:rsidRPr="001B14CD" w:rsidRDefault="002E1487" w:rsidP="002E1487">
            <w:pPr>
              <w:ind w:left="34"/>
              <w:rPr>
                <w:rFonts w:ascii="Verdana" w:hAnsi="Verdana"/>
                <w:sz w:val="20"/>
              </w:rPr>
            </w:pPr>
            <w:r w:rsidRPr="001B14CD">
              <w:rPr>
                <w:rFonts w:ascii="Verdana" w:hAnsi="Verdana"/>
                <w:sz w:val="20"/>
              </w:rPr>
              <w:t>Full postal address and website of the organisation(s) /individual(s) being visited:</w:t>
            </w:r>
          </w:p>
          <w:p w14:paraId="46342ABC" w14:textId="77777777" w:rsidR="002E1487" w:rsidRPr="001B14CD" w:rsidRDefault="002E1487" w:rsidP="002E1487">
            <w:pPr>
              <w:ind w:left="34"/>
              <w:rPr>
                <w:rFonts w:ascii="Verdana" w:hAnsi="Verdana"/>
                <w:sz w:val="20"/>
              </w:rPr>
            </w:pPr>
          </w:p>
        </w:tc>
        <w:tc>
          <w:tcPr>
            <w:tcW w:w="10449" w:type="dxa"/>
            <w:shd w:val="clear" w:color="auto" w:fill="FFFFFF" w:themeFill="background1"/>
          </w:tcPr>
          <w:p w14:paraId="5A584583" w14:textId="77777777" w:rsidR="002E1487" w:rsidRDefault="002E1487" w:rsidP="002E1487">
            <w:pPr>
              <w:rPr>
                <w:rFonts w:ascii="Verdana" w:hAnsi="Verdana"/>
                <w:sz w:val="18"/>
                <w:szCs w:val="18"/>
              </w:rPr>
            </w:pPr>
          </w:p>
        </w:tc>
      </w:tr>
      <w:tr w:rsidR="002E1487" w14:paraId="43673E42" w14:textId="77777777" w:rsidTr="24936CE0">
        <w:trPr>
          <w:trHeight w:val="309"/>
        </w:trPr>
        <w:tc>
          <w:tcPr>
            <w:tcW w:w="5002" w:type="dxa"/>
            <w:shd w:val="clear" w:color="auto" w:fill="FFFFFF" w:themeFill="background1"/>
          </w:tcPr>
          <w:p w14:paraId="5FE38D2E" w14:textId="4610BD5C" w:rsidR="002E1487" w:rsidRPr="001B14CD" w:rsidRDefault="002E1487" w:rsidP="002E1487">
            <w:pPr>
              <w:ind w:left="34"/>
              <w:rPr>
                <w:rFonts w:ascii="Verdana" w:hAnsi="Verdana"/>
                <w:sz w:val="20"/>
              </w:rPr>
            </w:pPr>
            <w:r w:rsidRPr="001B14CD">
              <w:rPr>
                <w:sz w:val="20"/>
              </w:rPr>
              <w:br w:type="page"/>
            </w:r>
            <w:r w:rsidRPr="001B14CD">
              <w:rPr>
                <w:rFonts w:ascii="Verdana" w:hAnsi="Verdana"/>
                <w:sz w:val="20"/>
              </w:rPr>
              <w:t>A description of planned activities:</w:t>
            </w:r>
          </w:p>
          <w:p w14:paraId="17D78643" w14:textId="31EFFEC5" w:rsidR="002E1487" w:rsidRPr="002E1487" w:rsidRDefault="002E1487" w:rsidP="002E1487">
            <w:pPr>
              <w:ind w:left="34"/>
              <w:rPr>
                <w:rFonts w:ascii="Verdana" w:hAnsi="Verdana"/>
                <w:i/>
                <w:iCs/>
                <w:sz w:val="20"/>
              </w:rPr>
            </w:pPr>
            <w:r w:rsidRPr="002E1487">
              <w:rPr>
                <w:rFonts w:ascii="Verdana" w:hAnsi="Verdana"/>
                <w:i/>
                <w:iCs/>
                <w:sz w:val="20"/>
              </w:rPr>
              <w:t>i.e. what you are looking to do and how you are looking to do it</w:t>
            </w:r>
          </w:p>
          <w:p w14:paraId="5D4FD65B" w14:textId="5EF27DF8" w:rsidR="002E1487" w:rsidRPr="001B14CD" w:rsidRDefault="002E1487" w:rsidP="002E1487">
            <w:pPr>
              <w:ind w:left="34"/>
              <w:rPr>
                <w:rFonts w:ascii="Verdana" w:hAnsi="Verdana"/>
                <w:sz w:val="20"/>
              </w:rPr>
            </w:pPr>
          </w:p>
        </w:tc>
        <w:tc>
          <w:tcPr>
            <w:tcW w:w="10449" w:type="dxa"/>
            <w:shd w:val="clear" w:color="auto" w:fill="FFFFFF" w:themeFill="background1"/>
          </w:tcPr>
          <w:p w14:paraId="5ADF4BAE" w14:textId="13B341DD" w:rsidR="002E1487" w:rsidRDefault="002E1487" w:rsidP="002E1487">
            <w:pPr>
              <w:ind w:left="34"/>
              <w:rPr>
                <w:rFonts w:ascii="Verdana" w:hAnsi="Verdana"/>
                <w:sz w:val="18"/>
                <w:szCs w:val="18"/>
              </w:rPr>
            </w:pPr>
          </w:p>
        </w:tc>
      </w:tr>
      <w:tr w:rsidR="002E1487" w14:paraId="193A2FAA" w14:textId="77777777" w:rsidTr="24936CE0">
        <w:trPr>
          <w:trHeight w:val="309"/>
        </w:trPr>
        <w:tc>
          <w:tcPr>
            <w:tcW w:w="5002" w:type="dxa"/>
            <w:shd w:val="clear" w:color="auto" w:fill="FFFFFF" w:themeFill="background1"/>
          </w:tcPr>
          <w:p w14:paraId="28244B0D" w14:textId="4783F837" w:rsidR="002E1487" w:rsidRDefault="002E1487" w:rsidP="002E1487">
            <w:pPr>
              <w:ind w:left="34"/>
              <w:rPr>
                <w:rFonts w:ascii="Verdana" w:hAnsi="Verdana"/>
                <w:sz w:val="20"/>
              </w:rPr>
            </w:pPr>
            <w:r w:rsidRPr="78938074">
              <w:rPr>
                <w:rFonts w:ascii="Verdana" w:hAnsi="Verdana"/>
                <w:sz w:val="20"/>
              </w:rPr>
              <w:t>Accommodation:</w:t>
            </w:r>
          </w:p>
          <w:p w14:paraId="7D510E07" w14:textId="77777777" w:rsidR="002E1487" w:rsidRPr="002E1487" w:rsidRDefault="002E1487" w:rsidP="002E1487">
            <w:pPr>
              <w:rPr>
                <w:rFonts w:ascii="Verdana" w:hAnsi="Verdana"/>
                <w:i/>
                <w:iCs/>
                <w:sz w:val="20"/>
              </w:rPr>
            </w:pPr>
            <w:r w:rsidRPr="002E1487">
              <w:rPr>
                <w:rFonts w:ascii="Verdana" w:hAnsi="Verdana"/>
                <w:i/>
                <w:iCs/>
                <w:sz w:val="20"/>
              </w:rPr>
              <w:t>i.e. details of where you will stay (if a day trip marked as not applicable)</w:t>
            </w:r>
          </w:p>
          <w:p w14:paraId="2CD643E7" w14:textId="77777777" w:rsidR="002E1487" w:rsidRDefault="002E1487" w:rsidP="002E1487">
            <w:pPr>
              <w:ind w:left="34"/>
              <w:rPr>
                <w:rFonts w:ascii="Verdana" w:hAnsi="Verdana"/>
                <w:sz w:val="20"/>
              </w:rPr>
            </w:pPr>
          </w:p>
          <w:p w14:paraId="1F674A05" w14:textId="10DEB9DD" w:rsidR="002E1487" w:rsidRPr="00ED63EB" w:rsidRDefault="007F0602" w:rsidP="002E1487">
            <w:pPr>
              <w:ind w:left="34"/>
              <w:rPr>
                <w:rFonts w:ascii="Verdana" w:hAnsi="Verdana"/>
                <w:i/>
                <w:iCs/>
                <w:sz w:val="20"/>
              </w:rPr>
            </w:pPr>
            <w:r>
              <w:rPr>
                <w:rFonts w:ascii="Verdana" w:hAnsi="Verdana"/>
                <w:i/>
                <w:iCs/>
                <w:sz w:val="20"/>
              </w:rPr>
              <w:t xml:space="preserve">NB AirBnB or similar </w:t>
            </w:r>
            <w:r w:rsidR="002E1487" w:rsidRPr="00ED63EB">
              <w:rPr>
                <w:rFonts w:ascii="Verdana" w:hAnsi="Verdana"/>
                <w:i/>
                <w:iCs/>
                <w:sz w:val="20"/>
              </w:rPr>
              <w:t xml:space="preserve">unregulated accommodation will not be covered by the University’s </w:t>
            </w:r>
            <w:r w:rsidR="002E1487">
              <w:rPr>
                <w:rFonts w:ascii="Verdana" w:hAnsi="Verdana"/>
                <w:i/>
                <w:iCs/>
                <w:sz w:val="20"/>
              </w:rPr>
              <w:t xml:space="preserve">travel </w:t>
            </w:r>
            <w:r w:rsidR="002E1487" w:rsidRPr="00ED63EB">
              <w:rPr>
                <w:rFonts w:ascii="Verdana" w:hAnsi="Verdana"/>
                <w:i/>
                <w:iCs/>
                <w:sz w:val="20"/>
              </w:rPr>
              <w:t>insurance policy</w:t>
            </w:r>
          </w:p>
          <w:p w14:paraId="62CB9178" w14:textId="77777777" w:rsidR="002E1487" w:rsidRPr="001B14CD" w:rsidRDefault="002E1487" w:rsidP="002E1487">
            <w:pPr>
              <w:ind w:left="34"/>
              <w:rPr>
                <w:rFonts w:ascii="Verdana" w:hAnsi="Verdana"/>
                <w:sz w:val="20"/>
              </w:rPr>
            </w:pPr>
          </w:p>
        </w:tc>
        <w:tc>
          <w:tcPr>
            <w:tcW w:w="10449" w:type="dxa"/>
            <w:shd w:val="clear" w:color="auto" w:fill="FFFFFF" w:themeFill="background1"/>
          </w:tcPr>
          <w:p w14:paraId="3698A68D" w14:textId="77777777" w:rsidR="002E1487" w:rsidRDefault="002E1487" w:rsidP="002E1487">
            <w:pPr>
              <w:rPr>
                <w:rFonts w:ascii="Verdana" w:hAnsi="Verdana"/>
                <w:sz w:val="18"/>
                <w:szCs w:val="18"/>
              </w:rPr>
            </w:pPr>
          </w:p>
        </w:tc>
      </w:tr>
    </w:tbl>
    <w:p w14:paraId="15AB1F3C" w14:textId="790A59B8" w:rsidR="002A748E" w:rsidRDefault="002A748E"/>
    <w:p w14:paraId="7D0C0D68" w14:textId="77777777" w:rsidR="00657213" w:rsidRDefault="00657213" w:rsidP="00657213">
      <w:pPr>
        <w:rPr>
          <w:rFonts w:ascii="Verdana" w:hAnsi="Verdana"/>
          <w:b/>
          <w:bCs/>
        </w:rPr>
      </w:pPr>
    </w:p>
    <w:tbl>
      <w:tblPr>
        <w:tblStyle w:val="TableGrid"/>
        <w:tblW w:w="14734" w:type="dxa"/>
        <w:tblInd w:w="-431" w:type="dxa"/>
        <w:tblLook w:val="04A0" w:firstRow="1" w:lastRow="0" w:firstColumn="1" w:lastColumn="0" w:noHBand="0" w:noVBand="1"/>
      </w:tblPr>
      <w:tblGrid>
        <w:gridCol w:w="14734"/>
      </w:tblGrid>
      <w:tr w:rsidR="00657213" w:rsidRPr="008C4D98" w14:paraId="65ABC3C8" w14:textId="77777777" w:rsidTr="00A120CA">
        <w:trPr>
          <w:trHeight w:val="4334"/>
        </w:trPr>
        <w:tc>
          <w:tcPr>
            <w:tcW w:w="14734" w:type="dxa"/>
          </w:tcPr>
          <w:p w14:paraId="526B5846" w14:textId="77777777" w:rsidR="00657213" w:rsidRDefault="00657213" w:rsidP="00097376">
            <w:pPr>
              <w:pStyle w:val="paragraph"/>
              <w:spacing w:before="0" w:beforeAutospacing="0" w:after="0" w:afterAutospacing="0"/>
              <w:textAlignment w:val="baseline"/>
              <w:rPr>
                <w:rStyle w:val="normaltextrun"/>
                <w:rFonts w:ascii="Verdana" w:hAnsi="Verdana" w:cs="Segoe UI"/>
                <w:b/>
                <w:bCs/>
                <w:szCs w:val="20"/>
                <w:lang w:val="en-US"/>
              </w:rPr>
            </w:pPr>
            <w:r>
              <w:rPr>
                <w:rStyle w:val="normaltextrun"/>
                <w:rFonts w:ascii="Verdana" w:hAnsi="Verdana" w:cs="Segoe UI"/>
                <w:b/>
                <w:bCs/>
                <w:szCs w:val="20"/>
                <w:lang w:val="en-US"/>
              </w:rPr>
              <w:t>D</w:t>
            </w:r>
            <w:r w:rsidRPr="00910BD1">
              <w:rPr>
                <w:rStyle w:val="normaltextrun"/>
                <w:rFonts w:ascii="Verdana" w:hAnsi="Verdana" w:cs="Segoe UI"/>
                <w:b/>
                <w:bCs/>
                <w:szCs w:val="20"/>
                <w:lang w:val="en-US"/>
              </w:rPr>
              <w:t xml:space="preserve">ECLARATION </w:t>
            </w:r>
            <w:r>
              <w:rPr>
                <w:rStyle w:val="normaltextrun"/>
                <w:rFonts w:ascii="Verdana" w:hAnsi="Verdana" w:cs="Segoe UI"/>
                <w:b/>
                <w:bCs/>
                <w:szCs w:val="20"/>
                <w:lang w:val="en-US"/>
              </w:rPr>
              <w:t>(must be completed by individual traveller)</w:t>
            </w:r>
          </w:p>
          <w:p w14:paraId="7B265B41" w14:textId="77777777" w:rsidR="00657213" w:rsidRDefault="00657213" w:rsidP="00097376">
            <w:pPr>
              <w:pStyle w:val="paragraph"/>
              <w:spacing w:before="0" w:beforeAutospacing="0" w:after="0" w:afterAutospacing="0"/>
              <w:textAlignment w:val="baseline"/>
              <w:rPr>
                <w:rStyle w:val="normaltextrun"/>
                <w:rFonts w:ascii="Verdana" w:hAnsi="Verdana" w:cs="Segoe UI"/>
                <w:b/>
                <w:bCs/>
                <w:szCs w:val="20"/>
                <w:lang w:val="en-US"/>
              </w:rPr>
            </w:pPr>
          </w:p>
          <w:p w14:paraId="0987C70D" w14:textId="77777777" w:rsidR="00657213" w:rsidRPr="00FF04F5" w:rsidRDefault="00657213" w:rsidP="00097376">
            <w:pPr>
              <w:pStyle w:val="paragraph"/>
              <w:spacing w:before="0" w:beforeAutospacing="0" w:after="0" w:afterAutospacing="0"/>
              <w:textAlignment w:val="baseline"/>
              <w:rPr>
                <w:rStyle w:val="eop"/>
                <w:rFonts w:ascii="Verdana" w:hAnsi="Verdana" w:cs="Segoe UI"/>
                <w:b/>
                <w:bCs/>
                <w:sz w:val="20"/>
                <w:szCs w:val="20"/>
              </w:rPr>
            </w:pPr>
            <w:r w:rsidRPr="00FF04F5">
              <w:rPr>
                <w:rStyle w:val="normaltextrun"/>
                <w:rFonts w:ascii="Verdana" w:hAnsi="Verdana" w:cs="Segoe UI"/>
                <w:b/>
                <w:bCs/>
                <w:sz w:val="20"/>
                <w:szCs w:val="20"/>
                <w:lang w:val="en-US"/>
              </w:rPr>
              <w:t>Please check all which are applicable:</w:t>
            </w:r>
            <w:r w:rsidRPr="00FF04F5">
              <w:rPr>
                <w:rStyle w:val="eop"/>
                <w:rFonts w:ascii="Verdana" w:hAnsi="Verdana" w:cs="Segoe UI"/>
                <w:b/>
                <w:bCs/>
                <w:sz w:val="20"/>
                <w:szCs w:val="20"/>
              </w:rPr>
              <w:t> </w:t>
            </w:r>
          </w:p>
          <w:p w14:paraId="38EBE9B5" w14:textId="77777777" w:rsidR="00657213" w:rsidRPr="00910BD1" w:rsidRDefault="00657213" w:rsidP="00097376">
            <w:pPr>
              <w:pStyle w:val="paragraph"/>
              <w:spacing w:before="0" w:beforeAutospacing="0" w:after="0" w:afterAutospacing="0"/>
              <w:textAlignment w:val="baseline"/>
              <w:rPr>
                <w:rFonts w:ascii="Verdana" w:hAnsi="Verdana" w:cs="Segoe UI"/>
                <w:sz w:val="20"/>
                <w:szCs w:val="20"/>
              </w:rPr>
            </w:pPr>
          </w:p>
          <w:p w14:paraId="471FE718" w14:textId="6D1EDFC0" w:rsidR="00657213" w:rsidRDefault="00657213" w:rsidP="00657213">
            <w:pPr>
              <w:pStyle w:val="paragraph"/>
              <w:spacing w:before="120" w:beforeAutospacing="0" w:after="120" w:afterAutospacing="0"/>
              <w:ind w:left="404" w:hanging="404"/>
              <w:jc w:val="both"/>
              <w:textAlignment w:val="baseline"/>
              <w:rPr>
                <w:rStyle w:val="normaltextrun"/>
                <w:rFonts w:ascii="Verdana" w:hAnsi="Verdana" w:cs="Segoe UI"/>
                <w:sz w:val="20"/>
                <w:szCs w:val="20"/>
                <w:lang w:val="en-US"/>
              </w:rPr>
            </w:pPr>
            <w:r w:rsidRPr="003538ED">
              <w:rPr>
                <w:rStyle w:val="normaltextrun"/>
                <w:rFonts w:ascii="Arial" w:hAnsi="Arial" w:cs="Arial"/>
              </w:rPr>
              <w:t>​​</w:t>
            </w:r>
            <w:sdt>
              <w:sdtPr>
                <w:rPr>
                  <w:rStyle w:val="normaltextrun"/>
                  <w:rFonts w:ascii="Verdana" w:hAnsi="Verdana" w:cs="Segoe UI"/>
                  <w:sz w:val="20"/>
                  <w:szCs w:val="20"/>
                  <w:lang w:val="en-US"/>
                </w:rPr>
                <w:id w:val="-1591604874"/>
                <w14:checkbox>
                  <w14:checked w14:val="0"/>
                  <w14:checkedState w14:val="2612" w14:font="MS Gothic"/>
                  <w14:uncheckedState w14:val="2610" w14:font="MS Gothic"/>
                </w14:checkbox>
              </w:sdtPr>
              <w:sdtContent>
                <w:r w:rsidRPr="003538ED">
                  <w:rPr>
                    <w:rStyle w:val="normaltextrun"/>
                    <w:rFonts w:ascii="Segoe UI Symbol" w:hAnsi="Segoe UI Symbol" w:cs="Segoe UI Symbol"/>
                    <w:sz w:val="20"/>
                    <w:szCs w:val="20"/>
                    <w:lang w:val="en-US"/>
                  </w:rPr>
                  <w:t>☐</w:t>
                </w:r>
              </w:sdtContent>
            </w:sdt>
            <w:r w:rsidRPr="003538ED">
              <w:rPr>
                <w:rStyle w:val="normaltextrun"/>
                <w:rFonts w:ascii="Verdana" w:hAnsi="Verdana" w:cs="Segoe UI"/>
              </w:rPr>
              <w:t xml:space="preserve"> </w:t>
            </w:r>
            <w:r>
              <w:rPr>
                <w:rStyle w:val="normaltextrun"/>
                <w:rFonts w:ascii="Verdana" w:hAnsi="Verdana" w:cs="Segoe UI"/>
              </w:rPr>
              <w:tab/>
            </w:r>
            <w:r w:rsidRPr="003538ED">
              <w:rPr>
                <w:rStyle w:val="normaltextrun"/>
                <w:rFonts w:ascii="Verdana" w:hAnsi="Verdana" w:cs="Segoe UI"/>
                <w:sz w:val="20"/>
                <w:szCs w:val="20"/>
                <w:lang w:val="en-US"/>
              </w:rPr>
              <w:t xml:space="preserve">I have read, understood and adapted this risk assessment </w:t>
            </w:r>
            <w:r>
              <w:rPr>
                <w:rStyle w:val="normaltextrun"/>
                <w:rFonts w:ascii="Verdana" w:hAnsi="Verdana" w:cs="Segoe UI"/>
                <w:sz w:val="20"/>
                <w:szCs w:val="20"/>
                <w:lang w:val="en-US"/>
              </w:rPr>
              <w:t xml:space="preserve">where necessary  </w:t>
            </w:r>
          </w:p>
          <w:p w14:paraId="0AC6D66F" w14:textId="3C8A65C4" w:rsidR="00A120CA" w:rsidRDefault="00A120CA" w:rsidP="00A120CA">
            <w:pPr>
              <w:pStyle w:val="Default"/>
              <w:tabs>
                <w:tab w:val="left" w:pos="404"/>
              </w:tabs>
              <w:jc w:val="both"/>
              <w:rPr>
                <w:color w:val="auto"/>
                <w:sz w:val="20"/>
                <w:szCs w:val="20"/>
              </w:rPr>
            </w:pPr>
            <w:sdt>
              <w:sdtPr>
                <w:rPr>
                  <w:color w:val="auto"/>
                  <w:sz w:val="20"/>
                  <w:szCs w:val="20"/>
                </w:rPr>
                <w:id w:val="1699733226"/>
                <w15:appearance w15:val="hidden"/>
                <w14:checkbox>
                  <w14:checked w14:val="0"/>
                  <w14:checkedState w14:val="2612" w14:font="MS Gothic"/>
                  <w14:uncheckedState w14:val="2610" w14:font="MS Gothic"/>
                </w14:checkbox>
              </w:sdtPr>
              <w:sdtContent>
                <w:r>
                  <w:rPr>
                    <w:rFonts w:ascii="MS Gothic" w:eastAsia="MS Gothic" w:hAnsi="MS Gothic" w:hint="eastAsia"/>
                    <w:color w:val="auto"/>
                    <w:sz w:val="20"/>
                    <w:szCs w:val="20"/>
                  </w:rPr>
                  <w:t>☐</w:t>
                </w:r>
              </w:sdtContent>
            </w:sdt>
            <w:r>
              <w:rPr>
                <w:color w:val="auto"/>
                <w:sz w:val="20"/>
                <w:szCs w:val="20"/>
              </w:rPr>
              <w:tab/>
              <w:t>I will follow the control measures outlined in this risk assessment.</w:t>
            </w:r>
          </w:p>
          <w:p w14:paraId="45CEBBCD" w14:textId="6CAE0E65" w:rsidR="00657213" w:rsidRPr="001822F2" w:rsidRDefault="00657213" w:rsidP="00097376">
            <w:pPr>
              <w:pStyle w:val="paragraph"/>
              <w:spacing w:before="120" w:beforeAutospacing="0" w:after="120" w:afterAutospacing="0"/>
              <w:ind w:left="376" w:hanging="376"/>
              <w:textAlignment w:val="baseline"/>
              <w:rPr>
                <w:rStyle w:val="normaltextrun"/>
                <w:rFonts w:ascii="Verdana" w:hAnsi="Verdana" w:cs="Segoe UI"/>
                <w:sz w:val="20"/>
                <w:szCs w:val="20"/>
                <w:lang w:val="en-US"/>
              </w:rPr>
            </w:pPr>
            <w:sdt>
              <w:sdtPr>
                <w:rPr>
                  <w:rStyle w:val="contentcontrolboundarysink"/>
                  <w:rFonts w:ascii="Verdana" w:hAnsi="Verdana"/>
                  <w:sz w:val="20"/>
                  <w:szCs w:val="20"/>
                  <w:lang w:val="en-US"/>
                </w:rPr>
                <w:id w:val="-1848696337"/>
                <w14:checkbox>
                  <w14:checked w14:val="0"/>
                  <w14:checkedState w14:val="2612" w14:font="MS Gothic"/>
                  <w14:uncheckedState w14:val="2610" w14:font="MS Gothic"/>
                </w14:checkbox>
              </w:sdtPr>
              <w:sdtContent>
                <w:r w:rsidRPr="007E1873">
                  <w:rPr>
                    <w:rStyle w:val="contentcontrolboundarysink"/>
                    <w:rFonts w:ascii="Segoe UI Symbol" w:eastAsia="MS Gothic" w:hAnsi="Segoe UI Symbol" w:cs="Segoe UI Symbol"/>
                    <w:sz w:val="20"/>
                    <w:szCs w:val="20"/>
                    <w:lang w:val="en-US"/>
                  </w:rPr>
                  <w:t>☐</w:t>
                </w:r>
              </w:sdtContent>
            </w:sdt>
            <w:r w:rsidRPr="007E1873">
              <w:rPr>
                <w:rStyle w:val="normaltextrun"/>
                <w:rFonts w:ascii="Verdana" w:hAnsi="Verdana"/>
                <w:color w:val="000000"/>
                <w:sz w:val="20"/>
                <w:szCs w:val="20"/>
                <w:shd w:val="clear" w:color="auto" w:fill="FFFFFF"/>
              </w:rPr>
              <w:t xml:space="preserve"> </w:t>
            </w:r>
            <w:r>
              <w:rPr>
                <w:rStyle w:val="normaltextrun"/>
                <w:rFonts w:ascii="Verdana" w:hAnsi="Verdana"/>
                <w:color w:val="000000"/>
                <w:sz w:val="20"/>
                <w:szCs w:val="20"/>
                <w:shd w:val="clear" w:color="auto" w:fill="FFFFFF"/>
              </w:rPr>
              <w:t xml:space="preserve">  </w:t>
            </w:r>
            <w:r w:rsidRPr="001822F2">
              <w:rPr>
                <w:rStyle w:val="normaltextrun"/>
                <w:rFonts w:ascii="Verdana" w:hAnsi="Verdana" w:cs="Segoe UI"/>
                <w:sz w:val="20"/>
                <w:szCs w:val="20"/>
                <w:lang w:val="en-US"/>
              </w:rPr>
              <w:t xml:space="preserve">I have </w:t>
            </w:r>
            <w:r>
              <w:rPr>
                <w:rStyle w:val="normaltextrun"/>
                <w:rFonts w:ascii="Verdana" w:hAnsi="Verdana" w:cs="Segoe UI"/>
                <w:sz w:val="20"/>
                <w:szCs w:val="20"/>
                <w:lang w:val="en-US"/>
              </w:rPr>
              <w:t>discussed any individual factors or personal characteristics, including health or disability and any necessary adaptation, with my line manager / academic supervisor in advance.</w:t>
            </w:r>
          </w:p>
          <w:p w14:paraId="270781EA" w14:textId="77777777" w:rsidR="00657213" w:rsidRPr="003538ED" w:rsidRDefault="00657213" w:rsidP="00097376">
            <w:pPr>
              <w:pStyle w:val="paragraph"/>
              <w:spacing w:before="120" w:beforeAutospacing="0" w:after="120" w:afterAutospacing="0"/>
              <w:ind w:left="604" w:hanging="604"/>
              <w:textAlignment w:val="baseline"/>
              <w:rPr>
                <w:rStyle w:val="normaltextrun"/>
                <w:rFonts w:ascii="Verdana" w:hAnsi="Verdana" w:cs="Segoe UI"/>
                <w:sz w:val="20"/>
                <w:szCs w:val="20"/>
                <w:lang w:val="en-US"/>
              </w:rPr>
            </w:pPr>
            <w:sdt>
              <w:sdtPr>
                <w:rPr>
                  <w:rStyle w:val="normaltextrun"/>
                  <w:rFonts w:ascii="Verdana" w:hAnsi="Verdana" w:cs="Segoe UI"/>
                  <w:sz w:val="20"/>
                  <w:szCs w:val="20"/>
                  <w:lang w:val="en-US"/>
                </w:rPr>
                <w:id w:val="-1022008182"/>
                <w14:checkbox>
                  <w14:checked w14:val="0"/>
                  <w14:checkedState w14:val="2612" w14:font="MS Gothic"/>
                  <w14:uncheckedState w14:val="2610" w14:font="MS Gothic"/>
                </w14:checkbox>
              </w:sdtPr>
              <w:sdtContent>
                <w:r>
                  <w:rPr>
                    <w:rStyle w:val="normaltextrun"/>
                    <w:rFonts w:ascii="MS Gothic" w:eastAsia="MS Gothic" w:hAnsi="MS Gothic" w:cs="Segoe UI" w:hint="eastAsia"/>
                    <w:sz w:val="20"/>
                    <w:szCs w:val="20"/>
                    <w:lang w:val="en-US"/>
                  </w:rPr>
                  <w:t>☐</w:t>
                </w:r>
              </w:sdtContent>
            </w:sdt>
            <w:r>
              <w:rPr>
                <w:rStyle w:val="normaltextrun"/>
                <w:rFonts w:ascii="Verdana" w:hAnsi="Verdana" w:cs="Segoe UI"/>
                <w:sz w:val="20"/>
                <w:szCs w:val="20"/>
                <w:lang w:val="en-US"/>
              </w:rPr>
              <w:t xml:space="preserve"> </w:t>
            </w:r>
            <w:r>
              <w:rPr>
                <w:rStyle w:val="contentcontrolboundarysink"/>
                <w:rFonts w:eastAsia="MS Gothic" w:cs="Segoe UI Symbol"/>
              </w:rPr>
              <w:t xml:space="preserve">  </w:t>
            </w:r>
            <w:r w:rsidRPr="007E1873">
              <w:rPr>
                <w:rStyle w:val="contentcontrolboundarysink"/>
                <w:rFonts w:ascii="Verdana" w:eastAsia="MS Gothic" w:hAnsi="Verdana" w:cs="Segoe UI Symbol"/>
                <w:sz w:val="20"/>
                <w:szCs w:val="20"/>
                <w:lang w:val="en-US"/>
              </w:rPr>
              <w:t>I am fit to travel</w:t>
            </w:r>
            <w:r>
              <w:rPr>
                <w:rStyle w:val="contentcontrolboundarysink"/>
                <w:rFonts w:ascii="Verdana" w:eastAsia="MS Gothic" w:hAnsi="Verdana" w:cs="Segoe UI Symbol"/>
                <w:sz w:val="20"/>
                <w:szCs w:val="20"/>
                <w:lang w:val="en-US"/>
              </w:rPr>
              <w:t xml:space="preserve"> </w:t>
            </w:r>
            <w:r w:rsidRPr="007E1873">
              <w:rPr>
                <w:rStyle w:val="contentcontrolboundarysink"/>
                <w:rFonts w:ascii="Verdana" w:eastAsia="MS Gothic" w:hAnsi="Verdana" w:cs="Segoe UI Symbol"/>
                <w:b/>
                <w:bCs/>
                <w:sz w:val="20"/>
                <w:szCs w:val="20"/>
                <w:lang w:val="en-US"/>
              </w:rPr>
              <w:t>OR</w:t>
            </w:r>
            <w:r>
              <w:rPr>
                <w:rStyle w:val="contentcontrolboundarysink"/>
                <w:rFonts w:ascii="Verdana" w:eastAsia="MS Gothic" w:hAnsi="Verdana" w:cs="Segoe UI Symbol"/>
                <w:sz w:val="20"/>
                <w:szCs w:val="20"/>
                <w:lang w:val="en-US"/>
              </w:rPr>
              <w:t xml:space="preserve"> </w:t>
            </w:r>
            <w:sdt>
              <w:sdtPr>
                <w:rPr>
                  <w:rStyle w:val="normaltextrun"/>
                  <w:rFonts w:ascii="Verdana" w:hAnsi="Verdana" w:cs="Segoe UI"/>
                  <w:sz w:val="20"/>
                  <w:szCs w:val="20"/>
                  <w:lang w:val="en-US"/>
                </w:rPr>
                <w:id w:val="-1180350979"/>
                <w14:checkbox>
                  <w14:checked w14:val="0"/>
                  <w14:checkedState w14:val="2612" w14:font="MS Gothic"/>
                  <w14:uncheckedState w14:val="2610" w14:font="MS Gothic"/>
                </w14:checkbox>
              </w:sdtPr>
              <w:sdtContent>
                <w:r w:rsidRPr="001822F2">
                  <w:rPr>
                    <w:rStyle w:val="normaltextrun"/>
                    <w:rFonts w:ascii="Segoe UI Symbol" w:hAnsi="Segoe UI Symbol" w:cs="Segoe UI Symbol"/>
                    <w:sz w:val="20"/>
                    <w:szCs w:val="20"/>
                    <w:lang w:val="en-US"/>
                  </w:rPr>
                  <w:t>☐</w:t>
                </w:r>
              </w:sdtContent>
            </w:sdt>
            <w:r w:rsidRPr="001822F2">
              <w:rPr>
                <w:rStyle w:val="normaltextrun"/>
                <w:rFonts w:ascii="Verdana" w:hAnsi="Verdana" w:cs="Segoe UI"/>
                <w:sz w:val="20"/>
                <w:szCs w:val="20"/>
                <w:lang w:val="en-US"/>
              </w:rPr>
              <w:t xml:space="preserve"> </w:t>
            </w:r>
            <w:r>
              <w:rPr>
                <w:rStyle w:val="contentcontrolboundarysink"/>
                <w:rFonts w:ascii="Verdana" w:eastAsia="MS Gothic" w:hAnsi="Verdana" w:cs="Segoe UI Symbol"/>
                <w:sz w:val="20"/>
                <w:szCs w:val="20"/>
                <w:lang w:val="en-US"/>
              </w:rPr>
              <w:t>will seek further advice from Occupational Health.</w:t>
            </w:r>
          </w:p>
          <w:p w14:paraId="660FAAB3" w14:textId="7F744703" w:rsidR="00657213" w:rsidRDefault="00657213" w:rsidP="00097376">
            <w:pPr>
              <w:pStyle w:val="Default"/>
              <w:tabs>
                <w:tab w:val="left" w:pos="404"/>
              </w:tabs>
              <w:jc w:val="both"/>
              <w:rPr>
                <w:color w:val="auto"/>
                <w:sz w:val="20"/>
                <w:szCs w:val="20"/>
              </w:rPr>
            </w:pPr>
            <w:sdt>
              <w:sdtPr>
                <w:rPr>
                  <w:color w:val="auto"/>
                  <w:sz w:val="20"/>
                  <w:szCs w:val="20"/>
                </w:rPr>
                <w:id w:val="1220016598"/>
                <w15:appearance w15:val="hidden"/>
                <w14:checkbox>
                  <w14:checked w14:val="0"/>
                  <w14:checkedState w14:val="2612" w14:font="MS Gothic"/>
                  <w14:uncheckedState w14:val="2610" w14:font="MS Gothic"/>
                </w14:checkbox>
              </w:sdtPr>
              <w:sdtContent>
                <w:r w:rsidR="00A120CA">
                  <w:rPr>
                    <w:rFonts w:ascii="MS Gothic" w:eastAsia="MS Gothic" w:hAnsi="MS Gothic" w:hint="eastAsia"/>
                    <w:color w:val="auto"/>
                    <w:sz w:val="20"/>
                    <w:szCs w:val="20"/>
                  </w:rPr>
                  <w:t>☐</w:t>
                </w:r>
              </w:sdtContent>
            </w:sdt>
            <w:r>
              <w:rPr>
                <w:color w:val="auto"/>
                <w:sz w:val="20"/>
                <w:szCs w:val="20"/>
              </w:rPr>
              <w:tab/>
              <w:t xml:space="preserve">I </w:t>
            </w:r>
            <w:r w:rsidR="00A120CA">
              <w:rPr>
                <w:color w:val="auto"/>
                <w:sz w:val="20"/>
                <w:szCs w:val="20"/>
              </w:rPr>
              <w:t>have notified my line manager / academic supervisor of this trip</w:t>
            </w:r>
            <w:r>
              <w:rPr>
                <w:color w:val="auto"/>
                <w:sz w:val="20"/>
                <w:szCs w:val="20"/>
              </w:rPr>
              <w:t>.</w:t>
            </w:r>
          </w:p>
          <w:p w14:paraId="021473D1" w14:textId="77777777" w:rsidR="00657213" w:rsidRPr="008C4D98" w:rsidRDefault="00657213" w:rsidP="00097376">
            <w:pPr>
              <w:pStyle w:val="Default"/>
              <w:jc w:val="both"/>
              <w:rPr>
                <w:b/>
                <w:bCs/>
                <w:sz w:val="18"/>
                <w:szCs w:val="18"/>
              </w:rPr>
            </w:pPr>
          </w:p>
        </w:tc>
      </w:tr>
    </w:tbl>
    <w:p w14:paraId="1D20DCBC" w14:textId="77777777" w:rsidR="002A748E" w:rsidRDefault="002A748E">
      <w:r>
        <w:br w:type="page"/>
      </w:r>
    </w:p>
    <w:tbl>
      <w:tblPr>
        <w:tblW w:w="15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09"/>
        <w:gridCol w:w="5103"/>
        <w:gridCol w:w="3544"/>
        <w:gridCol w:w="992"/>
        <w:gridCol w:w="1000"/>
        <w:gridCol w:w="8"/>
      </w:tblGrid>
      <w:tr w:rsidR="004E7EE7" w:rsidRPr="007B1B66" w14:paraId="3A732035" w14:textId="77777777" w:rsidTr="00583B70">
        <w:trPr>
          <w:gridAfter w:val="1"/>
          <w:wAfter w:w="8" w:type="dxa"/>
          <w:cantSplit/>
          <w:tblHeader/>
        </w:trPr>
        <w:tc>
          <w:tcPr>
            <w:tcW w:w="15175" w:type="dxa"/>
            <w:gridSpan w:val="6"/>
            <w:shd w:val="clear" w:color="auto" w:fill="E0E0E0"/>
          </w:tcPr>
          <w:p w14:paraId="7BF67F00" w14:textId="7F04C70B" w:rsidR="004E7EE7" w:rsidRPr="007B1B66" w:rsidRDefault="004E7EE7" w:rsidP="00F44951">
            <w:pPr>
              <w:spacing w:before="120" w:after="120"/>
              <w:ind w:left="318"/>
              <w:rPr>
                <w:rFonts w:ascii="Verdana" w:hAnsi="Verdana"/>
                <w:b/>
                <w:sz w:val="20"/>
              </w:rPr>
            </w:pPr>
            <w:r w:rsidRPr="004E7EE7">
              <w:rPr>
                <w:rFonts w:ascii="Verdana" w:hAnsi="Verdana"/>
                <w:b/>
              </w:rPr>
              <w:t>RISK ASSESSMENT</w:t>
            </w:r>
          </w:p>
        </w:tc>
      </w:tr>
      <w:tr w:rsidR="00A120CA" w:rsidRPr="007B1B66" w14:paraId="787D91F8" w14:textId="77777777" w:rsidTr="004E7EE7">
        <w:trPr>
          <w:gridAfter w:val="1"/>
          <w:wAfter w:w="8" w:type="dxa"/>
          <w:cantSplit/>
          <w:tblHeader/>
        </w:trPr>
        <w:tc>
          <w:tcPr>
            <w:tcW w:w="2127" w:type="dxa"/>
            <w:shd w:val="clear" w:color="auto" w:fill="E0E0E0"/>
          </w:tcPr>
          <w:p w14:paraId="15567BB4" w14:textId="77777777" w:rsidR="00A120CA" w:rsidRPr="007B1B66" w:rsidRDefault="00A120CA" w:rsidP="00A120CA">
            <w:pPr>
              <w:ind w:left="316"/>
              <w:rPr>
                <w:rFonts w:ascii="Verdana" w:hAnsi="Verdana"/>
                <w:b/>
                <w:sz w:val="20"/>
              </w:rPr>
            </w:pPr>
            <w:r w:rsidRPr="007B1B66">
              <w:rPr>
                <w:rFonts w:ascii="Verdana" w:hAnsi="Verdana"/>
                <w:b/>
                <w:sz w:val="20"/>
              </w:rPr>
              <w:t xml:space="preserve">Hazard </w:t>
            </w:r>
          </w:p>
        </w:tc>
        <w:tc>
          <w:tcPr>
            <w:tcW w:w="2409" w:type="dxa"/>
            <w:shd w:val="clear" w:color="auto" w:fill="E0E0E0"/>
          </w:tcPr>
          <w:p w14:paraId="31D47472" w14:textId="77777777" w:rsidR="00A120CA" w:rsidRPr="007B1B66" w:rsidRDefault="00A120CA" w:rsidP="00F7532C">
            <w:pPr>
              <w:rPr>
                <w:rFonts w:ascii="Verdana" w:hAnsi="Verdana"/>
                <w:b/>
                <w:sz w:val="20"/>
              </w:rPr>
            </w:pPr>
            <w:r w:rsidRPr="007B1B66">
              <w:rPr>
                <w:rFonts w:ascii="Verdana" w:hAnsi="Verdana"/>
                <w:b/>
                <w:sz w:val="20"/>
              </w:rPr>
              <w:t xml:space="preserve">Who might be harmed and how </w:t>
            </w:r>
          </w:p>
        </w:tc>
        <w:tc>
          <w:tcPr>
            <w:tcW w:w="5103" w:type="dxa"/>
            <w:shd w:val="clear" w:color="auto" w:fill="E0E0E0"/>
          </w:tcPr>
          <w:p w14:paraId="3E83FAE7" w14:textId="77777777" w:rsidR="00A120CA" w:rsidRPr="007B1B66" w:rsidRDefault="00A120CA" w:rsidP="00F7532C">
            <w:pPr>
              <w:rPr>
                <w:rFonts w:ascii="Verdana" w:hAnsi="Verdana"/>
                <w:b/>
                <w:sz w:val="20"/>
              </w:rPr>
            </w:pPr>
            <w:r w:rsidRPr="007B1B66">
              <w:rPr>
                <w:rFonts w:ascii="Verdana" w:hAnsi="Verdana"/>
                <w:b/>
                <w:sz w:val="20"/>
              </w:rPr>
              <w:t xml:space="preserve">Existing measures to control risk </w:t>
            </w:r>
          </w:p>
        </w:tc>
        <w:tc>
          <w:tcPr>
            <w:tcW w:w="3544" w:type="dxa"/>
            <w:shd w:val="clear" w:color="auto" w:fill="E0E0E0"/>
          </w:tcPr>
          <w:p w14:paraId="1CAA7222" w14:textId="77777777" w:rsidR="004E7EE7" w:rsidRDefault="000B7E8B" w:rsidP="000B7E8B">
            <w:pPr>
              <w:rPr>
                <w:rFonts w:ascii="Verdana" w:hAnsi="Verdana"/>
                <w:b/>
                <w:sz w:val="20"/>
              </w:rPr>
            </w:pPr>
            <w:r>
              <w:rPr>
                <w:rFonts w:ascii="Verdana" w:hAnsi="Verdana"/>
                <w:b/>
                <w:sz w:val="20"/>
              </w:rPr>
              <w:t xml:space="preserve">Additional specific measures required for this trip </w:t>
            </w:r>
          </w:p>
          <w:p w14:paraId="385A80C2" w14:textId="2A2D0876" w:rsidR="00A120CA" w:rsidRPr="004E7EE7" w:rsidRDefault="00A120CA" w:rsidP="000B7E8B">
            <w:pPr>
              <w:rPr>
                <w:rFonts w:ascii="Verdana" w:hAnsi="Verdana"/>
                <w:b/>
                <w:sz w:val="20"/>
              </w:rPr>
            </w:pPr>
          </w:p>
        </w:tc>
        <w:tc>
          <w:tcPr>
            <w:tcW w:w="992" w:type="dxa"/>
            <w:shd w:val="clear" w:color="auto" w:fill="E0E0E0"/>
          </w:tcPr>
          <w:p w14:paraId="683D4050" w14:textId="2F786229" w:rsidR="00A120CA" w:rsidRPr="007B1B66" w:rsidRDefault="00A120CA" w:rsidP="00F7532C">
            <w:pPr>
              <w:rPr>
                <w:rFonts w:ascii="Verdana" w:hAnsi="Verdana"/>
                <w:b/>
                <w:sz w:val="20"/>
              </w:rPr>
            </w:pPr>
            <w:r w:rsidRPr="007B1B66">
              <w:rPr>
                <w:rFonts w:ascii="Verdana" w:hAnsi="Verdana"/>
                <w:b/>
                <w:sz w:val="20"/>
              </w:rPr>
              <w:t xml:space="preserve">Risk rating </w:t>
            </w:r>
          </w:p>
        </w:tc>
        <w:tc>
          <w:tcPr>
            <w:tcW w:w="1000" w:type="dxa"/>
            <w:shd w:val="clear" w:color="auto" w:fill="E0E0E0"/>
          </w:tcPr>
          <w:p w14:paraId="10D93972" w14:textId="77777777" w:rsidR="00A120CA" w:rsidRPr="007B1B66" w:rsidRDefault="00A120CA" w:rsidP="00F7532C">
            <w:pPr>
              <w:jc w:val="center"/>
              <w:rPr>
                <w:rFonts w:ascii="Verdana" w:hAnsi="Verdana"/>
                <w:b/>
                <w:sz w:val="20"/>
              </w:rPr>
            </w:pPr>
            <w:r w:rsidRPr="007B1B66">
              <w:rPr>
                <w:rFonts w:ascii="Verdana" w:hAnsi="Verdana"/>
                <w:b/>
                <w:sz w:val="20"/>
              </w:rPr>
              <w:t>Result</w:t>
            </w:r>
          </w:p>
        </w:tc>
      </w:tr>
      <w:tr w:rsidR="00A120CA" w:rsidRPr="007B1B66" w14:paraId="57DD1C82" w14:textId="77777777" w:rsidTr="004E7EE7">
        <w:trPr>
          <w:cantSplit/>
        </w:trPr>
        <w:tc>
          <w:tcPr>
            <w:tcW w:w="15183" w:type="dxa"/>
            <w:gridSpan w:val="7"/>
            <w:shd w:val="clear" w:color="auto" w:fill="FFFFFF" w:themeFill="background1"/>
          </w:tcPr>
          <w:p w14:paraId="21D08723" w14:textId="4F556455" w:rsidR="00A120CA" w:rsidRPr="007B1B66" w:rsidRDefault="00A120CA" w:rsidP="00F44951">
            <w:pPr>
              <w:spacing w:before="120" w:after="120"/>
              <w:ind w:left="-816" w:firstLine="816"/>
              <w:rPr>
                <w:rFonts w:ascii="Verdana" w:hAnsi="Verdana"/>
                <w:b/>
                <w:sz w:val="20"/>
              </w:rPr>
            </w:pPr>
            <w:r>
              <w:rPr>
                <w:rFonts w:ascii="Verdana" w:hAnsi="Verdana"/>
                <w:b/>
                <w:sz w:val="20"/>
              </w:rPr>
              <w:t>Planned activities and Contingencies</w:t>
            </w:r>
          </w:p>
        </w:tc>
      </w:tr>
      <w:tr w:rsidR="00A120CA" w:rsidRPr="007B1B66" w14:paraId="2FCE908A" w14:textId="77777777" w:rsidTr="004E7EE7">
        <w:trPr>
          <w:gridAfter w:val="1"/>
          <w:wAfter w:w="8" w:type="dxa"/>
          <w:cantSplit/>
        </w:trPr>
        <w:tc>
          <w:tcPr>
            <w:tcW w:w="2127" w:type="dxa"/>
            <w:shd w:val="clear" w:color="auto" w:fill="FFFFFF" w:themeFill="background1"/>
          </w:tcPr>
          <w:p w14:paraId="082CA808" w14:textId="5CDD13F2" w:rsidR="00A120CA" w:rsidRDefault="00A120CA" w:rsidP="00F7532C">
            <w:pPr>
              <w:rPr>
                <w:rStyle w:val="normaltextrun"/>
                <w:rFonts w:ascii="Verdana" w:hAnsi="Verdana" w:cs="Segoe UI"/>
                <w:sz w:val="20"/>
              </w:rPr>
            </w:pPr>
            <w:r w:rsidRPr="007B1B66">
              <w:rPr>
                <w:rFonts w:ascii="Verdana" w:hAnsi="Verdana"/>
                <w:sz w:val="20"/>
              </w:rPr>
              <w:t>Manual handling</w:t>
            </w:r>
          </w:p>
        </w:tc>
        <w:tc>
          <w:tcPr>
            <w:tcW w:w="2409" w:type="dxa"/>
            <w:shd w:val="clear" w:color="auto" w:fill="FFFFFF" w:themeFill="background1"/>
          </w:tcPr>
          <w:p w14:paraId="7161F09C" w14:textId="77777777" w:rsidR="00A120CA" w:rsidRDefault="00A120CA" w:rsidP="00F7532C">
            <w:pPr>
              <w:rPr>
                <w:rFonts w:ascii="Verdana" w:hAnsi="Verdana"/>
                <w:sz w:val="20"/>
              </w:rPr>
            </w:pPr>
            <w:r>
              <w:rPr>
                <w:rFonts w:ascii="Verdana" w:hAnsi="Verdana"/>
                <w:sz w:val="20"/>
              </w:rPr>
              <w:t xml:space="preserve">Staff / students </w:t>
            </w:r>
            <w:r w:rsidRPr="007B1B66">
              <w:rPr>
                <w:rFonts w:ascii="Verdana" w:hAnsi="Verdana"/>
                <w:sz w:val="20"/>
              </w:rPr>
              <w:t>suffer</w:t>
            </w:r>
            <w:r>
              <w:rPr>
                <w:rFonts w:ascii="Verdana" w:hAnsi="Verdana"/>
                <w:sz w:val="20"/>
              </w:rPr>
              <w:t xml:space="preserve"> </w:t>
            </w:r>
            <w:r w:rsidRPr="007B1B66">
              <w:rPr>
                <w:rFonts w:ascii="Verdana" w:hAnsi="Verdana"/>
                <w:sz w:val="20"/>
              </w:rPr>
              <w:t>personal injury carrying luggage or equipment</w:t>
            </w:r>
          </w:p>
          <w:p w14:paraId="343701A4" w14:textId="4FE72421" w:rsidR="000B7E8B" w:rsidRDefault="000B7E8B" w:rsidP="00F7532C">
            <w:pPr>
              <w:rPr>
                <w:rStyle w:val="normaltextrun"/>
                <w:rFonts w:ascii="Verdana" w:hAnsi="Verdana" w:cs="Segoe UI"/>
                <w:i/>
                <w:iCs/>
                <w:sz w:val="20"/>
              </w:rPr>
            </w:pPr>
          </w:p>
        </w:tc>
        <w:tc>
          <w:tcPr>
            <w:tcW w:w="5103" w:type="dxa"/>
            <w:shd w:val="clear" w:color="auto" w:fill="FFFFFF" w:themeFill="background1"/>
          </w:tcPr>
          <w:p w14:paraId="16CCF08D" w14:textId="5F0E6E05" w:rsidR="00A120CA" w:rsidRDefault="00A120CA" w:rsidP="00F7532C">
            <w:pPr>
              <w:pStyle w:val="ListParagraph"/>
              <w:numPr>
                <w:ilvl w:val="0"/>
                <w:numId w:val="12"/>
              </w:numPr>
              <w:ind w:left="174" w:hanging="174"/>
              <w:rPr>
                <w:rFonts w:ascii="Verdana" w:hAnsi="Verdana"/>
                <w:sz w:val="20"/>
              </w:rPr>
            </w:pPr>
            <w:r>
              <w:rPr>
                <w:rFonts w:ascii="Verdana" w:hAnsi="Verdana"/>
                <w:sz w:val="20"/>
              </w:rPr>
              <w:t xml:space="preserve">Travellers </w:t>
            </w:r>
            <w:r w:rsidRPr="007B1B66">
              <w:rPr>
                <w:rFonts w:ascii="Verdana" w:hAnsi="Verdana"/>
                <w:sz w:val="20"/>
              </w:rPr>
              <w:t>are advised to keep the amount of baggage</w:t>
            </w:r>
            <w:r>
              <w:rPr>
                <w:rFonts w:ascii="Verdana" w:hAnsi="Verdana"/>
                <w:sz w:val="20"/>
              </w:rPr>
              <w:t xml:space="preserve"> and equipment</w:t>
            </w:r>
            <w:r w:rsidRPr="007B1B66">
              <w:rPr>
                <w:rFonts w:ascii="Verdana" w:hAnsi="Verdana"/>
                <w:sz w:val="20"/>
              </w:rPr>
              <w:t xml:space="preserve"> to a minimum and use wheeled cases or trolleys when required</w:t>
            </w:r>
          </w:p>
          <w:p w14:paraId="3D46B60A" w14:textId="77777777" w:rsidR="00A120CA" w:rsidRDefault="00A120CA" w:rsidP="006126AE">
            <w:pPr>
              <w:pStyle w:val="ListParagraph"/>
              <w:ind w:left="174"/>
              <w:rPr>
                <w:rStyle w:val="normaltextrun"/>
                <w:rFonts w:ascii="Verdana" w:hAnsi="Verdana" w:cs="Segoe UI"/>
                <w:i/>
                <w:iCs/>
                <w:sz w:val="20"/>
              </w:rPr>
            </w:pPr>
          </w:p>
        </w:tc>
        <w:tc>
          <w:tcPr>
            <w:tcW w:w="3544" w:type="dxa"/>
            <w:shd w:val="clear" w:color="auto" w:fill="FFFFFF" w:themeFill="background1"/>
          </w:tcPr>
          <w:p w14:paraId="2C0279A3" w14:textId="77777777" w:rsidR="00A120CA" w:rsidRPr="007B1B66" w:rsidRDefault="00A120CA" w:rsidP="00A120CA">
            <w:pPr>
              <w:ind w:left="-817" w:firstLine="817"/>
              <w:rPr>
                <w:rFonts w:ascii="Verdana" w:hAnsi="Verdana"/>
                <w:sz w:val="20"/>
              </w:rPr>
            </w:pPr>
          </w:p>
        </w:tc>
        <w:tc>
          <w:tcPr>
            <w:tcW w:w="992" w:type="dxa"/>
            <w:shd w:val="clear" w:color="auto" w:fill="FFFFFF" w:themeFill="background1"/>
          </w:tcPr>
          <w:p w14:paraId="5CC25FB8" w14:textId="096CBFB0" w:rsidR="00A120CA" w:rsidRDefault="00A120CA" w:rsidP="00F7532C">
            <w:pPr>
              <w:rPr>
                <w:rStyle w:val="normaltextrun"/>
                <w:rFonts w:ascii="Verdana" w:hAnsi="Verdana" w:cs="Segoe UI"/>
                <w:i/>
                <w:iCs/>
                <w:sz w:val="20"/>
              </w:rPr>
            </w:pPr>
            <w:r w:rsidRPr="007B1B66">
              <w:rPr>
                <w:rFonts w:ascii="Verdana" w:hAnsi="Verdana"/>
                <w:sz w:val="20"/>
              </w:rPr>
              <w:t>Low</w:t>
            </w:r>
          </w:p>
        </w:tc>
        <w:tc>
          <w:tcPr>
            <w:tcW w:w="1000" w:type="dxa"/>
            <w:shd w:val="clear" w:color="auto" w:fill="FFFFFF" w:themeFill="background1"/>
          </w:tcPr>
          <w:p w14:paraId="27DEF7A1" w14:textId="148C42A3" w:rsidR="00A120CA" w:rsidRDefault="00A120CA" w:rsidP="00F7532C">
            <w:pPr>
              <w:jc w:val="center"/>
              <w:rPr>
                <w:rStyle w:val="normaltextrun"/>
                <w:rFonts w:ascii="Verdana" w:hAnsi="Verdana" w:cs="Segoe UI"/>
                <w:i/>
                <w:iCs/>
                <w:sz w:val="20"/>
              </w:rPr>
            </w:pPr>
            <w:r w:rsidRPr="007B1B66">
              <w:rPr>
                <w:rFonts w:ascii="Verdana" w:hAnsi="Verdana"/>
                <w:sz w:val="20"/>
              </w:rPr>
              <w:t>A</w:t>
            </w:r>
          </w:p>
        </w:tc>
      </w:tr>
      <w:tr w:rsidR="00A120CA" w:rsidRPr="007B1B66" w14:paraId="34C2E704" w14:textId="77777777" w:rsidTr="004E7EE7">
        <w:trPr>
          <w:gridAfter w:val="1"/>
          <w:wAfter w:w="8" w:type="dxa"/>
          <w:cantSplit/>
        </w:trPr>
        <w:tc>
          <w:tcPr>
            <w:tcW w:w="2127" w:type="dxa"/>
            <w:shd w:val="clear" w:color="auto" w:fill="FFFFFF" w:themeFill="background1"/>
          </w:tcPr>
          <w:p w14:paraId="6328E677" w14:textId="334CDBE2" w:rsidR="00A120CA" w:rsidRPr="004712A5" w:rsidRDefault="00A120CA" w:rsidP="00F7532C">
            <w:pPr>
              <w:rPr>
                <w:rFonts w:ascii="Verdana" w:hAnsi="Verdana"/>
                <w:sz w:val="20"/>
              </w:rPr>
            </w:pPr>
            <w:r>
              <w:rPr>
                <w:rFonts w:ascii="Verdana" w:hAnsi="Verdana"/>
                <w:sz w:val="20"/>
              </w:rPr>
              <w:t>Use of equipment</w:t>
            </w:r>
          </w:p>
        </w:tc>
        <w:tc>
          <w:tcPr>
            <w:tcW w:w="2409" w:type="dxa"/>
            <w:shd w:val="clear" w:color="auto" w:fill="FFFFFF" w:themeFill="background1"/>
          </w:tcPr>
          <w:p w14:paraId="269C4AD7" w14:textId="4EA26EA7" w:rsidR="00A120CA" w:rsidRPr="00A04F5B" w:rsidRDefault="00A120CA" w:rsidP="00F7532C">
            <w:pPr>
              <w:rPr>
                <w:rFonts w:ascii="Verdana" w:hAnsi="Verdana"/>
                <w:sz w:val="20"/>
              </w:rPr>
            </w:pPr>
            <w:r>
              <w:rPr>
                <w:rFonts w:ascii="Verdana" w:hAnsi="Verdana"/>
                <w:sz w:val="20"/>
              </w:rPr>
              <w:t xml:space="preserve">Staff / students </w:t>
            </w:r>
            <w:r w:rsidRPr="00A04F5B">
              <w:rPr>
                <w:rFonts w:ascii="Verdana" w:hAnsi="Verdana"/>
                <w:sz w:val="20"/>
              </w:rPr>
              <w:t xml:space="preserve">suffer personal injury </w:t>
            </w:r>
          </w:p>
          <w:p w14:paraId="331E4995" w14:textId="1D740779" w:rsidR="00A120CA" w:rsidRPr="004712A5" w:rsidRDefault="00A120CA" w:rsidP="006126AE">
            <w:pPr>
              <w:rPr>
                <w:rFonts w:ascii="Verdana" w:hAnsi="Verdana"/>
                <w:sz w:val="20"/>
              </w:rPr>
            </w:pPr>
            <w:r w:rsidRPr="00A04F5B">
              <w:rPr>
                <w:rFonts w:ascii="Verdana" w:hAnsi="Verdana"/>
                <w:sz w:val="20"/>
              </w:rPr>
              <w:t xml:space="preserve">Injuries due to defects in equipment or lack of training and competence </w:t>
            </w:r>
          </w:p>
        </w:tc>
        <w:tc>
          <w:tcPr>
            <w:tcW w:w="5103" w:type="dxa"/>
            <w:shd w:val="clear" w:color="auto" w:fill="FFFFFF" w:themeFill="background1"/>
          </w:tcPr>
          <w:p w14:paraId="1004AF6A" w14:textId="77777777" w:rsidR="00A120CA" w:rsidRPr="00A04F5B" w:rsidRDefault="00A120CA" w:rsidP="00F7532C">
            <w:pPr>
              <w:pStyle w:val="ListParagraph"/>
              <w:numPr>
                <w:ilvl w:val="0"/>
                <w:numId w:val="12"/>
              </w:numPr>
              <w:ind w:left="179" w:hanging="179"/>
              <w:rPr>
                <w:rFonts w:ascii="Verdana" w:hAnsi="Verdana"/>
                <w:sz w:val="20"/>
              </w:rPr>
            </w:pPr>
            <w:r>
              <w:rPr>
                <w:rFonts w:ascii="Verdana" w:hAnsi="Verdana"/>
                <w:sz w:val="20"/>
              </w:rPr>
              <w:t>A</w:t>
            </w:r>
            <w:r w:rsidRPr="00A04F5B">
              <w:rPr>
                <w:rFonts w:ascii="Verdana" w:hAnsi="Verdana"/>
                <w:sz w:val="20"/>
              </w:rPr>
              <w:t>ll equipment to be well maintained and checked prior to departure</w:t>
            </w:r>
          </w:p>
          <w:p w14:paraId="1ECA30DA" w14:textId="77777777" w:rsidR="00A120CA" w:rsidRPr="00A04F5B" w:rsidRDefault="00A120CA" w:rsidP="00F7532C">
            <w:pPr>
              <w:pStyle w:val="ListParagraph"/>
              <w:numPr>
                <w:ilvl w:val="0"/>
                <w:numId w:val="12"/>
              </w:numPr>
              <w:ind w:left="179" w:hanging="179"/>
              <w:rPr>
                <w:rFonts w:ascii="Verdana" w:hAnsi="Verdana"/>
                <w:sz w:val="20"/>
              </w:rPr>
            </w:pPr>
            <w:r>
              <w:rPr>
                <w:rFonts w:ascii="Verdana" w:hAnsi="Verdana"/>
                <w:sz w:val="20"/>
              </w:rPr>
              <w:t>I</w:t>
            </w:r>
            <w:r w:rsidRPr="00A04F5B">
              <w:rPr>
                <w:rFonts w:ascii="Verdana" w:hAnsi="Verdana"/>
                <w:sz w:val="20"/>
              </w:rPr>
              <w:t>ndividual</w:t>
            </w:r>
            <w:r>
              <w:rPr>
                <w:rFonts w:ascii="Verdana" w:hAnsi="Verdana"/>
                <w:sz w:val="20"/>
              </w:rPr>
              <w:t xml:space="preserve"> users </w:t>
            </w:r>
            <w:r w:rsidRPr="00A04F5B">
              <w:rPr>
                <w:rFonts w:ascii="Verdana" w:hAnsi="Verdana"/>
                <w:sz w:val="20"/>
              </w:rPr>
              <w:t>advised to check the condition of the equipment before use</w:t>
            </w:r>
          </w:p>
          <w:p w14:paraId="4DC0EFA4" w14:textId="77777777" w:rsidR="00A120CA" w:rsidRPr="00A04F5B" w:rsidRDefault="00A120CA" w:rsidP="00F7532C">
            <w:pPr>
              <w:pStyle w:val="ListParagraph"/>
              <w:numPr>
                <w:ilvl w:val="0"/>
                <w:numId w:val="12"/>
              </w:numPr>
              <w:ind w:left="179" w:hanging="179"/>
              <w:rPr>
                <w:rFonts w:ascii="Verdana" w:hAnsi="Verdana"/>
                <w:sz w:val="20"/>
              </w:rPr>
            </w:pPr>
            <w:r>
              <w:rPr>
                <w:rFonts w:ascii="Verdana" w:hAnsi="Verdana"/>
                <w:sz w:val="20"/>
              </w:rPr>
              <w:t>R</w:t>
            </w:r>
            <w:r w:rsidRPr="00A04F5B">
              <w:rPr>
                <w:rFonts w:ascii="Verdana" w:hAnsi="Verdana"/>
                <w:sz w:val="20"/>
              </w:rPr>
              <w:t>elevant training and instruction provided to users of equipment</w:t>
            </w:r>
          </w:p>
          <w:p w14:paraId="5225CDD0" w14:textId="7AEAD180" w:rsidR="00A120CA" w:rsidRPr="00A04F5B" w:rsidRDefault="00A120CA" w:rsidP="45B3F83F">
            <w:pPr>
              <w:pStyle w:val="ListParagraph"/>
              <w:numPr>
                <w:ilvl w:val="0"/>
                <w:numId w:val="12"/>
              </w:numPr>
              <w:ind w:left="179" w:hanging="179"/>
              <w:rPr>
                <w:rFonts w:ascii="Verdana" w:hAnsi="Verdana"/>
                <w:sz w:val="20"/>
              </w:rPr>
            </w:pPr>
            <w:r w:rsidRPr="45B3F83F">
              <w:rPr>
                <w:rFonts w:ascii="Verdana" w:hAnsi="Verdana"/>
                <w:sz w:val="20"/>
              </w:rPr>
              <w:t xml:space="preserve">Reporting procedure in place for notifying </w:t>
            </w:r>
            <w:r>
              <w:rPr>
                <w:rFonts w:ascii="Verdana" w:hAnsi="Verdana"/>
                <w:sz w:val="20"/>
              </w:rPr>
              <w:t>School</w:t>
            </w:r>
            <w:r w:rsidRPr="45B3F83F">
              <w:rPr>
                <w:rFonts w:ascii="Verdana" w:hAnsi="Verdana"/>
                <w:sz w:val="20"/>
              </w:rPr>
              <w:t xml:space="preserve"> of any defects with equipment</w:t>
            </w:r>
          </w:p>
          <w:p w14:paraId="2BF9B79D" w14:textId="10172CE9" w:rsidR="00A120CA" w:rsidRPr="00105D0F" w:rsidRDefault="00A120CA" w:rsidP="00F7532C">
            <w:pPr>
              <w:pStyle w:val="paragraph"/>
              <w:spacing w:before="0" w:beforeAutospacing="0" w:after="0" w:afterAutospacing="0"/>
              <w:textAlignment w:val="baseline"/>
              <w:rPr>
                <w:rFonts w:ascii="Verdana" w:hAnsi="Verdana"/>
                <w:i/>
                <w:iCs/>
                <w:sz w:val="20"/>
              </w:rPr>
            </w:pPr>
          </w:p>
        </w:tc>
        <w:tc>
          <w:tcPr>
            <w:tcW w:w="3544" w:type="dxa"/>
            <w:shd w:val="clear" w:color="auto" w:fill="FFFFFF" w:themeFill="background1"/>
          </w:tcPr>
          <w:p w14:paraId="1B3FCE1B" w14:textId="77777777" w:rsidR="00A120CA" w:rsidRPr="007B1B66" w:rsidRDefault="00A120CA" w:rsidP="00A120CA">
            <w:pPr>
              <w:ind w:left="-817" w:firstLine="817"/>
              <w:rPr>
                <w:rFonts w:ascii="Verdana" w:hAnsi="Verdana"/>
                <w:sz w:val="20"/>
              </w:rPr>
            </w:pPr>
          </w:p>
        </w:tc>
        <w:tc>
          <w:tcPr>
            <w:tcW w:w="992" w:type="dxa"/>
            <w:shd w:val="clear" w:color="auto" w:fill="FFFFFF" w:themeFill="background1"/>
          </w:tcPr>
          <w:p w14:paraId="2605DDC0" w14:textId="3DEBD464" w:rsidR="00A120CA" w:rsidRDefault="00A120CA" w:rsidP="00F7532C">
            <w:pPr>
              <w:rPr>
                <w:rStyle w:val="normaltextrun"/>
                <w:rFonts w:ascii="Verdana" w:hAnsi="Verdana" w:cs="Segoe UI"/>
                <w:i/>
                <w:iCs/>
                <w:sz w:val="20"/>
              </w:rPr>
            </w:pPr>
            <w:r w:rsidRPr="007B1B66">
              <w:rPr>
                <w:rFonts w:ascii="Verdana" w:hAnsi="Verdana"/>
                <w:sz w:val="20"/>
              </w:rPr>
              <w:t>Low</w:t>
            </w:r>
          </w:p>
        </w:tc>
        <w:tc>
          <w:tcPr>
            <w:tcW w:w="1000" w:type="dxa"/>
            <w:shd w:val="clear" w:color="auto" w:fill="FFFFFF" w:themeFill="background1"/>
          </w:tcPr>
          <w:p w14:paraId="4A18CED0" w14:textId="739302F6" w:rsidR="00A120CA" w:rsidRDefault="00A120CA" w:rsidP="00F7532C">
            <w:pPr>
              <w:jc w:val="center"/>
              <w:rPr>
                <w:rStyle w:val="normaltextrun"/>
                <w:rFonts w:ascii="Verdana" w:hAnsi="Verdana" w:cs="Segoe UI"/>
                <w:i/>
                <w:iCs/>
                <w:sz w:val="20"/>
              </w:rPr>
            </w:pPr>
            <w:r w:rsidRPr="007B1B66">
              <w:rPr>
                <w:rFonts w:ascii="Verdana" w:hAnsi="Verdana"/>
                <w:sz w:val="20"/>
              </w:rPr>
              <w:t>A</w:t>
            </w:r>
          </w:p>
        </w:tc>
      </w:tr>
      <w:tr w:rsidR="00A120CA" w:rsidRPr="007B1B66" w14:paraId="16888E33" w14:textId="77777777" w:rsidTr="004E7EE7">
        <w:trPr>
          <w:gridAfter w:val="1"/>
          <w:wAfter w:w="8" w:type="dxa"/>
          <w:cantSplit/>
        </w:trPr>
        <w:tc>
          <w:tcPr>
            <w:tcW w:w="2127" w:type="dxa"/>
            <w:shd w:val="clear" w:color="auto" w:fill="FFFFFF" w:themeFill="background1"/>
          </w:tcPr>
          <w:p w14:paraId="3B317D3F" w14:textId="69E58B34" w:rsidR="00A120CA" w:rsidRPr="004712A5" w:rsidRDefault="00A120CA" w:rsidP="00F7532C">
            <w:pPr>
              <w:rPr>
                <w:rFonts w:ascii="Verdana" w:hAnsi="Verdana"/>
                <w:sz w:val="20"/>
              </w:rPr>
            </w:pPr>
            <w:r>
              <w:rPr>
                <w:rFonts w:ascii="Verdana" w:hAnsi="Verdana"/>
                <w:sz w:val="20"/>
              </w:rPr>
              <w:t>Use of equipment</w:t>
            </w:r>
          </w:p>
        </w:tc>
        <w:tc>
          <w:tcPr>
            <w:tcW w:w="2409" w:type="dxa"/>
            <w:shd w:val="clear" w:color="auto" w:fill="FFFFFF" w:themeFill="background1"/>
          </w:tcPr>
          <w:p w14:paraId="47C663C7" w14:textId="3FF997C6" w:rsidR="00A120CA" w:rsidRPr="00A04F5B" w:rsidRDefault="00A120CA" w:rsidP="00F7532C">
            <w:pPr>
              <w:rPr>
                <w:rFonts w:ascii="Verdana" w:hAnsi="Verdana"/>
                <w:sz w:val="20"/>
              </w:rPr>
            </w:pPr>
            <w:r>
              <w:rPr>
                <w:rFonts w:ascii="Verdana" w:hAnsi="Verdana"/>
                <w:sz w:val="20"/>
              </w:rPr>
              <w:t xml:space="preserve">Staff / students suffer personal injury due to </w:t>
            </w:r>
            <w:r w:rsidRPr="00A04F5B">
              <w:rPr>
                <w:rFonts w:ascii="Verdana" w:hAnsi="Verdana"/>
                <w:sz w:val="20"/>
              </w:rPr>
              <w:t>electric shock, burns</w:t>
            </w:r>
          </w:p>
          <w:p w14:paraId="749EA8EF" w14:textId="77777777" w:rsidR="00A120CA" w:rsidRPr="004712A5" w:rsidRDefault="00A120CA" w:rsidP="00F7532C">
            <w:pPr>
              <w:rPr>
                <w:rFonts w:ascii="Verdana" w:hAnsi="Verdana"/>
                <w:sz w:val="20"/>
              </w:rPr>
            </w:pPr>
          </w:p>
        </w:tc>
        <w:tc>
          <w:tcPr>
            <w:tcW w:w="5103" w:type="dxa"/>
            <w:shd w:val="clear" w:color="auto" w:fill="FFFFFF" w:themeFill="background1"/>
          </w:tcPr>
          <w:p w14:paraId="20EE9B6B" w14:textId="77777777" w:rsidR="00A120CA" w:rsidRPr="001B14CD" w:rsidRDefault="00A120CA" w:rsidP="00F7532C">
            <w:pPr>
              <w:pStyle w:val="ListParagraph"/>
              <w:numPr>
                <w:ilvl w:val="0"/>
                <w:numId w:val="12"/>
              </w:numPr>
              <w:ind w:left="179" w:hanging="179"/>
              <w:rPr>
                <w:rFonts w:ascii="Verdana" w:hAnsi="Verdana"/>
                <w:b/>
                <w:bCs/>
                <w:sz w:val="20"/>
              </w:rPr>
            </w:pPr>
            <w:r w:rsidRPr="00A04F5B">
              <w:rPr>
                <w:rFonts w:ascii="Verdana" w:hAnsi="Verdana"/>
                <w:sz w:val="20"/>
              </w:rPr>
              <w:t>All University issued portable electrical appliances are regularly PAT tested</w:t>
            </w:r>
          </w:p>
          <w:p w14:paraId="4FB1177E" w14:textId="77777777" w:rsidR="00A120CA" w:rsidRPr="005D5717" w:rsidRDefault="00A120CA" w:rsidP="00524458">
            <w:pPr>
              <w:pStyle w:val="paragraph"/>
              <w:numPr>
                <w:ilvl w:val="0"/>
                <w:numId w:val="12"/>
              </w:numPr>
              <w:spacing w:before="0" w:beforeAutospacing="0" w:after="0" w:afterAutospacing="0"/>
              <w:ind w:left="174" w:hanging="141"/>
              <w:textAlignment w:val="baseline"/>
              <w:rPr>
                <w:rFonts w:ascii="Verdana" w:hAnsi="Verdana"/>
                <w:i/>
                <w:iCs/>
                <w:sz w:val="20"/>
              </w:rPr>
            </w:pPr>
            <w:r>
              <w:rPr>
                <w:rFonts w:ascii="Verdana" w:hAnsi="Verdana"/>
                <w:sz w:val="20"/>
              </w:rPr>
              <w:t>Travellers</w:t>
            </w:r>
            <w:r w:rsidRPr="00E64571">
              <w:rPr>
                <w:rFonts w:ascii="Verdana" w:hAnsi="Verdana"/>
                <w:sz w:val="20"/>
              </w:rPr>
              <w:t xml:space="preserve"> carry out checks on the condition of electrical equipment before use</w:t>
            </w:r>
          </w:p>
          <w:p w14:paraId="05C3CADE" w14:textId="684F926C" w:rsidR="00A120CA" w:rsidRPr="00105D0F" w:rsidRDefault="00A120CA" w:rsidP="005D5717">
            <w:pPr>
              <w:pStyle w:val="paragraph"/>
              <w:spacing w:before="0" w:beforeAutospacing="0" w:after="0" w:afterAutospacing="0"/>
              <w:ind w:left="174"/>
              <w:textAlignment w:val="baseline"/>
              <w:rPr>
                <w:rFonts w:ascii="Verdana" w:hAnsi="Verdana"/>
                <w:i/>
                <w:iCs/>
                <w:sz w:val="20"/>
              </w:rPr>
            </w:pPr>
          </w:p>
        </w:tc>
        <w:tc>
          <w:tcPr>
            <w:tcW w:w="3544" w:type="dxa"/>
            <w:shd w:val="clear" w:color="auto" w:fill="FFFFFF" w:themeFill="background1"/>
          </w:tcPr>
          <w:p w14:paraId="47F54665" w14:textId="77777777" w:rsidR="00A120CA" w:rsidRPr="007B1B66" w:rsidRDefault="00A120CA" w:rsidP="00A120CA">
            <w:pPr>
              <w:ind w:left="-817" w:firstLine="817"/>
              <w:rPr>
                <w:rFonts w:ascii="Verdana" w:hAnsi="Verdana"/>
                <w:sz w:val="20"/>
              </w:rPr>
            </w:pPr>
          </w:p>
        </w:tc>
        <w:tc>
          <w:tcPr>
            <w:tcW w:w="992" w:type="dxa"/>
            <w:shd w:val="clear" w:color="auto" w:fill="FFFFFF" w:themeFill="background1"/>
          </w:tcPr>
          <w:p w14:paraId="434A6BCF" w14:textId="0350A5CC" w:rsidR="00A120CA" w:rsidRDefault="00A120CA" w:rsidP="00F7532C">
            <w:pPr>
              <w:rPr>
                <w:rStyle w:val="normaltextrun"/>
                <w:rFonts w:ascii="Verdana" w:hAnsi="Verdana" w:cs="Segoe UI"/>
                <w:i/>
                <w:iCs/>
                <w:sz w:val="20"/>
              </w:rPr>
            </w:pPr>
            <w:r w:rsidRPr="007B1B66">
              <w:rPr>
                <w:rFonts w:ascii="Verdana" w:hAnsi="Verdana"/>
                <w:sz w:val="20"/>
              </w:rPr>
              <w:t>Low</w:t>
            </w:r>
          </w:p>
        </w:tc>
        <w:tc>
          <w:tcPr>
            <w:tcW w:w="1000" w:type="dxa"/>
            <w:shd w:val="clear" w:color="auto" w:fill="FFFFFF" w:themeFill="background1"/>
          </w:tcPr>
          <w:p w14:paraId="1916B0C7" w14:textId="239AB688" w:rsidR="00A120CA" w:rsidRDefault="00A120CA" w:rsidP="00F7532C">
            <w:pPr>
              <w:jc w:val="center"/>
              <w:rPr>
                <w:rStyle w:val="normaltextrun"/>
                <w:rFonts w:ascii="Verdana" w:hAnsi="Verdana" w:cs="Segoe UI"/>
                <w:i/>
                <w:iCs/>
                <w:sz w:val="20"/>
              </w:rPr>
            </w:pPr>
            <w:r w:rsidRPr="007B1B66">
              <w:rPr>
                <w:rFonts w:ascii="Verdana" w:hAnsi="Verdana"/>
                <w:sz w:val="20"/>
              </w:rPr>
              <w:t>A</w:t>
            </w:r>
          </w:p>
        </w:tc>
      </w:tr>
      <w:tr w:rsidR="00A120CA" w:rsidRPr="007B1B66" w14:paraId="6B73CBBE" w14:textId="77777777" w:rsidTr="004E7EE7">
        <w:trPr>
          <w:gridAfter w:val="1"/>
          <w:wAfter w:w="8" w:type="dxa"/>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25F8FBB" w14:textId="77777777" w:rsidR="00A120CA" w:rsidRDefault="00A120CA" w:rsidP="00F7532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Planning for dealing with emergencies: </w:t>
            </w:r>
            <w:r>
              <w:rPr>
                <w:rStyle w:val="eop"/>
                <w:rFonts w:ascii="Verdana" w:hAnsi="Verdana" w:cs="Segoe UI"/>
                <w:sz w:val="20"/>
                <w:szCs w:val="20"/>
              </w:rPr>
              <w:t> </w:t>
            </w:r>
          </w:p>
          <w:p w14:paraId="0719EC54" w14:textId="77777777" w:rsidR="00A120CA" w:rsidRDefault="00A120CA" w:rsidP="00F7532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088BFB81" w14:textId="77777777" w:rsidR="00A120CA" w:rsidRDefault="00A120CA" w:rsidP="00F7532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Due to terrorist attack or civil unrest, getting lost, sudden illness etc.</w:t>
            </w:r>
            <w:r>
              <w:rPr>
                <w:rStyle w:val="eop"/>
                <w:rFonts w:ascii="Verdana" w:hAnsi="Verdana" w:cs="Segoe UI"/>
                <w:sz w:val="20"/>
                <w:szCs w:val="20"/>
              </w:rPr>
              <w:t> </w:t>
            </w:r>
          </w:p>
          <w:p w14:paraId="7D3C450C" w14:textId="71096C5F" w:rsidR="00A120CA" w:rsidRPr="007B1B66" w:rsidRDefault="00A120CA" w:rsidP="00F7532C">
            <w:pPr>
              <w:rPr>
                <w:rFonts w:ascii="Verdana" w:hAnsi="Verdana"/>
                <w:sz w:val="20"/>
              </w:rPr>
            </w:pPr>
            <w:r>
              <w:rPr>
                <w:rStyle w:val="eop"/>
                <w:rFonts w:ascii="Verdana" w:hAnsi="Verdana" w:cs="Segoe UI"/>
                <w:sz w:val="20"/>
              </w:rPr>
              <w:t> </w:t>
            </w:r>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0C31DE9D" w14:textId="034B9149" w:rsidR="00A120CA" w:rsidRPr="007B1B66" w:rsidRDefault="00A120CA" w:rsidP="00F7532C">
            <w:pPr>
              <w:rPr>
                <w:rFonts w:ascii="Verdana" w:hAnsi="Verdana"/>
                <w:sz w:val="20"/>
              </w:rPr>
            </w:pPr>
            <w:r>
              <w:rPr>
                <w:rStyle w:val="normaltextrun"/>
                <w:rFonts w:ascii="Verdana" w:hAnsi="Verdana" w:cs="Segoe UI"/>
                <w:sz w:val="20"/>
              </w:rPr>
              <w:t>Staff / students could be injured or traumatised and may not receive adequate or timely assistance   </w:t>
            </w:r>
            <w:r>
              <w:rPr>
                <w:rStyle w:val="eop"/>
                <w:rFonts w:ascii="Verdana" w:hAnsi="Verdana" w:cs="Segoe UI"/>
                <w:sz w:val="20"/>
              </w:rPr>
              <w:t> </w:t>
            </w:r>
          </w:p>
        </w:tc>
        <w:tc>
          <w:tcPr>
            <w:tcW w:w="5103" w:type="dxa"/>
          </w:tcPr>
          <w:p w14:paraId="7035ED3F" w14:textId="1F52CC63" w:rsidR="00A120CA" w:rsidRPr="007B1B66" w:rsidRDefault="00A120CA" w:rsidP="000B7E8B">
            <w:pPr>
              <w:pStyle w:val="ListParagraph"/>
              <w:numPr>
                <w:ilvl w:val="0"/>
                <w:numId w:val="12"/>
              </w:numPr>
              <w:ind w:left="179" w:hanging="179"/>
              <w:rPr>
                <w:rFonts w:ascii="Verdana" w:hAnsi="Verdana"/>
                <w:sz w:val="20"/>
              </w:rPr>
            </w:pPr>
            <w:r w:rsidRPr="45B3F83F">
              <w:rPr>
                <w:rFonts w:ascii="Verdana" w:hAnsi="Verdana"/>
                <w:sz w:val="20"/>
              </w:rPr>
              <w:t>make travel arrangements via the University’s appointed travel booking agent </w:t>
            </w:r>
            <w:hyperlink r:id="rId12">
              <w:r w:rsidRPr="000B7E8B">
                <w:rPr>
                  <w:sz w:val="20"/>
                  <w:u w:val="single"/>
                </w:rPr>
                <w:t>Key Travel</w:t>
              </w:r>
            </w:hyperlink>
            <w:r w:rsidRPr="45B3F83F">
              <w:rPr>
                <w:rFonts w:ascii="Verdana" w:hAnsi="Verdana"/>
                <w:sz w:val="20"/>
              </w:rPr>
              <w:t xml:space="preserve">, who can advise individuals directly in an emergency </w:t>
            </w:r>
          </w:p>
          <w:p w14:paraId="5FDB7D46" w14:textId="5AC689B1" w:rsidR="00A120CA" w:rsidRPr="007B1B66" w:rsidRDefault="00A120CA" w:rsidP="000B7E8B">
            <w:pPr>
              <w:pStyle w:val="ListParagraph"/>
              <w:numPr>
                <w:ilvl w:val="0"/>
                <w:numId w:val="12"/>
              </w:numPr>
              <w:ind w:left="179" w:hanging="179"/>
              <w:rPr>
                <w:rFonts w:ascii="Verdana" w:hAnsi="Verdana"/>
                <w:sz w:val="20"/>
              </w:rPr>
            </w:pPr>
            <w:r w:rsidRPr="45B3F83F">
              <w:rPr>
                <w:rFonts w:ascii="Verdana" w:hAnsi="Verdana"/>
                <w:sz w:val="20"/>
              </w:rPr>
              <w:t xml:space="preserve">use </w:t>
            </w:r>
            <w:hyperlink r:id="rId13" w:history="1">
              <w:r w:rsidRPr="000B7E8B">
                <w:rPr>
                  <w:sz w:val="20"/>
                  <w:u w:val="single"/>
                </w:rPr>
                <w:t>mobile apps for Key Travel</w:t>
              </w:r>
            </w:hyperlink>
            <w:r w:rsidRPr="000B7E8B">
              <w:rPr>
                <w:rFonts w:ascii="Verdana" w:hAnsi="Verdana"/>
                <w:sz w:val="18"/>
              </w:rPr>
              <w:t xml:space="preserve"> </w:t>
            </w:r>
            <w:r w:rsidRPr="45B3F83F">
              <w:rPr>
                <w:rFonts w:ascii="Verdana" w:hAnsi="Verdana"/>
                <w:sz w:val="20"/>
              </w:rPr>
              <w:t xml:space="preserve">or for which </w:t>
            </w:r>
            <w:r w:rsidRPr="000B7E8B">
              <w:rPr>
                <w:rFonts w:ascii="Verdana" w:hAnsi="Verdana"/>
                <w:sz w:val="20"/>
              </w:rPr>
              <w:t xml:space="preserve">can notify key contacts of their itinerary, </w:t>
            </w:r>
            <w:r w:rsidRPr="45B3F83F">
              <w:rPr>
                <w:rFonts w:ascii="Verdana" w:hAnsi="Verdana"/>
                <w:sz w:val="20"/>
              </w:rPr>
              <w:t>as well as keep the traveller up-to-date with any potential incidents or threats</w:t>
            </w:r>
          </w:p>
          <w:p w14:paraId="0261DC25" w14:textId="0D9D33AE" w:rsidR="00A120CA" w:rsidRPr="000B7E8B" w:rsidRDefault="00A120CA" w:rsidP="000B7E8B">
            <w:pPr>
              <w:pStyle w:val="ListParagraph"/>
              <w:numPr>
                <w:ilvl w:val="0"/>
                <w:numId w:val="12"/>
              </w:numPr>
              <w:ind w:left="179" w:hanging="179"/>
              <w:rPr>
                <w:rFonts w:ascii="Verdana" w:hAnsi="Verdana"/>
                <w:sz w:val="20"/>
              </w:rPr>
            </w:pPr>
            <w:r w:rsidRPr="000B7E8B">
              <w:rPr>
                <w:rFonts w:ascii="Verdana" w:hAnsi="Verdana"/>
                <w:sz w:val="20"/>
              </w:rPr>
              <w:t xml:space="preserve">watch the short </w:t>
            </w:r>
            <w:hyperlink r:id="rId14" w:history="1">
              <w:r w:rsidRPr="000B7E8B">
                <w:rPr>
                  <w:rFonts w:ascii="Verdana" w:hAnsi="Verdana"/>
                  <w:sz w:val="22"/>
                  <w:u w:val="single"/>
                </w:rPr>
                <w:t>government video</w:t>
              </w:r>
            </w:hyperlink>
            <w:r w:rsidRPr="000B7E8B">
              <w:rPr>
                <w:rFonts w:ascii="Verdana" w:hAnsi="Verdana"/>
                <w:sz w:val="20"/>
              </w:rPr>
              <w:t xml:space="preserve"> on their “run, hide, tell” campaign which gives advice on how to respond if caught up in a suspected act of terrorism </w:t>
            </w:r>
          </w:p>
          <w:p w14:paraId="7F4738A0" w14:textId="62D44EA9" w:rsidR="00A120CA" w:rsidRPr="007B1B66" w:rsidRDefault="00A120CA" w:rsidP="000B7E8B">
            <w:pPr>
              <w:pStyle w:val="ListParagraph"/>
              <w:numPr>
                <w:ilvl w:val="0"/>
                <w:numId w:val="12"/>
              </w:numPr>
              <w:ind w:left="179" w:hanging="179"/>
              <w:rPr>
                <w:rFonts w:ascii="Verdana" w:hAnsi="Verdana"/>
                <w:sz w:val="20"/>
              </w:rPr>
            </w:pPr>
            <w:r w:rsidRPr="45B3F83F">
              <w:rPr>
                <w:rFonts w:ascii="Verdana" w:hAnsi="Verdana"/>
                <w:sz w:val="20"/>
              </w:rPr>
              <w:t xml:space="preserve">leave their travel itinerary and contact details with </w:t>
            </w:r>
            <w:bookmarkStart w:id="0" w:name="OLE_LINK1"/>
            <w:r w:rsidRPr="45B3F83F">
              <w:rPr>
                <w:rFonts w:ascii="Verdana" w:hAnsi="Verdana"/>
                <w:sz w:val="20"/>
              </w:rPr>
              <w:t xml:space="preserve">school/local contact </w:t>
            </w:r>
            <w:bookmarkEnd w:id="0"/>
            <w:r w:rsidRPr="45B3F83F">
              <w:rPr>
                <w:rFonts w:ascii="Verdana" w:hAnsi="Verdana"/>
                <w:sz w:val="20"/>
              </w:rPr>
              <w:t>prior to departure</w:t>
            </w:r>
          </w:p>
          <w:p w14:paraId="6A545360" w14:textId="05DA88EF" w:rsidR="00A120CA" w:rsidRDefault="00A120CA" w:rsidP="000B7E8B">
            <w:pPr>
              <w:pStyle w:val="ListParagraph"/>
              <w:numPr>
                <w:ilvl w:val="0"/>
                <w:numId w:val="12"/>
              </w:numPr>
              <w:ind w:left="179" w:hanging="179"/>
              <w:rPr>
                <w:rFonts w:ascii="Verdana" w:hAnsi="Verdana"/>
                <w:sz w:val="20"/>
              </w:rPr>
            </w:pPr>
            <w:r w:rsidRPr="007B1B66">
              <w:rPr>
                <w:rFonts w:ascii="Verdana" w:hAnsi="Verdana"/>
                <w:sz w:val="20"/>
              </w:rPr>
              <w:t>set up an arrangement to contact a colleague by text, phone or email at an agreed frequency during the trip</w:t>
            </w:r>
          </w:p>
          <w:p w14:paraId="400F8761" w14:textId="2BC3DCA4" w:rsidR="00A120CA" w:rsidRDefault="00A120CA" w:rsidP="000B7E8B">
            <w:pPr>
              <w:pStyle w:val="ListParagraph"/>
              <w:numPr>
                <w:ilvl w:val="0"/>
                <w:numId w:val="12"/>
              </w:numPr>
              <w:ind w:left="179" w:hanging="179"/>
              <w:rPr>
                <w:rFonts w:ascii="Verdana" w:hAnsi="Verdana"/>
                <w:sz w:val="20"/>
              </w:rPr>
            </w:pPr>
            <w:r w:rsidRPr="007B1B66">
              <w:rPr>
                <w:rFonts w:ascii="Verdana" w:hAnsi="Verdana"/>
                <w:sz w:val="20"/>
              </w:rPr>
              <w:t xml:space="preserve">provide family members with University contact details and the telephone number for University </w:t>
            </w:r>
            <w:r>
              <w:rPr>
                <w:rFonts w:ascii="Verdana" w:hAnsi="Verdana"/>
                <w:sz w:val="20"/>
              </w:rPr>
              <w:t xml:space="preserve">Security (0161 </w:t>
            </w:r>
            <w:r w:rsidRPr="007B1B66">
              <w:rPr>
                <w:rFonts w:ascii="Verdana" w:hAnsi="Verdana"/>
                <w:sz w:val="20"/>
              </w:rPr>
              <w:t>3069966) in case of an emergency</w:t>
            </w:r>
          </w:p>
          <w:p w14:paraId="2EC97798" w14:textId="5F727354" w:rsidR="00A120CA" w:rsidRPr="007B1B66" w:rsidRDefault="00A120CA" w:rsidP="006126AE">
            <w:pPr>
              <w:pStyle w:val="ListParagraph"/>
              <w:spacing w:before="100" w:beforeAutospacing="1" w:after="100" w:afterAutospacing="1"/>
              <w:ind w:left="316"/>
              <w:rPr>
                <w:rFonts w:ascii="Verdana" w:hAnsi="Verdana"/>
                <w:sz w:val="20"/>
              </w:rPr>
            </w:pPr>
          </w:p>
        </w:tc>
        <w:tc>
          <w:tcPr>
            <w:tcW w:w="3544" w:type="dxa"/>
          </w:tcPr>
          <w:p w14:paraId="6B3EB873" w14:textId="77777777" w:rsidR="00A120CA" w:rsidRPr="007B1B66" w:rsidRDefault="00A120CA" w:rsidP="00A120CA">
            <w:pPr>
              <w:ind w:left="-817" w:firstLine="817"/>
              <w:rPr>
                <w:rFonts w:ascii="Verdana" w:hAnsi="Verdana"/>
                <w:sz w:val="20"/>
              </w:rPr>
            </w:pPr>
          </w:p>
        </w:tc>
        <w:tc>
          <w:tcPr>
            <w:tcW w:w="992" w:type="dxa"/>
          </w:tcPr>
          <w:p w14:paraId="01FDD684" w14:textId="11970F9D" w:rsidR="00A120CA" w:rsidRPr="007B1B66" w:rsidRDefault="00A120CA" w:rsidP="00F7532C">
            <w:pPr>
              <w:rPr>
                <w:rFonts w:ascii="Verdana" w:hAnsi="Verdana"/>
                <w:sz w:val="20"/>
              </w:rPr>
            </w:pPr>
            <w:r w:rsidRPr="007B1B66">
              <w:rPr>
                <w:rFonts w:ascii="Verdana" w:hAnsi="Verdana"/>
                <w:sz w:val="20"/>
              </w:rPr>
              <w:t>Low</w:t>
            </w:r>
          </w:p>
        </w:tc>
        <w:tc>
          <w:tcPr>
            <w:tcW w:w="1000" w:type="dxa"/>
          </w:tcPr>
          <w:p w14:paraId="021B46B2" w14:textId="77777777" w:rsidR="00A120CA" w:rsidRPr="007B1B66" w:rsidRDefault="00A120CA" w:rsidP="00F7532C">
            <w:pPr>
              <w:jc w:val="center"/>
              <w:rPr>
                <w:rFonts w:ascii="Verdana" w:hAnsi="Verdana"/>
                <w:sz w:val="20"/>
              </w:rPr>
            </w:pPr>
            <w:r w:rsidRPr="007B1B66">
              <w:rPr>
                <w:rFonts w:ascii="Verdana" w:hAnsi="Verdana"/>
                <w:sz w:val="20"/>
              </w:rPr>
              <w:t>A</w:t>
            </w:r>
          </w:p>
        </w:tc>
      </w:tr>
      <w:tr w:rsidR="00A120CA" w:rsidRPr="007B1B66" w14:paraId="32CF53FF" w14:textId="77777777" w:rsidTr="004E7EE7">
        <w:trPr>
          <w:cantSplit/>
        </w:trPr>
        <w:tc>
          <w:tcPr>
            <w:tcW w:w="15183" w:type="dxa"/>
            <w:gridSpan w:val="7"/>
            <w:tcBorders>
              <w:top w:val="single" w:sz="4" w:space="0" w:color="auto"/>
              <w:left w:val="single" w:sz="4" w:space="0" w:color="auto"/>
              <w:bottom w:val="single" w:sz="4" w:space="0" w:color="auto"/>
            </w:tcBorders>
          </w:tcPr>
          <w:p w14:paraId="77B9ED3E" w14:textId="4A076B93" w:rsidR="00A120CA" w:rsidRPr="00F44951" w:rsidRDefault="00A120CA" w:rsidP="00F44951">
            <w:pPr>
              <w:spacing w:before="120" w:after="120"/>
              <w:ind w:left="-816" w:firstLine="816"/>
              <w:rPr>
                <w:rFonts w:ascii="Verdana" w:hAnsi="Verdana"/>
                <w:b/>
                <w:sz w:val="20"/>
              </w:rPr>
            </w:pPr>
            <w:r w:rsidRPr="00F44951">
              <w:rPr>
                <w:rFonts w:ascii="Verdana" w:hAnsi="Verdana"/>
                <w:b/>
                <w:sz w:val="20"/>
              </w:rPr>
              <w:t xml:space="preserve">Personal Safety and security </w:t>
            </w:r>
          </w:p>
        </w:tc>
      </w:tr>
      <w:tr w:rsidR="00A120CA" w:rsidRPr="007B1B66" w14:paraId="72CCD4EC" w14:textId="77777777" w:rsidTr="004E7EE7">
        <w:trPr>
          <w:gridAfter w:val="1"/>
          <w:wAfter w:w="8" w:type="dxa"/>
          <w:cantSplit/>
        </w:trPr>
        <w:tc>
          <w:tcPr>
            <w:tcW w:w="2127" w:type="dxa"/>
            <w:tcBorders>
              <w:top w:val="single" w:sz="4" w:space="0" w:color="auto"/>
              <w:left w:val="single" w:sz="4" w:space="0" w:color="auto"/>
              <w:bottom w:val="single" w:sz="4" w:space="0" w:color="auto"/>
              <w:right w:val="single" w:sz="4" w:space="0" w:color="auto"/>
            </w:tcBorders>
          </w:tcPr>
          <w:p w14:paraId="545C27E3" w14:textId="77777777" w:rsidR="00A120CA" w:rsidRPr="007B1B66" w:rsidRDefault="00A120CA" w:rsidP="00F7532C">
            <w:pPr>
              <w:rPr>
                <w:rFonts w:ascii="Verdana" w:hAnsi="Verdana"/>
                <w:sz w:val="20"/>
              </w:rPr>
            </w:pPr>
            <w:r w:rsidRPr="007B1B66">
              <w:rPr>
                <w:rFonts w:ascii="Verdana" w:hAnsi="Verdana"/>
                <w:sz w:val="20"/>
              </w:rPr>
              <w:t>Muggings and robbery</w:t>
            </w:r>
          </w:p>
        </w:tc>
        <w:tc>
          <w:tcPr>
            <w:tcW w:w="2409" w:type="dxa"/>
            <w:tcBorders>
              <w:top w:val="single" w:sz="4" w:space="0" w:color="auto"/>
              <w:left w:val="single" w:sz="4" w:space="0" w:color="auto"/>
              <w:bottom w:val="single" w:sz="4" w:space="0" w:color="auto"/>
              <w:right w:val="single" w:sz="4" w:space="0" w:color="auto"/>
            </w:tcBorders>
          </w:tcPr>
          <w:p w14:paraId="6E730900" w14:textId="20F7EF6A" w:rsidR="00A120CA" w:rsidRPr="007B1B66" w:rsidRDefault="00A120CA" w:rsidP="45B3F83F">
            <w:pPr>
              <w:rPr>
                <w:rFonts w:ascii="Verdana" w:hAnsi="Verdana"/>
                <w:sz w:val="20"/>
              </w:rPr>
            </w:pPr>
            <w:r>
              <w:rPr>
                <w:rFonts w:ascii="Verdana" w:hAnsi="Verdana"/>
                <w:sz w:val="20"/>
              </w:rPr>
              <w:t>Staff / students</w:t>
            </w:r>
            <w:r w:rsidRPr="45B3F83F">
              <w:rPr>
                <w:rFonts w:ascii="Verdana" w:hAnsi="Verdana"/>
                <w:sz w:val="20"/>
              </w:rPr>
              <w:t xml:space="preserve"> could be attacked while travelling around at location</w:t>
            </w:r>
          </w:p>
        </w:tc>
        <w:tc>
          <w:tcPr>
            <w:tcW w:w="5103" w:type="dxa"/>
            <w:tcBorders>
              <w:top w:val="single" w:sz="4" w:space="0" w:color="auto"/>
              <w:left w:val="single" w:sz="4" w:space="0" w:color="auto"/>
              <w:bottom w:val="single" w:sz="4" w:space="0" w:color="auto"/>
              <w:right w:val="single" w:sz="4" w:space="0" w:color="auto"/>
            </w:tcBorders>
          </w:tcPr>
          <w:p w14:paraId="7846CB14" w14:textId="5675FA5F" w:rsidR="00A120CA" w:rsidRPr="000B7E8B" w:rsidRDefault="00A120CA" w:rsidP="000B7E8B">
            <w:pPr>
              <w:pStyle w:val="ListParagraph"/>
              <w:numPr>
                <w:ilvl w:val="0"/>
                <w:numId w:val="12"/>
              </w:numPr>
              <w:ind w:left="179" w:hanging="179"/>
              <w:rPr>
                <w:rFonts w:ascii="Verdana" w:hAnsi="Verdana"/>
                <w:sz w:val="20"/>
              </w:rPr>
            </w:pPr>
            <w:r w:rsidRPr="007B1B66">
              <w:rPr>
                <w:rFonts w:ascii="Verdana" w:hAnsi="Verdana"/>
                <w:sz w:val="20"/>
              </w:rPr>
              <w:t>remain vigilant when on public transport or walking</w:t>
            </w:r>
          </w:p>
          <w:p w14:paraId="3A1DC9B4" w14:textId="6FD5CDD8" w:rsidR="00A120CA" w:rsidRPr="000B7E8B" w:rsidRDefault="00A120CA" w:rsidP="000B7E8B">
            <w:pPr>
              <w:pStyle w:val="ListParagraph"/>
              <w:numPr>
                <w:ilvl w:val="0"/>
                <w:numId w:val="12"/>
              </w:numPr>
              <w:ind w:left="179" w:hanging="179"/>
              <w:rPr>
                <w:rFonts w:ascii="Verdana" w:hAnsi="Verdana"/>
                <w:sz w:val="20"/>
              </w:rPr>
            </w:pPr>
            <w:r w:rsidRPr="45B3F83F">
              <w:rPr>
                <w:rFonts w:ascii="Verdana" w:hAnsi="Verdana"/>
                <w:sz w:val="20"/>
              </w:rPr>
              <w:t>select location of accommodation in relation to the location of the work, to ensure they can travel safely between venues</w:t>
            </w:r>
          </w:p>
          <w:p w14:paraId="23CFD90E" w14:textId="7CE4C7E6" w:rsidR="00A120CA" w:rsidRPr="000B7E8B" w:rsidRDefault="00A120CA" w:rsidP="000B7E8B">
            <w:pPr>
              <w:pStyle w:val="ListParagraph"/>
              <w:numPr>
                <w:ilvl w:val="0"/>
                <w:numId w:val="12"/>
              </w:numPr>
              <w:ind w:left="179" w:hanging="179"/>
              <w:rPr>
                <w:rFonts w:ascii="Verdana" w:hAnsi="Verdana"/>
                <w:sz w:val="20"/>
              </w:rPr>
            </w:pPr>
            <w:r>
              <w:rPr>
                <w:rFonts w:ascii="Verdana" w:hAnsi="Verdana"/>
                <w:sz w:val="20"/>
              </w:rPr>
              <w:t>keep valuables out of sight and not to resist handing over valuables if this increases the risk to their personal safety</w:t>
            </w:r>
          </w:p>
          <w:p w14:paraId="77C6BFAE" w14:textId="77777777" w:rsidR="00A120CA" w:rsidRPr="000B7E8B" w:rsidRDefault="00A120CA" w:rsidP="000B7E8B">
            <w:pPr>
              <w:rPr>
                <w:rFonts w:ascii="Verdana" w:hAnsi="Verdana"/>
                <w:sz w:val="20"/>
              </w:rPr>
            </w:pPr>
            <w:r w:rsidRPr="000B7E8B">
              <w:rPr>
                <w:rFonts w:ascii="Verdana" w:hAnsi="Verdana"/>
                <w:sz w:val="20"/>
              </w:rPr>
              <w:tab/>
            </w:r>
          </w:p>
        </w:tc>
        <w:tc>
          <w:tcPr>
            <w:tcW w:w="3544" w:type="dxa"/>
          </w:tcPr>
          <w:p w14:paraId="5AAECA7F" w14:textId="77777777" w:rsidR="00A120CA" w:rsidRPr="007B1B66" w:rsidRDefault="00A120CA" w:rsidP="00A120CA">
            <w:pPr>
              <w:ind w:left="-817" w:firstLine="817"/>
              <w:rPr>
                <w:rFonts w:ascii="Verdana" w:hAnsi="Verdana"/>
                <w:sz w:val="20"/>
              </w:rPr>
            </w:pPr>
          </w:p>
        </w:tc>
        <w:tc>
          <w:tcPr>
            <w:tcW w:w="992" w:type="dxa"/>
          </w:tcPr>
          <w:p w14:paraId="1EB46EFF" w14:textId="7756DED0" w:rsidR="00A120CA" w:rsidRPr="007B1B66" w:rsidRDefault="00A120CA" w:rsidP="00F7532C">
            <w:pPr>
              <w:rPr>
                <w:rFonts w:ascii="Verdana" w:hAnsi="Verdana"/>
                <w:sz w:val="20"/>
              </w:rPr>
            </w:pPr>
            <w:r w:rsidRPr="007B1B66">
              <w:rPr>
                <w:rFonts w:ascii="Verdana" w:hAnsi="Verdana"/>
                <w:sz w:val="20"/>
              </w:rPr>
              <w:t>Low</w:t>
            </w:r>
          </w:p>
        </w:tc>
        <w:tc>
          <w:tcPr>
            <w:tcW w:w="1000" w:type="dxa"/>
          </w:tcPr>
          <w:p w14:paraId="0B12FEFD" w14:textId="77777777" w:rsidR="00A120CA" w:rsidRPr="007B1B66" w:rsidRDefault="00A120CA" w:rsidP="00F7532C">
            <w:pPr>
              <w:jc w:val="center"/>
              <w:rPr>
                <w:rFonts w:ascii="Verdana" w:hAnsi="Verdana"/>
                <w:sz w:val="20"/>
              </w:rPr>
            </w:pPr>
            <w:r w:rsidRPr="007B1B66">
              <w:rPr>
                <w:rFonts w:ascii="Verdana" w:hAnsi="Verdana"/>
                <w:sz w:val="20"/>
              </w:rPr>
              <w:t>A</w:t>
            </w:r>
          </w:p>
        </w:tc>
      </w:tr>
      <w:tr w:rsidR="00A120CA" w:rsidRPr="007B1B66" w14:paraId="3CFF4646" w14:textId="77777777" w:rsidTr="004E7EE7">
        <w:trPr>
          <w:gridAfter w:val="1"/>
          <w:wAfter w:w="8" w:type="dxa"/>
          <w:cantSplit/>
        </w:trPr>
        <w:tc>
          <w:tcPr>
            <w:tcW w:w="2127" w:type="dxa"/>
          </w:tcPr>
          <w:p w14:paraId="37115799" w14:textId="3059DDDF" w:rsidR="00A120CA" w:rsidRPr="007B1B66" w:rsidRDefault="00A120CA" w:rsidP="45B3F83F">
            <w:pPr>
              <w:rPr>
                <w:rFonts w:ascii="Verdana" w:hAnsi="Verdana"/>
                <w:sz w:val="20"/>
              </w:rPr>
            </w:pPr>
            <w:r w:rsidRPr="45B3F83F">
              <w:rPr>
                <w:rFonts w:ascii="Verdana" w:hAnsi="Verdana"/>
                <w:sz w:val="20"/>
              </w:rPr>
              <w:t xml:space="preserve">Risk of attack/abuse of </w:t>
            </w:r>
            <w:r>
              <w:rPr>
                <w:rFonts w:ascii="Verdana" w:hAnsi="Verdana"/>
                <w:sz w:val="20"/>
              </w:rPr>
              <w:t>travellers</w:t>
            </w:r>
            <w:r w:rsidRPr="45B3F83F">
              <w:rPr>
                <w:rFonts w:ascii="Verdana" w:hAnsi="Verdana"/>
                <w:sz w:val="20"/>
              </w:rPr>
              <w:t xml:space="preserve"> with protected characteristics</w:t>
            </w:r>
          </w:p>
        </w:tc>
        <w:tc>
          <w:tcPr>
            <w:tcW w:w="2409" w:type="dxa"/>
            <w:tcBorders>
              <w:top w:val="single" w:sz="4" w:space="0" w:color="auto"/>
              <w:left w:val="single" w:sz="4" w:space="0" w:color="auto"/>
              <w:bottom w:val="single" w:sz="4" w:space="0" w:color="auto"/>
              <w:right w:val="single" w:sz="4" w:space="0" w:color="auto"/>
            </w:tcBorders>
          </w:tcPr>
          <w:p w14:paraId="2F5A57C8" w14:textId="6AAEA36A" w:rsidR="00A120CA" w:rsidRDefault="00A120CA" w:rsidP="45B3F83F">
            <w:pPr>
              <w:rPr>
                <w:rFonts w:ascii="Verdana" w:hAnsi="Verdana"/>
                <w:sz w:val="20"/>
              </w:rPr>
            </w:pPr>
            <w:r>
              <w:rPr>
                <w:rFonts w:ascii="Verdana" w:hAnsi="Verdana"/>
                <w:sz w:val="20"/>
              </w:rPr>
              <w:t>Staff / students</w:t>
            </w:r>
            <w:r w:rsidRPr="45B3F83F">
              <w:rPr>
                <w:rFonts w:ascii="Verdana" w:hAnsi="Verdana"/>
                <w:sz w:val="20"/>
              </w:rPr>
              <w:t xml:space="preserve"> who are at elevated risk of attack or abuse due personal characteristics</w:t>
            </w:r>
          </w:p>
          <w:p w14:paraId="37E66D45" w14:textId="77777777" w:rsidR="00A120CA" w:rsidRPr="007B1B66" w:rsidRDefault="00A120CA" w:rsidP="00F7532C">
            <w:pPr>
              <w:rPr>
                <w:rFonts w:ascii="Verdana" w:hAnsi="Verdana"/>
                <w:sz w:val="20"/>
              </w:rPr>
            </w:pPr>
          </w:p>
        </w:tc>
        <w:tc>
          <w:tcPr>
            <w:tcW w:w="5103" w:type="dxa"/>
            <w:tcBorders>
              <w:top w:val="single" w:sz="4" w:space="0" w:color="auto"/>
              <w:left w:val="single" w:sz="4" w:space="0" w:color="auto"/>
              <w:bottom w:val="single" w:sz="4" w:space="0" w:color="auto"/>
              <w:right w:val="single" w:sz="4" w:space="0" w:color="auto"/>
            </w:tcBorders>
          </w:tcPr>
          <w:p w14:paraId="1DFAD333" w14:textId="150B3998" w:rsidR="00A120CA" w:rsidRPr="007B1B66" w:rsidRDefault="00A120CA" w:rsidP="45B3F83F">
            <w:pPr>
              <w:pStyle w:val="ListParagraph"/>
              <w:numPr>
                <w:ilvl w:val="0"/>
                <w:numId w:val="11"/>
              </w:numPr>
              <w:ind w:left="179" w:hanging="179"/>
              <w:rPr>
                <w:rFonts w:ascii="Verdana" w:hAnsi="Verdana"/>
                <w:sz w:val="20"/>
              </w:rPr>
            </w:pPr>
            <w:r w:rsidRPr="45B3F83F">
              <w:rPr>
                <w:rFonts w:ascii="Verdana" w:hAnsi="Verdana"/>
                <w:sz w:val="20"/>
              </w:rPr>
              <w:t>discuss any personal characteristics which may elevate the risk to individuals with individual including how to reduce the risk of attack or abuse</w:t>
            </w:r>
          </w:p>
        </w:tc>
        <w:tc>
          <w:tcPr>
            <w:tcW w:w="3544" w:type="dxa"/>
            <w:tcBorders>
              <w:top w:val="single" w:sz="4" w:space="0" w:color="auto"/>
              <w:left w:val="single" w:sz="4" w:space="0" w:color="auto"/>
              <w:bottom w:val="single" w:sz="4" w:space="0" w:color="auto"/>
              <w:right w:val="single" w:sz="4" w:space="0" w:color="auto"/>
            </w:tcBorders>
          </w:tcPr>
          <w:p w14:paraId="7DA03110" w14:textId="77777777" w:rsidR="00A120CA" w:rsidRPr="007B1B66" w:rsidRDefault="00A120CA" w:rsidP="00A120CA">
            <w:pPr>
              <w:ind w:left="-817" w:firstLine="817"/>
              <w:rPr>
                <w:rFonts w:ascii="Verdana" w:hAnsi="Verdana"/>
                <w:sz w:val="20"/>
              </w:rPr>
            </w:pPr>
          </w:p>
        </w:tc>
        <w:tc>
          <w:tcPr>
            <w:tcW w:w="992" w:type="dxa"/>
            <w:tcBorders>
              <w:top w:val="single" w:sz="4" w:space="0" w:color="auto"/>
              <w:left w:val="single" w:sz="4" w:space="0" w:color="auto"/>
              <w:bottom w:val="single" w:sz="4" w:space="0" w:color="auto"/>
              <w:right w:val="single" w:sz="4" w:space="0" w:color="auto"/>
            </w:tcBorders>
          </w:tcPr>
          <w:p w14:paraId="3A850AEB" w14:textId="60A6E4B0" w:rsidR="00A120CA" w:rsidRPr="007B1B66" w:rsidRDefault="00A120CA" w:rsidP="00F7532C">
            <w:pPr>
              <w:rPr>
                <w:rFonts w:ascii="Verdana" w:hAnsi="Verdana"/>
                <w:sz w:val="20"/>
              </w:rPr>
            </w:pPr>
            <w:r w:rsidRPr="007B1B66">
              <w:rPr>
                <w:rFonts w:ascii="Verdana" w:hAnsi="Verdana"/>
                <w:sz w:val="20"/>
              </w:rPr>
              <w:t>Low</w:t>
            </w:r>
          </w:p>
        </w:tc>
        <w:tc>
          <w:tcPr>
            <w:tcW w:w="1000" w:type="dxa"/>
            <w:tcBorders>
              <w:top w:val="single" w:sz="4" w:space="0" w:color="auto"/>
              <w:left w:val="single" w:sz="4" w:space="0" w:color="auto"/>
              <w:bottom w:val="single" w:sz="4" w:space="0" w:color="auto"/>
              <w:right w:val="single" w:sz="4" w:space="0" w:color="auto"/>
            </w:tcBorders>
          </w:tcPr>
          <w:p w14:paraId="1D00A67A" w14:textId="77777777" w:rsidR="00A120CA" w:rsidRPr="007B1B66" w:rsidRDefault="00A120CA" w:rsidP="00F7532C">
            <w:pPr>
              <w:jc w:val="center"/>
              <w:rPr>
                <w:rFonts w:ascii="Verdana" w:hAnsi="Verdana"/>
                <w:sz w:val="20"/>
              </w:rPr>
            </w:pPr>
            <w:r w:rsidRPr="007B1B66">
              <w:rPr>
                <w:rFonts w:ascii="Verdana" w:hAnsi="Verdana"/>
                <w:sz w:val="20"/>
              </w:rPr>
              <w:t>A</w:t>
            </w:r>
          </w:p>
        </w:tc>
      </w:tr>
      <w:tr w:rsidR="00A120CA" w:rsidRPr="007B1B66" w14:paraId="7BC907B6" w14:textId="77777777" w:rsidTr="004E7EE7">
        <w:trPr>
          <w:cantSplit/>
        </w:trPr>
        <w:tc>
          <w:tcPr>
            <w:tcW w:w="15183" w:type="dxa"/>
            <w:gridSpan w:val="7"/>
          </w:tcPr>
          <w:p w14:paraId="24F59104" w14:textId="61ABAD75" w:rsidR="00A120CA" w:rsidRPr="00F44951" w:rsidRDefault="00A120CA" w:rsidP="00F44951">
            <w:pPr>
              <w:spacing w:before="120" w:after="120"/>
              <w:ind w:left="-816" w:firstLine="816"/>
              <w:rPr>
                <w:rFonts w:ascii="Verdana" w:hAnsi="Verdana"/>
                <w:b/>
                <w:sz w:val="20"/>
              </w:rPr>
            </w:pPr>
            <w:r w:rsidRPr="00F44951">
              <w:rPr>
                <w:rFonts w:ascii="Verdana" w:hAnsi="Verdana"/>
                <w:b/>
                <w:sz w:val="20"/>
              </w:rPr>
              <w:t>Travel and transport</w:t>
            </w:r>
          </w:p>
        </w:tc>
      </w:tr>
      <w:tr w:rsidR="00A120CA" w:rsidRPr="007B1B66" w14:paraId="78F4B168" w14:textId="77777777" w:rsidTr="004E7EE7">
        <w:trPr>
          <w:gridAfter w:val="1"/>
          <w:wAfter w:w="8" w:type="dxa"/>
          <w:cantSplit/>
        </w:trPr>
        <w:tc>
          <w:tcPr>
            <w:tcW w:w="2127" w:type="dxa"/>
          </w:tcPr>
          <w:p w14:paraId="3DAFC809" w14:textId="77777777" w:rsidR="00A120CA" w:rsidRPr="007B1B66" w:rsidRDefault="00A120CA" w:rsidP="00F7532C">
            <w:pPr>
              <w:rPr>
                <w:rFonts w:ascii="Verdana" w:hAnsi="Verdana"/>
                <w:sz w:val="20"/>
              </w:rPr>
            </w:pPr>
            <w:r>
              <w:rPr>
                <w:rFonts w:ascii="Verdana" w:hAnsi="Verdana"/>
                <w:sz w:val="20"/>
              </w:rPr>
              <w:t>D</w:t>
            </w:r>
            <w:r w:rsidRPr="007B1B66">
              <w:rPr>
                <w:rFonts w:ascii="Verdana" w:hAnsi="Verdana"/>
                <w:sz w:val="20"/>
              </w:rPr>
              <w:t xml:space="preserve">riving </w:t>
            </w:r>
            <w:r>
              <w:rPr>
                <w:rFonts w:ascii="Verdana" w:hAnsi="Verdana"/>
                <w:sz w:val="20"/>
              </w:rPr>
              <w:t>– road traffic accidents</w:t>
            </w:r>
          </w:p>
        </w:tc>
        <w:tc>
          <w:tcPr>
            <w:tcW w:w="2409" w:type="dxa"/>
          </w:tcPr>
          <w:p w14:paraId="7662AC54" w14:textId="6F7C436C" w:rsidR="00A120CA" w:rsidRDefault="00A120CA" w:rsidP="00F7532C">
            <w:pPr>
              <w:rPr>
                <w:rFonts w:ascii="Verdana" w:hAnsi="Verdana"/>
                <w:sz w:val="20"/>
              </w:rPr>
            </w:pPr>
            <w:r>
              <w:rPr>
                <w:rFonts w:ascii="Verdana" w:hAnsi="Verdana"/>
                <w:sz w:val="20"/>
              </w:rPr>
              <w:t xml:space="preserve">Staff / students </w:t>
            </w:r>
            <w:r w:rsidRPr="007B1B66">
              <w:rPr>
                <w:rFonts w:ascii="Verdana" w:hAnsi="Verdana"/>
                <w:sz w:val="20"/>
              </w:rPr>
              <w:t xml:space="preserve">who are driving </w:t>
            </w:r>
            <w:r>
              <w:rPr>
                <w:rFonts w:ascii="Verdana" w:hAnsi="Verdana"/>
                <w:sz w:val="20"/>
              </w:rPr>
              <w:t xml:space="preserve">and passengers: </w:t>
            </w:r>
            <w:r w:rsidRPr="007B1B66">
              <w:rPr>
                <w:rFonts w:ascii="Verdana" w:hAnsi="Verdana"/>
                <w:sz w:val="20"/>
              </w:rPr>
              <w:t>Personal injury accidents from RTA</w:t>
            </w:r>
          </w:p>
          <w:p w14:paraId="1B99D1F8" w14:textId="008E83CB" w:rsidR="00A120CA" w:rsidRPr="007B1B66" w:rsidRDefault="00A120CA" w:rsidP="00F7532C">
            <w:pPr>
              <w:rPr>
                <w:rFonts w:ascii="Verdana" w:hAnsi="Verdana"/>
                <w:sz w:val="20"/>
              </w:rPr>
            </w:pPr>
          </w:p>
        </w:tc>
        <w:tc>
          <w:tcPr>
            <w:tcW w:w="5103" w:type="dxa"/>
          </w:tcPr>
          <w:p w14:paraId="4265B3F7" w14:textId="55AF325C" w:rsidR="00A120CA" w:rsidRDefault="00A120CA" w:rsidP="45B3F83F">
            <w:pPr>
              <w:pStyle w:val="ListParagraph"/>
              <w:numPr>
                <w:ilvl w:val="0"/>
                <w:numId w:val="11"/>
              </w:numPr>
              <w:ind w:left="179" w:hanging="179"/>
              <w:rPr>
                <w:rFonts w:ascii="Verdana" w:hAnsi="Verdana"/>
                <w:sz w:val="20"/>
              </w:rPr>
            </w:pPr>
            <w:r w:rsidRPr="45B3F83F">
              <w:rPr>
                <w:rFonts w:ascii="Verdana" w:hAnsi="Verdana"/>
                <w:sz w:val="20"/>
              </w:rPr>
              <w:t xml:space="preserve">follow the University’s </w:t>
            </w:r>
            <w:hyperlink r:id="rId15">
              <w:r w:rsidRPr="45B3F83F">
                <w:rPr>
                  <w:rStyle w:val="Hyperlink"/>
                  <w:rFonts w:ascii="Verdana" w:hAnsi="Verdana"/>
                  <w:color w:val="auto"/>
                  <w:sz w:val="20"/>
                </w:rPr>
                <w:t>policy</w:t>
              </w:r>
            </w:hyperlink>
            <w:r w:rsidRPr="45B3F83F">
              <w:rPr>
                <w:rFonts w:ascii="Verdana" w:hAnsi="Verdana"/>
                <w:sz w:val="20"/>
              </w:rPr>
              <w:t xml:space="preserve"> and guidance on driving at work, if </w:t>
            </w:r>
            <w:r w:rsidR="000B7E8B">
              <w:rPr>
                <w:rFonts w:ascii="Verdana" w:hAnsi="Verdana"/>
                <w:sz w:val="20"/>
              </w:rPr>
              <w:t>driving</w:t>
            </w:r>
            <w:r w:rsidRPr="45B3F83F">
              <w:rPr>
                <w:rFonts w:ascii="Verdana" w:hAnsi="Verdana"/>
                <w:sz w:val="20"/>
              </w:rPr>
              <w:t xml:space="preserve"> on University business</w:t>
            </w:r>
          </w:p>
          <w:p w14:paraId="45921A18" w14:textId="77777777" w:rsidR="00A120CA" w:rsidRDefault="00A120CA" w:rsidP="002A748E">
            <w:pPr>
              <w:pStyle w:val="ListParagraph"/>
              <w:ind w:left="179"/>
              <w:rPr>
                <w:rFonts w:ascii="Verdana" w:hAnsi="Verdana"/>
                <w:sz w:val="20"/>
              </w:rPr>
            </w:pPr>
          </w:p>
          <w:p w14:paraId="7718E29E" w14:textId="757270FE" w:rsidR="00A120CA" w:rsidRPr="007B1B66" w:rsidRDefault="00A120CA" w:rsidP="00F7532C">
            <w:pPr>
              <w:pStyle w:val="ListParagraph"/>
              <w:ind w:left="179"/>
              <w:rPr>
                <w:rFonts w:ascii="Verdana" w:hAnsi="Verdana"/>
                <w:sz w:val="20"/>
              </w:rPr>
            </w:pPr>
          </w:p>
        </w:tc>
        <w:tc>
          <w:tcPr>
            <w:tcW w:w="3544" w:type="dxa"/>
          </w:tcPr>
          <w:p w14:paraId="090EB54B" w14:textId="77777777" w:rsidR="00A120CA" w:rsidRPr="007B1B66" w:rsidRDefault="00A120CA" w:rsidP="00A120CA">
            <w:pPr>
              <w:ind w:left="-817" w:firstLine="817"/>
              <w:rPr>
                <w:rFonts w:ascii="Verdana" w:hAnsi="Verdana"/>
                <w:sz w:val="20"/>
              </w:rPr>
            </w:pPr>
          </w:p>
        </w:tc>
        <w:tc>
          <w:tcPr>
            <w:tcW w:w="992" w:type="dxa"/>
          </w:tcPr>
          <w:p w14:paraId="10BACB33" w14:textId="3114E129" w:rsidR="00A120CA" w:rsidRPr="007B1B66" w:rsidRDefault="00A120CA" w:rsidP="00F7532C">
            <w:pPr>
              <w:rPr>
                <w:rFonts w:ascii="Verdana" w:hAnsi="Verdana"/>
                <w:sz w:val="20"/>
              </w:rPr>
            </w:pPr>
            <w:r w:rsidRPr="007B1B66">
              <w:rPr>
                <w:rFonts w:ascii="Verdana" w:hAnsi="Verdana"/>
                <w:sz w:val="20"/>
              </w:rPr>
              <w:t>Low</w:t>
            </w:r>
          </w:p>
        </w:tc>
        <w:tc>
          <w:tcPr>
            <w:tcW w:w="1000" w:type="dxa"/>
          </w:tcPr>
          <w:p w14:paraId="69122A7B" w14:textId="77777777" w:rsidR="00A120CA" w:rsidRPr="007B1B66" w:rsidRDefault="00A120CA" w:rsidP="00F7532C">
            <w:pPr>
              <w:jc w:val="center"/>
              <w:rPr>
                <w:rFonts w:ascii="Verdana" w:hAnsi="Verdana"/>
                <w:sz w:val="20"/>
              </w:rPr>
            </w:pPr>
            <w:r w:rsidRPr="007B1B66">
              <w:rPr>
                <w:rFonts w:ascii="Verdana" w:hAnsi="Verdana"/>
                <w:sz w:val="20"/>
              </w:rPr>
              <w:t>A</w:t>
            </w:r>
          </w:p>
        </w:tc>
      </w:tr>
      <w:tr w:rsidR="00A120CA" w:rsidRPr="007B1B66" w14:paraId="794B0C4B" w14:textId="77777777" w:rsidTr="004E7EE7">
        <w:trPr>
          <w:cantSplit/>
        </w:trPr>
        <w:tc>
          <w:tcPr>
            <w:tcW w:w="15183" w:type="dxa"/>
            <w:gridSpan w:val="7"/>
          </w:tcPr>
          <w:p w14:paraId="5EE45984" w14:textId="5350C625" w:rsidR="00A120CA" w:rsidRPr="00F44951" w:rsidRDefault="00A120CA" w:rsidP="00F44951">
            <w:pPr>
              <w:spacing w:before="120" w:after="120"/>
              <w:ind w:left="-816" w:firstLine="816"/>
              <w:rPr>
                <w:rFonts w:ascii="Verdana" w:hAnsi="Verdana"/>
                <w:b/>
                <w:sz w:val="20"/>
              </w:rPr>
            </w:pPr>
            <w:r w:rsidRPr="00F44951">
              <w:rPr>
                <w:rFonts w:ascii="Verdana" w:hAnsi="Verdana"/>
                <w:b/>
                <w:sz w:val="20"/>
              </w:rPr>
              <w:t>Health and environment</w:t>
            </w:r>
          </w:p>
        </w:tc>
      </w:tr>
      <w:tr w:rsidR="00A120CA" w:rsidRPr="007B1B66" w14:paraId="51817757" w14:textId="77777777" w:rsidTr="004E7EE7">
        <w:trPr>
          <w:gridAfter w:val="1"/>
          <w:wAfter w:w="8" w:type="dxa"/>
          <w:cantSplit/>
        </w:trPr>
        <w:tc>
          <w:tcPr>
            <w:tcW w:w="2127" w:type="dxa"/>
          </w:tcPr>
          <w:p w14:paraId="7C70D7B1" w14:textId="482444E5" w:rsidR="00A120CA" w:rsidRPr="007B1B66" w:rsidRDefault="00A120CA" w:rsidP="00F7532C">
            <w:pPr>
              <w:rPr>
                <w:rFonts w:ascii="Verdana" w:hAnsi="Verdana"/>
                <w:sz w:val="20"/>
              </w:rPr>
            </w:pPr>
            <w:r>
              <w:rPr>
                <w:rFonts w:ascii="Verdana" w:hAnsi="Verdana"/>
                <w:sz w:val="20"/>
              </w:rPr>
              <w:t>Ill health</w:t>
            </w:r>
          </w:p>
        </w:tc>
        <w:tc>
          <w:tcPr>
            <w:tcW w:w="2409" w:type="dxa"/>
            <w:tcBorders>
              <w:top w:val="single" w:sz="4" w:space="0" w:color="auto"/>
              <w:left w:val="single" w:sz="4" w:space="0" w:color="auto"/>
              <w:bottom w:val="single" w:sz="4" w:space="0" w:color="auto"/>
              <w:right w:val="single" w:sz="4" w:space="0" w:color="auto"/>
            </w:tcBorders>
          </w:tcPr>
          <w:p w14:paraId="3273EB8B" w14:textId="48BEBE2D" w:rsidR="00A120CA" w:rsidRDefault="00A120CA" w:rsidP="00F7532C">
            <w:pPr>
              <w:rPr>
                <w:rFonts w:ascii="Verdana" w:hAnsi="Verdana"/>
                <w:sz w:val="20"/>
              </w:rPr>
            </w:pPr>
            <w:r>
              <w:rPr>
                <w:rFonts w:ascii="Verdana" w:hAnsi="Verdana"/>
                <w:sz w:val="20"/>
              </w:rPr>
              <w:t>Staff / students:</w:t>
            </w:r>
          </w:p>
          <w:p w14:paraId="100F9DD6" w14:textId="242011FC" w:rsidR="00A120CA" w:rsidRPr="007B1B66" w:rsidRDefault="00A120CA" w:rsidP="00F7532C">
            <w:pPr>
              <w:rPr>
                <w:rFonts w:ascii="Verdana" w:hAnsi="Verdana"/>
                <w:sz w:val="20"/>
              </w:rPr>
            </w:pPr>
            <w:r w:rsidRPr="005D7CE7">
              <w:rPr>
                <w:rFonts w:ascii="Verdana" w:hAnsi="Verdana"/>
                <w:sz w:val="20"/>
              </w:rPr>
              <w:t>existing personal health issues</w:t>
            </w:r>
            <w:r>
              <w:rPr>
                <w:rFonts w:ascii="Verdana" w:hAnsi="Verdana"/>
                <w:sz w:val="20"/>
              </w:rPr>
              <w:t xml:space="preserve"> or disability</w:t>
            </w:r>
          </w:p>
        </w:tc>
        <w:tc>
          <w:tcPr>
            <w:tcW w:w="5103" w:type="dxa"/>
            <w:tcBorders>
              <w:top w:val="single" w:sz="4" w:space="0" w:color="auto"/>
              <w:left w:val="single" w:sz="4" w:space="0" w:color="auto"/>
              <w:bottom w:val="single" w:sz="4" w:space="0" w:color="auto"/>
              <w:right w:val="single" w:sz="4" w:space="0" w:color="auto"/>
            </w:tcBorders>
          </w:tcPr>
          <w:p w14:paraId="7D5EA5E4" w14:textId="3579A333" w:rsidR="00A120CA" w:rsidRDefault="00A120CA" w:rsidP="00F7532C">
            <w:pPr>
              <w:pStyle w:val="ListParagraph"/>
              <w:numPr>
                <w:ilvl w:val="0"/>
                <w:numId w:val="11"/>
              </w:numPr>
              <w:ind w:left="179" w:hanging="179"/>
              <w:rPr>
                <w:rFonts w:ascii="Verdana" w:hAnsi="Verdana"/>
                <w:sz w:val="20"/>
              </w:rPr>
            </w:pPr>
            <w:r>
              <w:rPr>
                <w:rFonts w:ascii="Verdana" w:hAnsi="Verdana"/>
                <w:sz w:val="20"/>
              </w:rPr>
              <w:t xml:space="preserve">take any relevant medication </w:t>
            </w:r>
            <w:r w:rsidR="000B7E8B">
              <w:rPr>
                <w:rFonts w:ascii="Verdana" w:hAnsi="Verdana"/>
                <w:sz w:val="20"/>
              </w:rPr>
              <w:t>in-person</w:t>
            </w:r>
          </w:p>
          <w:p w14:paraId="330F289F" w14:textId="1676ABA1" w:rsidR="00A120CA" w:rsidRPr="00626905" w:rsidRDefault="00A120CA" w:rsidP="45B3F83F">
            <w:pPr>
              <w:pStyle w:val="ListParagraph"/>
              <w:numPr>
                <w:ilvl w:val="0"/>
                <w:numId w:val="11"/>
              </w:numPr>
              <w:ind w:left="179" w:hanging="179"/>
              <w:rPr>
                <w:rFonts w:ascii="Verdana" w:hAnsi="Verdana"/>
                <w:sz w:val="20"/>
              </w:rPr>
            </w:pPr>
            <w:r w:rsidRPr="005D5717">
              <w:rPr>
                <w:rFonts w:ascii="Verdana" w:hAnsi="Verdana"/>
                <w:sz w:val="20"/>
              </w:rPr>
              <w:t>discuss with</w:t>
            </w:r>
            <w:r w:rsidRPr="00626905">
              <w:rPr>
                <w:rFonts w:ascii="Verdana" w:hAnsi="Verdana"/>
                <w:sz w:val="20"/>
              </w:rPr>
              <w:t xml:space="preserve"> </w:t>
            </w:r>
            <w:r>
              <w:rPr>
                <w:rFonts w:ascii="Verdana" w:hAnsi="Verdana"/>
                <w:sz w:val="20"/>
              </w:rPr>
              <w:t xml:space="preserve">line manager </w:t>
            </w:r>
            <w:r w:rsidRPr="00626905">
              <w:rPr>
                <w:rFonts w:ascii="Verdana" w:hAnsi="Verdana"/>
                <w:sz w:val="20"/>
              </w:rPr>
              <w:t>any potential implications, including adjustments that will need to be made</w:t>
            </w:r>
            <w:r>
              <w:rPr>
                <w:rFonts w:ascii="Verdana" w:hAnsi="Verdana"/>
                <w:sz w:val="20"/>
              </w:rPr>
              <w:t>,</w:t>
            </w:r>
            <w:r w:rsidRPr="00626905">
              <w:rPr>
                <w:rFonts w:ascii="Verdana" w:hAnsi="Verdana"/>
                <w:sz w:val="20"/>
              </w:rPr>
              <w:t xml:space="preserve"> and</w:t>
            </w:r>
            <w:r>
              <w:rPr>
                <w:rFonts w:ascii="Verdana" w:hAnsi="Verdana"/>
                <w:sz w:val="20"/>
              </w:rPr>
              <w:t xml:space="preserve"> to </w:t>
            </w:r>
            <w:r w:rsidRPr="00626905">
              <w:rPr>
                <w:rFonts w:ascii="Verdana" w:hAnsi="Verdana"/>
                <w:sz w:val="20"/>
              </w:rPr>
              <w:t>ensure these are implemented</w:t>
            </w:r>
          </w:p>
          <w:p w14:paraId="67961AED" w14:textId="3BE97C14" w:rsidR="00A120CA" w:rsidRPr="00626905" w:rsidRDefault="00A120CA" w:rsidP="45B3F83F">
            <w:pPr>
              <w:pStyle w:val="ListParagraph"/>
              <w:numPr>
                <w:ilvl w:val="0"/>
                <w:numId w:val="11"/>
              </w:numPr>
              <w:ind w:left="179" w:hanging="179"/>
              <w:rPr>
                <w:rFonts w:ascii="Verdana" w:hAnsi="Verdana"/>
                <w:sz w:val="20"/>
              </w:rPr>
            </w:pPr>
            <w:r w:rsidRPr="00626905">
              <w:rPr>
                <w:rFonts w:ascii="Verdana" w:hAnsi="Verdana"/>
                <w:sz w:val="20"/>
              </w:rPr>
              <w:t xml:space="preserve">discuss any </w:t>
            </w:r>
            <w:r>
              <w:rPr>
                <w:rFonts w:ascii="Verdana" w:hAnsi="Verdana"/>
                <w:sz w:val="20"/>
              </w:rPr>
              <w:t xml:space="preserve">specific </w:t>
            </w:r>
            <w:r w:rsidRPr="00626905">
              <w:rPr>
                <w:rFonts w:ascii="Verdana" w:hAnsi="Verdana"/>
                <w:sz w:val="20"/>
              </w:rPr>
              <w:t>requ</w:t>
            </w:r>
            <w:r>
              <w:rPr>
                <w:rFonts w:ascii="Verdana" w:hAnsi="Verdana"/>
                <w:sz w:val="20"/>
              </w:rPr>
              <w:t xml:space="preserve">irements in advance with organiser </w:t>
            </w:r>
            <w:r w:rsidRPr="00626905">
              <w:rPr>
                <w:rFonts w:ascii="Verdana" w:hAnsi="Verdana"/>
                <w:sz w:val="20"/>
              </w:rPr>
              <w:t>and their accommodation where relevant</w:t>
            </w:r>
          </w:p>
          <w:p w14:paraId="0493D4A9" w14:textId="25FCC7F7" w:rsidR="00A120CA" w:rsidRDefault="004E7EE7" w:rsidP="00F7532C">
            <w:pPr>
              <w:pStyle w:val="ListParagraph"/>
              <w:numPr>
                <w:ilvl w:val="0"/>
                <w:numId w:val="11"/>
              </w:numPr>
              <w:ind w:left="174" w:hanging="141"/>
              <w:rPr>
                <w:rFonts w:ascii="Verdana" w:hAnsi="Verdana"/>
                <w:sz w:val="20"/>
              </w:rPr>
            </w:pPr>
            <w:r>
              <w:rPr>
                <w:rFonts w:ascii="Verdana" w:hAnsi="Verdana"/>
                <w:sz w:val="20"/>
              </w:rPr>
              <w:t>se</w:t>
            </w:r>
            <w:r w:rsidR="000B7E8B">
              <w:rPr>
                <w:rFonts w:ascii="Verdana" w:hAnsi="Verdana"/>
                <w:sz w:val="20"/>
              </w:rPr>
              <w:t xml:space="preserve">ek advice from </w:t>
            </w:r>
            <w:r w:rsidR="00A120CA" w:rsidRPr="0035393F">
              <w:rPr>
                <w:rFonts w:ascii="Verdana" w:hAnsi="Verdana"/>
                <w:sz w:val="20"/>
              </w:rPr>
              <w:t xml:space="preserve">University’s </w:t>
            </w:r>
            <w:hyperlink r:id="rId16" w:history="1">
              <w:r w:rsidR="00A120CA" w:rsidRPr="00593A11">
                <w:rPr>
                  <w:rStyle w:val="Hyperlink"/>
                  <w:rFonts w:ascii="Verdana" w:hAnsi="Verdana"/>
                  <w:sz w:val="20"/>
                </w:rPr>
                <w:t>Occupational Health Service</w:t>
              </w:r>
            </w:hyperlink>
            <w:r w:rsidR="00A120CA" w:rsidRPr="0035393F">
              <w:rPr>
                <w:rFonts w:ascii="Verdana" w:hAnsi="Verdana"/>
                <w:sz w:val="20"/>
              </w:rPr>
              <w:t xml:space="preserve"> </w:t>
            </w:r>
            <w:r w:rsidR="00A120CA">
              <w:rPr>
                <w:rFonts w:ascii="Verdana" w:hAnsi="Verdana"/>
                <w:sz w:val="20"/>
              </w:rPr>
              <w:t xml:space="preserve">in relation to </w:t>
            </w:r>
            <w:r w:rsidR="00A120CA" w:rsidRPr="0035393F">
              <w:rPr>
                <w:rFonts w:ascii="Verdana" w:hAnsi="Verdana"/>
                <w:sz w:val="20"/>
              </w:rPr>
              <w:t>pre-existing health problems</w:t>
            </w:r>
            <w:r>
              <w:rPr>
                <w:rFonts w:ascii="Verdana" w:hAnsi="Verdana"/>
                <w:sz w:val="20"/>
              </w:rPr>
              <w:t xml:space="preserve"> where necessary</w:t>
            </w:r>
          </w:p>
          <w:p w14:paraId="4226CA06" w14:textId="77777777" w:rsidR="00A120CA" w:rsidRDefault="00A120CA" w:rsidP="00F7532C">
            <w:pPr>
              <w:pStyle w:val="ListParagraph"/>
              <w:ind w:left="174"/>
              <w:rPr>
                <w:rFonts w:ascii="Verdana" w:hAnsi="Verdana"/>
                <w:sz w:val="20"/>
              </w:rPr>
            </w:pPr>
          </w:p>
        </w:tc>
        <w:tc>
          <w:tcPr>
            <w:tcW w:w="3544" w:type="dxa"/>
            <w:tcBorders>
              <w:top w:val="single" w:sz="4" w:space="0" w:color="auto"/>
              <w:left w:val="single" w:sz="4" w:space="0" w:color="auto"/>
              <w:bottom w:val="single" w:sz="4" w:space="0" w:color="auto"/>
              <w:right w:val="single" w:sz="4" w:space="0" w:color="auto"/>
            </w:tcBorders>
          </w:tcPr>
          <w:p w14:paraId="6B28933F" w14:textId="77777777" w:rsidR="00A120CA" w:rsidRDefault="00A120CA" w:rsidP="00A120CA">
            <w:pPr>
              <w:ind w:left="-817" w:firstLine="817"/>
              <w:rPr>
                <w:rFonts w:ascii="Verdana" w:hAnsi="Verdana"/>
                <w:sz w:val="20"/>
              </w:rPr>
            </w:pPr>
          </w:p>
        </w:tc>
        <w:tc>
          <w:tcPr>
            <w:tcW w:w="992" w:type="dxa"/>
            <w:tcBorders>
              <w:top w:val="single" w:sz="4" w:space="0" w:color="auto"/>
              <w:left w:val="single" w:sz="4" w:space="0" w:color="auto"/>
              <w:bottom w:val="single" w:sz="4" w:space="0" w:color="auto"/>
              <w:right w:val="single" w:sz="4" w:space="0" w:color="auto"/>
            </w:tcBorders>
          </w:tcPr>
          <w:p w14:paraId="65211342" w14:textId="5516EA55" w:rsidR="00A120CA" w:rsidRPr="007B1B66" w:rsidRDefault="00A120CA" w:rsidP="00F7532C">
            <w:pPr>
              <w:rPr>
                <w:rFonts w:ascii="Verdana" w:hAnsi="Verdana"/>
                <w:sz w:val="20"/>
              </w:rPr>
            </w:pPr>
            <w:r>
              <w:rPr>
                <w:rFonts w:ascii="Verdana" w:hAnsi="Verdana"/>
                <w:sz w:val="20"/>
              </w:rPr>
              <w:t xml:space="preserve">Low </w:t>
            </w:r>
          </w:p>
        </w:tc>
        <w:tc>
          <w:tcPr>
            <w:tcW w:w="1000" w:type="dxa"/>
          </w:tcPr>
          <w:p w14:paraId="40ECA4F7" w14:textId="3D322D4C" w:rsidR="00A120CA" w:rsidRPr="007B1B66" w:rsidRDefault="00A120CA" w:rsidP="00F7532C">
            <w:pPr>
              <w:jc w:val="center"/>
              <w:rPr>
                <w:rFonts w:ascii="Verdana" w:hAnsi="Verdana"/>
                <w:sz w:val="20"/>
              </w:rPr>
            </w:pPr>
            <w:r>
              <w:rPr>
                <w:rFonts w:ascii="Verdana" w:hAnsi="Verdana"/>
                <w:sz w:val="20"/>
              </w:rPr>
              <w:t>Ill health</w:t>
            </w:r>
          </w:p>
        </w:tc>
      </w:tr>
      <w:tr w:rsidR="00A120CA" w:rsidRPr="007B1B66" w14:paraId="5205246F" w14:textId="77777777" w:rsidTr="004E7EE7">
        <w:trPr>
          <w:gridAfter w:val="1"/>
          <w:wAfter w:w="8" w:type="dxa"/>
        </w:trPr>
        <w:tc>
          <w:tcPr>
            <w:tcW w:w="2127" w:type="dxa"/>
          </w:tcPr>
          <w:p w14:paraId="40FA7335" w14:textId="77777777" w:rsidR="00A120CA" w:rsidRDefault="00A120CA" w:rsidP="00F7532C">
            <w:pPr>
              <w:rPr>
                <w:rFonts w:ascii="Verdana" w:hAnsi="Verdana"/>
                <w:sz w:val="20"/>
              </w:rPr>
            </w:pPr>
            <w:r w:rsidRPr="007B1B66">
              <w:rPr>
                <w:rFonts w:ascii="Verdana" w:hAnsi="Verdana"/>
                <w:sz w:val="20"/>
              </w:rPr>
              <w:t>Food Safety</w:t>
            </w:r>
            <w:r>
              <w:rPr>
                <w:rFonts w:ascii="Verdana" w:hAnsi="Verdana"/>
                <w:sz w:val="20"/>
              </w:rPr>
              <w:t xml:space="preserve"> </w:t>
            </w:r>
          </w:p>
          <w:p w14:paraId="0B0F4E68" w14:textId="77777777" w:rsidR="00A120CA" w:rsidRPr="007B1B66" w:rsidRDefault="00A120CA" w:rsidP="00F7532C">
            <w:pPr>
              <w:rPr>
                <w:rFonts w:ascii="Verdana" w:hAnsi="Verdana"/>
                <w:sz w:val="20"/>
              </w:rPr>
            </w:pPr>
          </w:p>
        </w:tc>
        <w:tc>
          <w:tcPr>
            <w:tcW w:w="2409" w:type="dxa"/>
          </w:tcPr>
          <w:p w14:paraId="6736F933" w14:textId="557E344C" w:rsidR="00A120CA" w:rsidRPr="007B1B66" w:rsidRDefault="00A120CA" w:rsidP="005D5717">
            <w:pPr>
              <w:rPr>
                <w:rFonts w:ascii="Verdana" w:hAnsi="Verdana"/>
                <w:sz w:val="20"/>
              </w:rPr>
            </w:pPr>
            <w:r>
              <w:rPr>
                <w:rFonts w:ascii="Verdana" w:hAnsi="Verdana"/>
                <w:sz w:val="20"/>
              </w:rPr>
              <w:t xml:space="preserve">Staff / students </w:t>
            </w:r>
            <w:r w:rsidRPr="007B1B66">
              <w:rPr>
                <w:rFonts w:ascii="Verdana" w:hAnsi="Verdana"/>
                <w:sz w:val="20"/>
              </w:rPr>
              <w:t>may contract food poisoning or an allergic reaction to food</w:t>
            </w:r>
          </w:p>
        </w:tc>
        <w:tc>
          <w:tcPr>
            <w:tcW w:w="5103" w:type="dxa"/>
          </w:tcPr>
          <w:p w14:paraId="4303154F" w14:textId="6D90080C" w:rsidR="00A120CA" w:rsidRPr="007B1B66" w:rsidRDefault="00A120CA" w:rsidP="45B3F83F">
            <w:pPr>
              <w:pStyle w:val="ListParagraph"/>
              <w:numPr>
                <w:ilvl w:val="0"/>
                <w:numId w:val="12"/>
              </w:numPr>
              <w:ind w:left="174" w:hanging="174"/>
              <w:rPr>
                <w:rFonts w:ascii="Verdana" w:hAnsi="Verdana"/>
                <w:sz w:val="20"/>
              </w:rPr>
            </w:pPr>
            <w:r w:rsidRPr="45B3F83F">
              <w:rPr>
                <w:rFonts w:ascii="Verdana" w:hAnsi="Verdana"/>
                <w:sz w:val="20"/>
              </w:rPr>
              <w:t xml:space="preserve">follow the University’s </w:t>
            </w:r>
            <w:hyperlink r:id="rId17">
              <w:r w:rsidRPr="45B3F83F">
                <w:rPr>
                  <w:rStyle w:val="Hyperlink"/>
                  <w:rFonts w:ascii="Verdana" w:hAnsi="Verdana"/>
                  <w:color w:val="auto"/>
                  <w:sz w:val="20"/>
                </w:rPr>
                <w:t>policy</w:t>
              </w:r>
            </w:hyperlink>
            <w:r w:rsidRPr="45B3F83F">
              <w:rPr>
                <w:rFonts w:ascii="Verdana" w:hAnsi="Verdana"/>
                <w:sz w:val="20"/>
              </w:rPr>
              <w:t xml:space="preserve"> on food safety and hygiene</w:t>
            </w:r>
          </w:p>
          <w:p w14:paraId="6855543C" w14:textId="4AA61E73" w:rsidR="00A120CA" w:rsidRPr="007B1B66" w:rsidRDefault="00A120CA" w:rsidP="45B3F83F">
            <w:pPr>
              <w:pStyle w:val="ListParagraph"/>
              <w:numPr>
                <w:ilvl w:val="0"/>
                <w:numId w:val="12"/>
              </w:numPr>
              <w:ind w:left="174" w:hanging="174"/>
              <w:rPr>
                <w:rFonts w:ascii="Verdana" w:hAnsi="Verdana"/>
                <w:sz w:val="20"/>
              </w:rPr>
            </w:pPr>
            <w:r w:rsidRPr="45B3F83F">
              <w:rPr>
                <w:rFonts w:ascii="Verdana" w:hAnsi="Verdana"/>
                <w:sz w:val="20"/>
              </w:rPr>
              <w:t xml:space="preserve">only use restaurants which have a </w:t>
            </w:r>
            <w:hyperlink r:id="rId18">
              <w:r w:rsidRPr="45B3F83F">
                <w:rPr>
                  <w:rStyle w:val="Hyperlink"/>
                  <w:rFonts w:ascii="Verdana" w:hAnsi="Verdana"/>
                  <w:sz w:val="20"/>
                </w:rPr>
                <w:t>Food Hygiene Rating Score</w:t>
              </w:r>
            </w:hyperlink>
            <w:r w:rsidRPr="45B3F83F">
              <w:rPr>
                <w:rFonts w:ascii="Verdana" w:hAnsi="Verdana"/>
                <w:sz w:val="20"/>
              </w:rPr>
              <w:t xml:space="preserve"> of level 4 or above, where possible  </w:t>
            </w:r>
          </w:p>
          <w:p w14:paraId="2C8D6827" w14:textId="1E906A04" w:rsidR="00A120CA" w:rsidRPr="007B1B66" w:rsidRDefault="00A120CA" w:rsidP="45B3F83F">
            <w:pPr>
              <w:pStyle w:val="ListParagraph"/>
              <w:numPr>
                <w:ilvl w:val="0"/>
                <w:numId w:val="12"/>
              </w:numPr>
              <w:ind w:left="174" w:hanging="174"/>
              <w:rPr>
                <w:rFonts w:ascii="Verdana" w:hAnsi="Verdana"/>
                <w:sz w:val="20"/>
              </w:rPr>
            </w:pPr>
            <w:r w:rsidRPr="45B3F83F">
              <w:rPr>
                <w:rFonts w:ascii="Verdana" w:hAnsi="Verdana"/>
                <w:sz w:val="20"/>
              </w:rPr>
              <w:t xml:space="preserve">In exceptional circumstances in remote locations </w:t>
            </w:r>
            <w:r w:rsidR="004E7EE7">
              <w:rPr>
                <w:rFonts w:ascii="Verdana" w:hAnsi="Verdana"/>
                <w:sz w:val="20"/>
              </w:rPr>
              <w:t xml:space="preserve">where </w:t>
            </w:r>
            <w:r w:rsidRPr="45B3F83F">
              <w:rPr>
                <w:rFonts w:ascii="Verdana" w:hAnsi="Verdana"/>
                <w:sz w:val="20"/>
              </w:rPr>
              <w:t>it may not be possible to find establishments meeting this requirement</w:t>
            </w:r>
            <w:r w:rsidR="004E7EE7">
              <w:rPr>
                <w:rFonts w:ascii="Verdana" w:hAnsi="Verdana"/>
                <w:sz w:val="20"/>
              </w:rPr>
              <w:t xml:space="preserve">, </w:t>
            </w:r>
            <w:r w:rsidRPr="45B3F83F">
              <w:rPr>
                <w:rFonts w:ascii="Verdana" w:hAnsi="Verdana"/>
                <w:sz w:val="20"/>
              </w:rPr>
              <w:t>select the highest rated premises available</w:t>
            </w:r>
          </w:p>
          <w:p w14:paraId="47E1584A" w14:textId="253FD573" w:rsidR="00A120CA" w:rsidRPr="007B1B66" w:rsidRDefault="00A120CA" w:rsidP="45B3F83F">
            <w:pPr>
              <w:pStyle w:val="ListParagraph"/>
              <w:numPr>
                <w:ilvl w:val="0"/>
                <w:numId w:val="12"/>
              </w:numPr>
              <w:ind w:left="174" w:hanging="174"/>
              <w:rPr>
                <w:rFonts w:ascii="Verdana" w:hAnsi="Verdana"/>
                <w:sz w:val="20"/>
              </w:rPr>
            </w:pPr>
            <w:r>
              <w:rPr>
                <w:rFonts w:ascii="Verdana" w:hAnsi="Verdana"/>
                <w:sz w:val="20"/>
              </w:rPr>
              <w:t>d</w:t>
            </w:r>
            <w:r w:rsidRPr="45B3F83F">
              <w:rPr>
                <w:rFonts w:ascii="Verdana" w:hAnsi="Verdana"/>
                <w:sz w:val="20"/>
              </w:rPr>
              <w:t xml:space="preserve">iscuss </w:t>
            </w:r>
            <w:r>
              <w:rPr>
                <w:rFonts w:ascii="Verdana" w:hAnsi="Verdana"/>
                <w:sz w:val="20"/>
              </w:rPr>
              <w:t xml:space="preserve">any food allergy and specific </w:t>
            </w:r>
            <w:r w:rsidRPr="45B3F83F">
              <w:rPr>
                <w:rFonts w:ascii="Verdana" w:hAnsi="Verdana"/>
                <w:sz w:val="20"/>
              </w:rPr>
              <w:t>requirements with the venue and accommodation in advance where possible</w:t>
            </w:r>
            <w:r>
              <w:rPr>
                <w:rFonts w:ascii="Verdana" w:hAnsi="Verdana"/>
                <w:sz w:val="20"/>
              </w:rPr>
              <w:t>,</w:t>
            </w:r>
            <w:r w:rsidRPr="45B3F83F">
              <w:rPr>
                <w:rFonts w:ascii="Verdana" w:hAnsi="Verdana"/>
                <w:sz w:val="20"/>
              </w:rPr>
              <w:t xml:space="preserve"> and </w:t>
            </w:r>
            <w:r>
              <w:rPr>
                <w:rFonts w:ascii="Verdana" w:hAnsi="Verdana"/>
                <w:sz w:val="20"/>
              </w:rPr>
              <w:t xml:space="preserve">to </w:t>
            </w:r>
            <w:r w:rsidRPr="45B3F83F">
              <w:rPr>
                <w:rFonts w:ascii="Verdana" w:hAnsi="Verdana"/>
                <w:sz w:val="20"/>
              </w:rPr>
              <w:t>exercise vigilance during travel</w:t>
            </w:r>
          </w:p>
          <w:p w14:paraId="2B04EA99" w14:textId="77777777" w:rsidR="00A120CA" w:rsidRPr="007B1B66" w:rsidRDefault="00A120CA" w:rsidP="00F7532C">
            <w:pPr>
              <w:pStyle w:val="ListParagraph"/>
              <w:ind w:left="174"/>
              <w:rPr>
                <w:rFonts w:ascii="Verdana" w:hAnsi="Verdana"/>
                <w:sz w:val="20"/>
              </w:rPr>
            </w:pPr>
          </w:p>
        </w:tc>
        <w:tc>
          <w:tcPr>
            <w:tcW w:w="3544" w:type="dxa"/>
          </w:tcPr>
          <w:p w14:paraId="2F5404DF" w14:textId="77777777" w:rsidR="00A120CA" w:rsidRPr="007B1B66" w:rsidRDefault="00A120CA" w:rsidP="00A120CA">
            <w:pPr>
              <w:ind w:left="-817" w:firstLine="817"/>
              <w:rPr>
                <w:rFonts w:ascii="Verdana" w:hAnsi="Verdana"/>
                <w:sz w:val="20"/>
              </w:rPr>
            </w:pPr>
          </w:p>
        </w:tc>
        <w:tc>
          <w:tcPr>
            <w:tcW w:w="992" w:type="dxa"/>
          </w:tcPr>
          <w:p w14:paraId="76A8AFA5" w14:textId="342FF843" w:rsidR="00A120CA" w:rsidRPr="007B1B66" w:rsidRDefault="00A120CA" w:rsidP="00F7532C">
            <w:pPr>
              <w:rPr>
                <w:rFonts w:ascii="Verdana" w:hAnsi="Verdana"/>
                <w:sz w:val="20"/>
              </w:rPr>
            </w:pPr>
            <w:r w:rsidRPr="007B1B66">
              <w:rPr>
                <w:rFonts w:ascii="Verdana" w:hAnsi="Verdana"/>
                <w:sz w:val="20"/>
              </w:rPr>
              <w:t>Medium</w:t>
            </w:r>
          </w:p>
        </w:tc>
        <w:tc>
          <w:tcPr>
            <w:tcW w:w="1000" w:type="dxa"/>
          </w:tcPr>
          <w:p w14:paraId="40673265" w14:textId="77777777" w:rsidR="00A120CA" w:rsidRPr="007B1B66" w:rsidRDefault="00A120CA" w:rsidP="00F7532C">
            <w:pPr>
              <w:jc w:val="center"/>
              <w:rPr>
                <w:rFonts w:ascii="Verdana" w:hAnsi="Verdana"/>
                <w:sz w:val="20"/>
              </w:rPr>
            </w:pPr>
            <w:r w:rsidRPr="007B1B66">
              <w:rPr>
                <w:rFonts w:ascii="Verdana" w:hAnsi="Verdana"/>
                <w:sz w:val="20"/>
              </w:rPr>
              <w:t>A</w:t>
            </w:r>
          </w:p>
        </w:tc>
      </w:tr>
      <w:tr w:rsidR="00A120CA" w:rsidRPr="007B1B66" w14:paraId="3C3AE0E9" w14:textId="77777777" w:rsidTr="004E7EE7">
        <w:trPr>
          <w:gridAfter w:val="1"/>
          <w:wAfter w:w="8" w:type="dxa"/>
        </w:trPr>
        <w:tc>
          <w:tcPr>
            <w:tcW w:w="2127" w:type="dxa"/>
          </w:tcPr>
          <w:p w14:paraId="018964B8" w14:textId="318D32D9" w:rsidR="00A120CA" w:rsidRPr="007B1B66" w:rsidRDefault="00A120CA" w:rsidP="00F7532C">
            <w:pPr>
              <w:rPr>
                <w:rFonts w:ascii="Verdana" w:hAnsi="Verdana"/>
                <w:sz w:val="20"/>
              </w:rPr>
            </w:pPr>
            <w:r w:rsidRPr="007B1B66">
              <w:rPr>
                <w:rFonts w:ascii="Verdana" w:hAnsi="Verdana"/>
                <w:sz w:val="20"/>
              </w:rPr>
              <w:t>Fire Safety</w:t>
            </w:r>
            <w:r>
              <w:rPr>
                <w:rFonts w:ascii="Verdana" w:hAnsi="Verdana"/>
                <w:sz w:val="20"/>
              </w:rPr>
              <w:t xml:space="preserve"> in accommodation</w:t>
            </w:r>
          </w:p>
        </w:tc>
        <w:tc>
          <w:tcPr>
            <w:tcW w:w="2409" w:type="dxa"/>
          </w:tcPr>
          <w:p w14:paraId="335087C6" w14:textId="0547FB6F" w:rsidR="00A120CA" w:rsidRDefault="00A120CA" w:rsidP="00F7532C">
            <w:pPr>
              <w:rPr>
                <w:rFonts w:ascii="Verdana" w:hAnsi="Verdana"/>
                <w:sz w:val="20"/>
              </w:rPr>
            </w:pPr>
            <w:r w:rsidRPr="001B14CD">
              <w:rPr>
                <w:rFonts w:ascii="Verdana" w:hAnsi="Verdana"/>
                <w:sz w:val="20"/>
              </w:rPr>
              <w:t>Staff</w:t>
            </w:r>
            <w:r>
              <w:rPr>
                <w:rFonts w:ascii="Verdana" w:hAnsi="Verdana"/>
                <w:sz w:val="20"/>
              </w:rPr>
              <w:t xml:space="preserve"> / </w:t>
            </w:r>
            <w:r w:rsidRPr="001B14CD">
              <w:rPr>
                <w:rFonts w:ascii="Verdana" w:hAnsi="Verdana"/>
                <w:sz w:val="20"/>
              </w:rPr>
              <w:t>students</w:t>
            </w:r>
            <w:r>
              <w:rPr>
                <w:rFonts w:ascii="Verdana" w:hAnsi="Verdana"/>
                <w:sz w:val="20"/>
              </w:rPr>
              <w:t>:</w:t>
            </w:r>
          </w:p>
          <w:p w14:paraId="33757FF3" w14:textId="77777777" w:rsidR="00A120CA" w:rsidRPr="007B1B66" w:rsidRDefault="00A120CA" w:rsidP="00F7532C">
            <w:pPr>
              <w:rPr>
                <w:rFonts w:ascii="Verdana" w:hAnsi="Verdana"/>
                <w:sz w:val="20"/>
              </w:rPr>
            </w:pPr>
            <w:r w:rsidRPr="007B1B66">
              <w:rPr>
                <w:rFonts w:ascii="Verdana" w:hAnsi="Verdana"/>
                <w:sz w:val="20"/>
              </w:rPr>
              <w:t>Injury or death through smoke inhalation or burns</w:t>
            </w:r>
          </w:p>
        </w:tc>
        <w:tc>
          <w:tcPr>
            <w:tcW w:w="5103" w:type="dxa"/>
          </w:tcPr>
          <w:p w14:paraId="3DBA5446" w14:textId="0712EE46" w:rsidR="00A120CA" w:rsidRPr="007B1B66" w:rsidRDefault="00A120CA" w:rsidP="45B3F83F">
            <w:pPr>
              <w:pStyle w:val="ListParagraph"/>
              <w:numPr>
                <w:ilvl w:val="0"/>
                <w:numId w:val="12"/>
              </w:numPr>
              <w:ind w:left="179" w:hanging="179"/>
              <w:rPr>
                <w:rFonts w:ascii="Verdana" w:hAnsi="Verdana"/>
                <w:sz w:val="20"/>
              </w:rPr>
            </w:pPr>
            <w:r w:rsidRPr="45B3F83F">
              <w:rPr>
                <w:rFonts w:ascii="Verdana" w:hAnsi="Verdana"/>
                <w:sz w:val="20"/>
              </w:rPr>
              <w:t>book accommodation via the University’s appointed travel booking agent </w:t>
            </w:r>
            <w:hyperlink r:id="rId19">
              <w:r w:rsidRPr="45B3F83F">
                <w:rPr>
                  <w:rStyle w:val="Hyperlink"/>
                  <w:rFonts w:ascii="Verdana" w:hAnsi="Verdana"/>
                  <w:color w:val="auto"/>
                  <w:sz w:val="20"/>
                </w:rPr>
                <w:t>Key Travel</w:t>
              </w:r>
            </w:hyperlink>
            <w:r w:rsidRPr="45B3F83F">
              <w:rPr>
                <w:rFonts w:ascii="Verdana" w:hAnsi="Verdana"/>
                <w:sz w:val="20"/>
              </w:rPr>
              <w:t>, who undertake safety checks on the accommodation, including fire safety</w:t>
            </w:r>
          </w:p>
          <w:p w14:paraId="303FCC19" w14:textId="62154062" w:rsidR="00A120CA" w:rsidRPr="007B1B66" w:rsidRDefault="00A120CA" w:rsidP="00F7532C">
            <w:pPr>
              <w:pStyle w:val="ListParagraph"/>
              <w:numPr>
                <w:ilvl w:val="0"/>
                <w:numId w:val="12"/>
              </w:numPr>
              <w:ind w:left="179" w:hanging="179"/>
              <w:rPr>
                <w:rFonts w:ascii="Verdana" w:hAnsi="Verdana"/>
                <w:sz w:val="20"/>
              </w:rPr>
            </w:pPr>
            <w:r w:rsidRPr="007B1B66">
              <w:rPr>
                <w:rFonts w:ascii="Verdana" w:hAnsi="Verdana"/>
                <w:sz w:val="20"/>
              </w:rPr>
              <w:t xml:space="preserve">read any information regarding emergency procedures provided in the accommodation </w:t>
            </w:r>
            <w:r>
              <w:rPr>
                <w:rFonts w:ascii="Verdana" w:hAnsi="Verdana"/>
                <w:sz w:val="20"/>
              </w:rPr>
              <w:t xml:space="preserve">or other venues </w:t>
            </w:r>
            <w:r w:rsidRPr="007B1B66">
              <w:rPr>
                <w:rFonts w:ascii="Verdana" w:hAnsi="Verdana"/>
                <w:sz w:val="20"/>
              </w:rPr>
              <w:t>and familiarise themselves with the location of their nearest emergency exits upon arrival</w:t>
            </w:r>
          </w:p>
          <w:p w14:paraId="1A85A1F8" w14:textId="77777777" w:rsidR="00A120CA" w:rsidRPr="007B1B66" w:rsidRDefault="00A120CA" w:rsidP="00F7532C">
            <w:pPr>
              <w:pStyle w:val="ListParagraph"/>
              <w:ind w:left="179"/>
              <w:rPr>
                <w:rFonts w:ascii="Verdana" w:hAnsi="Verdana"/>
                <w:sz w:val="20"/>
              </w:rPr>
            </w:pPr>
          </w:p>
        </w:tc>
        <w:tc>
          <w:tcPr>
            <w:tcW w:w="3544" w:type="dxa"/>
          </w:tcPr>
          <w:p w14:paraId="522A9216" w14:textId="77777777" w:rsidR="00A120CA" w:rsidRPr="007B1B66" w:rsidRDefault="00A120CA" w:rsidP="00A120CA">
            <w:pPr>
              <w:ind w:left="-817" w:firstLine="817"/>
              <w:rPr>
                <w:rFonts w:ascii="Verdana" w:hAnsi="Verdana"/>
                <w:sz w:val="20"/>
              </w:rPr>
            </w:pPr>
          </w:p>
        </w:tc>
        <w:tc>
          <w:tcPr>
            <w:tcW w:w="992" w:type="dxa"/>
          </w:tcPr>
          <w:p w14:paraId="13A35421" w14:textId="53251F32" w:rsidR="00A120CA" w:rsidRPr="007B1B66" w:rsidRDefault="00A120CA" w:rsidP="00F7532C">
            <w:pPr>
              <w:rPr>
                <w:rFonts w:ascii="Verdana" w:hAnsi="Verdana"/>
                <w:sz w:val="20"/>
              </w:rPr>
            </w:pPr>
            <w:r w:rsidRPr="007B1B66">
              <w:rPr>
                <w:rFonts w:ascii="Verdana" w:hAnsi="Verdana"/>
                <w:sz w:val="20"/>
              </w:rPr>
              <w:t>Low</w:t>
            </w:r>
          </w:p>
        </w:tc>
        <w:tc>
          <w:tcPr>
            <w:tcW w:w="1000" w:type="dxa"/>
          </w:tcPr>
          <w:p w14:paraId="7BDF2FD4" w14:textId="77777777" w:rsidR="00A120CA" w:rsidRPr="007B1B66" w:rsidRDefault="00A120CA" w:rsidP="00F7532C">
            <w:pPr>
              <w:jc w:val="center"/>
              <w:rPr>
                <w:rFonts w:ascii="Verdana" w:hAnsi="Verdana"/>
                <w:sz w:val="20"/>
              </w:rPr>
            </w:pPr>
            <w:r w:rsidRPr="007B1B66">
              <w:rPr>
                <w:rFonts w:ascii="Verdana" w:hAnsi="Verdana"/>
                <w:sz w:val="20"/>
              </w:rPr>
              <w:t>A</w:t>
            </w:r>
          </w:p>
        </w:tc>
      </w:tr>
    </w:tbl>
    <w:p w14:paraId="38EDDF59" w14:textId="1F1B6041" w:rsidR="00DE69B7" w:rsidRDefault="00DE69B7" w:rsidP="00B806BD">
      <w:pPr>
        <w:rPr>
          <w:rFonts w:ascii="Verdana" w:hAnsi="Verdana"/>
          <w:sz w:val="18"/>
          <w:szCs w:val="18"/>
        </w:rPr>
      </w:pPr>
    </w:p>
    <w:p w14:paraId="7848549C" w14:textId="77777777" w:rsidR="004E7EE7" w:rsidRDefault="004E7EE7" w:rsidP="00B806BD">
      <w:pPr>
        <w:rPr>
          <w:rFonts w:ascii="Verdana" w:hAnsi="Verdana"/>
          <w:sz w:val="18"/>
          <w:szCs w:val="18"/>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816"/>
        <w:gridCol w:w="1499"/>
        <w:gridCol w:w="1425"/>
        <w:gridCol w:w="2186"/>
      </w:tblGrid>
      <w:tr w:rsidR="00DE69B7" w:rsidRPr="0038732A" w14:paraId="56363DDD" w14:textId="77777777" w:rsidTr="004E7EE7">
        <w:trPr>
          <w:trHeight w:val="577"/>
        </w:trPr>
        <w:tc>
          <w:tcPr>
            <w:tcW w:w="15451" w:type="dxa"/>
            <w:gridSpan w:val="5"/>
            <w:shd w:val="clear" w:color="auto" w:fill="E5DFEC" w:themeFill="accent4" w:themeFillTint="33"/>
          </w:tcPr>
          <w:p w14:paraId="474FA9EA" w14:textId="79A6412F" w:rsidR="00DE69B7" w:rsidRPr="0038732A" w:rsidRDefault="004277F1" w:rsidP="00824502">
            <w:pPr>
              <w:rPr>
                <w:rFonts w:ascii="Verdana" w:hAnsi="Verdana"/>
                <w:b/>
                <w:sz w:val="18"/>
                <w:szCs w:val="18"/>
              </w:rPr>
            </w:pPr>
            <w:r>
              <w:rPr>
                <w:rFonts w:ascii="Verdana" w:hAnsi="Verdana"/>
                <w:sz w:val="18"/>
                <w:szCs w:val="18"/>
              </w:rPr>
              <w:br w:type="page"/>
            </w:r>
            <w:r w:rsidR="00DE69B7" w:rsidRPr="0038732A">
              <w:rPr>
                <w:rFonts w:ascii="Verdana" w:hAnsi="Verdana"/>
                <w:b/>
                <w:sz w:val="18"/>
                <w:szCs w:val="18"/>
              </w:rPr>
              <w:t xml:space="preserve">Action plan </w:t>
            </w:r>
            <w:r w:rsidR="00DE69B7">
              <w:rPr>
                <w:rFonts w:ascii="Verdana" w:hAnsi="Verdana"/>
                <w:b/>
                <w:sz w:val="18"/>
                <w:szCs w:val="18"/>
              </w:rPr>
              <w:t>(insert any further action required if the result of your risk assessment is that the risk is not adequately controlled)</w:t>
            </w:r>
          </w:p>
        </w:tc>
      </w:tr>
      <w:tr w:rsidR="00DE69B7" w:rsidRPr="0038732A" w14:paraId="3F964F92" w14:textId="77777777" w:rsidTr="004E7EE7">
        <w:tc>
          <w:tcPr>
            <w:tcW w:w="1525" w:type="dxa"/>
            <w:shd w:val="clear" w:color="auto" w:fill="E5DFEC" w:themeFill="accent4" w:themeFillTint="33"/>
          </w:tcPr>
          <w:p w14:paraId="79F0288A" w14:textId="77777777" w:rsidR="00DE69B7" w:rsidRPr="0038732A" w:rsidRDefault="00DE69B7" w:rsidP="00824502">
            <w:pPr>
              <w:rPr>
                <w:rFonts w:ascii="Verdana" w:hAnsi="Verdana"/>
                <w:b/>
                <w:sz w:val="18"/>
                <w:szCs w:val="18"/>
              </w:rPr>
            </w:pPr>
            <w:r w:rsidRPr="0038732A">
              <w:rPr>
                <w:rFonts w:ascii="Verdana" w:hAnsi="Verdana"/>
                <w:b/>
                <w:sz w:val="18"/>
                <w:szCs w:val="18"/>
              </w:rPr>
              <w:t>Ref No</w:t>
            </w:r>
          </w:p>
        </w:tc>
        <w:tc>
          <w:tcPr>
            <w:tcW w:w="8816" w:type="dxa"/>
            <w:shd w:val="clear" w:color="auto" w:fill="E5DFEC" w:themeFill="accent4" w:themeFillTint="33"/>
          </w:tcPr>
          <w:p w14:paraId="0D502D7F" w14:textId="77777777" w:rsidR="00DE69B7" w:rsidRPr="0038732A" w:rsidRDefault="00DE69B7" w:rsidP="00824502">
            <w:pPr>
              <w:jc w:val="center"/>
              <w:rPr>
                <w:rFonts w:ascii="Verdana" w:hAnsi="Verdana"/>
                <w:b/>
                <w:sz w:val="18"/>
                <w:szCs w:val="18"/>
              </w:rPr>
            </w:pPr>
            <w:r w:rsidRPr="0038732A">
              <w:rPr>
                <w:rFonts w:ascii="Verdana" w:hAnsi="Verdana"/>
                <w:b/>
                <w:sz w:val="18"/>
                <w:szCs w:val="18"/>
              </w:rPr>
              <w:t>Further action required</w:t>
            </w:r>
          </w:p>
        </w:tc>
        <w:tc>
          <w:tcPr>
            <w:tcW w:w="1499" w:type="dxa"/>
            <w:shd w:val="clear" w:color="auto" w:fill="E5DFEC" w:themeFill="accent4" w:themeFillTint="33"/>
          </w:tcPr>
          <w:p w14:paraId="57EE2240" w14:textId="77777777" w:rsidR="00DE69B7" w:rsidRPr="0038732A" w:rsidRDefault="00DE69B7" w:rsidP="00824502">
            <w:pPr>
              <w:jc w:val="center"/>
              <w:rPr>
                <w:rFonts w:ascii="Verdana" w:hAnsi="Verdana"/>
                <w:b/>
                <w:sz w:val="18"/>
                <w:szCs w:val="18"/>
              </w:rPr>
            </w:pPr>
            <w:r w:rsidRPr="0038732A">
              <w:rPr>
                <w:rFonts w:ascii="Verdana" w:hAnsi="Verdana"/>
                <w:b/>
                <w:sz w:val="18"/>
                <w:szCs w:val="18"/>
              </w:rPr>
              <w:t>Action by whom</w:t>
            </w:r>
          </w:p>
        </w:tc>
        <w:tc>
          <w:tcPr>
            <w:tcW w:w="1425" w:type="dxa"/>
            <w:shd w:val="clear" w:color="auto" w:fill="E5DFEC" w:themeFill="accent4" w:themeFillTint="33"/>
          </w:tcPr>
          <w:p w14:paraId="65A4C52B" w14:textId="77777777" w:rsidR="00DE69B7" w:rsidRPr="0038732A" w:rsidRDefault="00DE69B7" w:rsidP="00824502">
            <w:pPr>
              <w:jc w:val="center"/>
              <w:rPr>
                <w:rFonts w:ascii="Verdana" w:hAnsi="Verdana"/>
                <w:b/>
                <w:sz w:val="18"/>
                <w:szCs w:val="18"/>
              </w:rPr>
            </w:pPr>
            <w:r w:rsidRPr="0038732A">
              <w:rPr>
                <w:rFonts w:ascii="Verdana" w:hAnsi="Verdana"/>
                <w:b/>
                <w:sz w:val="18"/>
                <w:szCs w:val="18"/>
              </w:rPr>
              <w:t>Action by when</w:t>
            </w:r>
          </w:p>
        </w:tc>
        <w:tc>
          <w:tcPr>
            <w:tcW w:w="2186" w:type="dxa"/>
            <w:shd w:val="clear" w:color="auto" w:fill="E5DFEC" w:themeFill="accent4" w:themeFillTint="33"/>
          </w:tcPr>
          <w:p w14:paraId="7D2CED3E" w14:textId="647BF771" w:rsidR="00DE69B7" w:rsidRPr="0038732A" w:rsidRDefault="00F220D2" w:rsidP="00824502">
            <w:pPr>
              <w:jc w:val="center"/>
              <w:rPr>
                <w:rFonts w:ascii="Verdana" w:hAnsi="Verdana"/>
                <w:b/>
                <w:sz w:val="18"/>
                <w:szCs w:val="18"/>
              </w:rPr>
            </w:pPr>
            <w:r>
              <w:rPr>
                <w:rFonts w:ascii="Verdana" w:hAnsi="Verdana"/>
                <w:b/>
                <w:sz w:val="18"/>
                <w:szCs w:val="18"/>
              </w:rPr>
              <w:t>Completed</w:t>
            </w:r>
          </w:p>
        </w:tc>
      </w:tr>
      <w:tr w:rsidR="00DE69B7" w:rsidRPr="0038732A" w14:paraId="4470EB90" w14:textId="77777777" w:rsidTr="004E7EE7">
        <w:trPr>
          <w:trHeight w:val="679"/>
        </w:trPr>
        <w:tc>
          <w:tcPr>
            <w:tcW w:w="1525" w:type="dxa"/>
          </w:tcPr>
          <w:p w14:paraId="04776B2F" w14:textId="51520177" w:rsidR="00DE69B7" w:rsidRPr="0038732A" w:rsidRDefault="00F44951" w:rsidP="00824502">
            <w:pPr>
              <w:rPr>
                <w:rFonts w:ascii="Verdana" w:hAnsi="Verdana"/>
                <w:sz w:val="18"/>
                <w:szCs w:val="18"/>
              </w:rPr>
            </w:pPr>
            <w:r>
              <w:rPr>
                <w:rFonts w:ascii="Verdana" w:hAnsi="Verdana"/>
                <w:sz w:val="18"/>
                <w:szCs w:val="18"/>
              </w:rPr>
              <w:t>1</w:t>
            </w:r>
          </w:p>
        </w:tc>
        <w:tc>
          <w:tcPr>
            <w:tcW w:w="8816" w:type="dxa"/>
          </w:tcPr>
          <w:p w14:paraId="7457A710" w14:textId="3F9791A6" w:rsidR="00DE69B7" w:rsidRPr="00D57F6D" w:rsidRDefault="00635E27" w:rsidP="00824502">
            <w:pPr>
              <w:rPr>
                <w:rFonts w:ascii="Verdana" w:hAnsi="Verdana"/>
                <w:sz w:val="20"/>
              </w:rPr>
            </w:pPr>
            <w:r w:rsidRPr="00D57F6D">
              <w:rPr>
                <w:rFonts w:ascii="Verdana" w:hAnsi="Verdana"/>
                <w:sz w:val="20"/>
              </w:rPr>
              <w:t>Staff and students are advised to read any information regarding emergency procedures provided in the accommodation or other venues and familiarise themselves with the location of their nearest emergency exits upon arrival</w:t>
            </w:r>
          </w:p>
        </w:tc>
        <w:tc>
          <w:tcPr>
            <w:tcW w:w="1499" w:type="dxa"/>
          </w:tcPr>
          <w:p w14:paraId="61B10B78" w14:textId="77777777" w:rsidR="00DE69B7" w:rsidRPr="0038732A" w:rsidRDefault="00DE69B7" w:rsidP="00824502">
            <w:pPr>
              <w:rPr>
                <w:rFonts w:ascii="Verdana" w:hAnsi="Verdana"/>
                <w:sz w:val="18"/>
                <w:szCs w:val="18"/>
              </w:rPr>
            </w:pPr>
          </w:p>
        </w:tc>
        <w:tc>
          <w:tcPr>
            <w:tcW w:w="1425" w:type="dxa"/>
          </w:tcPr>
          <w:p w14:paraId="6011E1C5" w14:textId="77777777" w:rsidR="00DE69B7" w:rsidRPr="0038732A" w:rsidRDefault="00DE69B7" w:rsidP="00824502">
            <w:pPr>
              <w:rPr>
                <w:rFonts w:ascii="Verdana" w:hAnsi="Verdana"/>
                <w:sz w:val="18"/>
                <w:szCs w:val="18"/>
              </w:rPr>
            </w:pPr>
          </w:p>
        </w:tc>
        <w:tc>
          <w:tcPr>
            <w:tcW w:w="2186" w:type="dxa"/>
          </w:tcPr>
          <w:p w14:paraId="290F20FA" w14:textId="77777777" w:rsidR="00DE69B7" w:rsidRPr="0038732A" w:rsidRDefault="00DE69B7" w:rsidP="00824502">
            <w:pPr>
              <w:rPr>
                <w:rFonts w:ascii="Verdana" w:hAnsi="Verdana"/>
                <w:sz w:val="18"/>
                <w:szCs w:val="18"/>
              </w:rPr>
            </w:pPr>
          </w:p>
        </w:tc>
      </w:tr>
      <w:tr w:rsidR="00DE69B7" w:rsidRPr="0038732A" w14:paraId="20ADCE66" w14:textId="77777777" w:rsidTr="004E7EE7">
        <w:trPr>
          <w:trHeight w:val="679"/>
        </w:trPr>
        <w:tc>
          <w:tcPr>
            <w:tcW w:w="1525" w:type="dxa"/>
          </w:tcPr>
          <w:p w14:paraId="3B09DDDC" w14:textId="09DB9106" w:rsidR="00DE69B7" w:rsidRPr="0038732A" w:rsidRDefault="00F44951" w:rsidP="00824502">
            <w:pPr>
              <w:rPr>
                <w:rFonts w:ascii="Verdana" w:hAnsi="Verdana"/>
                <w:sz w:val="18"/>
                <w:szCs w:val="18"/>
              </w:rPr>
            </w:pPr>
            <w:r>
              <w:rPr>
                <w:rFonts w:ascii="Verdana" w:hAnsi="Verdana"/>
                <w:sz w:val="18"/>
                <w:szCs w:val="18"/>
              </w:rPr>
              <w:t>2</w:t>
            </w:r>
          </w:p>
        </w:tc>
        <w:tc>
          <w:tcPr>
            <w:tcW w:w="8816" w:type="dxa"/>
          </w:tcPr>
          <w:p w14:paraId="04912601" w14:textId="669AFE83" w:rsidR="00DE69B7" w:rsidRPr="00D57F6D" w:rsidRDefault="006D2E60" w:rsidP="00824502">
            <w:pPr>
              <w:rPr>
                <w:rFonts w:ascii="Verdana" w:hAnsi="Verdana"/>
                <w:sz w:val="20"/>
              </w:rPr>
            </w:pPr>
            <w:r w:rsidRPr="00D57F6D">
              <w:rPr>
                <w:rFonts w:ascii="Verdana" w:hAnsi="Verdana"/>
                <w:sz w:val="20"/>
              </w:rPr>
              <w:t>Staff and students to familiarise themselves with the University’s requirements for</w:t>
            </w:r>
            <w:hyperlink r:id="rId20" w:tgtFrame="_blank" w:history="1">
              <w:r w:rsidRPr="00D57F6D">
                <w:rPr>
                  <w:rStyle w:val="Hyperlink"/>
                  <w:rFonts w:ascii="Verdana" w:hAnsi="Verdana"/>
                  <w:sz w:val="20"/>
                </w:rPr>
                <w:t xml:space="preserve"> Accident and incident reporting</w:t>
              </w:r>
            </w:hyperlink>
            <w:r w:rsidRPr="00D57F6D">
              <w:rPr>
                <w:rFonts w:ascii="Verdana" w:hAnsi="Verdana"/>
                <w:sz w:val="20"/>
              </w:rPr>
              <w:t> </w:t>
            </w:r>
          </w:p>
        </w:tc>
        <w:tc>
          <w:tcPr>
            <w:tcW w:w="1499" w:type="dxa"/>
          </w:tcPr>
          <w:p w14:paraId="4F6BA91D" w14:textId="77777777" w:rsidR="00DE69B7" w:rsidRPr="0038732A" w:rsidRDefault="00DE69B7" w:rsidP="00824502">
            <w:pPr>
              <w:rPr>
                <w:rFonts w:ascii="Verdana" w:hAnsi="Verdana"/>
                <w:sz w:val="18"/>
                <w:szCs w:val="18"/>
              </w:rPr>
            </w:pPr>
          </w:p>
        </w:tc>
        <w:tc>
          <w:tcPr>
            <w:tcW w:w="1425" w:type="dxa"/>
          </w:tcPr>
          <w:p w14:paraId="70439293" w14:textId="77777777" w:rsidR="00DE69B7" w:rsidRPr="0038732A" w:rsidRDefault="00DE69B7" w:rsidP="00824502">
            <w:pPr>
              <w:rPr>
                <w:rFonts w:ascii="Verdana" w:hAnsi="Verdana"/>
                <w:sz w:val="18"/>
                <w:szCs w:val="18"/>
              </w:rPr>
            </w:pPr>
          </w:p>
        </w:tc>
        <w:tc>
          <w:tcPr>
            <w:tcW w:w="2186" w:type="dxa"/>
          </w:tcPr>
          <w:p w14:paraId="6B5B17D2" w14:textId="77777777" w:rsidR="00DE69B7" w:rsidRPr="0038732A" w:rsidRDefault="00DE69B7" w:rsidP="00824502">
            <w:pPr>
              <w:rPr>
                <w:rFonts w:ascii="Verdana" w:hAnsi="Verdana"/>
                <w:sz w:val="18"/>
                <w:szCs w:val="18"/>
              </w:rPr>
            </w:pPr>
          </w:p>
        </w:tc>
      </w:tr>
      <w:tr w:rsidR="00DE69B7" w:rsidRPr="0038732A" w14:paraId="77FC4807" w14:textId="77777777" w:rsidTr="004E7EE7">
        <w:trPr>
          <w:trHeight w:val="680"/>
        </w:trPr>
        <w:tc>
          <w:tcPr>
            <w:tcW w:w="1525" w:type="dxa"/>
          </w:tcPr>
          <w:p w14:paraId="46D3E350" w14:textId="77777777" w:rsidR="00DE69B7" w:rsidRPr="0038732A" w:rsidRDefault="00DE69B7" w:rsidP="00824502">
            <w:pPr>
              <w:rPr>
                <w:rFonts w:ascii="Verdana" w:hAnsi="Verdana"/>
                <w:sz w:val="18"/>
                <w:szCs w:val="18"/>
              </w:rPr>
            </w:pPr>
          </w:p>
        </w:tc>
        <w:tc>
          <w:tcPr>
            <w:tcW w:w="8816" w:type="dxa"/>
          </w:tcPr>
          <w:p w14:paraId="49C4601C" w14:textId="77777777" w:rsidR="00DE69B7" w:rsidRPr="0038732A" w:rsidRDefault="00DE69B7" w:rsidP="00824502">
            <w:pPr>
              <w:rPr>
                <w:rFonts w:ascii="Verdana" w:hAnsi="Verdana"/>
                <w:sz w:val="18"/>
                <w:szCs w:val="18"/>
              </w:rPr>
            </w:pPr>
            <w:bookmarkStart w:id="1" w:name="_GoBack"/>
            <w:bookmarkEnd w:id="1"/>
          </w:p>
        </w:tc>
        <w:tc>
          <w:tcPr>
            <w:tcW w:w="1499" w:type="dxa"/>
          </w:tcPr>
          <w:p w14:paraId="0DA7E92B" w14:textId="77777777" w:rsidR="00DE69B7" w:rsidRPr="0038732A" w:rsidRDefault="00DE69B7" w:rsidP="00824502">
            <w:pPr>
              <w:rPr>
                <w:rFonts w:ascii="Verdana" w:hAnsi="Verdana"/>
                <w:sz w:val="18"/>
                <w:szCs w:val="18"/>
              </w:rPr>
            </w:pPr>
          </w:p>
        </w:tc>
        <w:tc>
          <w:tcPr>
            <w:tcW w:w="1425" w:type="dxa"/>
          </w:tcPr>
          <w:p w14:paraId="7DA8C5AC" w14:textId="77777777" w:rsidR="00DE69B7" w:rsidRPr="0038732A" w:rsidRDefault="00DE69B7" w:rsidP="00824502">
            <w:pPr>
              <w:rPr>
                <w:rFonts w:ascii="Verdana" w:hAnsi="Verdana"/>
                <w:sz w:val="18"/>
                <w:szCs w:val="18"/>
              </w:rPr>
            </w:pPr>
          </w:p>
        </w:tc>
        <w:tc>
          <w:tcPr>
            <w:tcW w:w="2186" w:type="dxa"/>
          </w:tcPr>
          <w:p w14:paraId="4EB45A62" w14:textId="77777777" w:rsidR="00DE69B7" w:rsidRPr="0038732A" w:rsidRDefault="00DE69B7" w:rsidP="00824502">
            <w:pPr>
              <w:rPr>
                <w:rFonts w:ascii="Verdana" w:hAnsi="Verdana"/>
                <w:sz w:val="18"/>
                <w:szCs w:val="18"/>
              </w:rPr>
            </w:pPr>
          </w:p>
        </w:tc>
      </w:tr>
      <w:tr w:rsidR="00DE69B7" w:rsidRPr="0038732A" w14:paraId="14556EF8" w14:textId="77777777" w:rsidTr="004E7EE7">
        <w:trPr>
          <w:trHeight w:val="679"/>
        </w:trPr>
        <w:tc>
          <w:tcPr>
            <w:tcW w:w="1525" w:type="dxa"/>
          </w:tcPr>
          <w:p w14:paraId="246419FF" w14:textId="77777777" w:rsidR="00DE69B7" w:rsidRPr="0038732A" w:rsidRDefault="00DE69B7" w:rsidP="00824502">
            <w:pPr>
              <w:rPr>
                <w:rFonts w:ascii="Verdana" w:hAnsi="Verdana"/>
                <w:sz w:val="18"/>
                <w:szCs w:val="18"/>
              </w:rPr>
            </w:pPr>
          </w:p>
        </w:tc>
        <w:tc>
          <w:tcPr>
            <w:tcW w:w="8816" w:type="dxa"/>
          </w:tcPr>
          <w:p w14:paraId="2F462361" w14:textId="77777777" w:rsidR="00DE69B7" w:rsidRPr="0038732A" w:rsidRDefault="00DE69B7" w:rsidP="00824502">
            <w:pPr>
              <w:rPr>
                <w:rFonts w:ascii="Verdana" w:hAnsi="Verdana"/>
                <w:sz w:val="18"/>
                <w:szCs w:val="18"/>
              </w:rPr>
            </w:pPr>
          </w:p>
        </w:tc>
        <w:tc>
          <w:tcPr>
            <w:tcW w:w="1499" w:type="dxa"/>
          </w:tcPr>
          <w:p w14:paraId="30C80E9D" w14:textId="77777777" w:rsidR="00DE69B7" w:rsidRPr="0038732A" w:rsidRDefault="00DE69B7" w:rsidP="00824502">
            <w:pPr>
              <w:rPr>
                <w:rFonts w:ascii="Verdana" w:hAnsi="Verdana"/>
                <w:sz w:val="18"/>
                <w:szCs w:val="18"/>
              </w:rPr>
            </w:pPr>
          </w:p>
        </w:tc>
        <w:tc>
          <w:tcPr>
            <w:tcW w:w="1425" w:type="dxa"/>
          </w:tcPr>
          <w:p w14:paraId="05E576BA" w14:textId="77777777" w:rsidR="00DE69B7" w:rsidRPr="0038732A" w:rsidRDefault="00DE69B7" w:rsidP="00824502">
            <w:pPr>
              <w:rPr>
                <w:rFonts w:ascii="Verdana" w:hAnsi="Verdana"/>
                <w:sz w:val="18"/>
                <w:szCs w:val="18"/>
              </w:rPr>
            </w:pPr>
          </w:p>
        </w:tc>
        <w:tc>
          <w:tcPr>
            <w:tcW w:w="2186" w:type="dxa"/>
          </w:tcPr>
          <w:p w14:paraId="4F08814E" w14:textId="77777777" w:rsidR="00DE69B7" w:rsidRPr="0038732A" w:rsidRDefault="00DE69B7" w:rsidP="00824502">
            <w:pPr>
              <w:rPr>
                <w:rFonts w:ascii="Verdana" w:hAnsi="Verdana"/>
                <w:sz w:val="18"/>
                <w:szCs w:val="18"/>
              </w:rPr>
            </w:pPr>
          </w:p>
        </w:tc>
      </w:tr>
      <w:tr w:rsidR="00DE69B7" w:rsidRPr="0038732A" w14:paraId="43533617" w14:textId="77777777" w:rsidTr="004E7EE7">
        <w:trPr>
          <w:trHeight w:val="679"/>
        </w:trPr>
        <w:tc>
          <w:tcPr>
            <w:tcW w:w="1525" w:type="dxa"/>
          </w:tcPr>
          <w:p w14:paraId="681AA367" w14:textId="77777777" w:rsidR="00DE69B7" w:rsidRPr="0038732A" w:rsidRDefault="00DE69B7" w:rsidP="00824502">
            <w:pPr>
              <w:rPr>
                <w:rFonts w:ascii="Verdana" w:hAnsi="Verdana"/>
                <w:sz w:val="18"/>
                <w:szCs w:val="18"/>
              </w:rPr>
            </w:pPr>
          </w:p>
        </w:tc>
        <w:tc>
          <w:tcPr>
            <w:tcW w:w="8816" w:type="dxa"/>
          </w:tcPr>
          <w:p w14:paraId="60FB92D6" w14:textId="77777777" w:rsidR="00DE69B7" w:rsidRPr="0038732A" w:rsidRDefault="00DE69B7" w:rsidP="00824502">
            <w:pPr>
              <w:rPr>
                <w:rFonts w:ascii="Verdana" w:hAnsi="Verdana"/>
                <w:sz w:val="18"/>
                <w:szCs w:val="18"/>
              </w:rPr>
            </w:pPr>
          </w:p>
        </w:tc>
        <w:tc>
          <w:tcPr>
            <w:tcW w:w="1499" w:type="dxa"/>
          </w:tcPr>
          <w:p w14:paraId="2E3D1594" w14:textId="77777777" w:rsidR="00DE69B7" w:rsidRPr="0038732A" w:rsidRDefault="00DE69B7" w:rsidP="00824502">
            <w:pPr>
              <w:rPr>
                <w:rFonts w:ascii="Verdana" w:hAnsi="Verdana"/>
                <w:sz w:val="18"/>
                <w:szCs w:val="18"/>
              </w:rPr>
            </w:pPr>
          </w:p>
        </w:tc>
        <w:tc>
          <w:tcPr>
            <w:tcW w:w="1425" w:type="dxa"/>
          </w:tcPr>
          <w:p w14:paraId="78718F93" w14:textId="77777777" w:rsidR="00DE69B7" w:rsidRPr="0038732A" w:rsidRDefault="00DE69B7" w:rsidP="00824502">
            <w:pPr>
              <w:rPr>
                <w:rFonts w:ascii="Verdana" w:hAnsi="Verdana"/>
                <w:sz w:val="18"/>
                <w:szCs w:val="18"/>
              </w:rPr>
            </w:pPr>
          </w:p>
        </w:tc>
        <w:tc>
          <w:tcPr>
            <w:tcW w:w="2186" w:type="dxa"/>
          </w:tcPr>
          <w:p w14:paraId="379DFF2D" w14:textId="77777777" w:rsidR="00DE69B7" w:rsidRPr="0038732A" w:rsidRDefault="00DE69B7" w:rsidP="00824502">
            <w:pPr>
              <w:rPr>
                <w:rFonts w:ascii="Verdana" w:hAnsi="Verdana"/>
                <w:sz w:val="18"/>
                <w:szCs w:val="18"/>
              </w:rPr>
            </w:pPr>
          </w:p>
        </w:tc>
      </w:tr>
    </w:tbl>
    <w:p w14:paraId="2ADCDC7E" w14:textId="77777777" w:rsidR="00F44951" w:rsidRDefault="00F44951" w:rsidP="00E01427">
      <w:pPr>
        <w:pStyle w:val="paragraph"/>
        <w:spacing w:before="0" w:beforeAutospacing="0" w:after="0" w:afterAutospacing="0"/>
        <w:textAlignment w:val="baseline"/>
        <w:rPr>
          <w:rStyle w:val="normaltextrun"/>
          <w:rFonts w:ascii="Verdana" w:hAnsi="Verdana" w:cs="Segoe UI"/>
          <w:b/>
          <w:bCs/>
        </w:rPr>
      </w:pPr>
    </w:p>
    <w:p w14:paraId="01FD8958" w14:textId="77777777" w:rsidR="00F44951" w:rsidRDefault="00F44951">
      <w:pPr>
        <w:rPr>
          <w:rStyle w:val="normaltextrun"/>
          <w:rFonts w:ascii="Verdana" w:hAnsi="Verdana" w:cs="Segoe UI"/>
          <w:b/>
          <w:bCs/>
          <w:szCs w:val="24"/>
          <w:lang w:eastAsia="en-GB"/>
        </w:rPr>
      </w:pPr>
      <w:r>
        <w:rPr>
          <w:rStyle w:val="normaltextrun"/>
          <w:rFonts w:ascii="Verdana" w:hAnsi="Verdana" w:cs="Segoe UI"/>
          <w:b/>
          <w:bCs/>
        </w:rPr>
        <w:br w:type="page"/>
      </w:r>
    </w:p>
    <w:p w14:paraId="5C6D579B" w14:textId="760391CE" w:rsidR="00E01427" w:rsidRDefault="00E01427" w:rsidP="00E0142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rPr>
        <w:t>Notes </w:t>
      </w:r>
      <w:r>
        <w:rPr>
          <w:rStyle w:val="eop"/>
          <w:rFonts w:ascii="Verdana" w:hAnsi="Verdana" w:cs="Segoe UI"/>
        </w:rPr>
        <w:t> </w:t>
      </w:r>
    </w:p>
    <w:p w14:paraId="69C6B4FD" w14:textId="77777777" w:rsidR="00E01427" w:rsidRDefault="00E01427" w:rsidP="00E0142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071A4C65" w14:textId="77777777" w:rsidR="00E01427" w:rsidRDefault="00E01427" w:rsidP="007F0602">
      <w:pPr>
        <w:pStyle w:val="paragraph"/>
        <w:numPr>
          <w:ilvl w:val="0"/>
          <w:numId w:val="16"/>
        </w:numPr>
        <w:spacing w:before="0" w:beforeAutospacing="0" w:after="0" w:afterAutospacing="0"/>
        <w:ind w:left="709" w:hanging="709"/>
        <w:textAlignment w:val="baseline"/>
        <w:rPr>
          <w:rFonts w:ascii="Verdana" w:hAnsi="Verdana" w:cs="Segoe UI"/>
          <w:sz w:val="20"/>
          <w:szCs w:val="20"/>
        </w:rPr>
      </w:pPr>
      <w:r>
        <w:rPr>
          <w:rStyle w:val="normaltextrun"/>
          <w:rFonts w:ascii="Verdana" w:hAnsi="Verdana" w:cs="Segoe UI"/>
          <w:b/>
          <w:bCs/>
          <w:sz w:val="20"/>
          <w:szCs w:val="20"/>
        </w:rPr>
        <w:t>Risk Rating</w:t>
      </w:r>
      <w:r>
        <w:rPr>
          <w:rStyle w:val="normaltextrun"/>
          <w:rFonts w:ascii="Verdana" w:hAnsi="Verdana" w:cs="Segoe UI"/>
          <w:sz w:val="20"/>
          <w:szCs w:val="20"/>
        </w:rPr>
        <w:t>: rate the remaining risk as high, medium or low, depending on how likely the activity is to cause harm and how serious that harm might be.  </w:t>
      </w:r>
      <w:r>
        <w:rPr>
          <w:rStyle w:val="eop"/>
          <w:rFonts w:ascii="Verdana" w:hAnsi="Verdana" w:cs="Segoe UI"/>
          <w:sz w:val="20"/>
          <w:szCs w:val="20"/>
        </w:rPr>
        <w:t> </w:t>
      </w:r>
    </w:p>
    <w:p w14:paraId="16F1632F" w14:textId="77777777" w:rsidR="00E01427" w:rsidRDefault="00E01427" w:rsidP="00E0142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4576C728"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sz w:val="20"/>
          <w:szCs w:val="20"/>
        </w:rPr>
        <w:t xml:space="preserve">The risk is </w:t>
      </w:r>
      <w:r>
        <w:rPr>
          <w:rStyle w:val="normaltextrun"/>
          <w:rFonts w:ascii="Verdana" w:hAnsi="Verdana" w:cs="Segoe UI"/>
          <w:b/>
          <w:bCs/>
          <w:sz w:val="20"/>
          <w:szCs w:val="20"/>
        </w:rPr>
        <w:t>LOW</w:t>
      </w:r>
      <w:r>
        <w:rPr>
          <w:rStyle w:val="normaltextrun"/>
          <w:rFonts w:ascii="Verdana" w:hAnsi="Verdana" w:cs="Segoe UI"/>
          <w:sz w:val="20"/>
          <w:szCs w:val="20"/>
        </w:rPr>
        <w:t xml:space="preserve"> - if it is most unlikely that harm would arise under the controlled conditions listed, and even if exposure occurred, the injury would be relatively slight.</w:t>
      </w:r>
      <w:r>
        <w:rPr>
          <w:rStyle w:val="eop"/>
          <w:rFonts w:ascii="Verdana" w:hAnsi="Verdana" w:cs="Segoe UI"/>
          <w:sz w:val="20"/>
          <w:szCs w:val="20"/>
        </w:rPr>
        <w:t> </w:t>
      </w:r>
    </w:p>
    <w:p w14:paraId="78C33580"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eop"/>
          <w:rFonts w:ascii="Verdana" w:hAnsi="Verdana" w:cs="Segoe UI"/>
          <w:sz w:val="20"/>
          <w:szCs w:val="20"/>
        </w:rPr>
        <w:t> </w:t>
      </w:r>
    </w:p>
    <w:p w14:paraId="73E865E2"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sz w:val="20"/>
          <w:szCs w:val="20"/>
        </w:rPr>
        <w:t xml:space="preserve">The risk is </w:t>
      </w:r>
      <w:r>
        <w:rPr>
          <w:rStyle w:val="normaltextrun"/>
          <w:rFonts w:ascii="Verdana" w:hAnsi="Verdana" w:cs="Segoe UI"/>
          <w:b/>
          <w:bCs/>
          <w:sz w:val="20"/>
          <w:szCs w:val="20"/>
        </w:rPr>
        <w:t>MEDIUM</w:t>
      </w:r>
      <w:r>
        <w:rPr>
          <w:rStyle w:val="normaltextrun"/>
          <w:rFonts w:ascii="Verdana" w:hAnsi="Verdana" w:cs="Segoe UI"/>
          <w:sz w:val="20"/>
          <w:szCs w:val="20"/>
        </w:rPr>
        <w:t xml:space="preserve"> - if it is more likely that harm might actually occur and the outcome could be more serious (eg some time off work, or a minor physical injury.</w:t>
      </w:r>
      <w:r>
        <w:rPr>
          <w:rStyle w:val="eop"/>
          <w:rFonts w:ascii="Verdana" w:hAnsi="Verdana" w:cs="Segoe UI"/>
          <w:sz w:val="20"/>
          <w:szCs w:val="20"/>
        </w:rPr>
        <w:t> </w:t>
      </w:r>
    </w:p>
    <w:p w14:paraId="35998F01"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eop"/>
          <w:rFonts w:ascii="Verdana" w:hAnsi="Verdana" w:cs="Segoe UI"/>
          <w:sz w:val="20"/>
          <w:szCs w:val="20"/>
        </w:rPr>
        <w:t> </w:t>
      </w:r>
    </w:p>
    <w:p w14:paraId="5F0FF599"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sz w:val="20"/>
          <w:szCs w:val="20"/>
        </w:rPr>
        <w:t>The risk is</w:t>
      </w:r>
      <w:r>
        <w:rPr>
          <w:rStyle w:val="normaltextrun"/>
          <w:rFonts w:ascii="Verdana" w:hAnsi="Verdana" w:cs="Segoe UI"/>
          <w:b/>
          <w:bCs/>
          <w:sz w:val="20"/>
          <w:szCs w:val="20"/>
        </w:rPr>
        <w:t xml:space="preserve"> HIGH</w:t>
      </w:r>
      <w:r>
        <w:rPr>
          <w:rStyle w:val="normaltextrun"/>
          <w:rFonts w:ascii="Verdana" w:hAnsi="Verdana" w:cs="Segoe UI"/>
          <w:sz w:val="20"/>
          <w:szCs w:val="20"/>
        </w:rPr>
        <w:t xml:space="preserve"> - if injury is likely to arise (eg there have been previous incidents, the situation “looks like an accident waiting to happen”) and that injury might be serious (broken bones, trip to the hospital, loss of consciousness), or even a fatality.</w:t>
      </w:r>
      <w:r>
        <w:rPr>
          <w:rStyle w:val="eop"/>
          <w:rFonts w:ascii="Verdana" w:hAnsi="Verdana" w:cs="Segoe UI"/>
          <w:sz w:val="20"/>
          <w:szCs w:val="20"/>
        </w:rPr>
        <w:t> </w:t>
      </w:r>
    </w:p>
    <w:p w14:paraId="024DDF6E" w14:textId="77777777" w:rsidR="00E01427" w:rsidRDefault="00E01427" w:rsidP="00E0142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00812135" w14:textId="77777777" w:rsidR="00E01427" w:rsidRDefault="00E01427" w:rsidP="007F0602">
      <w:pPr>
        <w:pStyle w:val="paragraph"/>
        <w:numPr>
          <w:ilvl w:val="0"/>
          <w:numId w:val="17"/>
        </w:numPr>
        <w:spacing w:before="0" w:beforeAutospacing="0" w:after="0" w:afterAutospacing="0"/>
        <w:ind w:left="709" w:hanging="709"/>
        <w:textAlignment w:val="baseline"/>
        <w:rPr>
          <w:rFonts w:ascii="Verdana" w:hAnsi="Verdana" w:cs="Segoe UI"/>
          <w:sz w:val="20"/>
          <w:szCs w:val="20"/>
        </w:rPr>
      </w:pPr>
      <w:r>
        <w:rPr>
          <w:rStyle w:val="normaltextrun"/>
          <w:rFonts w:ascii="Verdana" w:hAnsi="Verdana" w:cs="Segoe UI"/>
          <w:b/>
          <w:bCs/>
          <w:sz w:val="20"/>
          <w:szCs w:val="20"/>
        </w:rPr>
        <w:t>Result</w:t>
      </w:r>
      <w:r>
        <w:rPr>
          <w:rStyle w:val="normaltextrun"/>
          <w:rFonts w:ascii="Verdana" w:hAnsi="Verdana" w:cs="Segoe UI"/>
          <w:sz w:val="20"/>
          <w:szCs w:val="20"/>
        </w:rPr>
        <w:t>: this stage of assessment is often overlooked but is probably the most important.  Assigning a number or rating to a risk does not mean that the risk is necessarily adequately controlled.  The options for this column are:</w:t>
      </w:r>
      <w:r>
        <w:rPr>
          <w:rStyle w:val="scxw242213712"/>
          <w:rFonts w:ascii="Verdana" w:hAnsi="Verdana" w:cs="Segoe UI"/>
          <w:sz w:val="20"/>
          <w:szCs w:val="20"/>
        </w:rPr>
        <w:t> </w:t>
      </w:r>
      <w:r>
        <w:rPr>
          <w:rFonts w:ascii="Verdana" w:hAnsi="Verdana" w:cs="Segoe UI"/>
          <w:sz w:val="20"/>
          <w:szCs w:val="20"/>
        </w:rPr>
        <w:br/>
      </w:r>
      <w:r>
        <w:rPr>
          <w:rStyle w:val="eop"/>
          <w:rFonts w:ascii="Verdana" w:hAnsi="Verdana" w:cs="Segoe UI"/>
          <w:sz w:val="20"/>
          <w:szCs w:val="20"/>
        </w:rPr>
        <w:t> </w:t>
      </w:r>
    </w:p>
    <w:p w14:paraId="74E3A21B"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b/>
          <w:bCs/>
          <w:sz w:val="20"/>
          <w:szCs w:val="20"/>
        </w:rPr>
        <w:t>T = trivial risk</w:t>
      </w:r>
      <w:r>
        <w:rPr>
          <w:rStyle w:val="normaltextrun"/>
          <w:rFonts w:ascii="Verdana" w:hAnsi="Verdana" w:cs="Segoe UI"/>
          <w:sz w:val="20"/>
          <w:szCs w:val="20"/>
        </w:rPr>
        <w:t>.  Use for very low risk activities to show that you have correctly identified a hazard, but that in the particular circumstances, the risk is insignificant. </w:t>
      </w:r>
      <w:r>
        <w:rPr>
          <w:rStyle w:val="eop"/>
          <w:rFonts w:ascii="Verdana" w:hAnsi="Verdana" w:cs="Segoe UI"/>
          <w:sz w:val="20"/>
          <w:szCs w:val="20"/>
        </w:rPr>
        <w:t> </w:t>
      </w:r>
    </w:p>
    <w:p w14:paraId="5BCECAF4"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eop"/>
          <w:rFonts w:ascii="Verdana" w:hAnsi="Verdana" w:cs="Segoe UI"/>
          <w:sz w:val="20"/>
          <w:szCs w:val="20"/>
        </w:rPr>
        <w:t> </w:t>
      </w:r>
    </w:p>
    <w:p w14:paraId="4C6F2CC3" w14:textId="3C5F4C64" w:rsidR="00E01427" w:rsidRDefault="00E01427" w:rsidP="007F0602">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b/>
          <w:bCs/>
          <w:sz w:val="20"/>
          <w:szCs w:val="20"/>
        </w:rPr>
        <w:t>A = adequately controlled, no further action necessary.</w:t>
      </w:r>
      <w:r>
        <w:rPr>
          <w:rStyle w:val="normaltextrun"/>
          <w:rFonts w:ascii="Verdana" w:hAnsi="Verdana" w:cs="Segoe UI"/>
          <w:sz w:val="20"/>
          <w:szCs w:val="20"/>
        </w:rPr>
        <w:t>   If your control measures lead you to conclude that the risk is low, and that all legislative requirements have been met (and University policies complied with), then insert A in this column.</w:t>
      </w:r>
      <w:r>
        <w:rPr>
          <w:rStyle w:val="eop"/>
          <w:rFonts w:ascii="Verdana" w:hAnsi="Verdana" w:cs="Segoe UI"/>
          <w:sz w:val="20"/>
          <w:szCs w:val="20"/>
        </w:rPr>
        <w:t> </w:t>
      </w:r>
    </w:p>
    <w:p w14:paraId="60152036"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eop"/>
          <w:rFonts w:ascii="Verdana" w:hAnsi="Verdana" w:cs="Segoe UI"/>
          <w:sz w:val="20"/>
          <w:szCs w:val="20"/>
        </w:rPr>
        <w:t> </w:t>
      </w:r>
    </w:p>
    <w:p w14:paraId="25819C9F"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b/>
          <w:bCs/>
          <w:sz w:val="20"/>
          <w:szCs w:val="20"/>
        </w:rPr>
        <w:t>N = not adequately controlled, actions required</w:t>
      </w:r>
      <w:r>
        <w:rPr>
          <w:rStyle w:val="normaltextrun"/>
          <w:rFonts w:ascii="Verdana" w:hAnsi="Verdana" w:cs="Segoe UI"/>
          <w:sz w:val="20"/>
          <w:szCs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r>
        <w:rPr>
          <w:rStyle w:val="eop"/>
          <w:rFonts w:ascii="Verdana" w:hAnsi="Verdana" w:cs="Segoe UI"/>
          <w:sz w:val="20"/>
          <w:szCs w:val="20"/>
        </w:rPr>
        <w:t> </w:t>
      </w:r>
    </w:p>
    <w:p w14:paraId="786253E7"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eop"/>
          <w:rFonts w:ascii="Verdana" w:hAnsi="Verdana" w:cs="Segoe UI"/>
          <w:sz w:val="20"/>
          <w:szCs w:val="20"/>
        </w:rPr>
        <w:t> </w:t>
      </w:r>
    </w:p>
    <w:p w14:paraId="6F39C472" w14:textId="77777777" w:rsidR="00E01427" w:rsidRDefault="00E01427" w:rsidP="00E01427">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b/>
          <w:bCs/>
          <w:sz w:val="20"/>
          <w:szCs w:val="20"/>
        </w:rPr>
        <w:t>U = unable to decide. Further information required.</w:t>
      </w:r>
      <w:r>
        <w:rPr>
          <w:rStyle w:val="normaltextrun"/>
          <w:rFonts w:ascii="Verdana" w:hAnsi="Verdana" w:cs="Segoe UI"/>
          <w:sz w:val="20"/>
          <w:szCs w:val="20"/>
        </w:rPr>
        <w:t>  Use this designation if the assessor is unable to complete any of the boxes, for any reason.  Sometimes, additional information can be obtained readily (e.g. from specialist University advisors) but sometimes detailed enquiries might be required.  </w:t>
      </w:r>
      <w:r>
        <w:rPr>
          <w:rStyle w:val="eop"/>
          <w:rFonts w:ascii="Verdana" w:hAnsi="Verdana" w:cs="Segoe UI"/>
          <w:sz w:val="20"/>
          <w:szCs w:val="20"/>
        </w:rPr>
        <w:t> </w:t>
      </w:r>
    </w:p>
    <w:p w14:paraId="16322940" w14:textId="77777777" w:rsidR="00E01427" w:rsidRDefault="00E01427" w:rsidP="00E0142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1D653C04" w14:textId="77777777" w:rsidR="00E01427" w:rsidRDefault="00E01427" w:rsidP="007F0602">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b/>
          <w:bCs/>
          <w:sz w:val="20"/>
          <w:szCs w:val="20"/>
        </w:rPr>
        <w:t>For T and A results</w:t>
      </w:r>
      <w:r>
        <w:rPr>
          <w:rStyle w:val="normaltextrun"/>
          <w:rFonts w:ascii="Verdana" w:hAnsi="Verdana" w:cs="Segoe UI"/>
          <w:sz w:val="20"/>
          <w:szCs w:val="20"/>
        </w:rPr>
        <w:t>, the assessment is complete. </w:t>
      </w:r>
      <w:r>
        <w:rPr>
          <w:rStyle w:val="eop"/>
          <w:rFonts w:ascii="Verdana" w:hAnsi="Verdana" w:cs="Segoe UI"/>
          <w:sz w:val="20"/>
          <w:szCs w:val="20"/>
        </w:rPr>
        <w:t> </w:t>
      </w:r>
    </w:p>
    <w:p w14:paraId="4FBC2F08" w14:textId="77777777" w:rsidR="00E01427" w:rsidRDefault="00E01427" w:rsidP="007F0602">
      <w:pPr>
        <w:pStyle w:val="paragraph"/>
        <w:spacing w:before="0" w:beforeAutospacing="0" w:after="0" w:afterAutospacing="0"/>
        <w:ind w:left="709"/>
        <w:textAlignment w:val="baseline"/>
        <w:rPr>
          <w:rFonts w:ascii="Segoe UI" w:hAnsi="Segoe UI" w:cs="Segoe UI"/>
          <w:sz w:val="18"/>
          <w:szCs w:val="18"/>
        </w:rPr>
      </w:pPr>
      <w:r>
        <w:rPr>
          <w:rStyle w:val="normaltextrun"/>
          <w:rFonts w:ascii="Verdana" w:hAnsi="Verdana" w:cs="Segoe UI"/>
          <w:b/>
          <w:bCs/>
          <w:sz w:val="20"/>
          <w:szCs w:val="20"/>
        </w:rPr>
        <w:t>For N or U results</w:t>
      </w:r>
      <w:r>
        <w:rPr>
          <w:rStyle w:val="normaltextrun"/>
          <w:rFonts w:ascii="Verdana" w:hAnsi="Verdana" w:cs="Segoe UI"/>
          <w:sz w:val="20"/>
          <w:szCs w:val="20"/>
        </w:rPr>
        <w:t>, more work is required before the assessment can be signed off. </w:t>
      </w:r>
      <w:r>
        <w:rPr>
          <w:rStyle w:val="eop"/>
          <w:rFonts w:ascii="Verdana" w:hAnsi="Verdana" w:cs="Segoe UI"/>
          <w:sz w:val="20"/>
          <w:szCs w:val="20"/>
        </w:rPr>
        <w:t> </w:t>
      </w:r>
    </w:p>
    <w:p w14:paraId="01652DFC" w14:textId="77777777" w:rsidR="00E01427" w:rsidRDefault="00E01427" w:rsidP="00E0142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5E3E3A54" w14:textId="1D7178F6" w:rsidR="00E01427" w:rsidRPr="004E7EE7" w:rsidRDefault="00E01427" w:rsidP="004E7EE7">
      <w:pPr>
        <w:pStyle w:val="paragraph"/>
        <w:spacing w:before="0" w:beforeAutospacing="0" w:after="0" w:afterAutospacing="0"/>
        <w:ind w:left="709" w:hanging="709"/>
        <w:textAlignment w:val="baseline"/>
        <w:rPr>
          <w:rFonts w:ascii="Segoe UI" w:hAnsi="Segoe UI" w:cs="Segoe UI"/>
          <w:sz w:val="18"/>
          <w:szCs w:val="18"/>
        </w:rPr>
      </w:pPr>
      <w:r>
        <w:rPr>
          <w:rStyle w:val="normaltextrun"/>
          <w:rFonts w:ascii="Verdana" w:hAnsi="Verdana" w:cs="Segoe UI"/>
          <w:sz w:val="20"/>
          <w:szCs w:val="20"/>
        </w:rPr>
        <w:t xml:space="preserve">3. </w:t>
      </w:r>
      <w:r>
        <w:rPr>
          <w:rStyle w:val="tabchar"/>
          <w:rFonts w:ascii="Calibri" w:hAnsi="Calibri" w:cs="Calibri"/>
          <w:sz w:val="20"/>
          <w:szCs w:val="20"/>
        </w:rPr>
        <w:tab/>
      </w:r>
      <w:r>
        <w:rPr>
          <w:rStyle w:val="normaltextrun"/>
          <w:rFonts w:ascii="Verdana" w:hAnsi="Verdana" w:cs="Segoe UI"/>
          <w:b/>
          <w:bCs/>
          <w:sz w:val="20"/>
          <w:szCs w:val="20"/>
        </w:rPr>
        <w:t>Action Plan</w:t>
      </w:r>
      <w:r>
        <w:rPr>
          <w:rStyle w:val="normaltextrun"/>
          <w:rFonts w:ascii="Verdana" w:hAnsi="Verdana" w:cs="Segoe UI"/>
          <w:sz w:val="20"/>
          <w:szCs w:val="20"/>
        </w:rPr>
        <w:t>. Include details of any actions necessary in order to meet the requirements of the information in ‘Existing measures to control the risk’. Identify someone who will be responsible for ensuring the action is taken and the date by which this should be completed. Put the date when the action has been completed in the final column. </w:t>
      </w:r>
      <w:r>
        <w:rPr>
          <w:rStyle w:val="eop"/>
          <w:rFonts w:ascii="Verdana" w:hAnsi="Verdana" w:cs="Segoe UI"/>
          <w:sz w:val="20"/>
          <w:szCs w:val="20"/>
        </w:rPr>
        <w:t> </w:t>
      </w:r>
    </w:p>
    <w:sectPr w:rsidR="00E01427" w:rsidRPr="004E7EE7" w:rsidSect="00A120CA">
      <w:headerReference w:type="default" r:id="rId21"/>
      <w:footerReference w:type="default" r:id="rId22"/>
      <w:pgSz w:w="16838" w:h="11906" w:orient="landscape" w:code="9"/>
      <w:pgMar w:top="851"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3765" w14:textId="77777777" w:rsidR="00255527" w:rsidRDefault="00255527">
      <w:r>
        <w:separator/>
      </w:r>
    </w:p>
  </w:endnote>
  <w:endnote w:type="continuationSeparator" w:id="0">
    <w:p w14:paraId="1970833C" w14:textId="77777777" w:rsidR="00255527" w:rsidRDefault="0025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DF60" w14:textId="45D80949" w:rsidR="00110344" w:rsidRPr="001D1EA6" w:rsidRDefault="00AE0D44">
    <w:pPr>
      <w:pStyle w:val="Footer"/>
      <w:rPr>
        <w:rFonts w:ascii="Verdana" w:hAnsi="Verdana"/>
        <w:i/>
        <w:sz w:val="18"/>
        <w:szCs w:val="18"/>
      </w:rPr>
    </w:pPr>
    <w:r>
      <w:rPr>
        <w:rFonts w:ascii="Verdana" w:hAnsi="Verdana"/>
        <w:i/>
        <w:sz w:val="18"/>
        <w:szCs w:val="18"/>
      </w:rPr>
      <w:t>Compliance &amp; Risk</w:t>
    </w:r>
    <w:r w:rsidR="00110344" w:rsidRPr="001D1EA6">
      <w:rPr>
        <w:rFonts w:ascii="Verdana" w:hAnsi="Verdana"/>
        <w:i/>
        <w:sz w:val="18"/>
        <w:szCs w:val="18"/>
      </w:rPr>
      <w:t xml:space="preserve"> </w:t>
    </w:r>
    <w:r w:rsidR="00110344" w:rsidRPr="001D1EA6">
      <w:rPr>
        <w:rFonts w:ascii="Verdana" w:hAnsi="Verdana"/>
        <w:i/>
        <w:sz w:val="18"/>
        <w:szCs w:val="18"/>
      </w:rPr>
      <w:ptab w:relativeTo="margin" w:alignment="center" w:leader="none"/>
    </w:r>
    <w:r w:rsidR="00110344" w:rsidRPr="001D1EA6">
      <w:rPr>
        <w:rFonts w:ascii="Verdana" w:hAnsi="Verdana"/>
        <w:i/>
        <w:sz w:val="18"/>
        <w:szCs w:val="18"/>
      </w:rPr>
      <w:t xml:space="preserve"> </w:t>
    </w:r>
    <w:r w:rsidR="008203D9" w:rsidRPr="008203D9">
      <w:rPr>
        <w:rFonts w:ascii="Verdana" w:hAnsi="Verdana"/>
        <w:i/>
        <w:sz w:val="18"/>
        <w:szCs w:val="18"/>
      </w:rPr>
      <w:t>Generic Risk Assessment Form</w:t>
    </w:r>
    <w:r w:rsidR="00E57C7C">
      <w:rPr>
        <w:rFonts w:ascii="Verdana" w:hAnsi="Verdana"/>
        <w:i/>
        <w:sz w:val="18"/>
        <w:szCs w:val="18"/>
      </w:rPr>
      <w:t xml:space="preserve"> for</w:t>
    </w:r>
    <w:r w:rsidR="008203D9" w:rsidRPr="008203D9">
      <w:rPr>
        <w:rFonts w:ascii="Verdana" w:hAnsi="Verdana"/>
        <w:i/>
        <w:sz w:val="18"/>
        <w:szCs w:val="18"/>
      </w:rPr>
      <w:t xml:space="preserve"> </w:t>
    </w:r>
    <w:r w:rsidR="002E1487">
      <w:rPr>
        <w:rFonts w:ascii="Verdana" w:hAnsi="Verdana"/>
        <w:i/>
        <w:sz w:val="18"/>
        <w:szCs w:val="18"/>
      </w:rPr>
      <w:t>business travel (including conferences)</w:t>
    </w:r>
    <w:r w:rsidR="008203D9" w:rsidRPr="008203D9">
      <w:rPr>
        <w:rFonts w:ascii="Verdana" w:hAnsi="Verdana"/>
        <w:i/>
        <w:sz w:val="18"/>
        <w:szCs w:val="18"/>
      </w:rPr>
      <w:t xml:space="preserve"> in the UK </w:t>
    </w:r>
    <w:r w:rsidR="00110344" w:rsidRPr="001D1EA6">
      <w:rPr>
        <w:rFonts w:ascii="Verdana" w:hAnsi="Verdana"/>
        <w:i/>
        <w:sz w:val="18"/>
        <w:szCs w:val="18"/>
      </w:rPr>
      <w:ptab w:relativeTo="margin" w:alignment="right" w:leader="none"/>
    </w:r>
    <w:r w:rsidR="00FA6150">
      <w:rPr>
        <w:rFonts w:ascii="Verdana" w:hAnsi="Verdana"/>
        <w:i/>
        <w:sz w:val="18"/>
        <w:szCs w:val="18"/>
      </w:rPr>
      <w:t xml:space="preserve"> </w:t>
    </w:r>
    <w:r w:rsidR="00657213">
      <w:rPr>
        <w:rFonts w:ascii="Verdana" w:hAnsi="Verdana"/>
        <w:i/>
        <w:sz w:val="18"/>
        <w:szCs w:val="18"/>
      </w:rPr>
      <w:t>April</w:t>
    </w:r>
    <w:r w:rsidR="00E278C7">
      <w:rPr>
        <w:rFonts w:ascii="Verdana" w:hAnsi="Verdana"/>
        <w:i/>
        <w:sz w:val="18"/>
        <w:szCs w:val="18"/>
      </w:rPr>
      <w:t xml:space="preserve"> 202</w:t>
    </w:r>
    <w:r w:rsidR="00EC1E4E">
      <w:rPr>
        <w:rFonts w:ascii="Verdana" w:hAnsi="Verdana"/>
        <w: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E80D" w14:textId="77777777" w:rsidR="00255527" w:rsidRDefault="00255527">
      <w:r>
        <w:separator/>
      </w:r>
    </w:p>
  </w:footnote>
  <w:footnote w:type="continuationSeparator" w:id="0">
    <w:p w14:paraId="01BC19D7" w14:textId="77777777" w:rsidR="00255527" w:rsidRDefault="0025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CACB1" w14:textId="1105F936" w:rsidR="00C96DB3" w:rsidRPr="002A748E" w:rsidRDefault="002A748E" w:rsidP="002A748E">
    <w:pPr>
      <w:pStyle w:val="Header"/>
      <w:jc w:val="center"/>
      <w:rPr>
        <w:rFonts w:ascii="Verdana" w:hAnsi="Verdana"/>
        <w:b/>
        <w:bCs/>
        <w:sz w:val="20"/>
      </w:rPr>
    </w:pPr>
    <w:r w:rsidRPr="002A748E">
      <w:rPr>
        <w:rFonts w:ascii="Verdana" w:hAnsi="Verdana"/>
        <w:b/>
        <w:bCs/>
        <w:sz w:val="20"/>
      </w:rPr>
      <w:t xml:space="preserve">University of Manchester Generic Risk Assessment for </w:t>
    </w:r>
    <w:r w:rsidR="002E1487">
      <w:rPr>
        <w:rFonts w:ascii="Verdana" w:hAnsi="Verdana"/>
        <w:b/>
        <w:bCs/>
        <w:sz w:val="20"/>
      </w:rPr>
      <w:t>Business Travel</w:t>
    </w:r>
    <w:r w:rsidRPr="002A748E">
      <w:rPr>
        <w:rFonts w:ascii="Verdana" w:hAnsi="Verdana"/>
        <w:b/>
        <w:bCs/>
        <w:sz w:val="20"/>
      </w:rPr>
      <w:t xml:space="preserve"> in the UK</w:t>
    </w:r>
  </w:p>
  <w:p w14:paraId="1AE52D50" w14:textId="77777777" w:rsidR="00254C8C" w:rsidRDefault="00254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331"/>
    <w:multiLevelType w:val="multilevel"/>
    <w:tmpl w:val="3054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02F82"/>
    <w:multiLevelType w:val="multilevel"/>
    <w:tmpl w:val="9B2E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C733F"/>
    <w:multiLevelType w:val="hybridMultilevel"/>
    <w:tmpl w:val="4360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C60F0"/>
    <w:multiLevelType w:val="hybridMultilevel"/>
    <w:tmpl w:val="1AC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00FC5"/>
    <w:multiLevelType w:val="hybridMultilevel"/>
    <w:tmpl w:val="F852FD42"/>
    <w:lvl w:ilvl="0" w:tplc="4E9C19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6236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1C2AE7"/>
    <w:multiLevelType w:val="multilevel"/>
    <w:tmpl w:val="4170F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270D9"/>
    <w:multiLevelType w:val="hybridMultilevel"/>
    <w:tmpl w:val="219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A2592"/>
    <w:multiLevelType w:val="hybridMultilevel"/>
    <w:tmpl w:val="3CFCDA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441242"/>
    <w:multiLevelType w:val="hybridMultilevel"/>
    <w:tmpl w:val="3C784830"/>
    <w:lvl w:ilvl="0" w:tplc="F1A0496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C7793"/>
    <w:multiLevelType w:val="hybridMultilevel"/>
    <w:tmpl w:val="3D00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9370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E757E0C"/>
    <w:multiLevelType w:val="multilevel"/>
    <w:tmpl w:val="C13E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C20C83"/>
    <w:multiLevelType w:val="hybridMultilevel"/>
    <w:tmpl w:val="6090DB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264146"/>
    <w:multiLevelType w:val="hybridMultilevel"/>
    <w:tmpl w:val="92FC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3763BFF"/>
    <w:multiLevelType w:val="hybridMultilevel"/>
    <w:tmpl w:val="DFD2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422E6"/>
    <w:multiLevelType w:val="hybridMultilevel"/>
    <w:tmpl w:val="883C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F6DC9"/>
    <w:multiLevelType w:val="hybridMultilevel"/>
    <w:tmpl w:val="0F3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4"/>
  </w:num>
  <w:num w:numId="5">
    <w:abstractNumId w:val="12"/>
  </w:num>
  <w:num w:numId="6">
    <w:abstractNumId w:val="8"/>
  </w:num>
  <w:num w:numId="7">
    <w:abstractNumId w:val="5"/>
  </w:num>
  <w:num w:numId="8">
    <w:abstractNumId w:val="17"/>
  </w:num>
  <w:num w:numId="9">
    <w:abstractNumId w:val="3"/>
  </w:num>
  <w:num w:numId="10">
    <w:abstractNumId w:val="18"/>
  </w:num>
  <w:num w:numId="11">
    <w:abstractNumId w:val="10"/>
  </w:num>
  <w:num w:numId="12">
    <w:abstractNumId w:val="2"/>
  </w:num>
  <w:num w:numId="13">
    <w:abstractNumId w:val="19"/>
  </w:num>
  <w:num w:numId="14">
    <w:abstractNumId w:val="1"/>
  </w:num>
  <w:num w:numId="15">
    <w:abstractNumId w:val="13"/>
  </w:num>
  <w:num w:numId="16">
    <w:abstractNumId w:val="0"/>
  </w:num>
  <w:num w:numId="17">
    <w:abstractNumId w:val="6"/>
  </w:num>
  <w:num w:numId="18">
    <w:abstractNumId w:val="15"/>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8C4ED3-2B96-415A-BC57-224C4CB71FE9}"/>
    <w:docVar w:name="dgnword-eventsink" w:val="2681220133664"/>
  </w:docVars>
  <w:rsids>
    <w:rsidRoot w:val="0020100F"/>
    <w:rsid w:val="000047D4"/>
    <w:rsid w:val="000113D7"/>
    <w:rsid w:val="00011688"/>
    <w:rsid w:val="00015DFF"/>
    <w:rsid w:val="00016715"/>
    <w:rsid w:val="00025E76"/>
    <w:rsid w:val="0003244C"/>
    <w:rsid w:val="00035885"/>
    <w:rsid w:val="000450EA"/>
    <w:rsid w:val="0005133D"/>
    <w:rsid w:val="00052568"/>
    <w:rsid w:val="00056DB6"/>
    <w:rsid w:val="00067C94"/>
    <w:rsid w:val="000701CA"/>
    <w:rsid w:val="00071291"/>
    <w:rsid w:val="00083D61"/>
    <w:rsid w:val="00086ACB"/>
    <w:rsid w:val="0009445A"/>
    <w:rsid w:val="000A23C0"/>
    <w:rsid w:val="000A486F"/>
    <w:rsid w:val="000A501D"/>
    <w:rsid w:val="000B2DE9"/>
    <w:rsid w:val="000B54EC"/>
    <w:rsid w:val="000B7E8B"/>
    <w:rsid w:val="000C7ECA"/>
    <w:rsid w:val="000D06FA"/>
    <w:rsid w:val="000E5C66"/>
    <w:rsid w:val="000E7476"/>
    <w:rsid w:val="000F6370"/>
    <w:rsid w:val="000F7E0C"/>
    <w:rsid w:val="00105D0F"/>
    <w:rsid w:val="00110344"/>
    <w:rsid w:val="00134AA9"/>
    <w:rsid w:val="00140F18"/>
    <w:rsid w:val="00162A02"/>
    <w:rsid w:val="00162ED7"/>
    <w:rsid w:val="00164ED2"/>
    <w:rsid w:val="001715F4"/>
    <w:rsid w:val="00171638"/>
    <w:rsid w:val="00175BA7"/>
    <w:rsid w:val="00190E05"/>
    <w:rsid w:val="001959D5"/>
    <w:rsid w:val="001A4D0D"/>
    <w:rsid w:val="001B14CD"/>
    <w:rsid w:val="001B4CC2"/>
    <w:rsid w:val="001C00F2"/>
    <w:rsid w:val="001C209A"/>
    <w:rsid w:val="001C6635"/>
    <w:rsid w:val="001D1EA6"/>
    <w:rsid w:val="001D5D34"/>
    <w:rsid w:val="001D75FC"/>
    <w:rsid w:val="001E31BA"/>
    <w:rsid w:val="0020100F"/>
    <w:rsid w:val="002111EF"/>
    <w:rsid w:val="00214068"/>
    <w:rsid w:val="00222AB2"/>
    <w:rsid w:val="00231A19"/>
    <w:rsid w:val="0023367C"/>
    <w:rsid w:val="00235EA0"/>
    <w:rsid w:val="002378D4"/>
    <w:rsid w:val="00246731"/>
    <w:rsid w:val="00254C8C"/>
    <w:rsid w:val="00255527"/>
    <w:rsid w:val="00282253"/>
    <w:rsid w:val="002827D9"/>
    <w:rsid w:val="00282DD0"/>
    <w:rsid w:val="00297EC0"/>
    <w:rsid w:val="002A0BB9"/>
    <w:rsid w:val="002A1E6F"/>
    <w:rsid w:val="002A5F5E"/>
    <w:rsid w:val="002A748E"/>
    <w:rsid w:val="002B2710"/>
    <w:rsid w:val="002B406B"/>
    <w:rsid w:val="002C147B"/>
    <w:rsid w:val="002D2A1B"/>
    <w:rsid w:val="002D7ABB"/>
    <w:rsid w:val="002E1039"/>
    <w:rsid w:val="002E1487"/>
    <w:rsid w:val="002E7FF0"/>
    <w:rsid w:val="002F115A"/>
    <w:rsid w:val="00304B00"/>
    <w:rsid w:val="00307299"/>
    <w:rsid w:val="00311973"/>
    <w:rsid w:val="00326416"/>
    <w:rsid w:val="00326F0F"/>
    <w:rsid w:val="00333103"/>
    <w:rsid w:val="00344F72"/>
    <w:rsid w:val="0034582E"/>
    <w:rsid w:val="0035393F"/>
    <w:rsid w:val="003577AF"/>
    <w:rsid w:val="0036238F"/>
    <w:rsid w:val="00364B84"/>
    <w:rsid w:val="003708A9"/>
    <w:rsid w:val="00377429"/>
    <w:rsid w:val="00381049"/>
    <w:rsid w:val="00381B99"/>
    <w:rsid w:val="00386261"/>
    <w:rsid w:val="00392DDB"/>
    <w:rsid w:val="003A6DD0"/>
    <w:rsid w:val="003B1F5D"/>
    <w:rsid w:val="003B6D6B"/>
    <w:rsid w:val="003B6E1D"/>
    <w:rsid w:val="003C3076"/>
    <w:rsid w:val="003C7FAB"/>
    <w:rsid w:val="003D0E30"/>
    <w:rsid w:val="003E351A"/>
    <w:rsid w:val="003E7ADE"/>
    <w:rsid w:val="003F37AB"/>
    <w:rsid w:val="00411DCE"/>
    <w:rsid w:val="004277F1"/>
    <w:rsid w:val="00431ECB"/>
    <w:rsid w:val="00432754"/>
    <w:rsid w:val="00433C9F"/>
    <w:rsid w:val="004440A2"/>
    <w:rsid w:val="00445DA7"/>
    <w:rsid w:val="00447570"/>
    <w:rsid w:val="00461991"/>
    <w:rsid w:val="00463A8C"/>
    <w:rsid w:val="004712A5"/>
    <w:rsid w:val="00474C6D"/>
    <w:rsid w:val="00476521"/>
    <w:rsid w:val="00476A28"/>
    <w:rsid w:val="00484F1E"/>
    <w:rsid w:val="00496FBC"/>
    <w:rsid w:val="0049747F"/>
    <w:rsid w:val="004A147D"/>
    <w:rsid w:val="004B295A"/>
    <w:rsid w:val="004C4285"/>
    <w:rsid w:val="004E42E3"/>
    <w:rsid w:val="004E61FC"/>
    <w:rsid w:val="004E7EE7"/>
    <w:rsid w:val="004F5BFC"/>
    <w:rsid w:val="004F7081"/>
    <w:rsid w:val="00503BCA"/>
    <w:rsid w:val="005157C7"/>
    <w:rsid w:val="0052027A"/>
    <w:rsid w:val="005214C2"/>
    <w:rsid w:val="005225C9"/>
    <w:rsid w:val="00524458"/>
    <w:rsid w:val="005314E1"/>
    <w:rsid w:val="00534B6A"/>
    <w:rsid w:val="00547538"/>
    <w:rsid w:val="00551CA6"/>
    <w:rsid w:val="00555185"/>
    <w:rsid w:val="00561942"/>
    <w:rsid w:val="0057044F"/>
    <w:rsid w:val="00571DF9"/>
    <w:rsid w:val="00574B9E"/>
    <w:rsid w:val="005758B0"/>
    <w:rsid w:val="00575A74"/>
    <w:rsid w:val="005816CD"/>
    <w:rsid w:val="00583272"/>
    <w:rsid w:val="00593A11"/>
    <w:rsid w:val="005A4EAA"/>
    <w:rsid w:val="005B341E"/>
    <w:rsid w:val="005C135F"/>
    <w:rsid w:val="005C61ED"/>
    <w:rsid w:val="005C7E66"/>
    <w:rsid w:val="005D04FE"/>
    <w:rsid w:val="005D1486"/>
    <w:rsid w:val="005D30AB"/>
    <w:rsid w:val="005D5717"/>
    <w:rsid w:val="005D634C"/>
    <w:rsid w:val="005D7CE7"/>
    <w:rsid w:val="005E68E8"/>
    <w:rsid w:val="005F45E6"/>
    <w:rsid w:val="00600D0C"/>
    <w:rsid w:val="0060241B"/>
    <w:rsid w:val="006072F6"/>
    <w:rsid w:val="00610F78"/>
    <w:rsid w:val="006126AE"/>
    <w:rsid w:val="00615872"/>
    <w:rsid w:val="00622FA5"/>
    <w:rsid w:val="0062607E"/>
    <w:rsid w:val="00626905"/>
    <w:rsid w:val="00634C9D"/>
    <w:rsid w:val="00635DF2"/>
    <w:rsid w:val="00635E27"/>
    <w:rsid w:val="00636019"/>
    <w:rsid w:val="00641BCF"/>
    <w:rsid w:val="00657213"/>
    <w:rsid w:val="006600CC"/>
    <w:rsid w:val="00664E37"/>
    <w:rsid w:val="006662D4"/>
    <w:rsid w:val="00672AB3"/>
    <w:rsid w:val="0068317E"/>
    <w:rsid w:val="00684A64"/>
    <w:rsid w:val="006B6E77"/>
    <w:rsid w:val="006C159B"/>
    <w:rsid w:val="006D2E60"/>
    <w:rsid w:val="006D3888"/>
    <w:rsid w:val="006D5C1C"/>
    <w:rsid w:val="006D6879"/>
    <w:rsid w:val="006E497D"/>
    <w:rsid w:val="006E6CB7"/>
    <w:rsid w:val="006F0832"/>
    <w:rsid w:val="007020A9"/>
    <w:rsid w:val="00707C83"/>
    <w:rsid w:val="00710D30"/>
    <w:rsid w:val="00712055"/>
    <w:rsid w:val="007203D9"/>
    <w:rsid w:val="00724801"/>
    <w:rsid w:val="00730DEA"/>
    <w:rsid w:val="00732D35"/>
    <w:rsid w:val="00752315"/>
    <w:rsid w:val="00756ECE"/>
    <w:rsid w:val="007572D9"/>
    <w:rsid w:val="007708E4"/>
    <w:rsid w:val="00770D13"/>
    <w:rsid w:val="00771EF2"/>
    <w:rsid w:val="00775850"/>
    <w:rsid w:val="007820AF"/>
    <w:rsid w:val="00785CD9"/>
    <w:rsid w:val="00791668"/>
    <w:rsid w:val="00792723"/>
    <w:rsid w:val="007A08A1"/>
    <w:rsid w:val="007A2F03"/>
    <w:rsid w:val="007A6890"/>
    <w:rsid w:val="007B1B66"/>
    <w:rsid w:val="007B65E9"/>
    <w:rsid w:val="007C3C93"/>
    <w:rsid w:val="007D402C"/>
    <w:rsid w:val="007F0602"/>
    <w:rsid w:val="007F71A8"/>
    <w:rsid w:val="007F74B3"/>
    <w:rsid w:val="00800C82"/>
    <w:rsid w:val="008018B8"/>
    <w:rsid w:val="00802290"/>
    <w:rsid w:val="008065A3"/>
    <w:rsid w:val="00812358"/>
    <w:rsid w:val="008203D9"/>
    <w:rsid w:val="00822AD0"/>
    <w:rsid w:val="00823D8D"/>
    <w:rsid w:val="008275C9"/>
    <w:rsid w:val="00835139"/>
    <w:rsid w:val="00856A77"/>
    <w:rsid w:val="00856B13"/>
    <w:rsid w:val="00867D48"/>
    <w:rsid w:val="00867E92"/>
    <w:rsid w:val="0088128F"/>
    <w:rsid w:val="00894995"/>
    <w:rsid w:val="00896503"/>
    <w:rsid w:val="008A0409"/>
    <w:rsid w:val="008B2099"/>
    <w:rsid w:val="008B7B93"/>
    <w:rsid w:val="008D14EA"/>
    <w:rsid w:val="008D340F"/>
    <w:rsid w:val="008F47E5"/>
    <w:rsid w:val="0091123E"/>
    <w:rsid w:val="00924601"/>
    <w:rsid w:val="009306F4"/>
    <w:rsid w:val="00937B59"/>
    <w:rsid w:val="00945D8B"/>
    <w:rsid w:val="00953397"/>
    <w:rsid w:val="009538CF"/>
    <w:rsid w:val="00964569"/>
    <w:rsid w:val="00970BA8"/>
    <w:rsid w:val="00982992"/>
    <w:rsid w:val="00991FC5"/>
    <w:rsid w:val="00995702"/>
    <w:rsid w:val="009A6BD4"/>
    <w:rsid w:val="009B5972"/>
    <w:rsid w:val="009C5C3D"/>
    <w:rsid w:val="009C5E36"/>
    <w:rsid w:val="009D1811"/>
    <w:rsid w:val="009E0F87"/>
    <w:rsid w:val="00A04F5B"/>
    <w:rsid w:val="00A10E16"/>
    <w:rsid w:val="00A120CA"/>
    <w:rsid w:val="00A13937"/>
    <w:rsid w:val="00A15DE4"/>
    <w:rsid w:val="00A16160"/>
    <w:rsid w:val="00A202A0"/>
    <w:rsid w:val="00A262BE"/>
    <w:rsid w:val="00A26E5C"/>
    <w:rsid w:val="00A34A1C"/>
    <w:rsid w:val="00A36E86"/>
    <w:rsid w:val="00A60302"/>
    <w:rsid w:val="00A6502C"/>
    <w:rsid w:val="00A709DF"/>
    <w:rsid w:val="00A8044B"/>
    <w:rsid w:val="00A85BBA"/>
    <w:rsid w:val="00A87F32"/>
    <w:rsid w:val="00A92B9E"/>
    <w:rsid w:val="00A95F1D"/>
    <w:rsid w:val="00AA5F51"/>
    <w:rsid w:val="00AE0D44"/>
    <w:rsid w:val="00AE1A75"/>
    <w:rsid w:val="00AE637A"/>
    <w:rsid w:val="00AF2744"/>
    <w:rsid w:val="00B13E03"/>
    <w:rsid w:val="00B209DE"/>
    <w:rsid w:val="00B2273A"/>
    <w:rsid w:val="00B35E07"/>
    <w:rsid w:val="00B36E5A"/>
    <w:rsid w:val="00B37923"/>
    <w:rsid w:val="00B5277A"/>
    <w:rsid w:val="00B5396B"/>
    <w:rsid w:val="00B6002C"/>
    <w:rsid w:val="00B613A2"/>
    <w:rsid w:val="00B806BD"/>
    <w:rsid w:val="00B9519A"/>
    <w:rsid w:val="00B95BF9"/>
    <w:rsid w:val="00BC7C25"/>
    <w:rsid w:val="00BD53AC"/>
    <w:rsid w:val="00BE323B"/>
    <w:rsid w:val="00BE5DC9"/>
    <w:rsid w:val="00C10605"/>
    <w:rsid w:val="00C21CE3"/>
    <w:rsid w:val="00C36D77"/>
    <w:rsid w:val="00C5202D"/>
    <w:rsid w:val="00C61351"/>
    <w:rsid w:val="00C66350"/>
    <w:rsid w:val="00C83D2C"/>
    <w:rsid w:val="00C96DB3"/>
    <w:rsid w:val="00C972E2"/>
    <w:rsid w:val="00CA254F"/>
    <w:rsid w:val="00CA2B83"/>
    <w:rsid w:val="00CA57B7"/>
    <w:rsid w:val="00CA66E3"/>
    <w:rsid w:val="00CB5F2F"/>
    <w:rsid w:val="00CB6364"/>
    <w:rsid w:val="00CC645B"/>
    <w:rsid w:val="00CD1766"/>
    <w:rsid w:val="00CD581D"/>
    <w:rsid w:val="00CF5CC5"/>
    <w:rsid w:val="00D11DC9"/>
    <w:rsid w:val="00D15D78"/>
    <w:rsid w:val="00D176A5"/>
    <w:rsid w:val="00D22540"/>
    <w:rsid w:val="00D30332"/>
    <w:rsid w:val="00D30F1A"/>
    <w:rsid w:val="00D57F6D"/>
    <w:rsid w:val="00D74E00"/>
    <w:rsid w:val="00D75F63"/>
    <w:rsid w:val="00D87B9F"/>
    <w:rsid w:val="00D92872"/>
    <w:rsid w:val="00DA261E"/>
    <w:rsid w:val="00DB1C08"/>
    <w:rsid w:val="00DB7477"/>
    <w:rsid w:val="00DE33BE"/>
    <w:rsid w:val="00DE534F"/>
    <w:rsid w:val="00DE69B7"/>
    <w:rsid w:val="00DE70DD"/>
    <w:rsid w:val="00DE7BD4"/>
    <w:rsid w:val="00DF3B84"/>
    <w:rsid w:val="00E01427"/>
    <w:rsid w:val="00E01D5E"/>
    <w:rsid w:val="00E26214"/>
    <w:rsid w:val="00E278C7"/>
    <w:rsid w:val="00E3472E"/>
    <w:rsid w:val="00E3654D"/>
    <w:rsid w:val="00E41197"/>
    <w:rsid w:val="00E466FF"/>
    <w:rsid w:val="00E52D27"/>
    <w:rsid w:val="00E57C7C"/>
    <w:rsid w:val="00E64571"/>
    <w:rsid w:val="00E72240"/>
    <w:rsid w:val="00E74406"/>
    <w:rsid w:val="00E9116F"/>
    <w:rsid w:val="00EA206B"/>
    <w:rsid w:val="00EA361C"/>
    <w:rsid w:val="00EA458A"/>
    <w:rsid w:val="00EB16CF"/>
    <w:rsid w:val="00EB1E45"/>
    <w:rsid w:val="00EB5855"/>
    <w:rsid w:val="00EC1E4E"/>
    <w:rsid w:val="00ED63EB"/>
    <w:rsid w:val="00ED7C08"/>
    <w:rsid w:val="00ED7F44"/>
    <w:rsid w:val="00EE099B"/>
    <w:rsid w:val="00EF0669"/>
    <w:rsid w:val="00EF28B1"/>
    <w:rsid w:val="00EF390E"/>
    <w:rsid w:val="00F034A6"/>
    <w:rsid w:val="00F220D2"/>
    <w:rsid w:val="00F23204"/>
    <w:rsid w:val="00F23756"/>
    <w:rsid w:val="00F30A9F"/>
    <w:rsid w:val="00F33549"/>
    <w:rsid w:val="00F37610"/>
    <w:rsid w:val="00F405FB"/>
    <w:rsid w:val="00F41CB9"/>
    <w:rsid w:val="00F42A1C"/>
    <w:rsid w:val="00F446F7"/>
    <w:rsid w:val="00F44951"/>
    <w:rsid w:val="00F56015"/>
    <w:rsid w:val="00F64A55"/>
    <w:rsid w:val="00F66913"/>
    <w:rsid w:val="00F71DBC"/>
    <w:rsid w:val="00F7532C"/>
    <w:rsid w:val="00F918CF"/>
    <w:rsid w:val="00FA6150"/>
    <w:rsid w:val="00FB14B2"/>
    <w:rsid w:val="00FB6140"/>
    <w:rsid w:val="00FB6348"/>
    <w:rsid w:val="00FC79D3"/>
    <w:rsid w:val="00FD478B"/>
    <w:rsid w:val="00FE2AFA"/>
    <w:rsid w:val="00FE4634"/>
    <w:rsid w:val="00FE7D8D"/>
    <w:rsid w:val="00FF3FA6"/>
    <w:rsid w:val="00FF4656"/>
    <w:rsid w:val="06DDD4AD"/>
    <w:rsid w:val="0782921A"/>
    <w:rsid w:val="0879A50E"/>
    <w:rsid w:val="0B666AC6"/>
    <w:rsid w:val="0BB145D0"/>
    <w:rsid w:val="0F16CB8D"/>
    <w:rsid w:val="10F82C67"/>
    <w:rsid w:val="11621567"/>
    <w:rsid w:val="127D3FEC"/>
    <w:rsid w:val="17549F0B"/>
    <w:rsid w:val="17C79F3A"/>
    <w:rsid w:val="1D09734E"/>
    <w:rsid w:val="1F9B0ACE"/>
    <w:rsid w:val="24936CE0"/>
    <w:rsid w:val="276BDF4C"/>
    <w:rsid w:val="2C13F82D"/>
    <w:rsid w:val="33828F96"/>
    <w:rsid w:val="3B0C1FB4"/>
    <w:rsid w:val="3C27D0B2"/>
    <w:rsid w:val="3CD6394A"/>
    <w:rsid w:val="3E3F5715"/>
    <w:rsid w:val="3F39823F"/>
    <w:rsid w:val="45B3F83F"/>
    <w:rsid w:val="465C32E6"/>
    <w:rsid w:val="4875C55C"/>
    <w:rsid w:val="49A6A9C9"/>
    <w:rsid w:val="4A0B4FF7"/>
    <w:rsid w:val="4A96E7C4"/>
    <w:rsid w:val="4EDB8EDD"/>
    <w:rsid w:val="4F63936D"/>
    <w:rsid w:val="4F9CA9B3"/>
    <w:rsid w:val="5035D0E2"/>
    <w:rsid w:val="5071E65B"/>
    <w:rsid w:val="5410F6EF"/>
    <w:rsid w:val="54E6F1C7"/>
    <w:rsid w:val="5841BA58"/>
    <w:rsid w:val="5E6FE2B8"/>
    <w:rsid w:val="5F5FC378"/>
    <w:rsid w:val="61261855"/>
    <w:rsid w:val="619C115D"/>
    <w:rsid w:val="6297643A"/>
    <w:rsid w:val="6526F78E"/>
    <w:rsid w:val="67D652FE"/>
    <w:rsid w:val="68292322"/>
    <w:rsid w:val="69C4F383"/>
    <w:rsid w:val="6AAA63A5"/>
    <w:rsid w:val="7119A529"/>
    <w:rsid w:val="711B3653"/>
    <w:rsid w:val="75691CBB"/>
    <w:rsid w:val="758C73ED"/>
    <w:rsid w:val="78938074"/>
    <w:rsid w:val="7924B70E"/>
    <w:rsid w:val="7D770E3B"/>
    <w:rsid w:val="7ECBA33A"/>
    <w:rsid w:val="7F61E4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DDEC8"/>
  <w15:docId w15:val="{C91E49A3-8BE6-468E-9B29-0DF397D8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73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273A"/>
    <w:pPr>
      <w:ind w:left="2835"/>
    </w:pPr>
  </w:style>
  <w:style w:type="paragraph" w:styleId="Header">
    <w:name w:val="header"/>
    <w:basedOn w:val="Normal"/>
    <w:link w:val="HeaderChar"/>
    <w:uiPriority w:val="99"/>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A1E6F"/>
    <w:rPr>
      <w:rFonts w:ascii="Arial" w:hAnsi="Arial" w:cs="Arial"/>
      <w:sz w:val="24"/>
      <w:lang w:eastAsia="en-US"/>
    </w:rPr>
  </w:style>
  <w:style w:type="character" w:styleId="Hyperlink">
    <w:name w:val="Hyperlink"/>
    <w:basedOn w:val="DefaultParagraphFont"/>
    <w:rsid w:val="002111EF"/>
    <w:rPr>
      <w:color w:val="0000FF"/>
      <w:u w:val="single"/>
    </w:rPr>
  </w:style>
  <w:style w:type="character" w:styleId="FollowedHyperlink">
    <w:name w:val="FollowedHyperlink"/>
    <w:basedOn w:val="DefaultParagraphFont"/>
    <w:rsid w:val="00EA361C"/>
    <w:rPr>
      <w:color w:val="800080"/>
      <w:u w:val="single"/>
    </w:rPr>
  </w:style>
  <w:style w:type="paragraph" w:customStyle="1" w:styleId="Default">
    <w:name w:val="Default"/>
    <w:rsid w:val="00311973"/>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24601"/>
    <w:pPr>
      <w:ind w:left="720"/>
      <w:contextualSpacing/>
    </w:pPr>
  </w:style>
  <w:style w:type="character" w:styleId="CommentReference">
    <w:name w:val="annotation reference"/>
    <w:basedOn w:val="DefaultParagraphFont"/>
    <w:semiHidden/>
    <w:unhideWhenUsed/>
    <w:rsid w:val="00DE70DD"/>
    <w:rPr>
      <w:sz w:val="16"/>
      <w:szCs w:val="16"/>
    </w:rPr>
  </w:style>
  <w:style w:type="paragraph" w:styleId="CommentText">
    <w:name w:val="annotation text"/>
    <w:basedOn w:val="Normal"/>
    <w:link w:val="CommentTextChar"/>
    <w:unhideWhenUsed/>
    <w:rsid w:val="00DE70DD"/>
    <w:rPr>
      <w:sz w:val="20"/>
    </w:rPr>
  </w:style>
  <w:style w:type="character" w:customStyle="1" w:styleId="CommentTextChar">
    <w:name w:val="Comment Text Char"/>
    <w:basedOn w:val="DefaultParagraphFont"/>
    <w:link w:val="CommentText"/>
    <w:rsid w:val="00DE70DD"/>
    <w:rPr>
      <w:rFonts w:ascii="Arial" w:hAnsi="Arial" w:cs="Arial"/>
      <w:lang w:eastAsia="en-US"/>
    </w:rPr>
  </w:style>
  <w:style w:type="paragraph" w:styleId="CommentSubject">
    <w:name w:val="annotation subject"/>
    <w:basedOn w:val="CommentText"/>
    <w:next w:val="CommentText"/>
    <w:link w:val="CommentSubjectChar"/>
    <w:semiHidden/>
    <w:unhideWhenUsed/>
    <w:rsid w:val="00DE70DD"/>
    <w:rPr>
      <w:b/>
      <w:bCs/>
    </w:rPr>
  </w:style>
  <w:style w:type="character" w:customStyle="1" w:styleId="CommentSubjectChar">
    <w:name w:val="Comment Subject Char"/>
    <w:basedOn w:val="CommentTextChar"/>
    <w:link w:val="CommentSubject"/>
    <w:semiHidden/>
    <w:rsid w:val="00DE70DD"/>
    <w:rPr>
      <w:rFonts w:ascii="Arial" w:hAnsi="Arial" w:cs="Arial"/>
      <w:b/>
      <w:bCs/>
      <w:lang w:eastAsia="en-US"/>
    </w:rPr>
  </w:style>
  <w:style w:type="character" w:customStyle="1" w:styleId="normaltextrun">
    <w:name w:val="normaltextrun"/>
    <w:basedOn w:val="DefaultParagraphFont"/>
    <w:rsid w:val="00307299"/>
  </w:style>
  <w:style w:type="character" w:customStyle="1" w:styleId="eop">
    <w:name w:val="eop"/>
    <w:basedOn w:val="DefaultParagraphFont"/>
    <w:rsid w:val="00307299"/>
  </w:style>
  <w:style w:type="paragraph" w:customStyle="1" w:styleId="paragraph">
    <w:name w:val="paragraph"/>
    <w:basedOn w:val="Normal"/>
    <w:rsid w:val="00307299"/>
    <w:pPr>
      <w:spacing w:before="100" w:beforeAutospacing="1" w:after="100" w:afterAutospacing="1"/>
    </w:pPr>
    <w:rPr>
      <w:rFonts w:ascii="Times New Roman" w:hAnsi="Times New Roman" w:cs="Times New Roman"/>
      <w:szCs w:val="24"/>
      <w:lang w:eastAsia="en-GB"/>
    </w:rPr>
  </w:style>
  <w:style w:type="character" w:customStyle="1" w:styleId="scxw242213712">
    <w:name w:val="scxw242213712"/>
    <w:basedOn w:val="DefaultParagraphFont"/>
    <w:rsid w:val="00E01427"/>
  </w:style>
  <w:style w:type="character" w:customStyle="1" w:styleId="tabchar">
    <w:name w:val="tabchar"/>
    <w:basedOn w:val="DefaultParagraphFont"/>
    <w:rsid w:val="00E01427"/>
  </w:style>
  <w:style w:type="character" w:customStyle="1" w:styleId="UnresolvedMention1">
    <w:name w:val="Unresolved Mention1"/>
    <w:basedOn w:val="DefaultParagraphFont"/>
    <w:uiPriority w:val="99"/>
    <w:semiHidden/>
    <w:unhideWhenUsed/>
    <w:rsid w:val="006D2E60"/>
    <w:rPr>
      <w:color w:val="605E5C"/>
      <w:shd w:val="clear" w:color="auto" w:fill="E1DFDD"/>
    </w:rPr>
  </w:style>
  <w:style w:type="character" w:customStyle="1" w:styleId="HeaderChar">
    <w:name w:val="Header Char"/>
    <w:basedOn w:val="DefaultParagraphFont"/>
    <w:link w:val="Header"/>
    <w:uiPriority w:val="99"/>
    <w:rsid w:val="00C96DB3"/>
    <w:rPr>
      <w:rFonts w:ascii="Arial" w:hAnsi="Arial" w:cs="Arial"/>
      <w:sz w:val="24"/>
      <w:lang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641BCF"/>
    <w:rPr>
      <w:rFonts w:ascii="Arial" w:hAnsi="Arial" w:cs="Arial"/>
      <w:sz w:val="24"/>
      <w:lang w:eastAsia="en-US"/>
    </w:rPr>
  </w:style>
  <w:style w:type="character" w:customStyle="1" w:styleId="contentcontrolboundarysink">
    <w:name w:val="contentcontrolboundarysink"/>
    <w:basedOn w:val="DefaultParagraphFont"/>
    <w:rsid w:val="0065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3505">
      <w:bodyDiv w:val="1"/>
      <w:marLeft w:val="0"/>
      <w:marRight w:val="0"/>
      <w:marTop w:val="0"/>
      <w:marBottom w:val="0"/>
      <w:divBdr>
        <w:top w:val="none" w:sz="0" w:space="0" w:color="auto"/>
        <w:left w:val="none" w:sz="0" w:space="0" w:color="auto"/>
        <w:bottom w:val="none" w:sz="0" w:space="0" w:color="auto"/>
        <w:right w:val="none" w:sz="0" w:space="0" w:color="auto"/>
      </w:divBdr>
      <w:divsChild>
        <w:div w:id="855967425">
          <w:marLeft w:val="0"/>
          <w:marRight w:val="0"/>
          <w:marTop w:val="0"/>
          <w:marBottom w:val="0"/>
          <w:divBdr>
            <w:top w:val="none" w:sz="0" w:space="0" w:color="auto"/>
            <w:left w:val="none" w:sz="0" w:space="0" w:color="auto"/>
            <w:bottom w:val="none" w:sz="0" w:space="0" w:color="auto"/>
            <w:right w:val="none" w:sz="0" w:space="0" w:color="auto"/>
          </w:divBdr>
          <w:divsChild>
            <w:div w:id="580675288">
              <w:marLeft w:val="0"/>
              <w:marRight w:val="0"/>
              <w:marTop w:val="0"/>
              <w:marBottom w:val="0"/>
              <w:divBdr>
                <w:top w:val="none" w:sz="0" w:space="0" w:color="auto"/>
                <w:left w:val="none" w:sz="0" w:space="0" w:color="auto"/>
                <w:bottom w:val="none" w:sz="0" w:space="0" w:color="auto"/>
                <w:right w:val="none" w:sz="0" w:space="0" w:color="auto"/>
              </w:divBdr>
            </w:div>
            <w:div w:id="597106805">
              <w:marLeft w:val="0"/>
              <w:marRight w:val="0"/>
              <w:marTop w:val="0"/>
              <w:marBottom w:val="0"/>
              <w:divBdr>
                <w:top w:val="none" w:sz="0" w:space="0" w:color="auto"/>
                <w:left w:val="none" w:sz="0" w:space="0" w:color="auto"/>
                <w:bottom w:val="none" w:sz="0" w:space="0" w:color="auto"/>
                <w:right w:val="none" w:sz="0" w:space="0" w:color="auto"/>
              </w:divBdr>
            </w:div>
            <w:div w:id="850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1493">
      <w:bodyDiv w:val="1"/>
      <w:marLeft w:val="0"/>
      <w:marRight w:val="0"/>
      <w:marTop w:val="0"/>
      <w:marBottom w:val="0"/>
      <w:divBdr>
        <w:top w:val="none" w:sz="0" w:space="0" w:color="auto"/>
        <w:left w:val="none" w:sz="0" w:space="0" w:color="auto"/>
        <w:bottom w:val="none" w:sz="0" w:space="0" w:color="auto"/>
        <w:right w:val="none" w:sz="0" w:space="0" w:color="auto"/>
      </w:divBdr>
      <w:divsChild>
        <w:div w:id="888030755">
          <w:marLeft w:val="0"/>
          <w:marRight w:val="0"/>
          <w:marTop w:val="0"/>
          <w:marBottom w:val="0"/>
          <w:divBdr>
            <w:top w:val="none" w:sz="0" w:space="0" w:color="auto"/>
            <w:left w:val="none" w:sz="0" w:space="0" w:color="auto"/>
            <w:bottom w:val="none" w:sz="0" w:space="0" w:color="auto"/>
            <w:right w:val="none" w:sz="0" w:space="0" w:color="auto"/>
          </w:divBdr>
          <w:divsChild>
            <w:div w:id="2024161649">
              <w:marLeft w:val="0"/>
              <w:marRight w:val="0"/>
              <w:marTop w:val="0"/>
              <w:marBottom w:val="0"/>
              <w:divBdr>
                <w:top w:val="none" w:sz="0" w:space="0" w:color="auto"/>
                <w:left w:val="none" w:sz="0" w:space="0" w:color="auto"/>
                <w:bottom w:val="none" w:sz="0" w:space="0" w:color="auto"/>
                <w:right w:val="none" w:sz="0" w:space="0" w:color="auto"/>
              </w:divBdr>
            </w:div>
            <w:div w:id="747657572">
              <w:marLeft w:val="0"/>
              <w:marRight w:val="0"/>
              <w:marTop w:val="0"/>
              <w:marBottom w:val="0"/>
              <w:divBdr>
                <w:top w:val="none" w:sz="0" w:space="0" w:color="auto"/>
                <w:left w:val="none" w:sz="0" w:space="0" w:color="auto"/>
                <w:bottom w:val="none" w:sz="0" w:space="0" w:color="auto"/>
                <w:right w:val="none" w:sz="0" w:space="0" w:color="auto"/>
              </w:divBdr>
            </w:div>
            <w:div w:id="2009866841">
              <w:marLeft w:val="0"/>
              <w:marRight w:val="0"/>
              <w:marTop w:val="0"/>
              <w:marBottom w:val="0"/>
              <w:divBdr>
                <w:top w:val="none" w:sz="0" w:space="0" w:color="auto"/>
                <w:left w:val="none" w:sz="0" w:space="0" w:color="auto"/>
                <w:bottom w:val="none" w:sz="0" w:space="0" w:color="auto"/>
                <w:right w:val="none" w:sz="0" w:space="0" w:color="auto"/>
              </w:divBdr>
            </w:div>
            <w:div w:id="1374429187">
              <w:marLeft w:val="0"/>
              <w:marRight w:val="0"/>
              <w:marTop w:val="0"/>
              <w:marBottom w:val="0"/>
              <w:divBdr>
                <w:top w:val="none" w:sz="0" w:space="0" w:color="auto"/>
                <w:left w:val="none" w:sz="0" w:space="0" w:color="auto"/>
                <w:bottom w:val="none" w:sz="0" w:space="0" w:color="auto"/>
                <w:right w:val="none" w:sz="0" w:space="0" w:color="auto"/>
              </w:divBdr>
            </w:div>
          </w:divsChild>
        </w:div>
        <w:div w:id="1072193284">
          <w:marLeft w:val="0"/>
          <w:marRight w:val="0"/>
          <w:marTop w:val="0"/>
          <w:marBottom w:val="0"/>
          <w:divBdr>
            <w:top w:val="none" w:sz="0" w:space="0" w:color="auto"/>
            <w:left w:val="none" w:sz="0" w:space="0" w:color="auto"/>
            <w:bottom w:val="none" w:sz="0" w:space="0" w:color="auto"/>
            <w:right w:val="none" w:sz="0" w:space="0" w:color="auto"/>
          </w:divBdr>
        </w:div>
        <w:div w:id="947202565">
          <w:marLeft w:val="0"/>
          <w:marRight w:val="0"/>
          <w:marTop w:val="0"/>
          <w:marBottom w:val="0"/>
          <w:divBdr>
            <w:top w:val="none" w:sz="0" w:space="0" w:color="auto"/>
            <w:left w:val="none" w:sz="0" w:space="0" w:color="auto"/>
            <w:bottom w:val="none" w:sz="0" w:space="0" w:color="auto"/>
            <w:right w:val="none" w:sz="0" w:space="0" w:color="auto"/>
          </w:divBdr>
        </w:div>
        <w:div w:id="567618487">
          <w:marLeft w:val="0"/>
          <w:marRight w:val="0"/>
          <w:marTop w:val="0"/>
          <w:marBottom w:val="0"/>
          <w:divBdr>
            <w:top w:val="none" w:sz="0" w:space="0" w:color="auto"/>
            <w:left w:val="none" w:sz="0" w:space="0" w:color="auto"/>
            <w:bottom w:val="none" w:sz="0" w:space="0" w:color="auto"/>
            <w:right w:val="none" w:sz="0" w:space="0" w:color="auto"/>
          </w:divBdr>
        </w:div>
        <w:div w:id="363554801">
          <w:marLeft w:val="0"/>
          <w:marRight w:val="0"/>
          <w:marTop w:val="0"/>
          <w:marBottom w:val="0"/>
          <w:divBdr>
            <w:top w:val="none" w:sz="0" w:space="0" w:color="auto"/>
            <w:left w:val="none" w:sz="0" w:space="0" w:color="auto"/>
            <w:bottom w:val="none" w:sz="0" w:space="0" w:color="auto"/>
            <w:right w:val="none" w:sz="0" w:space="0" w:color="auto"/>
          </w:divBdr>
        </w:div>
        <w:div w:id="890119728">
          <w:marLeft w:val="0"/>
          <w:marRight w:val="0"/>
          <w:marTop w:val="0"/>
          <w:marBottom w:val="0"/>
          <w:divBdr>
            <w:top w:val="none" w:sz="0" w:space="0" w:color="auto"/>
            <w:left w:val="none" w:sz="0" w:space="0" w:color="auto"/>
            <w:bottom w:val="none" w:sz="0" w:space="0" w:color="auto"/>
            <w:right w:val="none" w:sz="0" w:space="0" w:color="auto"/>
          </w:divBdr>
        </w:div>
        <w:div w:id="1084230020">
          <w:marLeft w:val="0"/>
          <w:marRight w:val="0"/>
          <w:marTop w:val="0"/>
          <w:marBottom w:val="0"/>
          <w:divBdr>
            <w:top w:val="none" w:sz="0" w:space="0" w:color="auto"/>
            <w:left w:val="none" w:sz="0" w:space="0" w:color="auto"/>
            <w:bottom w:val="none" w:sz="0" w:space="0" w:color="auto"/>
            <w:right w:val="none" w:sz="0" w:space="0" w:color="auto"/>
          </w:divBdr>
          <w:divsChild>
            <w:div w:id="224951586">
              <w:marLeft w:val="0"/>
              <w:marRight w:val="0"/>
              <w:marTop w:val="0"/>
              <w:marBottom w:val="0"/>
              <w:divBdr>
                <w:top w:val="none" w:sz="0" w:space="0" w:color="auto"/>
                <w:left w:val="none" w:sz="0" w:space="0" w:color="auto"/>
                <w:bottom w:val="none" w:sz="0" w:space="0" w:color="auto"/>
                <w:right w:val="none" w:sz="0" w:space="0" w:color="auto"/>
              </w:divBdr>
            </w:div>
            <w:div w:id="1949657432">
              <w:marLeft w:val="0"/>
              <w:marRight w:val="0"/>
              <w:marTop w:val="0"/>
              <w:marBottom w:val="0"/>
              <w:divBdr>
                <w:top w:val="none" w:sz="0" w:space="0" w:color="auto"/>
                <w:left w:val="none" w:sz="0" w:space="0" w:color="auto"/>
                <w:bottom w:val="none" w:sz="0" w:space="0" w:color="auto"/>
                <w:right w:val="none" w:sz="0" w:space="0" w:color="auto"/>
              </w:divBdr>
            </w:div>
            <w:div w:id="2108842293">
              <w:marLeft w:val="0"/>
              <w:marRight w:val="0"/>
              <w:marTop w:val="0"/>
              <w:marBottom w:val="0"/>
              <w:divBdr>
                <w:top w:val="none" w:sz="0" w:space="0" w:color="auto"/>
                <w:left w:val="none" w:sz="0" w:space="0" w:color="auto"/>
                <w:bottom w:val="none" w:sz="0" w:space="0" w:color="auto"/>
                <w:right w:val="none" w:sz="0" w:space="0" w:color="auto"/>
              </w:divBdr>
            </w:div>
            <w:div w:id="1533231108">
              <w:marLeft w:val="0"/>
              <w:marRight w:val="0"/>
              <w:marTop w:val="0"/>
              <w:marBottom w:val="0"/>
              <w:divBdr>
                <w:top w:val="none" w:sz="0" w:space="0" w:color="auto"/>
                <w:left w:val="none" w:sz="0" w:space="0" w:color="auto"/>
                <w:bottom w:val="none" w:sz="0" w:space="0" w:color="auto"/>
                <w:right w:val="none" w:sz="0" w:space="0" w:color="auto"/>
              </w:divBdr>
            </w:div>
            <w:div w:id="1697854085">
              <w:marLeft w:val="0"/>
              <w:marRight w:val="0"/>
              <w:marTop w:val="0"/>
              <w:marBottom w:val="0"/>
              <w:divBdr>
                <w:top w:val="none" w:sz="0" w:space="0" w:color="auto"/>
                <w:left w:val="none" w:sz="0" w:space="0" w:color="auto"/>
                <w:bottom w:val="none" w:sz="0" w:space="0" w:color="auto"/>
                <w:right w:val="none" w:sz="0" w:space="0" w:color="auto"/>
              </w:divBdr>
            </w:div>
          </w:divsChild>
        </w:div>
        <w:div w:id="175585008">
          <w:marLeft w:val="0"/>
          <w:marRight w:val="0"/>
          <w:marTop w:val="0"/>
          <w:marBottom w:val="0"/>
          <w:divBdr>
            <w:top w:val="none" w:sz="0" w:space="0" w:color="auto"/>
            <w:left w:val="none" w:sz="0" w:space="0" w:color="auto"/>
            <w:bottom w:val="none" w:sz="0" w:space="0" w:color="auto"/>
            <w:right w:val="none" w:sz="0" w:space="0" w:color="auto"/>
          </w:divBdr>
        </w:div>
        <w:div w:id="609972255">
          <w:marLeft w:val="0"/>
          <w:marRight w:val="0"/>
          <w:marTop w:val="0"/>
          <w:marBottom w:val="0"/>
          <w:divBdr>
            <w:top w:val="none" w:sz="0" w:space="0" w:color="auto"/>
            <w:left w:val="none" w:sz="0" w:space="0" w:color="auto"/>
            <w:bottom w:val="none" w:sz="0" w:space="0" w:color="auto"/>
            <w:right w:val="none" w:sz="0" w:space="0" w:color="auto"/>
          </w:divBdr>
        </w:div>
        <w:div w:id="2038891694">
          <w:marLeft w:val="0"/>
          <w:marRight w:val="0"/>
          <w:marTop w:val="0"/>
          <w:marBottom w:val="0"/>
          <w:divBdr>
            <w:top w:val="none" w:sz="0" w:space="0" w:color="auto"/>
            <w:left w:val="none" w:sz="0" w:space="0" w:color="auto"/>
            <w:bottom w:val="none" w:sz="0" w:space="0" w:color="auto"/>
            <w:right w:val="none" w:sz="0" w:space="0" w:color="auto"/>
          </w:divBdr>
        </w:div>
        <w:div w:id="349181916">
          <w:marLeft w:val="0"/>
          <w:marRight w:val="0"/>
          <w:marTop w:val="0"/>
          <w:marBottom w:val="0"/>
          <w:divBdr>
            <w:top w:val="none" w:sz="0" w:space="0" w:color="auto"/>
            <w:left w:val="none" w:sz="0" w:space="0" w:color="auto"/>
            <w:bottom w:val="none" w:sz="0" w:space="0" w:color="auto"/>
            <w:right w:val="none" w:sz="0" w:space="0" w:color="auto"/>
          </w:divBdr>
        </w:div>
        <w:div w:id="1760590691">
          <w:marLeft w:val="0"/>
          <w:marRight w:val="0"/>
          <w:marTop w:val="0"/>
          <w:marBottom w:val="0"/>
          <w:divBdr>
            <w:top w:val="none" w:sz="0" w:space="0" w:color="auto"/>
            <w:left w:val="none" w:sz="0" w:space="0" w:color="auto"/>
            <w:bottom w:val="none" w:sz="0" w:space="0" w:color="auto"/>
            <w:right w:val="none" w:sz="0" w:space="0" w:color="auto"/>
          </w:divBdr>
        </w:div>
        <w:div w:id="1135217650">
          <w:marLeft w:val="0"/>
          <w:marRight w:val="0"/>
          <w:marTop w:val="0"/>
          <w:marBottom w:val="0"/>
          <w:divBdr>
            <w:top w:val="none" w:sz="0" w:space="0" w:color="auto"/>
            <w:left w:val="none" w:sz="0" w:space="0" w:color="auto"/>
            <w:bottom w:val="none" w:sz="0" w:space="0" w:color="auto"/>
            <w:right w:val="none" w:sz="0" w:space="0" w:color="auto"/>
          </w:divBdr>
        </w:div>
        <w:div w:id="1244412673">
          <w:marLeft w:val="0"/>
          <w:marRight w:val="0"/>
          <w:marTop w:val="0"/>
          <w:marBottom w:val="0"/>
          <w:divBdr>
            <w:top w:val="none" w:sz="0" w:space="0" w:color="auto"/>
            <w:left w:val="none" w:sz="0" w:space="0" w:color="auto"/>
            <w:bottom w:val="none" w:sz="0" w:space="0" w:color="auto"/>
            <w:right w:val="none" w:sz="0" w:space="0" w:color="auto"/>
          </w:divBdr>
        </w:div>
        <w:div w:id="1068266638">
          <w:marLeft w:val="0"/>
          <w:marRight w:val="0"/>
          <w:marTop w:val="0"/>
          <w:marBottom w:val="0"/>
          <w:divBdr>
            <w:top w:val="none" w:sz="0" w:space="0" w:color="auto"/>
            <w:left w:val="none" w:sz="0" w:space="0" w:color="auto"/>
            <w:bottom w:val="none" w:sz="0" w:space="0" w:color="auto"/>
            <w:right w:val="none" w:sz="0" w:space="0" w:color="auto"/>
          </w:divBdr>
        </w:div>
        <w:div w:id="329918113">
          <w:marLeft w:val="0"/>
          <w:marRight w:val="0"/>
          <w:marTop w:val="0"/>
          <w:marBottom w:val="0"/>
          <w:divBdr>
            <w:top w:val="none" w:sz="0" w:space="0" w:color="auto"/>
            <w:left w:val="none" w:sz="0" w:space="0" w:color="auto"/>
            <w:bottom w:val="none" w:sz="0" w:space="0" w:color="auto"/>
            <w:right w:val="none" w:sz="0" w:space="0" w:color="auto"/>
          </w:divBdr>
        </w:div>
        <w:div w:id="74405642">
          <w:marLeft w:val="0"/>
          <w:marRight w:val="0"/>
          <w:marTop w:val="0"/>
          <w:marBottom w:val="0"/>
          <w:divBdr>
            <w:top w:val="none" w:sz="0" w:space="0" w:color="auto"/>
            <w:left w:val="none" w:sz="0" w:space="0" w:color="auto"/>
            <w:bottom w:val="none" w:sz="0" w:space="0" w:color="auto"/>
            <w:right w:val="none" w:sz="0" w:space="0" w:color="auto"/>
          </w:divBdr>
        </w:div>
      </w:divsChild>
    </w:div>
    <w:div w:id="997028455">
      <w:bodyDiv w:val="1"/>
      <w:marLeft w:val="0"/>
      <w:marRight w:val="0"/>
      <w:marTop w:val="0"/>
      <w:marBottom w:val="0"/>
      <w:divBdr>
        <w:top w:val="none" w:sz="0" w:space="0" w:color="auto"/>
        <w:left w:val="none" w:sz="0" w:space="0" w:color="auto"/>
        <w:bottom w:val="none" w:sz="0" w:space="0" w:color="auto"/>
        <w:right w:val="none" w:sz="0" w:space="0" w:color="auto"/>
      </w:divBdr>
      <w:divsChild>
        <w:div w:id="1493794262">
          <w:marLeft w:val="0"/>
          <w:marRight w:val="0"/>
          <w:marTop w:val="0"/>
          <w:marBottom w:val="0"/>
          <w:divBdr>
            <w:top w:val="none" w:sz="0" w:space="0" w:color="auto"/>
            <w:left w:val="none" w:sz="0" w:space="0" w:color="auto"/>
            <w:bottom w:val="none" w:sz="0" w:space="0" w:color="auto"/>
            <w:right w:val="none" w:sz="0" w:space="0" w:color="auto"/>
          </w:divBdr>
          <w:divsChild>
            <w:div w:id="2498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222">
      <w:bodyDiv w:val="1"/>
      <w:marLeft w:val="0"/>
      <w:marRight w:val="0"/>
      <w:marTop w:val="0"/>
      <w:marBottom w:val="0"/>
      <w:divBdr>
        <w:top w:val="none" w:sz="0" w:space="0" w:color="auto"/>
        <w:left w:val="none" w:sz="0" w:space="0" w:color="auto"/>
        <w:bottom w:val="none" w:sz="0" w:space="0" w:color="auto"/>
        <w:right w:val="none" w:sz="0" w:space="0" w:color="auto"/>
      </w:divBdr>
      <w:divsChild>
        <w:div w:id="344522902">
          <w:marLeft w:val="0"/>
          <w:marRight w:val="0"/>
          <w:marTop w:val="0"/>
          <w:marBottom w:val="0"/>
          <w:divBdr>
            <w:top w:val="none" w:sz="0" w:space="0" w:color="auto"/>
            <w:left w:val="none" w:sz="0" w:space="0" w:color="auto"/>
            <w:bottom w:val="none" w:sz="0" w:space="0" w:color="auto"/>
            <w:right w:val="none" w:sz="0" w:space="0" w:color="auto"/>
          </w:divBdr>
          <w:divsChild>
            <w:div w:id="7767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1854">
      <w:bodyDiv w:val="1"/>
      <w:marLeft w:val="0"/>
      <w:marRight w:val="0"/>
      <w:marTop w:val="0"/>
      <w:marBottom w:val="0"/>
      <w:divBdr>
        <w:top w:val="none" w:sz="0" w:space="0" w:color="auto"/>
        <w:left w:val="none" w:sz="0" w:space="0" w:color="auto"/>
        <w:bottom w:val="none" w:sz="0" w:space="0" w:color="auto"/>
        <w:right w:val="none" w:sz="0" w:space="0" w:color="auto"/>
      </w:divBdr>
      <w:divsChild>
        <w:div w:id="1884906503">
          <w:marLeft w:val="0"/>
          <w:marRight w:val="0"/>
          <w:marTop w:val="0"/>
          <w:marBottom w:val="0"/>
          <w:divBdr>
            <w:top w:val="none" w:sz="0" w:space="0" w:color="auto"/>
            <w:left w:val="none" w:sz="0" w:space="0" w:color="auto"/>
            <w:bottom w:val="none" w:sz="0" w:space="0" w:color="auto"/>
            <w:right w:val="none" w:sz="0" w:space="0" w:color="auto"/>
          </w:divBdr>
          <w:divsChild>
            <w:div w:id="1639799829">
              <w:marLeft w:val="0"/>
              <w:marRight w:val="0"/>
              <w:marTop w:val="0"/>
              <w:marBottom w:val="0"/>
              <w:divBdr>
                <w:top w:val="none" w:sz="0" w:space="0" w:color="auto"/>
                <w:left w:val="none" w:sz="0" w:space="0" w:color="auto"/>
                <w:bottom w:val="none" w:sz="0" w:space="0" w:color="auto"/>
                <w:right w:val="none" w:sz="0" w:space="0" w:color="auto"/>
              </w:divBdr>
            </w:div>
            <w:div w:id="961300825">
              <w:marLeft w:val="0"/>
              <w:marRight w:val="0"/>
              <w:marTop w:val="0"/>
              <w:marBottom w:val="0"/>
              <w:divBdr>
                <w:top w:val="none" w:sz="0" w:space="0" w:color="auto"/>
                <w:left w:val="none" w:sz="0" w:space="0" w:color="auto"/>
                <w:bottom w:val="none" w:sz="0" w:space="0" w:color="auto"/>
                <w:right w:val="none" w:sz="0" w:space="0" w:color="auto"/>
              </w:divBdr>
            </w:div>
            <w:div w:id="2072658456">
              <w:marLeft w:val="0"/>
              <w:marRight w:val="0"/>
              <w:marTop w:val="0"/>
              <w:marBottom w:val="0"/>
              <w:divBdr>
                <w:top w:val="none" w:sz="0" w:space="0" w:color="auto"/>
                <w:left w:val="none" w:sz="0" w:space="0" w:color="auto"/>
                <w:bottom w:val="none" w:sz="0" w:space="0" w:color="auto"/>
                <w:right w:val="none" w:sz="0" w:space="0" w:color="auto"/>
              </w:divBdr>
            </w:div>
            <w:div w:id="456725018">
              <w:marLeft w:val="0"/>
              <w:marRight w:val="0"/>
              <w:marTop w:val="0"/>
              <w:marBottom w:val="0"/>
              <w:divBdr>
                <w:top w:val="none" w:sz="0" w:space="0" w:color="auto"/>
                <w:left w:val="none" w:sz="0" w:space="0" w:color="auto"/>
                <w:bottom w:val="none" w:sz="0" w:space="0" w:color="auto"/>
                <w:right w:val="none" w:sz="0" w:space="0" w:color="auto"/>
              </w:divBdr>
            </w:div>
          </w:divsChild>
        </w:div>
        <w:div w:id="40058184">
          <w:marLeft w:val="0"/>
          <w:marRight w:val="0"/>
          <w:marTop w:val="0"/>
          <w:marBottom w:val="0"/>
          <w:divBdr>
            <w:top w:val="none" w:sz="0" w:space="0" w:color="auto"/>
            <w:left w:val="none" w:sz="0" w:space="0" w:color="auto"/>
            <w:bottom w:val="none" w:sz="0" w:space="0" w:color="auto"/>
            <w:right w:val="none" w:sz="0" w:space="0" w:color="auto"/>
          </w:divBdr>
        </w:div>
        <w:div w:id="100148158">
          <w:marLeft w:val="0"/>
          <w:marRight w:val="0"/>
          <w:marTop w:val="0"/>
          <w:marBottom w:val="0"/>
          <w:divBdr>
            <w:top w:val="none" w:sz="0" w:space="0" w:color="auto"/>
            <w:left w:val="none" w:sz="0" w:space="0" w:color="auto"/>
            <w:bottom w:val="none" w:sz="0" w:space="0" w:color="auto"/>
            <w:right w:val="none" w:sz="0" w:space="0" w:color="auto"/>
          </w:divBdr>
        </w:div>
        <w:div w:id="915284250">
          <w:marLeft w:val="0"/>
          <w:marRight w:val="0"/>
          <w:marTop w:val="0"/>
          <w:marBottom w:val="0"/>
          <w:divBdr>
            <w:top w:val="none" w:sz="0" w:space="0" w:color="auto"/>
            <w:left w:val="none" w:sz="0" w:space="0" w:color="auto"/>
            <w:bottom w:val="none" w:sz="0" w:space="0" w:color="auto"/>
            <w:right w:val="none" w:sz="0" w:space="0" w:color="auto"/>
          </w:divBdr>
        </w:div>
        <w:div w:id="2060781524">
          <w:marLeft w:val="0"/>
          <w:marRight w:val="0"/>
          <w:marTop w:val="0"/>
          <w:marBottom w:val="0"/>
          <w:divBdr>
            <w:top w:val="none" w:sz="0" w:space="0" w:color="auto"/>
            <w:left w:val="none" w:sz="0" w:space="0" w:color="auto"/>
            <w:bottom w:val="none" w:sz="0" w:space="0" w:color="auto"/>
            <w:right w:val="none" w:sz="0" w:space="0" w:color="auto"/>
          </w:divBdr>
        </w:div>
        <w:div w:id="1464273613">
          <w:marLeft w:val="0"/>
          <w:marRight w:val="0"/>
          <w:marTop w:val="0"/>
          <w:marBottom w:val="0"/>
          <w:divBdr>
            <w:top w:val="none" w:sz="0" w:space="0" w:color="auto"/>
            <w:left w:val="none" w:sz="0" w:space="0" w:color="auto"/>
            <w:bottom w:val="none" w:sz="0" w:space="0" w:color="auto"/>
            <w:right w:val="none" w:sz="0" w:space="0" w:color="auto"/>
          </w:divBdr>
        </w:div>
        <w:div w:id="1570532528">
          <w:marLeft w:val="0"/>
          <w:marRight w:val="0"/>
          <w:marTop w:val="0"/>
          <w:marBottom w:val="0"/>
          <w:divBdr>
            <w:top w:val="none" w:sz="0" w:space="0" w:color="auto"/>
            <w:left w:val="none" w:sz="0" w:space="0" w:color="auto"/>
            <w:bottom w:val="none" w:sz="0" w:space="0" w:color="auto"/>
            <w:right w:val="none" w:sz="0" w:space="0" w:color="auto"/>
          </w:divBdr>
          <w:divsChild>
            <w:div w:id="1844585781">
              <w:marLeft w:val="0"/>
              <w:marRight w:val="0"/>
              <w:marTop w:val="0"/>
              <w:marBottom w:val="0"/>
              <w:divBdr>
                <w:top w:val="none" w:sz="0" w:space="0" w:color="auto"/>
                <w:left w:val="none" w:sz="0" w:space="0" w:color="auto"/>
                <w:bottom w:val="none" w:sz="0" w:space="0" w:color="auto"/>
                <w:right w:val="none" w:sz="0" w:space="0" w:color="auto"/>
              </w:divBdr>
            </w:div>
            <w:div w:id="1180005089">
              <w:marLeft w:val="0"/>
              <w:marRight w:val="0"/>
              <w:marTop w:val="0"/>
              <w:marBottom w:val="0"/>
              <w:divBdr>
                <w:top w:val="none" w:sz="0" w:space="0" w:color="auto"/>
                <w:left w:val="none" w:sz="0" w:space="0" w:color="auto"/>
                <w:bottom w:val="none" w:sz="0" w:space="0" w:color="auto"/>
                <w:right w:val="none" w:sz="0" w:space="0" w:color="auto"/>
              </w:divBdr>
            </w:div>
            <w:div w:id="1589383454">
              <w:marLeft w:val="0"/>
              <w:marRight w:val="0"/>
              <w:marTop w:val="0"/>
              <w:marBottom w:val="0"/>
              <w:divBdr>
                <w:top w:val="none" w:sz="0" w:space="0" w:color="auto"/>
                <w:left w:val="none" w:sz="0" w:space="0" w:color="auto"/>
                <w:bottom w:val="none" w:sz="0" w:space="0" w:color="auto"/>
                <w:right w:val="none" w:sz="0" w:space="0" w:color="auto"/>
              </w:divBdr>
            </w:div>
            <w:div w:id="1257593385">
              <w:marLeft w:val="0"/>
              <w:marRight w:val="0"/>
              <w:marTop w:val="0"/>
              <w:marBottom w:val="0"/>
              <w:divBdr>
                <w:top w:val="none" w:sz="0" w:space="0" w:color="auto"/>
                <w:left w:val="none" w:sz="0" w:space="0" w:color="auto"/>
                <w:bottom w:val="none" w:sz="0" w:space="0" w:color="auto"/>
                <w:right w:val="none" w:sz="0" w:space="0" w:color="auto"/>
              </w:divBdr>
            </w:div>
            <w:div w:id="2009598172">
              <w:marLeft w:val="0"/>
              <w:marRight w:val="0"/>
              <w:marTop w:val="0"/>
              <w:marBottom w:val="0"/>
              <w:divBdr>
                <w:top w:val="none" w:sz="0" w:space="0" w:color="auto"/>
                <w:left w:val="none" w:sz="0" w:space="0" w:color="auto"/>
                <w:bottom w:val="none" w:sz="0" w:space="0" w:color="auto"/>
                <w:right w:val="none" w:sz="0" w:space="0" w:color="auto"/>
              </w:divBdr>
            </w:div>
          </w:divsChild>
        </w:div>
        <w:div w:id="1322540211">
          <w:marLeft w:val="0"/>
          <w:marRight w:val="0"/>
          <w:marTop w:val="0"/>
          <w:marBottom w:val="0"/>
          <w:divBdr>
            <w:top w:val="none" w:sz="0" w:space="0" w:color="auto"/>
            <w:left w:val="none" w:sz="0" w:space="0" w:color="auto"/>
            <w:bottom w:val="none" w:sz="0" w:space="0" w:color="auto"/>
            <w:right w:val="none" w:sz="0" w:space="0" w:color="auto"/>
          </w:divBdr>
        </w:div>
        <w:div w:id="1752895468">
          <w:marLeft w:val="0"/>
          <w:marRight w:val="0"/>
          <w:marTop w:val="0"/>
          <w:marBottom w:val="0"/>
          <w:divBdr>
            <w:top w:val="none" w:sz="0" w:space="0" w:color="auto"/>
            <w:left w:val="none" w:sz="0" w:space="0" w:color="auto"/>
            <w:bottom w:val="none" w:sz="0" w:space="0" w:color="auto"/>
            <w:right w:val="none" w:sz="0" w:space="0" w:color="auto"/>
          </w:divBdr>
        </w:div>
        <w:div w:id="1451318502">
          <w:marLeft w:val="0"/>
          <w:marRight w:val="0"/>
          <w:marTop w:val="0"/>
          <w:marBottom w:val="0"/>
          <w:divBdr>
            <w:top w:val="none" w:sz="0" w:space="0" w:color="auto"/>
            <w:left w:val="none" w:sz="0" w:space="0" w:color="auto"/>
            <w:bottom w:val="none" w:sz="0" w:space="0" w:color="auto"/>
            <w:right w:val="none" w:sz="0" w:space="0" w:color="auto"/>
          </w:divBdr>
        </w:div>
        <w:div w:id="2025209952">
          <w:marLeft w:val="0"/>
          <w:marRight w:val="0"/>
          <w:marTop w:val="0"/>
          <w:marBottom w:val="0"/>
          <w:divBdr>
            <w:top w:val="none" w:sz="0" w:space="0" w:color="auto"/>
            <w:left w:val="none" w:sz="0" w:space="0" w:color="auto"/>
            <w:bottom w:val="none" w:sz="0" w:space="0" w:color="auto"/>
            <w:right w:val="none" w:sz="0" w:space="0" w:color="auto"/>
          </w:divBdr>
        </w:div>
        <w:div w:id="917400017">
          <w:marLeft w:val="0"/>
          <w:marRight w:val="0"/>
          <w:marTop w:val="0"/>
          <w:marBottom w:val="0"/>
          <w:divBdr>
            <w:top w:val="none" w:sz="0" w:space="0" w:color="auto"/>
            <w:left w:val="none" w:sz="0" w:space="0" w:color="auto"/>
            <w:bottom w:val="none" w:sz="0" w:space="0" w:color="auto"/>
            <w:right w:val="none" w:sz="0" w:space="0" w:color="auto"/>
          </w:divBdr>
        </w:div>
        <w:div w:id="626205199">
          <w:marLeft w:val="0"/>
          <w:marRight w:val="0"/>
          <w:marTop w:val="0"/>
          <w:marBottom w:val="0"/>
          <w:divBdr>
            <w:top w:val="none" w:sz="0" w:space="0" w:color="auto"/>
            <w:left w:val="none" w:sz="0" w:space="0" w:color="auto"/>
            <w:bottom w:val="none" w:sz="0" w:space="0" w:color="auto"/>
            <w:right w:val="none" w:sz="0" w:space="0" w:color="auto"/>
          </w:divBdr>
        </w:div>
        <w:div w:id="433482423">
          <w:marLeft w:val="0"/>
          <w:marRight w:val="0"/>
          <w:marTop w:val="0"/>
          <w:marBottom w:val="0"/>
          <w:divBdr>
            <w:top w:val="none" w:sz="0" w:space="0" w:color="auto"/>
            <w:left w:val="none" w:sz="0" w:space="0" w:color="auto"/>
            <w:bottom w:val="none" w:sz="0" w:space="0" w:color="auto"/>
            <w:right w:val="none" w:sz="0" w:space="0" w:color="auto"/>
          </w:divBdr>
        </w:div>
        <w:div w:id="427433595">
          <w:marLeft w:val="0"/>
          <w:marRight w:val="0"/>
          <w:marTop w:val="0"/>
          <w:marBottom w:val="0"/>
          <w:divBdr>
            <w:top w:val="none" w:sz="0" w:space="0" w:color="auto"/>
            <w:left w:val="none" w:sz="0" w:space="0" w:color="auto"/>
            <w:bottom w:val="none" w:sz="0" w:space="0" w:color="auto"/>
            <w:right w:val="none" w:sz="0" w:space="0" w:color="auto"/>
          </w:divBdr>
        </w:div>
        <w:div w:id="1961715547">
          <w:marLeft w:val="0"/>
          <w:marRight w:val="0"/>
          <w:marTop w:val="0"/>
          <w:marBottom w:val="0"/>
          <w:divBdr>
            <w:top w:val="none" w:sz="0" w:space="0" w:color="auto"/>
            <w:left w:val="none" w:sz="0" w:space="0" w:color="auto"/>
            <w:bottom w:val="none" w:sz="0" w:space="0" w:color="auto"/>
            <w:right w:val="none" w:sz="0" w:space="0" w:color="auto"/>
          </w:divBdr>
        </w:div>
        <w:div w:id="1098990142">
          <w:marLeft w:val="0"/>
          <w:marRight w:val="0"/>
          <w:marTop w:val="0"/>
          <w:marBottom w:val="0"/>
          <w:divBdr>
            <w:top w:val="none" w:sz="0" w:space="0" w:color="auto"/>
            <w:left w:val="none" w:sz="0" w:space="0" w:color="auto"/>
            <w:bottom w:val="none" w:sz="0" w:space="0" w:color="auto"/>
            <w:right w:val="none" w:sz="0" w:space="0" w:color="auto"/>
          </w:divBdr>
        </w:div>
      </w:divsChild>
    </w:div>
    <w:div w:id="1990673243">
      <w:bodyDiv w:val="1"/>
      <w:marLeft w:val="0"/>
      <w:marRight w:val="0"/>
      <w:marTop w:val="0"/>
      <w:marBottom w:val="0"/>
      <w:divBdr>
        <w:top w:val="none" w:sz="0" w:space="0" w:color="auto"/>
        <w:left w:val="none" w:sz="0" w:space="0" w:color="auto"/>
        <w:bottom w:val="none" w:sz="0" w:space="0" w:color="auto"/>
        <w:right w:val="none" w:sz="0" w:space="0" w:color="auto"/>
      </w:divBdr>
      <w:divsChild>
        <w:div w:id="2072772991">
          <w:marLeft w:val="0"/>
          <w:marRight w:val="0"/>
          <w:marTop w:val="0"/>
          <w:marBottom w:val="0"/>
          <w:divBdr>
            <w:top w:val="none" w:sz="0" w:space="0" w:color="auto"/>
            <w:left w:val="none" w:sz="0" w:space="0" w:color="auto"/>
            <w:bottom w:val="none" w:sz="0" w:space="0" w:color="auto"/>
            <w:right w:val="none" w:sz="0" w:space="0" w:color="auto"/>
          </w:divBdr>
          <w:divsChild>
            <w:div w:id="11054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ytravel.com/uk/travel-toolkit/key-travel-mobile-app/" TargetMode="External"/><Relationship Id="rId18" Type="http://schemas.openxmlformats.org/officeDocument/2006/relationships/hyperlink" Target="https://ratings.food.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inance.manchester.ac.uk/buyingexpenses/buyinggoodsandservices/bookingtravel/" TargetMode="External"/><Relationship Id="rId17" Type="http://schemas.openxmlformats.org/officeDocument/2006/relationships/hyperlink" Target="http://www.healthandsafety.manchester.ac.uk/toolkits/foodsafetyfoodhygiene/" TargetMode="External"/><Relationship Id="rId2" Type="http://schemas.openxmlformats.org/officeDocument/2006/relationships/customXml" Target="../customXml/item2.xml"/><Relationship Id="rId16" Type="http://schemas.openxmlformats.org/officeDocument/2006/relationships/hyperlink" Target="http://www.occhealth.manchester.ac.uk/services-overview/health-referrals/" TargetMode="External"/><Relationship Id="rId20" Type="http://schemas.openxmlformats.org/officeDocument/2006/relationships/hyperlink" Target="https://www.healthandsafety.manchester.ac.uk/toolkits/acci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ocuInfo.aspx?DocID=4607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andsafety.manchester.ac.uk/toolkits/driv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nance.manchester.ac.uk/buyingexpenses/buyinggoodsandservices/bookingtrav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y-safe-fil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2" ma:contentTypeDescription="Create a new document." ma:contentTypeScope="" ma:versionID="b77fe422f70670c1e69bcdec65f4bd0c">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2f47bf19bb5d172a94b40374af0d1ee3"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729F-011C-4E41-9593-9C8A237B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B1132-3B66-4454-8D4E-2E559197EA73}">
  <ds:schemaRefs>
    <ds:schemaRef ds:uri="http://schemas.microsoft.com/sharepoint/v3/contenttype/forms"/>
  </ds:schemaRefs>
</ds:datastoreItem>
</file>

<file path=customXml/itemProps3.xml><?xml version="1.0" encoding="utf-8"?>
<ds:datastoreItem xmlns:ds="http://schemas.openxmlformats.org/officeDocument/2006/customXml" ds:itemID="{EEC74D76-B4CD-4DCD-B5B7-BFBBABB44E2A}">
  <ds:schemaRefs>
    <ds:schemaRef ds:uri="http://purl.org/dc/elements/1.1/"/>
    <ds:schemaRef ds:uri="ce77b506-f453-4d71-892d-b0af93e47805"/>
    <ds:schemaRef ds:uri="http://purl.org/dc/terms/"/>
    <ds:schemaRef ds:uri="http://schemas.openxmlformats.org/package/2006/metadata/core-properties"/>
    <ds:schemaRef ds:uri="3adc53d9-8fbd-427e-bc68-e124dc7a04a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5FDF46-B316-46C4-8EFA-25C08C88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lastModifiedBy>Shirley Chiu</cp:lastModifiedBy>
  <cp:revision>2</cp:revision>
  <cp:lastPrinted>2019-09-26T08:28:00Z</cp:lastPrinted>
  <dcterms:created xsi:type="dcterms:W3CDTF">2023-05-02T11:06:00Z</dcterms:created>
  <dcterms:modified xsi:type="dcterms:W3CDTF">2023-05-02T11:06:00Z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