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FC2E6" w14:textId="77777777" w:rsidR="00B62753" w:rsidRPr="003C6D1B" w:rsidRDefault="00B62753" w:rsidP="009D7944">
      <w:pPr>
        <w:rPr>
          <w:rFonts w:ascii="Arial" w:hAnsi="Arial" w:cs="Arial"/>
          <w:color w:val="408CD9"/>
          <w:sz w:val="20"/>
          <w:szCs w:val="20"/>
          <w:u w:val="single"/>
          <w:shd w:val="clear" w:color="auto" w:fill="FFFFFF"/>
        </w:rPr>
      </w:pPr>
    </w:p>
    <w:p w14:paraId="1634BE70" w14:textId="171B9AB5" w:rsidR="00B62753" w:rsidRPr="003C6D1B" w:rsidRDefault="003C6D1B" w:rsidP="009D7944">
      <w:pPr>
        <w:rPr>
          <w:rFonts w:ascii="Arial" w:hAnsi="Arial" w:cs="Arial"/>
          <w:color w:val="408CD9"/>
          <w:sz w:val="20"/>
          <w:szCs w:val="20"/>
          <w:u w:val="single"/>
          <w:shd w:val="clear" w:color="auto" w:fill="FFFFFF"/>
        </w:rPr>
      </w:pPr>
      <w:r w:rsidRPr="003C6D1B">
        <w:rPr>
          <w:rFonts w:ascii="Arial" w:hAnsi="Arial" w:cs="Arial"/>
          <w:noProof/>
          <w:lang w:eastAsia="zh-CN"/>
        </w:rPr>
        <w:drawing>
          <wp:anchor distT="0" distB="0" distL="114300" distR="114300" simplePos="0" relativeHeight="251663360" behindDoc="1" locked="0" layoutInCell="1" allowOverlap="1" wp14:anchorId="6E511ED9" wp14:editId="56A9F237">
            <wp:simplePos x="0" y="0"/>
            <wp:positionH relativeFrom="column">
              <wp:posOffset>3775710</wp:posOffset>
            </wp:positionH>
            <wp:positionV relativeFrom="paragraph">
              <wp:posOffset>20821</wp:posOffset>
            </wp:positionV>
            <wp:extent cx="2083435" cy="823595"/>
            <wp:effectExtent l="0" t="0" r="0" b="1905"/>
            <wp:wrapThrough wrapText="bothSides">
              <wp:wrapPolygon edited="0">
                <wp:start x="0" y="0"/>
                <wp:lineTo x="0" y="21317"/>
                <wp:lineTo x="21462" y="21317"/>
                <wp:lineTo x="21462" y="0"/>
                <wp:lineTo x="0" y="0"/>
              </wp:wrapPolygon>
            </wp:wrapThrough>
            <wp:docPr id="5" name="Picture 2" descr="https://scontent-b.xx.fbcdn.net/hphotos-prn1/t1.0-9/603798_536219489768862_144061391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b.xx.fbcdn.net/hphotos-prn1/t1.0-9/603798_536219489768862_1440613919_n.jpg"/>
                    <pic:cNvPicPr>
                      <a:picLocks noChangeAspect="1" noChangeArrowheads="1"/>
                    </pic:cNvPicPr>
                  </pic:nvPicPr>
                  <pic:blipFill>
                    <a:blip r:embed="rId7" cstate="print">
                      <a:extLst>
                        <a:ext uri="{28A0092B-C50C-407E-A947-70E740481C1C}">
                          <a14:useLocalDpi xmlns:a14="http://schemas.microsoft.com/office/drawing/2010/main" val="0"/>
                        </a:ext>
                      </a:extLst>
                    </a:blip>
                    <a:srcRect l="19301" t="67706" b="8459"/>
                    <a:stretch>
                      <a:fillRect/>
                    </a:stretch>
                  </pic:blipFill>
                  <pic:spPr bwMode="auto">
                    <a:xfrm>
                      <a:off x="0" y="0"/>
                      <a:ext cx="208343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7A80BE" w14:textId="2EDAB341" w:rsidR="009D7944" w:rsidRPr="003C6D1B" w:rsidRDefault="009D7944" w:rsidP="009D7944">
      <w:pPr>
        <w:rPr>
          <w:rFonts w:ascii="Arial" w:hAnsi="Arial" w:cs="Arial"/>
          <w:b/>
        </w:rPr>
      </w:pPr>
      <w:r w:rsidRPr="003C6D1B">
        <w:rPr>
          <w:rFonts w:ascii="Arial" w:hAnsi="Arial" w:cs="Arial"/>
          <w:color w:val="408CD9"/>
          <w:sz w:val="20"/>
          <w:szCs w:val="20"/>
          <w:u w:val="single"/>
          <w:shd w:val="clear" w:color="auto" w:fill="FFFFFF"/>
        </w:rPr>
        <w:br/>
      </w:r>
      <w:r w:rsidRPr="003C6D1B">
        <w:rPr>
          <w:rFonts w:ascii="Arial" w:hAnsi="Arial" w:cs="Arial"/>
          <w:b/>
          <w:bCs/>
          <w:noProof/>
          <w:lang w:eastAsia="zh-CN"/>
        </w:rPr>
        <w:drawing>
          <wp:inline distT="0" distB="0" distL="0" distR="0" wp14:anchorId="1F098B92" wp14:editId="4C3C251F">
            <wp:extent cx="1626870" cy="648335"/>
            <wp:effectExtent l="0" t="0" r="0" b="0"/>
            <wp:docPr id="6" name="Picture 6"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870" cy="648335"/>
                    </a:xfrm>
                    <a:prstGeom prst="rect">
                      <a:avLst/>
                    </a:prstGeom>
                    <a:noFill/>
                    <a:ln>
                      <a:noFill/>
                    </a:ln>
                  </pic:spPr>
                </pic:pic>
              </a:graphicData>
            </a:graphic>
          </wp:inline>
        </w:drawing>
      </w:r>
    </w:p>
    <w:p w14:paraId="76A9B962" w14:textId="1A23C82F" w:rsidR="005412A1" w:rsidRPr="003C6D1B" w:rsidRDefault="007346A7" w:rsidP="009D7944">
      <w:pPr>
        <w:spacing w:before="100" w:beforeAutospacing="1" w:after="100" w:afterAutospacing="1"/>
        <w:rPr>
          <w:rFonts w:ascii="Arial" w:eastAsia="Times New Roman" w:hAnsi="Arial" w:cs="Arial"/>
          <w:u w:val="single"/>
        </w:rPr>
      </w:pPr>
      <w:r w:rsidRPr="003C6D1B">
        <w:rPr>
          <w:rFonts w:ascii="Arial" w:eastAsia="Times New Roman" w:hAnsi="Arial" w:cs="Arial"/>
          <w:b/>
          <w:bCs/>
          <w:sz w:val="32"/>
          <w:szCs w:val="32"/>
          <w:u w:val="single"/>
        </w:rPr>
        <w:t>Guidelines and P</w:t>
      </w:r>
      <w:r w:rsidR="005412A1" w:rsidRPr="003C6D1B">
        <w:rPr>
          <w:rFonts w:ascii="Arial" w:eastAsia="Times New Roman" w:hAnsi="Arial" w:cs="Arial"/>
          <w:b/>
          <w:bCs/>
          <w:sz w:val="32"/>
          <w:szCs w:val="32"/>
          <w:u w:val="single"/>
        </w:rPr>
        <w:t xml:space="preserve">rocedures for </w:t>
      </w:r>
      <w:r w:rsidR="00E5022D" w:rsidRPr="003C6D1B">
        <w:rPr>
          <w:rFonts w:ascii="Arial" w:eastAsia="Times New Roman" w:hAnsi="Arial" w:cs="Arial"/>
          <w:b/>
          <w:bCs/>
          <w:sz w:val="32"/>
          <w:szCs w:val="32"/>
          <w:u w:val="single"/>
        </w:rPr>
        <w:t xml:space="preserve">Academic Leave </w:t>
      </w:r>
    </w:p>
    <w:p w14:paraId="6260ED22" w14:textId="3B760A5E" w:rsidR="003C6D1B" w:rsidRPr="003C6D1B" w:rsidRDefault="003C6D1B" w:rsidP="005412A1">
      <w:pPr>
        <w:spacing w:before="100" w:beforeAutospacing="1" w:after="100" w:afterAutospacing="1"/>
        <w:rPr>
          <w:rFonts w:ascii="Arial" w:eastAsia="Times New Roman" w:hAnsi="Arial" w:cs="Arial"/>
        </w:rPr>
      </w:pPr>
      <w:r w:rsidRPr="003C6D1B">
        <w:rPr>
          <w:rFonts w:ascii="Arial" w:eastAsia="Times New Roman" w:hAnsi="Arial" w:cs="Arial"/>
          <w:b/>
          <w:bCs/>
        </w:rPr>
        <w:t>Policy</w:t>
      </w:r>
      <w:r w:rsidRPr="003C6D1B">
        <w:rPr>
          <w:rFonts w:ascii="Arial" w:eastAsia="Times New Roman" w:hAnsi="Arial" w:cs="Arial"/>
        </w:rPr>
        <w:t xml:space="preserve"> </w:t>
      </w:r>
    </w:p>
    <w:p w14:paraId="7ED9D06B" w14:textId="77777777" w:rsidR="00031B03" w:rsidRDefault="00B62753" w:rsidP="005412A1">
      <w:pPr>
        <w:spacing w:before="100" w:beforeAutospacing="1" w:after="100" w:afterAutospacing="1"/>
        <w:rPr>
          <w:rFonts w:ascii="Arial" w:eastAsia="Times New Roman" w:hAnsi="Arial" w:cs="Arial"/>
          <w:color w:val="000000" w:themeColor="text1"/>
        </w:rPr>
      </w:pPr>
      <w:r w:rsidRPr="003C6D1B">
        <w:rPr>
          <w:rFonts w:ascii="Arial" w:eastAsia="Times New Roman" w:hAnsi="Arial" w:cs="Arial"/>
        </w:rPr>
        <w:t xml:space="preserve">SALC </w:t>
      </w:r>
      <w:r w:rsidR="005412A1" w:rsidRPr="003C6D1B">
        <w:rPr>
          <w:rFonts w:ascii="Arial" w:eastAsia="Times New Roman" w:hAnsi="Arial" w:cs="Arial"/>
        </w:rPr>
        <w:t xml:space="preserve">encourages all academic staff to take advantage of the arrangements for </w:t>
      </w:r>
      <w:r w:rsidR="00E5022D" w:rsidRPr="003C6D1B">
        <w:rPr>
          <w:rFonts w:ascii="Arial" w:eastAsia="Times New Roman" w:hAnsi="Arial" w:cs="Arial"/>
        </w:rPr>
        <w:t>academic leave</w:t>
      </w:r>
      <w:r w:rsidR="005412A1" w:rsidRPr="003C6D1B">
        <w:rPr>
          <w:rFonts w:ascii="Arial" w:eastAsia="Times New Roman" w:hAnsi="Arial" w:cs="Arial"/>
        </w:rPr>
        <w:t>.</w:t>
      </w:r>
      <w:r w:rsidR="00561F35" w:rsidRPr="003C6D1B">
        <w:rPr>
          <w:rFonts w:ascii="Arial" w:eastAsia="Times New Roman" w:hAnsi="Arial" w:cs="Arial"/>
        </w:rPr>
        <w:t xml:space="preserve"> </w:t>
      </w:r>
      <w:r w:rsidR="00561F35" w:rsidRPr="003C6D1B">
        <w:rPr>
          <w:rFonts w:ascii="Arial" w:eastAsia="Times New Roman" w:hAnsi="Arial" w:cs="Arial"/>
          <w:b/>
          <w:bCs/>
        </w:rPr>
        <w:t xml:space="preserve">Staff are permitted to apply for </w:t>
      </w:r>
      <w:r w:rsidR="00E5022D" w:rsidRPr="003C6D1B">
        <w:rPr>
          <w:rFonts w:ascii="Arial" w:eastAsia="Times New Roman" w:hAnsi="Arial" w:cs="Arial"/>
          <w:b/>
          <w:bCs/>
        </w:rPr>
        <w:t>academic leave</w:t>
      </w:r>
      <w:r w:rsidR="00561F35" w:rsidRPr="003C6D1B">
        <w:rPr>
          <w:rFonts w:ascii="Arial" w:eastAsia="Times New Roman" w:hAnsi="Arial" w:cs="Arial"/>
          <w:b/>
          <w:bCs/>
        </w:rPr>
        <w:t xml:space="preserve"> after every six semesters of normal academic activity</w:t>
      </w:r>
      <w:r w:rsidR="00561F35" w:rsidRPr="003C6D1B">
        <w:rPr>
          <w:rFonts w:ascii="Arial" w:eastAsia="Times New Roman" w:hAnsi="Arial" w:cs="Arial"/>
        </w:rPr>
        <w:t xml:space="preserve">. </w:t>
      </w:r>
      <w:r w:rsidR="00031B03">
        <w:rPr>
          <w:rFonts w:ascii="Arial" w:eastAsia="Times New Roman" w:hAnsi="Arial" w:cs="Arial"/>
        </w:rPr>
        <w:t xml:space="preserve">Staff must have passed probation in order to be eligible for academic leave. </w:t>
      </w:r>
      <w:r w:rsidR="005412A1" w:rsidRPr="003C6D1B">
        <w:rPr>
          <w:rFonts w:ascii="Arial" w:eastAsia="Times New Roman" w:hAnsi="Arial" w:cs="Arial"/>
        </w:rPr>
        <w:t>T</w:t>
      </w:r>
      <w:r w:rsidR="005412A1" w:rsidRPr="003C6D1B">
        <w:rPr>
          <w:rFonts w:ascii="Arial" w:eastAsia="Times New Roman" w:hAnsi="Arial" w:cs="Arial"/>
          <w:color w:val="000000" w:themeColor="text1"/>
        </w:rPr>
        <w:t xml:space="preserve">hese guidelines should be read in the context of the </w:t>
      </w:r>
      <w:r w:rsidRPr="003C6D1B">
        <w:rPr>
          <w:rFonts w:ascii="Arial" w:eastAsia="Times New Roman" w:hAnsi="Arial" w:cs="Arial"/>
          <w:color w:val="000000" w:themeColor="text1"/>
        </w:rPr>
        <w:t xml:space="preserve">University of Manchester Research Expectations and the </w:t>
      </w:r>
      <w:r w:rsidR="005412A1" w:rsidRPr="003C6D1B">
        <w:rPr>
          <w:rFonts w:ascii="Arial" w:eastAsia="Times New Roman" w:hAnsi="Arial" w:cs="Arial"/>
          <w:color w:val="000000" w:themeColor="text1"/>
        </w:rPr>
        <w:t xml:space="preserve">University of Manchester </w:t>
      </w:r>
      <w:r w:rsidR="00553779" w:rsidRPr="003C6D1B">
        <w:rPr>
          <w:rFonts w:ascii="Arial" w:eastAsia="Times New Roman" w:hAnsi="Arial" w:cs="Arial"/>
          <w:color w:val="000000" w:themeColor="text1"/>
        </w:rPr>
        <w:t>A</w:t>
      </w:r>
      <w:r w:rsidR="005412A1" w:rsidRPr="003C6D1B">
        <w:rPr>
          <w:rFonts w:ascii="Arial" w:eastAsia="Times New Roman" w:hAnsi="Arial" w:cs="Arial"/>
          <w:color w:val="000000" w:themeColor="text1"/>
        </w:rPr>
        <w:t xml:space="preserve">cademic </w:t>
      </w:r>
      <w:r w:rsidR="00553779" w:rsidRPr="003C6D1B">
        <w:rPr>
          <w:rFonts w:ascii="Arial" w:eastAsia="Times New Roman" w:hAnsi="Arial" w:cs="Arial"/>
          <w:color w:val="000000" w:themeColor="text1"/>
        </w:rPr>
        <w:t>L</w:t>
      </w:r>
      <w:r w:rsidR="005412A1" w:rsidRPr="003C6D1B">
        <w:rPr>
          <w:rFonts w:ascii="Arial" w:eastAsia="Times New Roman" w:hAnsi="Arial" w:cs="Arial"/>
          <w:color w:val="000000" w:themeColor="text1"/>
        </w:rPr>
        <w:t xml:space="preserve">eave </w:t>
      </w:r>
      <w:r w:rsidR="00553779" w:rsidRPr="003C6D1B">
        <w:rPr>
          <w:rFonts w:ascii="Arial" w:eastAsia="Times New Roman" w:hAnsi="Arial" w:cs="Arial"/>
          <w:color w:val="000000" w:themeColor="text1"/>
        </w:rPr>
        <w:t>P</w:t>
      </w:r>
      <w:r w:rsidR="005412A1" w:rsidRPr="003C6D1B">
        <w:rPr>
          <w:rFonts w:ascii="Arial" w:eastAsia="Times New Roman" w:hAnsi="Arial" w:cs="Arial"/>
          <w:color w:val="000000" w:themeColor="text1"/>
        </w:rPr>
        <w:t>olicy</w:t>
      </w:r>
      <w:r w:rsidR="00AD289D" w:rsidRPr="003C6D1B">
        <w:rPr>
          <w:rFonts w:ascii="Arial" w:eastAsia="Times New Roman" w:hAnsi="Arial" w:cs="Arial"/>
          <w:color w:val="000000" w:themeColor="text1"/>
        </w:rPr>
        <w:t xml:space="preserve"> (October 2020</w:t>
      </w:r>
      <w:r w:rsidR="00553779" w:rsidRPr="003C6D1B">
        <w:rPr>
          <w:rFonts w:ascii="Arial" w:eastAsia="Times New Roman" w:hAnsi="Arial" w:cs="Arial"/>
          <w:color w:val="000000" w:themeColor="text1"/>
        </w:rPr>
        <w:t>)</w:t>
      </w:r>
      <w:r w:rsidRPr="003C6D1B">
        <w:rPr>
          <w:rFonts w:ascii="Arial" w:eastAsia="Times New Roman" w:hAnsi="Arial" w:cs="Arial"/>
          <w:color w:val="000000" w:themeColor="text1"/>
        </w:rPr>
        <w:t xml:space="preserve">. </w:t>
      </w:r>
    </w:p>
    <w:p w14:paraId="6839E5ED" w14:textId="0A15BBFF" w:rsidR="0061064D" w:rsidRPr="003C6D1B" w:rsidRDefault="00207AAD" w:rsidP="005412A1">
      <w:pPr>
        <w:spacing w:before="100" w:beforeAutospacing="1" w:after="100" w:afterAutospacing="1"/>
        <w:rPr>
          <w:rFonts w:ascii="Arial" w:eastAsia="Times New Roman" w:hAnsi="Arial" w:cs="Arial"/>
          <w:b/>
        </w:rPr>
      </w:pPr>
      <w:r>
        <w:rPr>
          <w:rFonts w:ascii="Arial" w:eastAsia="Times New Roman" w:hAnsi="Arial" w:cs="Arial"/>
          <w:color w:val="000000" w:themeColor="text1"/>
        </w:rPr>
        <w:t xml:space="preserve">Academic </w:t>
      </w:r>
      <w:r w:rsidR="005412A1" w:rsidRPr="003C6D1B">
        <w:rPr>
          <w:rFonts w:ascii="Arial" w:eastAsia="Times New Roman" w:hAnsi="Arial" w:cs="Arial"/>
        </w:rPr>
        <w:t xml:space="preserve">Leave provides an opportunity for professional development that might not always be possible within the normal course of academic duties. Staff are released from normal duties for a period of time to undertake research or other forms of </w:t>
      </w:r>
      <w:r w:rsidR="007346A7" w:rsidRPr="003C6D1B">
        <w:rPr>
          <w:rFonts w:ascii="Arial" w:eastAsia="Times New Roman" w:hAnsi="Arial" w:cs="Arial"/>
        </w:rPr>
        <w:t>research-based academic engagement.</w:t>
      </w:r>
      <w:r w:rsidR="005412A1" w:rsidRPr="003C6D1B">
        <w:rPr>
          <w:rFonts w:ascii="Arial" w:eastAsia="Times New Roman" w:hAnsi="Arial" w:cs="Arial"/>
        </w:rPr>
        <w:t xml:space="preserve"> </w:t>
      </w:r>
      <w:r w:rsidR="005412A1" w:rsidRPr="003C6D1B">
        <w:rPr>
          <w:rFonts w:ascii="Arial" w:eastAsia="Times New Roman" w:hAnsi="Arial" w:cs="Arial"/>
          <w:b/>
        </w:rPr>
        <w:t xml:space="preserve">Staff on </w:t>
      </w:r>
      <w:r w:rsidR="00E5022D" w:rsidRPr="003C6D1B">
        <w:rPr>
          <w:rFonts w:ascii="Arial" w:eastAsia="Times New Roman" w:hAnsi="Arial" w:cs="Arial"/>
          <w:b/>
        </w:rPr>
        <w:t>academic leave</w:t>
      </w:r>
      <w:r w:rsidR="005412A1" w:rsidRPr="003C6D1B">
        <w:rPr>
          <w:rFonts w:ascii="Arial" w:eastAsia="Times New Roman" w:hAnsi="Arial" w:cs="Arial"/>
          <w:b/>
        </w:rPr>
        <w:t xml:space="preserve"> </w:t>
      </w:r>
      <w:r w:rsidR="007346A7" w:rsidRPr="003C6D1B">
        <w:rPr>
          <w:rFonts w:ascii="Arial" w:eastAsia="Times New Roman" w:hAnsi="Arial" w:cs="Arial"/>
          <w:b/>
        </w:rPr>
        <w:t>a</w:t>
      </w:r>
      <w:r w:rsidR="005412A1" w:rsidRPr="003C6D1B">
        <w:rPr>
          <w:rFonts w:ascii="Arial" w:eastAsia="Times New Roman" w:hAnsi="Arial" w:cs="Arial"/>
          <w:b/>
        </w:rPr>
        <w:t xml:space="preserve">re normally expected to continue with their PhD supervision duties. </w:t>
      </w:r>
    </w:p>
    <w:p w14:paraId="1036AE1C" w14:textId="0496AC6F" w:rsidR="005412A1" w:rsidRPr="003C6D1B" w:rsidRDefault="005412A1" w:rsidP="005412A1">
      <w:pPr>
        <w:spacing w:before="100" w:beforeAutospacing="1" w:after="100" w:afterAutospacing="1"/>
        <w:rPr>
          <w:rFonts w:ascii="Arial" w:eastAsia="Times New Roman" w:hAnsi="Arial" w:cs="Arial"/>
          <w:b/>
          <w:u w:val="single"/>
        </w:rPr>
      </w:pPr>
      <w:r w:rsidRPr="003C6D1B">
        <w:rPr>
          <w:rFonts w:ascii="Arial" w:eastAsia="Times New Roman" w:hAnsi="Arial" w:cs="Arial"/>
          <w:b/>
          <w:u w:val="single"/>
        </w:rPr>
        <w:t xml:space="preserve">The University will need to be notified </w:t>
      </w:r>
      <w:r w:rsidR="0009775D" w:rsidRPr="003C6D1B">
        <w:rPr>
          <w:rFonts w:ascii="Arial" w:eastAsia="Times New Roman" w:hAnsi="Arial" w:cs="Arial"/>
          <w:b/>
          <w:u w:val="single"/>
        </w:rPr>
        <w:t xml:space="preserve">in advance </w:t>
      </w:r>
      <w:r w:rsidRPr="003C6D1B">
        <w:rPr>
          <w:rFonts w:ascii="Arial" w:eastAsia="Times New Roman" w:hAnsi="Arial" w:cs="Arial"/>
          <w:b/>
          <w:u w:val="single"/>
        </w:rPr>
        <w:t xml:space="preserve">if prolonged periods during </w:t>
      </w:r>
      <w:r w:rsidR="00E5022D" w:rsidRPr="003C6D1B">
        <w:rPr>
          <w:rFonts w:ascii="Arial" w:eastAsia="Times New Roman" w:hAnsi="Arial" w:cs="Arial"/>
          <w:b/>
          <w:u w:val="single"/>
        </w:rPr>
        <w:t>academic leave</w:t>
      </w:r>
      <w:r w:rsidRPr="003C6D1B">
        <w:rPr>
          <w:rFonts w:ascii="Arial" w:eastAsia="Times New Roman" w:hAnsi="Arial" w:cs="Arial"/>
          <w:b/>
          <w:u w:val="single"/>
        </w:rPr>
        <w:t xml:space="preserve"> will be spent overseas</w:t>
      </w:r>
      <w:r w:rsidR="00982E4A" w:rsidRPr="003C6D1B">
        <w:rPr>
          <w:rFonts w:ascii="Arial" w:eastAsia="Times New Roman" w:hAnsi="Arial" w:cs="Arial"/>
          <w:b/>
          <w:u w:val="single"/>
        </w:rPr>
        <w:t>,</w:t>
      </w:r>
      <w:r w:rsidRPr="003C6D1B">
        <w:rPr>
          <w:rFonts w:ascii="Arial" w:eastAsia="Times New Roman" w:hAnsi="Arial" w:cs="Arial"/>
          <w:b/>
          <w:u w:val="single"/>
        </w:rPr>
        <w:t xml:space="preserve"> or in settings where contact with the University</w:t>
      </w:r>
      <w:r w:rsidR="00982E4A" w:rsidRPr="003C6D1B">
        <w:rPr>
          <w:rFonts w:ascii="Arial" w:eastAsia="Times New Roman" w:hAnsi="Arial" w:cs="Arial"/>
          <w:b/>
          <w:u w:val="single"/>
        </w:rPr>
        <w:t>,</w:t>
      </w:r>
      <w:r w:rsidRPr="003C6D1B">
        <w:rPr>
          <w:rFonts w:ascii="Arial" w:eastAsia="Times New Roman" w:hAnsi="Arial" w:cs="Arial"/>
          <w:b/>
          <w:u w:val="single"/>
        </w:rPr>
        <w:t xml:space="preserve"> as employer, will be problematic.</w:t>
      </w:r>
    </w:p>
    <w:p w14:paraId="1CC22910" w14:textId="77777777" w:rsidR="005412A1" w:rsidRPr="003C6D1B" w:rsidRDefault="005412A1" w:rsidP="005412A1">
      <w:pPr>
        <w:spacing w:before="100" w:beforeAutospacing="1" w:after="100" w:afterAutospacing="1"/>
        <w:rPr>
          <w:rFonts w:ascii="Arial" w:eastAsia="Times New Roman" w:hAnsi="Arial" w:cs="Arial"/>
        </w:rPr>
      </w:pPr>
      <w:r w:rsidRPr="003C6D1B">
        <w:rPr>
          <w:rFonts w:ascii="Arial" w:eastAsia="Times New Roman" w:hAnsi="Arial" w:cs="Arial"/>
          <w:b/>
          <w:bCs/>
        </w:rPr>
        <w:t xml:space="preserve">The aims of the SALC policy are to: </w:t>
      </w:r>
    </w:p>
    <w:p w14:paraId="5FAE09D3" w14:textId="7B4A30AD" w:rsidR="005412A1" w:rsidRPr="003C6D1B" w:rsidRDefault="007346A7" w:rsidP="005412A1">
      <w:pPr>
        <w:numPr>
          <w:ilvl w:val="0"/>
          <w:numId w:val="1"/>
        </w:numPr>
        <w:spacing w:before="100" w:beforeAutospacing="1" w:after="100" w:afterAutospacing="1"/>
        <w:rPr>
          <w:rFonts w:ascii="Arial" w:eastAsia="Times New Roman" w:hAnsi="Arial" w:cs="Arial"/>
        </w:rPr>
      </w:pPr>
      <w:r w:rsidRPr="003C6D1B">
        <w:rPr>
          <w:rFonts w:ascii="Arial" w:eastAsia="Times New Roman" w:hAnsi="Arial" w:cs="Arial"/>
        </w:rPr>
        <w:t xml:space="preserve">ensure that </w:t>
      </w:r>
      <w:r w:rsidR="00E5022D" w:rsidRPr="003C6D1B">
        <w:rPr>
          <w:rFonts w:ascii="Arial" w:eastAsia="Times New Roman" w:hAnsi="Arial" w:cs="Arial"/>
        </w:rPr>
        <w:t>academic leave</w:t>
      </w:r>
      <w:r w:rsidR="005412A1" w:rsidRPr="003C6D1B">
        <w:rPr>
          <w:rFonts w:ascii="Arial" w:eastAsia="Times New Roman" w:hAnsi="Arial" w:cs="Arial"/>
        </w:rPr>
        <w:t xml:space="preserve"> is </w:t>
      </w:r>
      <w:r w:rsidR="00207196" w:rsidRPr="003C6D1B">
        <w:rPr>
          <w:rFonts w:ascii="Arial" w:eastAsia="Times New Roman" w:hAnsi="Arial" w:cs="Arial"/>
        </w:rPr>
        <w:t xml:space="preserve">awarded and </w:t>
      </w:r>
      <w:r w:rsidR="005412A1" w:rsidRPr="003C6D1B">
        <w:rPr>
          <w:rFonts w:ascii="Arial" w:eastAsia="Times New Roman" w:hAnsi="Arial" w:cs="Arial"/>
        </w:rPr>
        <w:t>used to maximum effect</w:t>
      </w:r>
      <w:r w:rsidR="00207196" w:rsidRPr="003C6D1B">
        <w:rPr>
          <w:rFonts w:ascii="Arial" w:eastAsia="Times New Roman" w:hAnsi="Arial" w:cs="Arial"/>
        </w:rPr>
        <w:t xml:space="preserve"> for the School, the Department and the individual </w:t>
      </w:r>
      <w:r w:rsidR="00E5022D" w:rsidRPr="003C6D1B">
        <w:rPr>
          <w:rFonts w:ascii="Arial" w:eastAsia="Times New Roman" w:hAnsi="Arial" w:cs="Arial"/>
        </w:rPr>
        <w:t>staff member</w:t>
      </w:r>
      <w:r w:rsidR="005412A1" w:rsidRPr="003C6D1B">
        <w:rPr>
          <w:rFonts w:ascii="Arial" w:eastAsia="Times New Roman" w:hAnsi="Arial" w:cs="Arial"/>
        </w:rPr>
        <w:t xml:space="preserve">, within a clear framework of fairness and </w:t>
      </w:r>
      <w:proofErr w:type="gramStart"/>
      <w:r w:rsidR="005412A1" w:rsidRPr="003C6D1B">
        <w:rPr>
          <w:rFonts w:ascii="Arial" w:eastAsia="Times New Roman" w:hAnsi="Arial" w:cs="Arial"/>
        </w:rPr>
        <w:t>accountability;</w:t>
      </w:r>
      <w:proofErr w:type="gramEnd"/>
      <w:r w:rsidR="005412A1" w:rsidRPr="003C6D1B">
        <w:rPr>
          <w:rFonts w:ascii="Arial" w:eastAsia="Times New Roman" w:hAnsi="Arial" w:cs="Arial"/>
        </w:rPr>
        <w:t xml:space="preserve"> </w:t>
      </w:r>
    </w:p>
    <w:p w14:paraId="32BBDAA4" w14:textId="77777777" w:rsidR="005412A1" w:rsidRPr="003C6D1B" w:rsidRDefault="005412A1" w:rsidP="005412A1">
      <w:pPr>
        <w:numPr>
          <w:ilvl w:val="0"/>
          <w:numId w:val="1"/>
        </w:numPr>
        <w:spacing w:before="100" w:beforeAutospacing="1" w:after="100" w:afterAutospacing="1"/>
        <w:rPr>
          <w:rFonts w:ascii="Arial" w:eastAsia="Times New Roman" w:hAnsi="Arial" w:cs="Arial"/>
        </w:rPr>
      </w:pPr>
      <w:r w:rsidRPr="003C6D1B">
        <w:rPr>
          <w:rFonts w:ascii="Arial" w:eastAsia="Times New Roman" w:hAnsi="Arial" w:cs="Arial"/>
        </w:rPr>
        <w:t xml:space="preserve">provide a framework within which staff are able to make the most of this valuable </w:t>
      </w:r>
      <w:proofErr w:type="gramStart"/>
      <w:r w:rsidRPr="003C6D1B">
        <w:rPr>
          <w:rFonts w:ascii="Arial" w:eastAsia="Times New Roman" w:hAnsi="Arial" w:cs="Arial"/>
        </w:rPr>
        <w:t>opportunity;</w:t>
      </w:r>
      <w:proofErr w:type="gramEnd"/>
      <w:r w:rsidRPr="003C6D1B">
        <w:rPr>
          <w:rFonts w:ascii="Arial" w:eastAsia="Times New Roman" w:hAnsi="Arial" w:cs="Arial"/>
        </w:rPr>
        <w:t xml:space="preserve"> </w:t>
      </w:r>
    </w:p>
    <w:p w14:paraId="6BBF8A23" w14:textId="77777777" w:rsidR="005412A1" w:rsidRPr="003C6D1B" w:rsidRDefault="005412A1" w:rsidP="005412A1">
      <w:pPr>
        <w:numPr>
          <w:ilvl w:val="0"/>
          <w:numId w:val="1"/>
        </w:numPr>
        <w:spacing w:before="100" w:beforeAutospacing="1" w:after="100" w:afterAutospacing="1"/>
        <w:rPr>
          <w:rFonts w:ascii="Arial" w:eastAsia="Times New Roman" w:hAnsi="Arial" w:cs="Arial"/>
        </w:rPr>
      </w:pPr>
      <w:r w:rsidRPr="003C6D1B">
        <w:rPr>
          <w:rFonts w:ascii="Arial" w:eastAsia="Times New Roman" w:hAnsi="Arial" w:cs="Arial"/>
        </w:rPr>
        <w:t xml:space="preserve">permit flexible management arrangements according to local needs and priorities. </w:t>
      </w:r>
    </w:p>
    <w:p w14:paraId="2E234246" w14:textId="683A4E5D" w:rsidR="005412A1" w:rsidRPr="003C6D1B" w:rsidRDefault="005412A1" w:rsidP="005412A1">
      <w:pPr>
        <w:spacing w:before="100" w:beforeAutospacing="1" w:after="100" w:afterAutospacing="1"/>
        <w:rPr>
          <w:rFonts w:ascii="Arial" w:eastAsia="Times New Roman" w:hAnsi="Arial" w:cs="Arial"/>
        </w:rPr>
      </w:pPr>
      <w:r w:rsidRPr="003C6D1B">
        <w:rPr>
          <w:rFonts w:ascii="Arial" w:eastAsia="Times New Roman" w:hAnsi="Arial" w:cs="Arial"/>
          <w:b/>
          <w:bCs/>
        </w:rPr>
        <w:t>The periods for</w:t>
      </w:r>
      <w:r w:rsidR="00E5022D" w:rsidRPr="003C6D1B">
        <w:rPr>
          <w:rFonts w:ascii="Arial" w:eastAsia="Times New Roman" w:hAnsi="Arial" w:cs="Arial"/>
          <w:b/>
          <w:bCs/>
        </w:rPr>
        <w:t xml:space="preserve"> academic leave</w:t>
      </w:r>
      <w:r w:rsidRPr="003C6D1B">
        <w:rPr>
          <w:rFonts w:ascii="Arial" w:eastAsia="Times New Roman" w:hAnsi="Arial" w:cs="Arial"/>
          <w:b/>
          <w:bCs/>
        </w:rPr>
        <w:t xml:space="preserve"> are as follows: </w:t>
      </w:r>
    </w:p>
    <w:p w14:paraId="19B23E17" w14:textId="1FDD26D2" w:rsidR="00561F35" w:rsidRPr="003C6D1B" w:rsidRDefault="00561F35" w:rsidP="005412A1">
      <w:pPr>
        <w:numPr>
          <w:ilvl w:val="0"/>
          <w:numId w:val="2"/>
        </w:numPr>
        <w:spacing w:before="100" w:beforeAutospacing="1" w:after="100" w:afterAutospacing="1"/>
        <w:rPr>
          <w:rFonts w:ascii="Arial" w:eastAsia="Times New Roman" w:hAnsi="Arial" w:cs="Arial"/>
        </w:rPr>
      </w:pPr>
      <w:r w:rsidRPr="003C6D1B">
        <w:rPr>
          <w:rFonts w:ascii="Arial" w:eastAsia="Times New Roman" w:hAnsi="Arial" w:cs="Arial"/>
        </w:rPr>
        <w:t xml:space="preserve">One semester of </w:t>
      </w:r>
      <w:r w:rsidR="00E5022D" w:rsidRPr="003C6D1B">
        <w:rPr>
          <w:rFonts w:ascii="Arial" w:eastAsia="Times New Roman" w:hAnsi="Arial" w:cs="Arial"/>
        </w:rPr>
        <w:t>academic leave</w:t>
      </w:r>
    </w:p>
    <w:p w14:paraId="6604B6D8" w14:textId="02270263" w:rsidR="00561F35" w:rsidRPr="003C6D1B" w:rsidRDefault="005412A1" w:rsidP="00561F35">
      <w:pPr>
        <w:numPr>
          <w:ilvl w:val="0"/>
          <w:numId w:val="2"/>
        </w:numPr>
        <w:spacing w:before="100" w:beforeAutospacing="1" w:after="100" w:afterAutospacing="1"/>
        <w:rPr>
          <w:rFonts w:ascii="Arial" w:eastAsia="Times New Roman" w:hAnsi="Arial" w:cs="Arial"/>
          <w:b/>
          <w:bCs/>
        </w:rPr>
      </w:pPr>
      <w:r w:rsidRPr="003C6D1B">
        <w:rPr>
          <w:rFonts w:ascii="Arial" w:eastAsia="Times New Roman" w:hAnsi="Arial" w:cs="Arial"/>
        </w:rPr>
        <w:t>A full year</w:t>
      </w:r>
      <w:r w:rsidR="00561F35" w:rsidRPr="003C6D1B">
        <w:rPr>
          <w:rFonts w:ascii="Arial" w:eastAsia="Times New Roman" w:hAnsi="Arial" w:cs="Arial"/>
        </w:rPr>
        <w:t xml:space="preserve"> of</w:t>
      </w:r>
      <w:r w:rsidRPr="003C6D1B">
        <w:rPr>
          <w:rFonts w:ascii="Arial" w:eastAsia="Times New Roman" w:hAnsi="Arial" w:cs="Arial"/>
        </w:rPr>
        <w:t xml:space="preserve"> </w:t>
      </w:r>
      <w:r w:rsidR="00E5022D" w:rsidRPr="003C6D1B">
        <w:rPr>
          <w:rFonts w:ascii="Arial" w:eastAsia="Times New Roman" w:hAnsi="Arial" w:cs="Arial"/>
        </w:rPr>
        <w:t>academic leave</w:t>
      </w:r>
      <w:r w:rsidRPr="003C6D1B">
        <w:rPr>
          <w:rFonts w:ascii="Arial" w:eastAsia="Times New Roman" w:hAnsi="Arial" w:cs="Arial"/>
        </w:rPr>
        <w:t xml:space="preserve"> </w:t>
      </w:r>
    </w:p>
    <w:p w14:paraId="5DE7690A" w14:textId="7380950C" w:rsidR="007346A7" w:rsidRPr="006926A8" w:rsidRDefault="005412A1" w:rsidP="007346A7">
      <w:pPr>
        <w:spacing w:before="100" w:beforeAutospacing="1" w:after="100" w:afterAutospacing="1"/>
        <w:rPr>
          <w:rFonts w:ascii="Arial" w:eastAsia="Times New Roman" w:hAnsi="Arial" w:cs="Arial"/>
          <w:bCs/>
        </w:rPr>
      </w:pPr>
      <w:r w:rsidRPr="003C6D1B">
        <w:rPr>
          <w:rFonts w:ascii="Arial" w:eastAsia="Times New Roman" w:hAnsi="Arial" w:cs="Arial"/>
          <w:b/>
          <w:bCs/>
        </w:rPr>
        <w:t>Application procedure</w:t>
      </w:r>
      <w:r w:rsidR="00553779" w:rsidRPr="003C6D1B">
        <w:rPr>
          <w:rFonts w:ascii="Arial" w:eastAsia="Times New Roman" w:hAnsi="Arial" w:cs="Arial"/>
          <w:b/>
          <w:bCs/>
        </w:rPr>
        <w:t xml:space="preserve">: </w:t>
      </w:r>
      <w:r w:rsidRPr="003C6D1B">
        <w:rPr>
          <w:rFonts w:ascii="Arial" w:eastAsia="Times New Roman" w:hAnsi="Arial" w:cs="Arial"/>
          <w:bCs/>
        </w:rPr>
        <w:t>Applications should be discussed with the Head of Department and Research Coordinator</w:t>
      </w:r>
      <w:r w:rsidR="00E5022D" w:rsidRPr="003C6D1B">
        <w:rPr>
          <w:rFonts w:ascii="Arial" w:eastAsia="Times New Roman" w:hAnsi="Arial" w:cs="Arial"/>
          <w:bCs/>
        </w:rPr>
        <w:t xml:space="preserve">, or in the case of T &amp; S </w:t>
      </w:r>
      <w:r w:rsidR="00A85EDE">
        <w:rPr>
          <w:rFonts w:ascii="Arial" w:eastAsia="Times New Roman" w:hAnsi="Arial" w:cs="Arial"/>
          <w:bCs/>
        </w:rPr>
        <w:t xml:space="preserve">or Teaching only </w:t>
      </w:r>
      <w:r w:rsidR="00E5022D" w:rsidRPr="003C6D1B">
        <w:rPr>
          <w:rFonts w:ascii="Arial" w:eastAsia="Times New Roman" w:hAnsi="Arial" w:cs="Arial"/>
          <w:bCs/>
        </w:rPr>
        <w:t>staff, the Head of Department and the UGPD</w:t>
      </w:r>
      <w:r w:rsidR="00031B03">
        <w:rPr>
          <w:rFonts w:ascii="Arial" w:eastAsia="Times New Roman" w:hAnsi="Arial" w:cs="Arial"/>
          <w:bCs/>
        </w:rPr>
        <w:t>/PGTPD</w:t>
      </w:r>
      <w:r w:rsidR="00E5022D" w:rsidRPr="003C6D1B">
        <w:rPr>
          <w:rFonts w:ascii="Arial" w:eastAsia="Times New Roman" w:hAnsi="Arial" w:cs="Arial"/>
          <w:bCs/>
        </w:rPr>
        <w:t>,</w:t>
      </w:r>
      <w:r w:rsidRPr="003C6D1B">
        <w:rPr>
          <w:rFonts w:ascii="Arial" w:eastAsia="Times New Roman" w:hAnsi="Arial" w:cs="Arial"/>
          <w:bCs/>
        </w:rPr>
        <w:t xml:space="preserve"> who </w:t>
      </w:r>
      <w:r w:rsidR="00982E4A" w:rsidRPr="003C6D1B">
        <w:rPr>
          <w:rFonts w:ascii="Arial" w:eastAsia="Times New Roman" w:hAnsi="Arial" w:cs="Arial"/>
          <w:bCs/>
        </w:rPr>
        <w:t>are required to</w:t>
      </w:r>
      <w:r w:rsidRPr="003C6D1B">
        <w:rPr>
          <w:rFonts w:ascii="Arial" w:eastAsia="Times New Roman" w:hAnsi="Arial" w:cs="Arial"/>
          <w:bCs/>
        </w:rPr>
        <w:t xml:space="preserve"> </w:t>
      </w:r>
      <w:r w:rsidR="00BD3FF1" w:rsidRPr="003C6D1B">
        <w:rPr>
          <w:rFonts w:ascii="Arial" w:eastAsia="Times New Roman" w:hAnsi="Arial" w:cs="Arial"/>
          <w:bCs/>
        </w:rPr>
        <w:t xml:space="preserve">endorse </w:t>
      </w:r>
      <w:r w:rsidR="00553779" w:rsidRPr="003C6D1B">
        <w:rPr>
          <w:rFonts w:ascii="Arial" w:eastAsia="Times New Roman" w:hAnsi="Arial" w:cs="Arial"/>
          <w:bCs/>
        </w:rPr>
        <w:t>each</w:t>
      </w:r>
      <w:r w:rsidRPr="003C6D1B">
        <w:rPr>
          <w:rFonts w:ascii="Arial" w:eastAsia="Times New Roman" w:hAnsi="Arial" w:cs="Arial"/>
          <w:bCs/>
        </w:rPr>
        <w:t xml:space="preserve"> application before it can be submitted to t</w:t>
      </w:r>
      <w:r w:rsidR="007346A7" w:rsidRPr="003C6D1B">
        <w:rPr>
          <w:rFonts w:ascii="Arial" w:eastAsia="Times New Roman" w:hAnsi="Arial" w:cs="Arial"/>
          <w:bCs/>
        </w:rPr>
        <w:t>he</w:t>
      </w:r>
      <w:r w:rsidR="00BD3FF1" w:rsidRPr="003C6D1B">
        <w:rPr>
          <w:rFonts w:ascii="Arial" w:eastAsia="Times New Roman" w:hAnsi="Arial" w:cs="Arial"/>
          <w:bCs/>
        </w:rPr>
        <w:t xml:space="preserve"> School. </w:t>
      </w:r>
      <w:r w:rsidRPr="003C6D1B">
        <w:rPr>
          <w:rFonts w:ascii="Arial" w:eastAsia="Times New Roman" w:hAnsi="Arial" w:cs="Arial"/>
          <w:bCs/>
        </w:rPr>
        <w:t xml:space="preserve">Normally, there is one call for applications </w:t>
      </w:r>
      <w:r w:rsidR="008950FE">
        <w:rPr>
          <w:rFonts w:ascii="Arial" w:eastAsia="Times New Roman" w:hAnsi="Arial" w:cs="Arial"/>
          <w:bCs/>
        </w:rPr>
        <w:t>towards</w:t>
      </w:r>
      <w:r w:rsidR="00207196" w:rsidRPr="003C6D1B">
        <w:rPr>
          <w:rFonts w:ascii="Arial" w:eastAsia="Times New Roman" w:hAnsi="Arial" w:cs="Arial"/>
          <w:bCs/>
        </w:rPr>
        <w:t xml:space="preserve"> the end of the </w:t>
      </w:r>
      <w:r w:rsidRPr="003C6D1B">
        <w:rPr>
          <w:rFonts w:ascii="Arial" w:eastAsia="Times New Roman" w:hAnsi="Arial" w:cs="Arial"/>
          <w:bCs/>
        </w:rPr>
        <w:t>academic year</w:t>
      </w:r>
      <w:r w:rsidR="00207196" w:rsidRPr="003C6D1B">
        <w:rPr>
          <w:rFonts w:ascii="Arial" w:eastAsia="Times New Roman" w:hAnsi="Arial" w:cs="Arial"/>
          <w:bCs/>
        </w:rPr>
        <w:t>.</w:t>
      </w:r>
      <w:r w:rsidRPr="003C6D1B">
        <w:rPr>
          <w:rFonts w:ascii="Arial" w:eastAsia="Times New Roman" w:hAnsi="Arial" w:cs="Arial"/>
          <w:bCs/>
        </w:rPr>
        <w:t xml:space="preserve"> These </w:t>
      </w:r>
      <w:r w:rsidR="00561F35" w:rsidRPr="003C6D1B">
        <w:rPr>
          <w:rFonts w:ascii="Arial" w:eastAsia="Times New Roman" w:hAnsi="Arial" w:cs="Arial"/>
          <w:bCs/>
        </w:rPr>
        <w:t xml:space="preserve">are </w:t>
      </w:r>
      <w:r w:rsidRPr="003C6D1B">
        <w:rPr>
          <w:rFonts w:ascii="Arial" w:eastAsia="Times New Roman" w:hAnsi="Arial" w:cs="Arial"/>
          <w:bCs/>
        </w:rPr>
        <w:t>then discussed and approved by the</w:t>
      </w:r>
      <w:r w:rsidR="00BD3FF1" w:rsidRPr="003C6D1B">
        <w:rPr>
          <w:rFonts w:ascii="Arial" w:eastAsia="Times New Roman" w:hAnsi="Arial" w:cs="Arial"/>
          <w:bCs/>
        </w:rPr>
        <w:t xml:space="preserve"> School by</w:t>
      </w:r>
      <w:r w:rsidR="00BE2CAF" w:rsidRPr="003C6D1B">
        <w:rPr>
          <w:rFonts w:ascii="Arial" w:eastAsia="Times New Roman" w:hAnsi="Arial" w:cs="Arial"/>
          <w:bCs/>
        </w:rPr>
        <w:t xml:space="preserve"> the</w:t>
      </w:r>
      <w:r w:rsidRPr="003C6D1B">
        <w:rPr>
          <w:rFonts w:ascii="Arial" w:eastAsia="Times New Roman" w:hAnsi="Arial" w:cs="Arial"/>
          <w:bCs/>
        </w:rPr>
        <w:t xml:space="preserve"> end of </w:t>
      </w:r>
      <w:r w:rsidR="008950FE">
        <w:rPr>
          <w:rFonts w:ascii="Arial" w:eastAsia="Times New Roman" w:hAnsi="Arial" w:cs="Arial"/>
          <w:bCs/>
        </w:rPr>
        <w:t>September</w:t>
      </w:r>
      <w:r w:rsidRPr="003C6D1B">
        <w:rPr>
          <w:rFonts w:ascii="Arial" w:eastAsia="Times New Roman" w:hAnsi="Arial" w:cs="Arial"/>
          <w:bCs/>
        </w:rPr>
        <w:t xml:space="preserve">. </w:t>
      </w:r>
      <w:r w:rsidR="00DE0A3D" w:rsidRPr="003C6D1B">
        <w:rPr>
          <w:rFonts w:ascii="Arial" w:eastAsia="Times New Roman" w:hAnsi="Arial" w:cs="Arial"/>
          <w:bCs/>
        </w:rPr>
        <w:t xml:space="preserve">If applications are not </w:t>
      </w:r>
      <w:r w:rsidR="00DE0A3D" w:rsidRPr="003C6D1B">
        <w:rPr>
          <w:rFonts w:ascii="Arial" w:eastAsia="Times New Roman" w:hAnsi="Arial" w:cs="Arial"/>
          <w:bCs/>
        </w:rPr>
        <w:lastRenderedPageBreak/>
        <w:t xml:space="preserve">approved at this stage, they will be returned for amendment and re-submission where appropriate.  </w:t>
      </w:r>
    </w:p>
    <w:p w14:paraId="11B5860B" w14:textId="0A3BEA23" w:rsidR="00FB54C3" w:rsidRPr="003C6D1B" w:rsidRDefault="007346A7" w:rsidP="005412A1">
      <w:pPr>
        <w:spacing w:before="100" w:beforeAutospacing="1" w:after="100" w:afterAutospacing="1"/>
        <w:rPr>
          <w:rFonts w:ascii="Arial" w:hAnsi="Arial" w:cs="Arial"/>
        </w:rPr>
      </w:pPr>
      <w:r w:rsidRPr="003C6D1B">
        <w:rPr>
          <w:rFonts w:ascii="Arial" w:hAnsi="Arial" w:cs="Arial"/>
        </w:rPr>
        <w:t>The</w:t>
      </w:r>
      <w:r w:rsidR="00FB54C3" w:rsidRPr="003C6D1B">
        <w:rPr>
          <w:rFonts w:ascii="Arial" w:hAnsi="Arial" w:cs="Arial"/>
        </w:rPr>
        <w:t xml:space="preserve"> entitlement to apply </w:t>
      </w:r>
      <w:r w:rsidRPr="003C6D1B">
        <w:rPr>
          <w:rFonts w:ascii="Arial" w:hAnsi="Arial" w:cs="Arial"/>
        </w:rPr>
        <w:t xml:space="preserve">for </w:t>
      </w:r>
      <w:r w:rsidR="00E5022D" w:rsidRPr="003C6D1B">
        <w:rPr>
          <w:rFonts w:ascii="Arial" w:hAnsi="Arial" w:cs="Arial"/>
        </w:rPr>
        <w:t>academic leave</w:t>
      </w:r>
      <w:r w:rsidRPr="003C6D1B">
        <w:rPr>
          <w:rFonts w:ascii="Arial" w:hAnsi="Arial" w:cs="Arial"/>
        </w:rPr>
        <w:t xml:space="preserve"> </w:t>
      </w:r>
      <w:r w:rsidR="00FB54C3" w:rsidRPr="003C6D1B">
        <w:rPr>
          <w:rFonts w:ascii="Arial" w:hAnsi="Arial" w:cs="Arial"/>
        </w:rPr>
        <w:t xml:space="preserve">may be varied </w:t>
      </w:r>
      <w:r w:rsidR="00561F35" w:rsidRPr="003C6D1B">
        <w:rPr>
          <w:rFonts w:ascii="Arial" w:hAnsi="Arial" w:cs="Arial"/>
        </w:rPr>
        <w:t>in</w:t>
      </w:r>
      <w:r w:rsidR="00FB54C3" w:rsidRPr="003C6D1B">
        <w:rPr>
          <w:rFonts w:ascii="Arial" w:hAnsi="Arial" w:cs="Arial"/>
        </w:rPr>
        <w:t xml:space="preserve"> timing by up to </w:t>
      </w:r>
      <w:r w:rsidR="00553779" w:rsidRPr="003C6D1B">
        <w:rPr>
          <w:rFonts w:ascii="Arial" w:hAnsi="Arial" w:cs="Arial"/>
        </w:rPr>
        <w:t>one</w:t>
      </w:r>
      <w:r w:rsidR="00FB54C3" w:rsidRPr="003C6D1B">
        <w:rPr>
          <w:rFonts w:ascii="Arial" w:hAnsi="Arial" w:cs="Arial"/>
        </w:rPr>
        <w:t xml:space="preserve"> semester (prior to or following the sixth) in the management interest. Variation by one semester at the request of the </w:t>
      </w:r>
      <w:r w:rsidR="00A85EDE">
        <w:rPr>
          <w:rFonts w:ascii="Arial" w:hAnsi="Arial" w:cs="Arial"/>
        </w:rPr>
        <w:t>applicant</w:t>
      </w:r>
      <w:r w:rsidR="00FB54C3" w:rsidRPr="003C6D1B">
        <w:rPr>
          <w:rFonts w:ascii="Arial" w:hAnsi="Arial" w:cs="Arial"/>
        </w:rPr>
        <w:t xml:space="preserve"> may be approved in exceptional circumstances, for example where it is necessary to take advantage of permissions to do fieldwork or for similar reasons; in such cases, it is expected that an early leave will be balanced by a commensurately later leave thereafter</w:t>
      </w:r>
      <w:r w:rsidRPr="003C6D1B">
        <w:rPr>
          <w:rFonts w:ascii="Arial" w:hAnsi="Arial" w:cs="Arial"/>
        </w:rPr>
        <w:t>.</w:t>
      </w:r>
    </w:p>
    <w:p w14:paraId="7BE40C90" w14:textId="77777777" w:rsidR="00A45353" w:rsidRPr="003C6D1B" w:rsidRDefault="00A45353" w:rsidP="00A45353">
      <w:pPr>
        <w:pStyle w:val="Heading1"/>
        <w:spacing w:before="0"/>
        <w:rPr>
          <w:rFonts w:ascii="Arial" w:hAnsi="Arial" w:cs="Arial"/>
          <w:color w:val="000000"/>
          <w:sz w:val="24"/>
          <w:szCs w:val="24"/>
        </w:rPr>
      </w:pPr>
      <w:r w:rsidRPr="003C6D1B">
        <w:rPr>
          <w:rStyle w:val="markdkydm1b9z"/>
          <w:rFonts w:ascii="Arial" w:hAnsi="Arial" w:cs="Arial"/>
          <w:color w:val="000000"/>
          <w:spacing w:val="-1"/>
          <w:sz w:val="24"/>
          <w:szCs w:val="24"/>
          <w:bdr w:val="none" w:sz="0" w:space="0" w:color="auto" w:frame="1"/>
          <w:lang w:val="en-US"/>
        </w:rPr>
        <w:t>Deferral</w:t>
      </w:r>
      <w:r w:rsidRPr="003C6D1B">
        <w:rPr>
          <w:rFonts w:ascii="Arial" w:hAnsi="Arial" w:cs="Arial"/>
          <w:color w:val="000000"/>
          <w:sz w:val="24"/>
          <w:szCs w:val="24"/>
          <w:bdr w:val="none" w:sz="0" w:space="0" w:color="auto" w:frame="1"/>
          <w:lang w:val="en-US"/>
        </w:rPr>
        <w:t> </w:t>
      </w:r>
    </w:p>
    <w:p w14:paraId="76C2F5D5" w14:textId="77777777" w:rsidR="00A45353" w:rsidRPr="003C6D1B" w:rsidRDefault="00A45353" w:rsidP="00A45353">
      <w:pPr>
        <w:pStyle w:val="xmsonormal"/>
        <w:spacing w:before="0" w:beforeAutospacing="0" w:after="0" w:afterAutospacing="0"/>
        <w:rPr>
          <w:rFonts w:ascii="Arial" w:hAnsi="Arial" w:cs="Arial"/>
          <w:color w:val="000000"/>
        </w:rPr>
      </w:pPr>
      <w:r w:rsidRPr="003C6D1B">
        <w:rPr>
          <w:rFonts w:ascii="Arial" w:hAnsi="Arial" w:cs="Arial"/>
          <w:b/>
          <w:bCs/>
          <w:color w:val="000000"/>
          <w:bdr w:val="none" w:sz="0" w:space="0" w:color="auto" w:frame="1"/>
          <w:lang w:val="en-US"/>
        </w:rPr>
        <w:t> </w:t>
      </w:r>
    </w:p>
    <w:p w14:paraId="305DE098" w14:textId="77777777" w:rsidR="00A45353" w:rsidRPr="003C6D1B" w:rsidRDefault="00A45353" w:rsidP="00A45353">
      <w:pPr>
        <w:pStyle w:val="xmsobodytext"/>
        <w:spacing w:before="0" w:beforeAutospacing="0" w:after="0" w:afterAutospacing="0"/>
        <w:rPr>
          <w:rFonts w:ascii="Arial" w:hAnsi="Arial" w:cs="Arial"/>
          <w:b/>
          <w:bCs/>
          <w:color w:val="000000"/>
        </w:rPr>
      </w:pPr>
      <w:r w:rsidRPr="003C6D1B">
        <w:rPr>
          <w:rFonts w:ascii="Arial" w:hAnsi="Arial" w:cs="Arial"/>
          <w:color w:val="000000"/>
          <w:bdr w:val="none" w:sz="0" w:space="0" w:color="auto" w:frame="1"/>
          <w:lang w:val="en-US"/>
        </w:rPr>
        <w:t>It is not always possible or desirable for staff to apply for, or Schools/Faculties to grant, academic leave in the semester/year in which there is an entitlement to apply. In such circumstances, service after the date of leave entitlement but prior to going on leave will count as credit towards the next application. This process of</w:t>
      </w:r>
      <w:r w:rsidRPr="003C6D1B">
        <w:rPr>
          <w:rStyle w:val="apple-converted-space"/>
          <w:rFonts w:ascii="Arial" w:hAnsi="Arial" w:cs="Arial"/>
          <w:color w:val="000000"/>
          <w:bdr w:val="none" w:sz="0" w:space="0" w:color="auto" w:frame="1"/>
          <w:lang w:val="en-US"/>
        </w:rPr>
        <w:t> </w:t>
      </w:r>
      <w:r w:rsidRPr="003C6D1B">
        <w:rPr>
          <w:rStyle w:val="markdkydm1b9z"/>
          <w:rFonts w:ascii="Arial" w:hAnsi="Arial" w:cs="Arial"/>
          <w:color w:val="000000"/>
          <w:bdr w:val="none" w:sz="0" w:space="0" w:color="auto" w:frame="1"/>
          <w:lang w:val="en-US"/>
        </w:rPr>
        <w:t>deferral</w:t>
      </w:r>
      <w:r w:rsidRPr="003C6D1B">
        <w:rPr>
          <w:rStyle w:val="apple-converted-space"/>
          <w:rFonts w:ascii="Arial" w:hAnsi="Arial" w:cs="Arial"/>
          <w:color w:val="000000"/>
          <w:bdr w:val="none" w:sz="0" w:space="0" w:color="auto" w:frame="1"/>
          <w:lang w:val="en-US"/>
        </w:rPr>
        <w:t> </w:t>
      </w:r>
      <w:r w:rsidRPr="003C6D1B">
        <w:rPr>
          <w:rFonts w:ascii="Arial" w:hAnsi="Arial" w:cs="Arial"/>
          <w:color w:val="000000"/>
          <w:bdr w:val="none" w:sz="0" w:space="0" w:color="auto" w:frame="1"/>
          <w:lang w:val="en-US"/>
        </w:rPr>
        <w:t xml:space="preserve">should allow for credit to be accumulated up to a maximum of three years. </w:t>
      </w:r>
      <w:r w:rsidRPr="003C6D1B">
        <w:rPr>
          <w:rFonts w:ascii="Arial" w:hAnsi="Arial" w:cs="Arial"/>
          <w:b/>
          <w:bCs/>
          <w:color w:val="000000"/>
          <w:bdr w:val="none" w:sz="0" w:space="0" w:color="auto" w:frame="1"/>
          <w:lang w:val="en-US"/>
        </w:rPr>
        <w:t>Twelve months is the maximum leave period available under this scheme. </w:t>
      </w:r>
    </w:p>
    <w:p w14:paraId="1C7DF692" w14:textId="77777777" w:rsidR="00A45353" w:rsidRPr="003C6D1B" w:rsidRDefault="00A45353" w:rsidP="00A45353">
      <w:pPr>
        <w:pStyle w:val="xmsobodytext"/>
        <w:spacing w:before="0" w:beforeAutospacing="0" w:after="0" w:afterAutospacing="0"/>
        <w:ind w:left="460"/>
        <w:rPr>
          <w:rFonts w:ascii="Arial" w:hAnsi="Arial" w:cs="Arial"/>
          <w:color w:val="000000"/>
        </w:rPr>
      </w:pPr>
      <w:r w:rsidRPr="003C6D1B">
        <w:rPr>
          <w:rFonts w:ascii="Arial" w:hAnsi="Arial" w:cs="Arial"/>
          <w:color w:val="000000"/>
          <w:bdr w:val="none" w:sz="0" w:space="0" w:color="auto" w:frame="1"/>
          <w:lang w:val="en-US"/>
        </w:rPr>
        <w:t> </w:t>
      </w:r>
    </w:p>
    <w:p w14:paraId="2769003A" w14:textId="75D1D3C0" w:rsidR="00A45353" w:rsidRPr="003C6D1B" w:rsidRDefault="00A45353" w:rsidP="00A45353">
      <w:pPr>
        <w:pStyle w:val="xmsobodytext"/>
        <w:spacing w:before="0" w:beforeAutospacing="0" w:after="0" w:afterAutospacing="0"/>
        <w:rPr>
          <w:rFonts w:ascii="Arial" w:hAnsi="Arial" w:cs="Arial"/>
          <w:color w:val="000000"/>
        </w:rPr>
      </w:pPr>
      <w:r w:rsidRPr="003C6D1B">
        <w:rPr>
          <w:rFonts w:ascii="Arial" w:hAnsi="Arial" w:cs="Arial"/>
          <w:color w:val="000000"/>
          <w:bdr w:val="none" w:sz="0" w:space="0" w:color="auto" w:frame="1"/>
          <w:lang w:val="en-US"/>
        </w:rPr>
        <w:t>Where repeated</w:t>
      </w:r>
      <w:r w:rsidRPr="003C6D1B">
        <w:rPr>
          <w:rStyle w:val="apple-converted-space"/>
          <w:rFonts w:ascii="Arial" w:hAnsi="Arial" w:cs="Arial"/>
          <w:color w:val="000000"/>
          <w:bdr w:val="none" w:sz="0" w:space="0" w:color="auto" w:frame="1"/>
          <w:lang w:val="en-US"/>
        </w:rPr>
        <w:t> </w:t>
      </w:r>
      <w:r w:rsidRPr="003C6D1B">
        <w:rPr>
          <w:rStyle w:val="markdkydm1b9z"/>
          <w:rFonts w:ascii="Arial" w:hAnsi="Arial" w:cs="Arial"/>
          <w:color w:val="000000"/>
          <w:bdr w:val="none" w:sz="0" w:space="0" w:color="auto" w:frame="1"/>
          <w:lang w:val="en-US"/>
        </w:rPr>
        <w:t>deferral</w:t>
      </w:r>
      <w:r w:rsidRPr="003C6D1B">
        <w:rPr>
          <w:rStyle w:val="apple-converted-space"/>
          <w:rFonts w:ascii="Arial" w:hAnsi="Arial" w:cs="Arial"/>
          <w:color w:val="000000"/>
          <w:bdr w:val="none" w:sz="0" w:space="0" w:color="auto" w:frame="1"/>
          <w:lang w:val="en-US"/>
        </w:rPr>
        <w:t> </w:t>
      </w:r>
      <w:r w:rsidRPr="003C6D1B">
        <w:rPr>
          <w:rFonts w:ascii="Arial" w:hAnsi="Arial" w:cs="Arial"/>
          <w:color w:val="000000"/>
          <w:bdr w:val="none" w:sz="0" w:space="0" w:color="auto" w:frame="1"/>
          <w:lang w:val="en-US"/>
        </w:rPr>
        <w:t xml:space="preserve">is instigated by the School or Faculty, the applicant shall have recourse to </w:t>
      </w:r>
      <w:r w:rsidR="00A85EDE">
        <w:rPr>
          <w:rFonts w:ascii="Arial" w:hAnsi="Arial" w:cs="Arial"/>
          <w:color w:val="000000"/>
          <w:bdr w:val="none" w:sz="0" w:space="0" w:color="auto" w:frame="1"/>
          <w:lang w:val="en-US"/>
        </w:rPr>
        <w:t>an a</w:t>
      </w:r>
      <w:r w:rsidRPr="003C6D1B">
        <w:rPr>
          <w:rFonts w:ascii="Arial" w:hAnsi="Arial" w:cs="Arial"/>
          <w:color w:val="000000"/>
          <w:bdr w:val="none" w:sz="0" w:space="0" w:color="auto" w:frame="1"/>
          <w:lang w:val="en-US"/>
        </w:rPr>
        <w:t>ppeal procedure</w:t>
      </w:r>
      <w:r w:rsidR="00A85EDE">
        <w:rPr>
          <w:rFonts w:ascii="Arial" w:hAnsi="Arial" w:cs="Arial"/>
          <w:color w:val="000000"/>
          <w:bdr w:val="none" w:sz="0" w:space="0" w:color="auto" w:frame="1"/>
          <w:lang w:val="en-US"/>
        </w:rPr>
        <w:t>, via application to the Head of School</w:t>
      </w:r>
      <w:r w:rsidRPr="003C6D1B">
        <w:rPr>
          <w:rFonts w:ascii="Arial" w:hAnsi="Arial" w:cs="Arial"/>
          <w:color w:val="000000"/>
          <w:bdr w:val="none" w:sz="0" w:space="0" w:color="auto" w:frame="1"/>
          <w:lang w:val="en-US"/>
        </w:rPr>
        <w:t>.  </w:t>
      </w:r>
    </w:p>
    <w:p w14:paraId="023A8BF6" w14:textId="77777777" w:rsidR="005412A1" w:rsidRPr="003C6D1B" w:rsidRDefault="005412A1" w:rsidP="005412A1">
      <w:pPr>
        <w:spacing w:before="100" w:beforeAutospacing="1" w:after="100" w:afterAutospacing="1"/>
        <w:rPr>
          <w:rFonts w:ascii="Arial" w:eastAsia="Times New Roman" w:hAnsi="Arial" w:cs="Arial"/>
        </w:rPr>
      </w:pPr>
      <w:r w:rsidRPr="003C6D1B">
        <w:rPr>
          <w:rFonts w:ascii="Arial" w:eastAsia="Times New Roman" w:hAnsi="Arial" w:cs="Arial"/>
          <w:b/>
          <w:bCs/>
        </w:rPr>
        <w:t xml:space="preserve">Eligibility </w:t>
      </w:r>
    </w:p>
    <w:p w14:paraId="1B181C82" w14:textId="0DB57127" w:rsidR="00FB54C3" w:rsidRPr="003C6D1B" w:rsidRDefault="00A21F57" w:rsidP="007346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b/>
          <w:color w:val="auto"/>
        </w:rPr>
      </w:pPr>
      <w:r w:rsidRPr="003C6D1B">
        <w:rPr>
          <w:b/>
          <w:color w:val="auto"/>
        </w:rPr>
        <w:t xml:space="preserve">NOTE: </w:t>
      </w:r>
      <w:r w:rsidR="00BE2CAF" w:rsidRPr="003C6D1B">
        <w:rPr>
          <w:b/>
          <w:color w:val="auto"/>
        </w:rPr>
        <w:t>Staff</w:t>
      </w:r>
      <w:r w:rsidR="00FB54C3" w:rsidRPr="003C6D1B">
        <w:rPr>
          <w:b/>
          <w:color w:val="auto"/>
        </w:rPr>
        <w:t xml:space="preserve"> on </w:t>
      </w:r>
      <w:r w:rsidR="00E5022D" w:rsidRPr="003C6D1B">
        <w:rPr>
          <w:b/>
          <w:color w:val="auto"/>
        </w:rPr>
        <w:t xml:space="preserve">T &amp; </w:t>
      </w:r>
      <w:proofErr w:type="gramStart"/>
      <w:r w:rsidR="00E5022D" w:rsidRPr="003C6D1B">
        <w:rPr>
          <w:b/>
          <w:color w:val="auto"/>
        </w:rPr>
        <w:t>S</w:t>
      </w:r>
      <w:r w:rsidRPr="003C6D1B">
        <w:rPr>
          <w:b/>
          <w:color w:val="auto"/>
        </w:rPr>
        <w:t xml:space="preserve"> </w:t>
      </w:r>
      <w:r w:rsidR="00A85EDE">
        <w:rPr>
          <w:b/>
          <w:color w:val="auto"/>
        </w:rPr>
        <w:t xml:space="preserve"> </w:t>
      </w:r>
      <w:r w:rsidR="00A85EDE">
        <w:rPr>
          <w:rFonts w:eastAsia="Times New Roman"/>
          <w:bCs/>
        </w:rPr>
        <w:t>or</w:t>
      </w:r>
      <w:proofErr w:type="gramEnd"/>
      <w:r w:rsidR="00A85EDE">
        <w:rPr>
          <w:rFonts w:eastAsia="Times New Roman"/>
          <w:bCs/>
        </w:rPr>
        <w:t xml:space="preserve"> Teaching only </w:t>
      </w:r>
      <w:r w:rsidRPr="003C6D1B">
        <w:rPr>
          <w:b/>
          <w:color w:val="auto"/>
        </w:rPr>
        <w:t xml:space="preserve">contracts are now </w:t>
      </w:r>
      <w:r w:rsidR="00FB54C3" w:rsidRPr="003C6D1B">
        <w:rPr>
          <w:b/>
          <w:color w:val="auto"/>
        </w:rPr>
        <w:t xml:space="preserve">eligible for consideration for </w:t>
      </w:r>
      <w:r w:rsidR="00E5022D" w:rsidRPr="003C6D1B">
        <w:rPr>
          <w:b/>
          <w:color w:val="auto"/>
        </w:rPr>
        <w:t>academic leave</w:t>
      </w:r>
      <w:r w:rsidRPr="003C6D1B">
        <w:rPr>
          <w:b/>
          <w:color w:val="auto"/>
        </w:rPr>
        <w:t xml:space="preserve"> from </w:t>
      </w:r>
      <w:r w:rsidR="00A85EDE">
        <w:rPr>
          <w:b/>
          <w:color w:val="auto"/>
        </w:rPr>
        <w:t>the date of the UoM change of policy in October 2020</w:t>
      </w:r>
      <w:r w:rsidRPr="003C6D1B">
        <w:rPr>
          <w:b/>
          <w:color w:val="auto"/>
        </w:rPr>
        <w:t>, where there is a viable project to be processed or completed during the period of leave</w:t>
      </w:r>
      <w:r w:rsidR="003C6D1B">
        <w:rPr>
          <w:b/>
          <w:color w:val="auto"/>
        </w:rPr>
        <w:t xml:space="preserve"> (see Appendix 2)</w:t>
      </w:r>
      <w:r w:rsidR="00FB54C3" w:rsidRPr="003C6D1B">
        <w:rPr>
          <w:b/>
          <w:color w:val="auto"/>
        </w:rPr>
        <w:t>.</w:t>
      </w:r>
    </w:p>
    <w:p w14:paraId="070A6D4A" w14:textId="1187935D" w:rsidR="00207196" w:rsidRPr="003C6D1B" w:rsidRDefault="003C6D1B" w:rsidP="00DE0A3D">
      <w:pPr>
        <w:spacing w:before="100" w:beforeAutospacing="1" w:after="100" w:afterAutospacing="1"/>
        <w:rPr>
          <w:rFonts w:ascii="Arial" w:eastAsia="Times New Roman" w:hAnsi="Arial" w:cs="Arial"/>
          <w:bCs/>
        </w:rPr>
      </w:pPr>
      <w:r>
        <w:rPr>
          <w:rFonts w:ascii="Arial" w:eastAsia="Times New Roman" w:hAnsi="Arial" w:cs="Arial"/>
          <w:b/>
        </w:rPr>
        <w:t>Academic l</w:t>
      </w:r>
      <w:r w:rsidR="005412A1" w:rsidRPr="003C6D1B">
        <w:rPr>
          <w:rFonts w:ascii="Arial" w:eastAsia="Times New Roman" w:hAnsi="Arial" w:cs="Arial"/>
          <w:b/>
        </w:rPr>
        <w:t xml:space="preserve">eave is </w:t>
      </w:r>
      <w:r w:rsidR="005412A1" w:rsidRPr="003C6D1B">
        <w:rPr>
          <w:rFonts w:ascii="Arial" w:eastAsia="Times New Roman" w:hAnsi="Arial" w:cs="Arial"/>
          <w:b/>
          <w:bCs/>
        </w:rPr>
        <w:t xml:space="preserve">not </w:t>
      </w:r>
      <w:r w:rsidR="005412A1" w:rsidRPr="003C6D1B">
        <w:rPr>
          <w:rFonts w:ascii="Arial" w:eastAsia="Times New Roman" w:hAnsi="Arial" w:cs="Arial"/>
          <w:b/>
        </w:rPr>
        <w:t xml:space="preserve">an automatic entitlement </w:t>
      </w:r>
      <w:r w:rsidR="00A21F57" w:rsidRPr="003C6D1B">
        <w:rPr>
          <w:rFonts w:ascii="Arial" w:eastAsia="Times New Roman" w:hAnsi="Arial" w:cs="Arial"/>
          <w:b/>
        </w:rPr>
        <w:t>for any member of staff.</w:t>
      </w:r>
      <w:r w:rsidR="00A21F57" w:rsidRPr="003C6D1B">
        <w:rPr>
          <w:rFonts w:ascii="Arial" w:eastAsia="Times New Roman" w:hAnsi="Arial" w:cs="Arial"/>
        </w:rPr>
        <w:t xml:space="preserve"> </w:t>
      </w:r>
      <w:r w:rsidR="00553779" w:rsidRPr="003C6D1B">
        <w:rPr>
          <w:rFonts w:ascii="Arial" w:eastAsia="Times New Roman" w:hAnsi="Arial" w:cs="Arial"/>
        </w:rPr>
        <w:t>A</w:t>
      </w:r>
      <w:r w:rsidR="005412A1" w:rsidRPr="003C6D1B">
        <w:rPr>
          <w:rFonts w:ascii="Arial" w:eastAsia="Times New Roman" w:hAnsi="Arial" w:cs="Arial"/>
        </w:rPr>
        <w:t xml:space="preserve">pplications are considered </w:t>
      </w:r>
      <w:r w:rsidR="00DE0A3D" w:rsidRPr="003C6D1B">
        <w:rPr>
          <w:rFonts w:ascii="Arial" w:eastAsia="Times New Roman" w:hAnsi="Arial" w:cs="Arial"/>
        </w:rPr>
        <w:t xml:space="preserve">in terms of research </w:t>
      </w:r>
      <w:r w:rsidR="00553779" w:rsidRPr="003C6D1B">
        <w:rPr>
          <w:rFonts w:ascii="Arial" w:eastAsia="Times New Roman" w:hAnsi="Arial" w:cs="Arial"/>
        </w:rPr>
        <w:t xml:space="preserve">or other relevant </w:t>
      </w:r>
      <w:r w:rsidR="00DE0A3D" w:rsidRPr="003C6D1B">
        <w:rPr>
          <w:rFonts w:ascii="Arial" w:eastAsia="Times New Roman" w:hAnsi="Arial" w:cs="Arial"/>
        </w:rPr>
        <w:t xml:space="preserve">activity since the previous </w:t>
      </w:r>
      <w:r w:rsidR="00E5022D" w:rsidRPr="003C6D1B">
        <w:rPr>
          <w:rFonts w:ascii="Arial" w:eastAsia="Times New Roman" w:hAnsi="Arial" w:cs="Arial"/>
        </w:rPr>
        <w:t>academic leave</w:t>
      </w:r>
      <w:r w:rsidR="00DE0A3D" w:rsidRPr="003C6D1B">
        <w:rPr>
          <w:rFonts w:ascii="Arial" w:eastAsia="Times New Roman" w:hAnsi="Arial" w:cs="Arial"/>
        </w:rPr>
        <w:t xml:space="preserve"> as appropriate, and in relation to the projected research plans within the application.</w:t>
      </w:r>
      <w:r w:rsidR="005412A1" w:rsidRPr="003C6D1B">
        <w:rPr>
          <w:rFonts w:ascii="Arial" w:eastAsia="Times New Roman" w:hAnsi="Arial" w:cs="Arial"/>
        </w:rPr>
        <w:t xml:space="preserve"> </w:t>
      </w:r>
      <w:r w:rsidR="005412A1" w:rsidRPr="003C6D1B">
        <w:rPr>
          <w:rFonts w:ascii="Arial" w:eastAsia="Times New Roman" w:hAnsi="Arial" w:cs="Arial"/>
          <w:bCs/>
        </w:rPr>
        <w:t xml:space="preserve">Staff applying for </w:t>
      </w:r>
      <w:r w:rsidR="00E5022D" w:rsidRPr="003C6D1B">
        <w:rPr>
          <w:rFonts w:ascii="Arial" w:eastAsia="Times New Roman" w:hAnsi="Arial" w:cs="Arial"/>
          <w:bCs/>
        </w:rPr>
        <w:t>academic leave</w:t>
      </w:r>
      <w:r w:rsidR="007346A7" w:rsidRPr="003C6D1B">
        <w:rPr>
          <w:rFonts w:ascii="Arial" w:eastAsia="Times New Roman" w:hAnsi="Arial" w:cs="Arial"/>
          <w:bCs/>
        </w:rPr>
        <w:t xml:space="preserve"> </w:t>
      </w:r>
      <w:r w:rsidR="005412A1" w:rsidRPr="003C6D1B">
        <w:rPr>
          <w:rFonts w:ascii="Arial" w:eastAsia="Times New Roman" w:hAnsi="Arial" w:cs="Arial"/>
          <w:bCs/>
        </w:rPr>
        <w:t>would normally be expected to demonstrate</w:t>
      </w:r>
      <w:r w:rsidR="00BE2CAF" w:rsidRPr="003C6D1B">
        <w:rPr>
          <w:rFonts w:ascii="Arial" w:eastAsia="Times New Roman" w:hAnsi="Arial" w:cs="Arial"/>
          <w:bCs/>
        </w:rPr>
        <w:t xml:space="preserve">, as appropriate for staff on T&amp;R </w:t>
      </w:r>
      <w:r w:rsidR="000216A0" w:rsidRPr="003C6D1B">
        <w:rPr>
          <w:rFonts w:ascii="Arial" w:eastAsia="Times New Roman" w:hAnsi="Arial" w:cs="Arial"/>
          <w:bCs/>
        </w:rPr>
        <w:t>or</w:t>
      </w:r>
      <w:r w:rsidR="00BE2CAF" w:rsidRPr="003C6D1B">
        <w:rPr>
          <w:rFonts w:ascii="Arial" w:eastAsia="Times New Roman" w:hAnsi="Arial" w:cs="Arial"/>
          <w:bCs/>
        </w:rPr>
        <w:t xml:space="preserve"> T&amp;S </w:t>
      </w:r>
      <w:r w:rsidR="00A85EDE">
        <w:rPr>
          <w:rFonts w:ascii="Arial" w:eastAsia="Times New Roman" w:hAnsi="Arial" w:cs="Arial"/>
          <w:bCs/>
        </w:rPr>
        <w:t xml:space="preserve">or Teaching only </w:t>
      </w:r>
      <w:r w:rsidR="00BE2CAF" w:rsidRPr="003C6D1B">
        <w:rPr>
          <w:rFonts w:ascii="Arial" w:eastAsia="Times New Roman" w:hAnsi="Arial" w:cs="Arial"/>
          <w:bCs/>
        </w:rPr>
        <w:t>contracts</w:t>
      </w:r>
      <w:r w:rsidR="00207196" w:rsidRPr="003C6D1B">
        <w:rPr>
          <w:rFonts w:ascii="Arial" w:eastAsia="Times New Roman" w:hAnsi="Arial" w:cs="Arial"/>
          <w:bCs/>
        </w:rPr>
        <w:t>:</w:t>
      </w:r>
    </w:p>
    <w:p w14:paraId="360F73FE" w14:textId="77777777" w:rsidR="00207196" w:rsidRPr="003C6D1B" w:rsidRDefault="005412A1" w:rsidP="00207196">
      <w:pPr>
        <w:pStyle w:val="ListParagraph"/>
        <w:numPr>
          <w:ilvl w:val="0"/>
          <w:numId w:val="23"/>
        </w:numPr>
        <w:spacing w:before="100" w:beforeAutospacing="1" w:after="100" w:afterAutospacing="1"/>
        <w:rPr>
          <w:rFonts w:ascii="Arial" w:eastAsia="Times New Roman" w:hAnsi="Arial" w:cs="Arial"/>
        </w:rPr>
      </w:pPr>
      <w:r w:rsidRPr="003C6D1B">
        <w:rPr>
          <w:rFonts w:ascii="Arial" w:eastAsia="Times New Roman" w:hAnsi="Arial" w:cs="Arial"/>
          <w:bCs/>
        </w:rPr>
        <w:t xml:space="preserve">prior performance in a number of </w:t>
      </w:r>
      <w:r w:rsidR="00553779" w:rsidRPr="003C6D1B">
        <w:rPr>
          <w:rFonts w:ascii="Arial" w:eastAsia="Times New Roman" w:hAnsi="Arial" w:cs="Arial"/>
          <w:bCs/>
        </w:rPr>
        <w:t xml:space="preserve">relevant </w:t>
      </w:r>
      <w:r w:rsidRPr="003C6D1B">
        <w:rPr>
          <w:rFonts w:ascii="Arial" w:eastAsia="Times New Roman" w:hAnsi="Arial" w:cs="Arial"/>
          <w:bCs/>
        </w:rPr>
        <w:t xml:space="preserve">activities, </w:t>
      </w:r>
      <w:r w:rsidR="006A7702" w:rsidRPr="003C6D1B">
        <w:rPr>
          <w:rFonts w:ascii="Arial" w:eastAsia="Times New Roman" w:hAnsi="Arial" w:cs="Arial"/>
          <w:bCs/>
        </w:rPr>
        <w:t xml:space="preserve">such as </w:t>
      </w:r>
      <w:r w:rsidR="002A601B" w:rsidRPr="003C6D1B">
        <w:rPr>
          <w:rFonts w:ascii="Arial" w:eastAsia="Times New Roman" w:hAnsi="Arial" w:cs="Arial"/>
          <w:bCs/>
        </w:rPr>
        <w:t xml:space="preserve">for example, </w:t>
      </w:r>
      <w:r w:rsidRPr="003C6D1B">
        <w:rPr>
          <w:rFonts w:ascii="Arial" w:eastAsia="Times New Roman" w:hAnsi="Arial" w:cs="Arial"/>
          <w:bCs/>
        </w:rPr>
        <w:t xml:space="preserve">high quality research and </w:t>
      </w:r>
      <w:proofErr w:type="gramStart"/>
      <w:r w:rsidRPr="003C6D1B">
        <w:rPr>
          <w:rFonts w:ascii="Arial" w:eastAsia="Times New Roman" w:hAnsi="Arial" w:cs="Arial"/>
          <w:bCs/>
        </w:rPr>
        <w:t>engagement;</w:t>
      </w:r>
      <w:proofErr w:type="gramEnd"/>
      <w:r w:rsidRPr="003C6D1B">
        <w:rPr>
          <w:rFonts w:ascii="Arial" w:eastAsia="Times New Roman" w:hAnsi="Arial" w:cs="Arial"/>
          <w:bCs/>
        </w:rPr>
        <w:t xml:space="preserve"> </w:t>
      </w:r>
    </w:p>
    <w:p w14:paraId="09E1B563" w14:textId="77777777" w:rsidR="00207196" w:rsidRPr="003C6D1B" w:rsidRDefault="005412A1" w:rsidP="00207196">
      <w:pPr>
        <w:pStyle w:val="ListParagraph"/>
        <w:numPr>
          <w:ilvl w:val="0"/>
          <w:numId w:val="23"/>
        </w:numPr>
        <w:spacing w:before="100" w:beforeAutospacing="1" w:after="100" w:afterAutospacing="1"/>
        <w:rPr>
          <w:rFonts w:ascii="Arial" w:eastAsia="Times New Roman" w:hAnsi="Arial" w:cs="Arial"/>
        </w:rPr>
      </w:pPr>
      <w:r w:rsidRPr="003C6D1B">
        <w:rPr>
          <w:rFonts w:ascii="Arial" w:eastAsia="Times New Roman" w:hAnsi="Arial" w:cs="Arial"/>
          <w:bCs/>
        </w:rPr>
        <w:t>a track record of high</w:t>
      </w:r>
      <w:r w:rsidR="00333E76" w:rsidRPr="003C6D1B">
        <w:rPr>
          <w:rFonts w:ascii="Arial" w:eastAsia="Times New Roman" w:hAnsi="Arial" w:cs="Arial"/>
          <w:bCs/>
        </w:rPr>
        <w:t>-</w:t>
      </w:r>
      <w:r w:rsidRPr="003C6D1B">
        <w:rPr>
          <w:rFonts w:ascii="Arial" w:eastAsia="Times New Roman" w:hAnsi="Arial" w:cs="Arial"/>
          <w:bCs/>
        </w:rPr>
        <w:t xml:space="preserve">quality research </w:t>
      </w:r>
      <w:proofErr w:type="gramStart"/>
      <w:r w:rsidRPr="003C6D1B">
        <w:rPr>
          <w:rFonts w:ascii="Arial" w:eastAsia="Times New Roman" w:hAnsi="Arial" w:cs="Arial"/>
          <w:bCs/>
        </w:rPr>
        <w:t>publications;</w:t>
      </w:r>
      <w:proofErr w:type="gramEnd"/>
      <w:r w:rsidRPr="003C6D1B">
        <w:rPr>
          <w:rFonts w:ascii="Arial" w:eastAsia="Times New Roman" w:hAnsi="Arial" w:cs="Arial"/>
          <w:bCs/>
        </w:rPr>
        <w:t xml:space="preserve"> </w:t>
      </w:r>
    </w:p>
    <w:p w14:paraId="32F84FD6" w14:textId="77777777" w:rsidR="00207196" w:rsidRPr="003C6D1B" w:rsidRDefault="000216A0" w:rsidP="00207196">
      <w:pPr>
        <w:pStyle w:val="ListParagraph"/>
        <w:numPr>
          <w:ilvl w:val="0"/>
          <w:numId w:val="23"/>
        </w:numPr>
        <w:spacing w:before="100" w:beforeAutospacing="1" w:after="100" w:afterAutospacing="1"/>
        <w:rPr>
          <w:rFonts w:ascii="Arial" w:eastAsia="Times New Roman" w:hAnsi="Arial" w:cs="Arial"/>
        </w:rPr>
      </w:pPr>
      <w:r w:rsidRPr="003C6D1B">
        <w:rPr>
          <w:rFonts w:ascii="Arial" w:eastAsia="Times New Roman" w:hAnsi="Arial" w:cs="Arial"/>
          <w:bCs/>
        </w:rPr>
        <w:t xml:space="preserve">evidence of engagement with grant capture </w:t>
      </w:r>
      <w:r w:rsidR="005412A1" w:rsidRPr="003C6D1B">
        <w:rPr>
          <w:rFonts w:ascii="Arial" w:eastAsia="Times New Roman" w:hAnsi="Arial" w:cs="Arial"/>
          <w:bCs/>
        </w:rPr>
        <w:t xml:space="preserve">for research </w:t>
      </w:r>
      <w:r w:rsidR="002A601B" w:rsidRPr="003C6D1B">
        <w:rPr>
          <w:rFonts w:ascii="Arial" w:eastAsia="Times New Roman" w:hAnsi="Arial" w:cs="Arial"/>
          <w:bCs/>
        </w:rPr>
        <w:t xml:space="preserve">or other work-related </w:t>
      </w:r>
      <w:r w:rsidRPr="003C6D1B">
        <w:rPr>
          <w:rFonts w:ascii="Arial" w:eastAsia="Times New Roman" w:hAnsi="Arial" w:cs="Arial"/>
          <w:bCs/>
        </w:rPr>
        <w:t xml:space="preserve">funding as </w:t>
      </w:r>
      <w:proofErr w:type="gramStart"/>
      <w:r w:rsidR="002A601B" w:rsidRPr="003C6D1B">
        <w:rPr>
          <w:rFonts w:ascii="Arial" w:eastAsia="Times New Roman" w:hAnsi="Arial" w:cs="Arial"/>
          <w:bCs/>
        </w:rPr>
        <w:t>appropriate</w:t>
      </w:r>
      <w:r w:rsidR="00207196" w:rsidRPr="003C6D1B">
        <w:rPr>
          <w:rFonts w:ascii="Arial" w:eastAsia="Times New Roman" w:hAnsi="Arial" w:cs="Arial"/>
          <w:bCs/>
        </w:rPr>
        <w:t>;</w:t>
      </w:r>
      <w:proofErr w:type="gramEnd"/>
    </w:p>
    <w:p w14:paraId="7B1B9968" w14:textId="77777777" w:rsidR="00207196" w:rsidRPr="003C6D1B" w:rsidRDefault="00207196" w:rsidP="00207196">
      <w:pPr>
        <w:pStyle w:val="ListParagraph"/>
        <w:numPr>
          <w:ilvl w:val="0"/>
          <w:numId w:val="23"/>
        </w:numPr>
        <w:spacing w:before="100" w:beforeAutospacing="1" w:after="100" w:afterAutospacing="1"/>
        <w:rPr>
          <w:rFonts w:ascii="Arial" w:eastAsia="Times New Roman" w:hAnsi="Arial" w:cs="Arial"/>
        </w:rPr>
      </w:pPr>
      <w:r w:rsidRPr="003C6D1B">
        <w:rPr>
          <w:rFonts w:ascii="Arial" w:eastAsia="Times New Roman" w:hAnsi="Arial" w:cs="Arial"/>
          <w:bCs/>
        </w:rPr>
        <w:t>i</w:t>
      </w:r>
      <w:r w:rsidR="00553779" w:rsidRPr="003C6D1B">
        <w:rPr>
          <w:rFonts w:ascii="Arial" w:eastAsia="Times New Roman" w:hAnsi="Arial" w:cs="Arial"/>
          <w:bCs/>
        </w:rPr>
        <w:t>nnovative and/original module development or teaching related publications</w:t>
      </w:r>
      <w:r w:rsidR="005412A1" w:rsidRPr="003C6D1B">
        <w:rPr>
          <w:rFonts w:ascii="Arial" w:eastAsia="Times New Roman" w:hAnsi="Arial" w:cs="Arial"/>
          <w:bCs/>
        </w:rPr>
        <w:t xml:space="preserve">. </w:t>
      </w:r>
    </w:p>
    <w:p w14:paraId="63C8867B" w14:textId="20A2D1A0" w:rsidR="00FB54C3" w:rsidRPr="003C6D1B" w:rsidRDefault="005412A1" w:rsidP="00DE0A3D">
      <w:pPr>
        <w:spacing w:before="100" w:beforeAutospacing="1" w:after="100" w:afterAutospacing="1"/>
        <w:rPr>
          <w:rFonts w:ascii="Arial" w:eastAsia="Times New Roman" w:hAnsi="Arial" w:cs="Arial"/>
          <w:bCs/>
        </w:rPr>
      </w:pPr>
      <w:r w:rsidRPr="003C6D1B">
        <w:rPr>
          <w:rFonts w:ascii="Arial" w:eastAsia="Times New Roman" w:hAnsi="Arial" w:cs="Arial"/>
          <w:bCs/>
        </w:rPr>
        <w:t xml:space="preserve">Normally this prior performance would </w:t>
      </w:r>
      <w:r w:rsidR="007346A7" w:rsidRPr="003C6D1B">
        <w:rPr>
          <w:rFonts w:ascii="Arial" w:eastAsia="Times New Roman" w:hAnsi="Arial" w:cs="Arial"/>
          <w:bCs/>
        </w:rPr>
        <w:t>have taken place</w:t>
      </w:r>
      <w:r w:rsidRPr="003C6D1B">
        <w:rPr>
          <w:rFonts w:ascii="Arial" w:eastAsia="Times New Roman" w:hAnsi="Arial" w:cs="Arial"/>
          <w:bCs/>
        </w:rPr>
        <w:t xml:space="preserve"> over the qualifying period for </w:t>
      </w:r>
      <w:r w:rsidR="004E42E0">
        <w:rPr>
          <w:rFonts w:ascii="Arial" w:eastAsia="Times New Roman" w:hAnsi="Arial" w:cs="Arial"/>
          <w:bCs/>
        </w:rPr>
        <w:t>academic</w:t>
      </w:r>
      <w:r w:rsidRPr="003C6D1B">
        <w:rPr>
          <w:rFonts w:ascii="Arial" w:eastAsia="Times New Roman" w:hAnsi="Arial" w:cs="Arial"/>
          <w:bCs/>
        </w:rPr>
        <w:t xml:space="preserve"> leave. It is recognised that sometimes staff may need </w:t>
      </w:r>
      <w:r w:rsidR="00E5022D" w:rsidRPr="003C6D1B">
        <w:rPr>
          <w:rFonts w:ascii="Arial" w:eastAsia="Times New Roman" w:hAnsi="Arial" w:cs="Arial"/>
          <w:bCs/>
        </w:rPr>
        <w:t>academic</w:t>
      </w:r>
      <w:r w:rsidRPr="003C6D1B">
        <w:rPr>
          <w:rFonts w:ascii="Arial" w:eastAsia="Times New Roman" w:hAnsi="Arial" w:cs="Arial"/>
          <w:bCs/>
        </w:rPr>
        <w:t xml:space="preserve"> leave to </w:t>
      </w:r>
      <w:r w:rsidR="00DE0A3D" w:rsidRPr="003C6D1B">
        <w:rPr>
          <w:rFonts w:ascii="Arial" w:eastAsia="Times New Roman" w:hAnsi="Arial" w:cs="Arial"/>
          <w:bCs/>
        </w:rPr>
        <w:t xml:space="preserve">develop </w:t>
      </w:r>
      <w:r w:rsidR="00A21F57" w:rsidRPr="003C6D1B">
        <w:rPr>
          <w:rFonts w:ascii="Arial" w:eastAsia="Times New Roman" w:hAnsi="Arial" w:cs="Arial"/>
          <w:bCs/>
        </w:rPr>
        <w:t xml:space="preserve">new </w:t>
      </w:r>
      <w:r w:rsidR="00DE0A3D" w:rsidRPr="003C6D1B">
        <w:rPr>
          <w:rFonts w:ascii="Arial" w:eastAsia="Times New Roman" w:hAnsi="Arial" w:cs="Arial"/>
          <w:bCs/>
        </w:rPr>
        <w:t>research</w:t>
      </w:r>
      <w:r w:rsidR="00E5022D" w:rsidRPr="003C6D1B">
        <w:rPr>
          <w:rFonts w:ascii="Arial" w:eastAsia="Times New Roman" w:hAnsi="Arial" w:cs="Arial"/>
          <w:bCs/>
        </w:rPr>
        <w:t xml:space="preserve"> or teaching</w:t>
      </w:r>
      <w:r w:rsidR="00A85EDE">
        <w:rPr>
          <w:rFonts w:ascii="Arial" w:eastAsia="Times New Roman" w:hAnsi="Arial" w:cs="Arial"/>
          <w:bCs/>
        </w:rPr>
        <w:t>-</w:t>
      </w:r>
      <w:r w:rsidR="00E5022D" w:rsidRPr="003C6D1B">
        <w:rPr>
          <w:rFonts w:ascii="Arial" w:eastAsia="Times New Roman" w:hAnsi="Arial" w:cs="Arial"/>
          <w:bCs/>
        </w:rPr>
        <w:t>based outputs</w:t>
      </w:r>
      <w:r w:rsidR="00DE0A3D" w:rsidRPr="003C6D1B">
        <w:rPr>
          <w:rFonts w:ascii="Arial" w:eastAsia="Times New Roman" w:hAnsi="Arial" w:cs="Arial"/>
          <w:bCs/>
        </w:rPr>
        <w:t xml:space="preserve">: </w:t>
      </w:r>
      <w:r w:rsidRPr="003C6D1B">
        <w:rPr>
          <w:rFonts w:ascii="Arial" w:eastAsia="Times New Roman" w:hAnsi="Arial" w:cs="Arial"/>
          <w:bCs/>
        </w:rPr>
        <w:t xml:space="preserve">if this is the case then the circumstances that have prevented this prior performance from happening must be clearly articulated in the application. </w:t>
      </w:r>
    </w:p>
    <w:p w14:paraId="1EDBFE78" w14:textId="2FB6C127" w:rsidR="009A7610" w:rsidRPr="003C6D1B" w:rsidRDefault="009A7610" w:rsidP="00C24CBA">
      <w:pPr>
        <w:autoSpaceDE w:val="0"/>
        <w:autoSpaceDN w:val="0"/>
        <w:adjustRightInd w:val="0"/>
        <w:rPr>
          <w:rFonts w:ascii="Arial" w:eastAsiaTheme="minorEastAsia" w:hAnsi="Arial" w:cs="Arial"/>
          <w:u w:val="single"/>
        </w:rPr>
      </w:pPr>
      <w:r w:rsidRPr="003C6D1B">
        <w:rPr>
          <w:rFonts w:ascii="Arial" w:eastAsiaTheme="minorEastAsia" w:hAnsi="Arial" w:cs="Arial"/>
          <w:b/>
          <w:u w:val="single"/>
        </w:rPr>
        <w:lastRenderedPageBreak/>
        <w:t xml:space="preserve">Researchers </w:t>
      </w:r>
      <w:r w:rsidR="006446BC" w:rsidRPr="003C6D1B">
        <w:rPr>
          <w:rFonts w:ascii="Arial" w:eastAsiaTheme="minorEastAsia" w:hAnsi="Arial" w:cs="Arial"/>
          <w:b/>
        </w:rPr>
        <w:t xml:space="preserve">should not include </w:t>
      </w:r>
      <w:r w:rsidRPr="003C6D1B">
        <w:rPr>
          <w:rFonts w:ascii="Arial" w:eastAsiaTheme="minorEastAsia" w:hAnsi="Arial" w:cs="Arial"/>
          <w:b/>
        </w:rPr>
        <w:t xml:space="preserve">projected periods of </w:t>
      </w:r>
      <w:r w:rsidR="00207AAD">
        <w:rPr>
          <w:rFonts w:ascii="Arial" w:eastAsiaTheme="minorEastAsia" w:hAnsi="Arial" w:cs="Arial"/>
          <w:b/>
        </w:rPr>
        <w:t>academic</w:t>
      </w:r>
      <w:r w:rsidRPr="003C6D1B">
        <w:rPr>
          <w:rFonts w:ascii="Arial" w:eastAsiaTheme="minorEastAsia" w:hAnsi="Arial" w:cs="Arial"/>
          <w:b/>
        </w:rPr>
        <w:t xml:space="preserve"> leave in research applications to external funding bodies</w:t>
      </w:r>
      <w:r w:rsidRPr="003C6D1B">
        <w:rPr>
          <w:rFonts w:ascii="Arial" w:eastAsiaTheme="minorEastAsia" w:hAnsi="Arial" w:cs="Arial"/>
        </w:rPr>
        <w:t xml:space="preserve">.  External funding should pay for all research time embedded in the project.  </w:t>
      </w:r>
      <w:r w:rsidR="00FB54C3" w:rsidRPr="003C6D1B">
        <w:rPr>
          <w:rFonts w:ascii="Arial" w:hAnsi="Arial" w:cs="Arial"/>
        </w:rPr>
        <w:t>In keeping with the SALC policy on grant buy-out, a candidate may, after consultation, use some or all of his/her period of institutional leave to work on outputs relating to an externally funded research grant</w:t>
      </w:r>
      <w:r w:rsidR="007346A7" w:rsidRPr="003C6D1B">
        <w:rPr>
          <w:rFonts w:ascii="Arial" w:hAnsi="Arial" w:cs="Arial"/>
        </w:rPr>
        <w:t xml:space="preserve"> or the preparation of an agreed </w:t>
      </w:r>
      <w:r w:rsidR="00333E76" w:rsidRPr="003C6D1B">
        <w:rPr>
          <w:rFonts w:ascii="Arial" w:hAnsi="Arial" w:cs="Arial"/>
        </w:rPr>
        <w:t xml:space="preserve">REF </w:t>
      </w:r>
      <w:r w:rsidR="007346A7" w:rsidRPr="003C6D1B">
        <w:rPr>
          <w:rFonts w:ascii="Arial" w:hAnsi="Arial" w:cs="Arial"/>
        </w:rPr>
        <w:t>impact case study</w:t>
      </w:r>
      <w:r w:rsidR="00FB54C3" w:rsidRPr="003C6D1B">
        <w:rPr>
          <w:rFonts w:ascii="Arial" w:hAnsi="Arial" w:cs="Arial"/>
        </w:rPr>
        <w:t>. This must, however, be agreed in advance wi</w:t>
      </w:r>
      <w:r w:rsidR="00734AC7" w:rsidRPr="003C6D1B">
        <w:rPr>
          <w:rFonts w:ascii="Arial" w:hAnsi="Arial" w:cs="Arial"/>
        </w:rPr>
        <w:t>th the relevant Head of Department and Research Coordinator</w:t>
      </w:r>
      <w:r w:rsidR="00FB54C3" w:rsidRPr="003C6D1B">
        <w:rPr>
          <w:rFonts w:ascii="Arial" w:hAnsi="Arial" w:cs="Arial"/>
        </w:rPr>
        <w:t xml:space="preserve"> and</w:t>
      </w:r>
      <w:r w:rsidR="00734AC7" w:rsidRPr="003C6D1B">
        <w:rPr>
          <w:rFonts w:ascii="Arial" w:hAnsi="Arial" w:cs="Arial"/>
        </w:rPr>
        <w:t xml:space="preserve"> specified within the </w:t>
      </w:r>
      <w:r w:rsidR="008950FE">
        <w:rPr>
          <w:rFonts w:ascii="Arial" w:hAnsi="Arial" w:cs="Arial"/>
        </w:rPr>
        <w:t>academic leave</w:t>
      </w:r>
      <w:r w:rsidR="00FB54C3" w:rsidRPr="003C6D1B">
        <w:rPr>
          <w:rFonts w:ascii="Arial" w:hAnsi="Arial" w:cs="Arial"/>
        </w:rPr>
        <w:t xml:space="preserve"> application. </w:t>
      </w:r>
      <w:r w:rsidR="00FB54C3" w:rsidRPr="003C6D1B">
        <w:rPr>
          <w:rFonts w:ascii="Arial" w:hAnsi="Arial" w:cs="Arial"/>
          <w:u w:val="single"/>
        </w:rPr>
        <w:t>If the grant is awarded after a leave application has been approved, a formal request to u</w:t>
      </w:r>
      <w:r w:rsidR="00734AC7" w:rsidRPr="003C6D1B">
        <w:rPr>
          <w:rFonts w:ascii="Arial" w:hAnsi="Arial" w:cs="Arial"/>
          <w:u w:val="single"/>
        </w:rPr>
        <w:t xml:space="preserve">se the </w:t>
      </w:r>
      <w:r w:rsidR="00E5022D" w:rsidRPr="003C6D1B">
        <w:rPr>
          <w:rFonts w:ascii="Arial" w:hAnsi="Arial" w:cs="Arial"/>
          <w:u w:val="single"/>
        </w:rPr>
        <w:t>academic leave</w:t>
      </w:r>
      <w:r w:rsidR="00FB54C3" w:rsidRPr="003C6D1B">
        <w:rPr>
          <w:rFonts w:ascii="Arial" w:hAnsi="Arial" w:cs="Arial"/>
          <w:u w:val="single"/>
        </w:rPr>
        <w:t xml:space="preserve"> in this way must</w:t>
      </w:r>
      <w:r w:rsidR="00734AC7" w:rsidRPr="003C6D1B">
        <w:rPr>
          <w:rFonts w:ascii="Arial" w:hAnsi="Arial" w:cs="Arial"/>
          <w:u w:val="single"/>
        </w:rPr>
        <w:t xml:space="preserve"> be made to the Head of Department, Research Coordinator</w:t>
      </w:r>
      <w:r w:rsidR="00FB54C3" w:rsidRPr="003C6D1B">
        <w:rPr>
          <w:rFonts w:ascii="Arial" w:hAnsi="Arial" w:cs="Arial"/>
          <w:u w:val="single"/>
        </w:rPr>
        <w:t xml:space="preserve"> and Director of Research.</w:t>
      </w:r>
    </w:p>
    <w:p w14:paraId="78BDF6A4" w14:textId="45F50333" w:rsidR="005412A1" w:rsidRPr="006926A8" w:rsidRDefault="005412A1" w:rsidP="00DE0A3D">
      <w:pPr>
        <w:spacing w:before="100" w:beforeAutospacing="1" w:after="100" w:afterAutospacing="1"/>
        <w:rPr>
          <w:rFonts w:ascii="Arial" w:eastAsia="Times New Roman" w:hAnsi="Arial" w:cs="Arial"/>
          <w:bCs/>
          <w:u w:val="single"/>
        </w:rPr>
      </w:pPr>
      <w:r w:rsidRPr="003C6D1B">
        <w:rPr>
          <w:rFonts w:ascii="Arial" w:eastAsia="Times New Roman" w:hAnsi="Arial" w:cs="Arial"/>
          <w:bCs/>
        </w:rPr>
        <w:t xml:space="preserve">Applications for two semesters </w:t>
      </w:r>
      <w:r w:rsidR="00734AC7" w:rsidRPr="003C6D1B">
        <w:rPr>
          <w:rFonts w:ascii="Arial" w:eastAsia="Times New Roman" w:hAnsi="Arial" w:cs="Arial"/>
          <w:bCs/>
        </w:rPr>
        <w:t xml:space="preserve">of </w:t>
      </w:r>
      <w:r w:rsidR="00E5022D" w:rsidRPr="003C6D1B">
        <w:rPr>
          <w:rFonts w:ascii="Arial" w:eastAsia="Times New Roman" w:hAnsi="Arial" w:cs="Arial"/>
          <w:bCs/>
        </w:rPr>
        <w:t>academic leave</w:t>
      </w:r>
      <w:r w:rsidR="00734AC7" w:rsidRPr="003C6D1B">
        <w:rPr>
          <w:rFonts w:ascii="Arial" w:eastAsia="Times New Roman" w:hAnsi="Arial" w:cs="Arial"/>
          <w:bCs/>
        </w:rPr>
        <w:t xml:space="preserve"> </w:t>
      </w:r>
      <w:r w:rsidRPr="003C6D1B">
        <w:rPr>
          <w:rFonts w:ascii="Arial" w:eastAsia="Times New Roman" w:hAnsi="Arial" w:cs="Arial"/>
          <w:bCs/>
        </w:rPr>
        <w:t xml:space="preserve">should normally articulate the value and necessity of two semesters leave, and how this extended period will provide opportunities over and above that of a single semester. </w:t>
      </w:r>
      <w:r w:rsidRPr="006926A8">
        <w:rPr>
          <w:rFonts w:ascii="Arial" w:eastAsia="Times New Roman" w:hAnsi="Arial" w:cs="Arial"/>
          <w:bCs/>
          <w:u w:val="single"/>
        </w:rPr>
        <w:t xml:space="preserve">Accrued service is not sufficient in and of itself. </w:t>
      </w:r>
    </w:p>
    <w:p w14:paraId="1F1CF1CA" w14:textId="21509954" w:rsidR="005412A1" w:rsidRPr="003C6D1B" w:rsidRDefault="005412A1" w:rsidP="00734AC7">
      <w:pPr>
        <w:spacing w:before="100" w:beforeAutospacing="1" w:after="100" w:afterAutospacing="1"/>
        <w:rPr>
          <w:rFonts w:ascii="Arial" w:eastAsia="Times New Roman" w:hAnsi="Arial" w:cs="Arial"/>
        </w:rPr>
      </w:pPr>
      <w:r w:rsidRPr="003C6D1B">
        <w:rPr>
          <w:rFonts w:ascii="Arial" w:eastAsia="Times New Roman" w:hAnsi="Arial" w:cs="Arial"/>
          <w:b/>
          <w:bCs/>
        </w:rPr>
        <w:t xml:space="preserve">Other duties while on </w:t>
      </w:r>
      <w:r w:rsidR="003C6D1B">
        <w:rPr>
          <w:rFonts w:ascii="Arial" w:eastAsia="Times New Roman" w:hAnsi="Arial" w:cs="Arial"/>
          <w:b/>
          <w:bCs/>
        </w:rPr>
        <w:t>academic</w:t>
      </w:r>
      <w:r w:rsidRPr="003C6D1B">
        <w:rPr>
          <w:rFonts w:ascii="Arial" w:eastAsia="Times New Roman" w:hAnsi="Arial" w:cs="Arial"/>
          <w:b/>
          <w:bCs/>
        </w:rPr>
        <w:t xml:space="preserve"> leave </w:t>
      </w:r>
      <w:r w:rsidR="00553779" w:rsidRPr="003C6D1B">
        <w:rPr>
          <w:rFonts w:ascii="Arial" w:eastAsia="Times New Roman" w:hAnsi="Arial" w:cs="Arial"/>
        </w:rPr>
        <w:t xml:space="preserve">- </w:t>
      </w:r>
      <w:r w:rsidR="00DE0A3D" w:rsidRPr="003C6D1B">
        <w:rPr>
          <w:rFonts w:ascii="Arial" w:eastAsia="Times New Roman" w:hAnsi="Arial" w:cs="Arial"/>
          <w:b/>
        </w:rPr>
        <w:t xml:space="preserve">PGR </w:t>
      </w:r>
      <w:r w:rsidR="00734AC7" w:rsidRPr="003C6D1B">
        <w:rPr>
          <w:rFonts w:ascii="Arial" w:eastAsia="Times New Roman" w:hAnsi="Arial" w:cs="Arial"/>
          <w:b/>
        </w:rPr>
        <w:t>supervision:</w:t>
      </w:r>
      <w:r w:rsidR="00734AC7" w:rsidRPr="003C6D1B">
        <w:rPr>
          <w:rFonts w:ascii="Arial" w:eastAsia="Times New Roman" w:hAnsi="Arial" w:cs="Arial"/>
        </w:rPr>
        <w:t xml:space="preserve"> all </w:t>
      </w:r>
      <w:r w:rsidRPr="003C6D1B">
        <w:rPr>
          <w:rFonts w:ascii="Arial" w:eastAsia="Times New Roman" w:hAnsi="Arial" w:cs="Arial"/>
        </w:rPr>
        <w:t xml:space="preserve">staff are expected to maintain all PGR supervisions while on </w:t>
      </w:r>
      <w:r w:rsidR="003C6D1B">
        <w:rPr>
          <w:rFonts w:ascii="Arial" w:eastAsia="Times New Roman" w:hAnsi="Arial" w:cs="Arial"/>
        </w:rPr>
        <w:t>academic</w:t>
      </w:r>
      <w:r w:rsidRPr="003C6D1B">
        <w:rPr>
          <w:rFonts w:ascii="Arial" w:eastAsia="Times New Roman" w:hAnsi="Arial" w:cs="Arial"/>
        </w:rPr>
        <w:t xml:space="preserve"> leave. If they are going to be away from the University for an extended </w:t>
      </w:r>
      <w:proofErr w:type="gramStart"/>
      <w:r w:rsidRPr="003C6D1B">
        <w:rPr>
          <w:rFonts w:ascii="Arial" w:eastAsia="Times New Roman" w:hAnsi="Arial" w:cs="Arial"/>
        </w:rPr>
        <w:t>period</w:t>
      </w:r>
      <w:proofErr w:type="gramEnd"/>
      <w:r w:rsidRPr="003C6D1B">
        <w:rPr>
          <w:rFonts w:ascii="Arial" w:eastAsia="Times New Roman" w:hAnsi="Arial" w:cs="Arial"/>
        </w:rPr>
        <w:t xml:space="preserve"> they should make </w:t>
      </w:r>
      <w:r w:rsidR="00333E76" w:rsidRPr="003C6D1B">
        <w:rPr>
          <w:rFonts w:ascii="Arial" w:eastAsia="Times New Roman" w:hAnsi="Arial" w:cs="Arial"/>
        </w:rPr>
        <w:t xml:space="preserve">formal </w:t>
      </w:r>
      <w:r w:rsidRPr="003C6D1B">
        <w:rPr>
          <w:rFonts w:ascii="Arial" w:eastAsia="Times New Roman" w:hAnsi="Arial" w:cs="Arial"/>
        </w:rPr>
        <w:t xml:space="preserve">arrangements with their </w:t>
      </w:r>
      <w:r w:rsidR="00333E76" w:rsidRPr="003C6D1B">
        <w:rPr>
          <w:rFonts w:ascii="Arial" w:eastAsia="Times New Roman" w:hAnsi="Arial" w:cs="Arial"/>
        </w:rPr>
        <w:t xml:space="preserve">student and </w:t>
      </w:r>
      <w:r w:rsidR="002319F0" w:rsidRPr="003C6D1B">
        <w:rPr>
          <w:rFonts w:ascii="Arial" w:eastAsia="Times New Roman" w:hAnsi="Arial" w:cs="Arial"/>
        </w:rPr>
        <w:t xml:space="preserve">with the </w:t>
      </w:r>
      <w:r w:rsidRPr="003C6D1B">
        <w:rPr>
          <w:rFonts w:ascii="Arial" w:eastAsia="Times New Roman" w:hAnsi="Arial" w:cs="Arial"/>
        </w:rPr>
        <w:t>co-supervisor to continue the supervision process.</w:t>
      </w:r>
      <w:r w:rsidRPr="003C6D1B">
        <w:rPr>
          <w:rFonts w:ascii="Arial" w:eastAsia="Times New Roman" w:hAnsi="Arial" w:cs="Arial"/>
          <w:u w:val="single"/>
        </w:rPr>
        <w:t xml:space="preserve"> </w:t>
      </w:r>
      <w:r w:rsidRPr="003C6D1B">
        <w:rPr>
          <w:rFonts w:ascii="Arial" w:eastAsia="Times New Roman" w:hAnsi="Arial" w:cs="Arial"/>
        </w:rPr>
        <w:t xml:space="preserve">Staff should not </w:t>
      </w:r>
      <w:r w:rsidR="008950FE">
        <w:rPr>
          <w:rFonts w:ascii="Arial" w:eastAsia="Times New Roman" w:hAnsi="Arial" w:cs="Arial"/>
        </w:rPr>
        <w:t xml:space="preserve">normally </w:t>
      </w:r>
      <w:r w:rsidRPr="003C6D1B">
        <w:rPr>
          <w:rFonts w:ascii="Arial" w:eastAsia="Times New Roman" w:hAnsi="Arial" w:cs="Arial"/>
        </w:rPr>
        <w:t xml:space="preserve">expect or plan to take on new doctoral research students while on </w:t>
      </w:r>
      <w:r w:rsidR="003C6D1B">
        <w:rPr>
          <w:rFonts w:ascii="Arial" w:eastAsia="Times New Roman" w:hAnsi="Arial" w:cs="Arial"/>
        </w:rPr>
        <w:t>academic</w:t>
      </w:r>
      <w:r w:rsidRPr="003C6D1B">
        <w:rPr>
          <w:rFonts w:ascii="Arial" w:eastAsia="Times New Roman" w:hAnsi="Arial" w:cs="Arial"/>
        </w:rPr>
        <w:t xml:space="preserve"> leave </w:t>
      </w:r>
    </w:p>
    <w:p w14:paraId="34748915" w14:textId="2AFDC47F" w:rsidR="005412A1" w:rsidRPr="003C6D1B" w:rsidRDefault="005412A1" w:rsidP="005412A1">
      <w:pPr>
        <w:spacing w:before="100" w:beforeAutospacing="1" w:after="100" w:afterAutospacing="1"/>
        <w:rPr>
          <w:rFonts w:ascii="Arial" w:eastAsia="Times New Roman" w:hAnsi="Arial" w:cs="Arial"/>
        </w:rPr>
      </w:pPr>
      <w:r w:rsidRPr="003C6D1B">
        <w:rPr>
          <w:rFonts w:ascii="Arial" w:eastAsia="Times New Roman" w:hAnsi="Arial" w:cs="Arial"/>
          <w:b/>
          <w:bCs/>
        </w:rPr>
        <w:t xml:space="preserve">Decisions </w:t>
      </w:r>
      <w:r w:rsidR="00A21F57" w:rsidRPr="003C6D1B">
        <w:rPr>
          <w:rFonts w:ascii="Arial" w:eastAsia="Times New Roman" w:hAnsi="Arial" w:cs="Arial"/>
          <w:b/>
          <w:bCs/>
        </w:rPr>
        <w:t>on</w:t>
      </w:r>
      <w:r w:rsidRPr="003C6D1B">
        <w:rPr>
          <w:rFonts w:ascii="Arial" w:eastAsia="Times New Roman" w:hAnsi="Arial" w:cs="Arial"/>
          <w:b/>
          <w:bCs/>
        </w:rPr>
        <w:t xml:space="preserve"> </w:t>
      </w:r>
      <w:r w:rsidR="00207AAD">
        <w:rPr>
          <w:rFonts w:ascii="Arial" w:eastAsia="Times New Roman" w:hAnsi="Arial" w:cs="Arial"/>
          <w:b/>
        </w:rPr>
        <w:t>Academic</w:t>
      </w:r>
      <w:r w:rsidR="00FB54C3" w:rsidRPr="003C6D1B">
        <w:rPr>
          <w:rFonts w:ascii="Arial" w:eastAsia="Times New Roman" w:hAnsi="Arial" w:cs="Arial"/>
          <w:b/>
        </w:rPr>
        <w:t xml:space="preserve"> Leave</w:t>
      </w:r>
      <w:r w:rsidR="00A83531" w:rsidRPr="003C6D1B">
        <w:rPr>
          <w:rFonts w:ascii="Arial" w:eastAsia="Times New Roman" w:hAnsi="Arial" w:cs="Arial"/>
        </w:rPr>
        <w:t xml:space="preserve">: </w:t>
      </w:r>
      <w:r w:rsidR="002C0419" w:rsidRPr="003C6D1B">
        <w:rPr>
          <w:rFonts w:ascii="Arial" w:eastAsia="Times New Roman" w:hAnsi="Arial" w:cs="Arial"/>
        </w:rPr>
        <w:t xml:space="preserve">Applications will be assessed by a committee </w:t>
      </w:r>
      <w:r w:rsidR="00E5022D" w:rsidRPr="003C6D1B">
        <w:rPr>
          <w:rFonts w:ascii="Arial" w:eastAsia="Times New Roman" w:hAnsi="Arial" w:cs="Arial"/>
        </w:rPr>
        <w:t xml:space="preserve">overseen by the </w:t>
      </w:r>
      <w:r w:rsidR="002C0419" w:rsidRPr="003C6D1B">
        <w:rPr>
          <w:rFonts w:ascii="Arial" w:eastAsia="Times New Roman" w:hAnsi="Arial" w:cs="Arial"/>
        </w:rPr>
        <w:t>Head of School</w:t>
      </w:r>
      <w:r w:rsidR="00E5022D" w:rsidRPr="003C6D1B">
        <w:rPr>
          <w:rFonts w:ascii="Arial" w:eastAsia="Times New Roman" w:hAnsi="Arial" w:cs="Arial"/>
        </w:rPr>
        <w:t xml:space="preserve"> and </w:t>
      </w:r>
      <w:r w:rsidR="002C0419" w:rsidRPr="003C6D1B">
        <w:rPr>
          <w:rFonts w:ascii="Arial" w:eastAsia="Times New Roman" w:hAnsi="Arial" w:cs="Arial"/>
        </w:rPr>
        <w:t xml:space="preserve">the Director </w:t>
      </w:r>
      <w:r w:rsidR="00A83531" w:rsidRPr="003C6D1B">
        <w:rPr>
          <w:rFonts w:ascii="Arial" w:eastAsia="Times New Roman" w:hAnsi="Arial" w:cs="Arial"/>
        </w:rPr>
        <w:t>of</w:t>
      </w:r>
      <w:r w:rsidR="002C0419" w:rsidRPr="003C6D1B">
        <w:rPr>
          <w:rFonts w:ascii="Arial" w:eastAsia="Times New Roman" w:hAnsi="Arial" w:cs="Arial"/>
        </w:rPr>
        <w:t xml:space="preserve"> Research</w:t>
      </w:r>
      <w:r w:rsidR="00E5022D" w:rsidRPr="003C6D1B">
        <w:rPr>
          <w:rFonts w:ascii="Arial" w:eastAsia="Times New Roman" w:hAnsi="Arial" w:cs="Arial"/>
        </w:rPr>
        <w:t>.</w:t>
      </w:r>
      <w:r w:rsidR="002C0419" w:rsidRPr="003C6D1B">
        <w:rPr>
          <w:rFonts w:ascii="Arial" w:eastAsia="Times New Roman" w:hAnsi="Arial" w:cs="Arial"/>
        </w:rPr>
        <w:t xml:space="preserve"> </w:t>
      </w:r>
      <w:r w:rsidR="008950FE">
        <w:rPr>
          <w:rFonts w:ascii="Arial" w:eastAsia="Times New Roman" w:hAnsi="Arial" w:cs="Arial"/>
        </w:rPr>
        <w:t>A</w:t>
      </w:r>
      <w:r w:rsidR="00A21F57" w:rsidRPr="003C6D1B">
        <w:rPr>
          <w:rFonts w:ascii="Arial" w:eastAsia="Times New Roman" w:hAnsi="Arial" w:cs="Arial"/>
        </w:rPr>
        <w:t xml:space="preserve">ll </w:t>
      </w:r>
      <w:r w:rsidR="008950FE">
        <w:rPr>
          <w:rFonts w:ascii="Arial" w:eastAsia="Times New Roman" w:hAnsi="Arial" w:cs="Arial"/>
        </w:rPr>
        <w:t>applications must have received</w:t>
      </w:r>
      <w:r w:rsidR="00A21F57" w:rsidRPr="003C6D1B">
        <w:rPr>
          <w:rFonts w:ascii="Arial" w:eastAsia="Times New Roman" w:hAnsi="Arial" w:cs="Arial"/>
        </w:rPr>
        <w:t xml:space="preserve"> prior agreement by the Head of Department and departmental Research Coordinator</w:t>
      </w:r>
      <w:r w:rsidR="00A85EDE">
        <w:rPr>
          <w:rFonts w:ascii="Arial" w:eastAsia="Times New Roman" w:hAnsi="Arial" w:cs="Arial"/>
        </w:rPr>
        <w:t>/</w:t>
      </w:r>
      <w:r w:rsidR="008950FE">
        <w:rPr>
          <w:rFonts w:ascii="Arial" w:eastAsia="Times New Roman" w:hAnsi="Arial" w:cs="Arial"/>
        </w:rPr>
        <w:t xml:space="preserve">or </w:t>
      </w:r>
      <w:r w:rsidR="00A85EDE">
        <w:rPr>
          <w:rFonts w:ascii="Arial" w:eastAsia="Times New Roman" w:hAnsi="Arial" w:cs="Arial"/>
        </w:rPr>
        <w:t>UGPD</w:t>
      </w:r>
      <w:r w:rsidR="00031B03" w:rsidRPr="00031B03">
        <w:rPr>
          <w:rFonts w:ascii="Arial" w:eastAsia="Times New Roman" w:hAnsi="Arial" w:cs="Arial"/>
        </w:rPr>
        <w:t>/</w:t>
      </w:r>
      <w:r w:rsidR="00031B03" w:rsidRPr="00031B03">
        <w:rPr>
          <w:rFonts w:ascii="Arial" w:hAnsi="Arial" w:cs="Arial"/>
        </w:rPr>
        <w:t>PGTPD</w:t>
      </w:r>
      <w:r w:rsidR="002C0419" w:rsidRPr="003C6D1B">
        <w:rPr>
          <w:rFonts w:ascii="Arial" w:eastAsia="Times New Roman" w:hAnsi="Arial" w:cs="Arial"/>
        </w:rPr>
        <w:t xml:space="preserve"> and final ratification by the Head of School</w:t>
      </w:r>
      <w:r w:rsidR="00A21F57" w:rsidRPr="003C6D1B">
        <w:rPr>
          <w:rFonts w:ascii="Arial" w:eastAsia="Times New Roman" w:hAnsi="Arial" w:cs="Arial"/>
        </w:rPr>
        <w:t>. The application will be:</w:t>
      </w:r>
    </w:p>
    <w:p w14:paraId="75BBB508" w14:textId="77777777" w:rsidR="00DE0A3D" w:rsidRPr="003C6D1B" w:rsidRDefault="00DE0A3D" w:rsidP="005412A1">
      <w:pPr>
        <w:numPr>
          <w:ilvl w:val="0"/>
          <w:numId w:val="7"/>
        </w:numPr>
        <w:spacing w:before="100" w:beforeAutospacing="1" w:after="100" w:afterAutospacing="1"/>
        <w:rPr>
          <w:rFonts w:ascii="Arial" w:eastAsia="Times New Roman" w:hAnsi="Arial" w:cs="Arial"/>
        </w:rPr>
      </w:pPr>
      <w:r w:rsidRPr="003C6D1B">
        <w:rPr>
          <w:rFonts w:ascii="Arial" w:eastAsia="Times New Roman" w:hAnsi="Arial" w:cs="Arial"/>
        </w:rPr>
        <w:t>Approve</w:t>
      </w:r>
      <w:r w:rsidR="00A21F57" w:rsidRPr="003C6D1B">
        <w:rPr>
          <w:rFonts w:ascii="Arial" w:eastAsia="Times New Roman" w:hAnsi="Arial" w:cs="Arial"/>
        </w:rPr>
        <w:t>d</w:t>
      </w:r>
    </w:p>
    <w:p w14:paraId="3D1CDBE8" w14:textId="77777777" w:rsidR="005412A1" w:rsidRPr="003C6D1B" w:rsidRDefault="005412A1" w:rsidP="005412A1">
      <w:pPr>
        <w:numPr>
          <w:ilvl w:val="0"/>
          <w:numId w:val="7"/>
        </w:numPr>
        <w:spacing w:before="100" w:beforeAutospacing="1" w:after="100" w:afterAutospacing="1"/>
        <w:rPr>
          <w:rFonts w:ascii="Arial" w:eastAsia="Times New Roman" w:hAnsi="Arial" w:cs="Arial"/>
        </w:rPr>
      </w:pPr>
      <w:r w:rsidRPr="003C6D1B">
        <w:rPr>
          <w:rFonts w:ascii="Arial" w:eastAsia="Times New Roman" w:hAnsi="Arial" w:cs="Arial"/>
        </w:rPr>
        <w:t>Approve</w:t>
      </w:r>
      <w:r w:rsidR="00A21F57" w:rsidRPr="003C6D1B">
        <w:rPr>
          <w:rFonts w:ascii="Arial" w:eastAsia="Times New Roman" w:hAnsi="Arial" w:cs="Arial"/>
        </w:rPr>
        <w:t>d</w:t>
      </w:r>
      <w:r w:rsidRPr="003C6D1B">
        <w:rPr>
          <w:rFonts w:ascii="Arial" w:eastAsia="Times New Roman" w:hAnsi="Arial" w:cs="Arial"/>
        </w:rPr>
        <w:t xml:space="preserve"> subject to minor changes </w:t>
      </w:r>
    </w:p>
    <w:p w14:paraId="172D319E" w14:textId="77777777" w:rsidR="005412A1" w:rsidRPr="003C6D1B" w:rsidRDefault="005412A1" w:rsidP="00DE0A3D">
      <w:pPr>
        <w:numPr>
          <w:ilvl w:val="0"/>
          <w:numId w:val="7"/>
        </w:numPr>
        <w:spacing w:before="100" w:beforeAutospacing="1" w:after="100" w:afterAutospacing="1"/>
        <w:rPr>
          <w:rFonts w:ascii="Arial" w:eastAsia="Times New Roman" w:hAnsi="Arial" w:cs="Arial"/>
        </w:rPr>
      </w:pPr>
      <w:r w:rsidRPr="003C6D1B">
        <w:rPr>
          <w:rFonts w:ascii="Arial" w:eastAsia="Times New Roman" w:hAnsi="Arial" w:cs="Arial"/>
        </w:rPr>
        <w:t>Approve</w:t>
      </w:r>
      <w:r w:rsidR="00A21F57" w:rsidRPr="003C6D1B">
        <w:rPr>
          <w:rFonts w:ascii="Arial" w:eastAsia="Times New Roman" w:hAnsi="Arial" w:cs="Arial"/>
        </w:rPr>
        <w:t>d</w:t>
      </w:r>
      <w:r w:rsidRPr="003C6D1B">
        <w:rPr>
          <w:rFonts w:ascii="Arial" w:eastAsia="Times New Roman" w:hAnsi="Arial" w:cs="Arial"/>
        </w:rPr>
        <w:t xml:space="preserve"> subject to major changes and a resubmitted application  </w:t>
      </w:r>
    </w:p>
    <w:p w14:paraId="3BD5482D" w14:textId="77777777" w:rsidR="005412A1" w:rsidRPr="003C6D1B" w:rsidRDefault="005412A1" w:rsidP="005412A1">
      <w:pPr>
        <w:numPr>
          <w:ilvl w:val="0"/>
          <w:numId w:val="7"/>
        </w:numPr>
        <w:spacing w:before="100" w:beforeAutospacing="1" w:after="100" w:afterAutospacing="1"/>
        <w:rPr>
          <w:rFonts w:ascii="Arial" w:eastAsia="Times New Roman" w:hAnsi="Arial" w:cs="Arial"/>
        </w:rPr>
      </w:pPr>
      <w:r w:rsidRPr="003C6D1B">
        <w:rPr>
          <w:rFonts w:ascii="Arial" w:eastAsia="Times New Roman" w:hAnsi="Arial" w:cs="Arial"/>
        </w:rPr>
        <w:t>Reject</w:t>
      </w:r>
      <w:r w:rsidR="00A21F57" w:rsidRPr="003C6D1B">
        <w:rPr>
          <w:rFonts w:ascii="Arial" w:eastAsia="Times New Roman" w:hAnsi="Arial" w:cs="Arial"/>
        </w:rPr>
        <w:t>ed</w:t>
      </w:r>
      <w:r w:rsidRPr="003C6D1B">
        <w:rPr>
          <w:rFonts w:ascii="Arial" w:eastAsia="Times New Roman" w:hAnsi="Arial" w:cs="Arial"/>
        </w:rPr>
        <w:t xml:space="preserve">, with the </w:t>
      </w:r>
      <w:r w:rsidR="00A21F57" w:rsidRPr="003C6D1B">
        <w:rPr>
          <w:rFonts w:ascii="Arial" w:eastAsia="Times New Roman" w:hAnsi="Arial" w:cs="Arial"/>
        </w:rPr>
        <w:t xml:space="preserve">possible </w:t>
      </w:r>
      <w:r w:rsidRPr="003C6D1B">
        <w:rPr>
          <w:rFonts w:ascii="Arial" w:eastAsia="Times New Roman" w:hAnsi="Arial" w:cs="Arial"/>
        </w:rPr>
        <w:t xml:space="preserve">option to re-submit at a later date </w:t>
      </w:r>
    </w:p>
    <w:p w14:paraId="003EAEA8" w14:textId="573EB50C" w:rsidR="005F6743" w:rsidRPr="003C6D1B" w:rsidRDefault="002319F0" w:rsidP="005F674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color w:val="auto"/>
        </w:rPr>
      </w:pPr>
      <w:r w:rsidRPr="003C6D1B">
        <w:rPr>
          <w:b/>
          <w:bCs/>
          <w:color w:val="auto"/>
        </w:rPr>
        <w:t>Cases of Dispute</w:t>
      </w:r>
      <w:r w:rsidR="00553779" w:rsidRPr="003C6D1B">
        <w:rPr>
          <w:b/>
          <w:bCs/>
          <w:color w:val="auto"/>
        </w:rPr>
        <w:t xml:space="preserve">: </w:t>
      </w:r>
      <w:r w:rsidR="005F6743" w:rsidRPr="003C6D1B">
        <w:rPr>
          <w:color w:val="auto"/>
        </w:rPr>
        <w:t>Where there is disagreement between a colleague</w:t>
      </w:r>
      <w:r w:rsidR="002C0419" w:rsidRPr="003C6D1B">
        <w:rPr>
          <w:color w:val="auto"/>
        </w:rPr>
        <w:t xml:space="preserve"> and </w:t>
      </w:r>
      <w:r w:rsidR="00734AC7" w:rsidRPr="003C6D1B">
        <w:rPr>
          <w:color w:val="auto"/>
        </w:rPr>
        <w:t xml:space="preserve">his/her </w:t>
      </w:r>
      <w:r w:rsidR="00553779" w:rsidRPr="003C6D1B">
        <w:rPr>
          <w:color w:val="auto"/>
        </w:rPr>
        <w:t>H</w:t>
      </w:r>
      <w:r w:rsidR="00734AC7" w:rsidRPr="003C6D1B">
        <w:rPr>
          <w:color w:val="auto"/>
        </w:rPr>
        <w:t xml:space="preserve">ead of </w:t>
      </w:r>
      <w:r w:rsidR="00553779" w:rsidRPr="003C6D1B">
        <w:rPr>
          <w:color w:val="auto"/>
        </w:rPr>
        <w:t>D</w:t>
      </w:r>
      <w:r w:rsidR="00734AC7" w:rsidRPr="003C6D1B">
        <w:rPr>
          <w:color w:val="auto"/>
        </w:rPr>
        <w:t>epartment</w:t>
      </w:r>
      <w:r w:rsidR="00A85EDE">
        <w:rPr>
          <w:color w:val="auto"/>
        </w:rPr>
        <w:t xml:space="preserve">, </w:t>
      </w:r>
      <w:r w:rsidR="002C0419" w:rsidRPr="003C6D1B">
        <w:rPr>
          <w:color w:val="auto"/>
        </w:rPr>
        <w:t xml:space="preserve">Research </w:t>
      </w:r>
      <w:r w:rsidR="008950FE">
        <w:rPr>
          <w:color w:val="auto"/>
        </w:rPr>
        <w:t>C</w:t>
      </w:r>
      <w:r w:rsidR="002C0419" w:rsidRPr="003C6D1B">
        <w:rPr>
          <w:color w:val="auto"/>
        </w:rPr>
        <w:t xml:space="preserve">oordinator </w:t>
      </w:r>
      <w:r w:rsidR="00A85EDE">
        <w:rPr>
          <w:color w:val="auto"/>
        </w:rPr>
        <w:t>or UGPD</w:t>
      </w:r>
      <w:r w:rsidR="00031B03">
        <w:rPr>
          <w:color w:val="auto"/>
        </w:rPr>
        <w:t>/PGTPD</w:t>
      </w:r>
      <w:r w:rsidR="00A85EDE">
        <w:rPr>
          <w:color w:val="auto"/>
        </w:rPr>
        <w:t xml:space="preserve"> </w:t>
      </w:r>
      <w:r w:rsidR="005F6743" w:rsidRPr="003C6D1B">
        <w:rPr>
          <w:color w:val="auto"/>
        </w:rPr>
        <w:t xml:space="preserve">about any matter relating to the granting of </w:t>
      </w:r>
      <w:r w:rsidR="00E5022D" w:rsidRPr="003C6D1B">
        <w:rPr>
          <w:color w:val="auto"/>
        </w:rPr>
        <w:t xml:space="preserve">academic </w:t>
      </w:r>
      <w:proofErr w:type="gramStart"/>
      <w:r w:rsidR="00E5022D" w:rsidRPr="003C6D1B">
        <w:rPr>
          <w:color w:val="auto"/>
        </w:rPr>
        <w:t>leave</w:t>
      </w:r>
      <w:r w:rsidR="005F6743" w:rsidRPr="003C6D1B">
        <w:rPr>
          <w:color w:val="auto"/>
        </w:rPr>
        <w:t>, and</w:t>
      </w:r>
      <w:proofErr w:type="gramEnd"/>
      <w:r w:rsidR="005F6743" w:rsidRPr="003C6D1B">
        <w:rPr>
          <w:color w:val="auto"/>
        </w:rPr>
        <w:t xml:space="preserve"> attempts to resolv</w:t>
      </w:r>
      <w:r w:rsidR="00734AC7" w:rsidRPr="003C6D1B">
        <w:rPr>
          <w:color w:val="auto"/>
        </w:rPr>
        <w:t xml:space="preserve">e the matter </w:t>
      </w:r>
      <w:r w:rsidR="005F6743" w:rsidRPr="003C6D1B">
        <w:rPr>
          <w:color w:val="auto"/>
        </w:rPr>
        <w:t xml:space="preserve">have not been successful, the case may be made to the </w:t>
      </w:r>
      <w:r w:rsidR="002C0419" w:rsidRPr="003C6D1B">
        <w:rPr>
          <w:color w:val="auto"/>
        </w:rPr>
        <w:t xml:space="preserve">School </w:t>
      </w:r>
      <w:r w:rsidR="005F6743" w:rsidRPr="003C6D1B">
        <w:rPr>
          <w:color w:val="auto"/>
        </w:rPr>
        <w:t>directly by the colleague, who may include a statement of support from any senior</w:t>
      </w:r>
      <w:r w:rsidR="00734AC7" w:rsidRPr="003C6D1B">
        <w:rPr>
          <w:color w:val="auto"/>
        </w:rPr>
        <w:t xml:space="preserve"> colleague. The </w:t>
      </w:r>
      <w:r w:rsidRPr="003C6D1B">
        <w:rPr>
          <w:color w:val="auto"/>
        </w:rPr>
        <w:t>H</w:t>
      </w:r>
      <w:r w:rsidR="00734AC7" w:rsidRPr="003C6D1B">
        <w:rPr>
          <w:color w:val="auto"/>
        </w:rPr>
        <w:t xml:space="preserve">ead of </w:t>
      </w:r>
      <w:r w:rsidRPr="003C6D1B">
        <w:rPr>
          <w:color w:val="auto"/>
        </w:rPr>
        <w:t>D</w:t>
      </w:r>
      <w:r w:rsidR="00734AC7" w:rsidRPr="003C6D1B">
        <w:rPr>
          <w:color w:val="auto"/>
        </w:rPr>
        <w:t>epartment</w:t>
      </w:r>
      <w:r w:rsidR="005F6743" w:rsidRPr="003C6D1B">
        <w:rPr>
          <w:color w:val="auto"/>
        </w:rPr>
        <w:t xml:space="preserve"> must be informed by the colleague of his/her intended </w:t>
      </w:r>
      <w:proofErr w:type="gramStart"/>
      <w:r w:rsidR="005F6743" w:rsidRPr="003C6D1B">
        <w:rPr>
          <w:color w:val="auto"/>
        </w:rPr>
        <w:t>application, and</w:t>
      </w:r>
      <w:proofErr w:type="gramEnd"/>
      <w:r w:rsidR="005F6743" w:rsidRPr="003C6D1B">
        <w:rPr>
          <w:color w:val="auto"/>
        </w:rPr>
        <w:t xml:space="preserve"> should write to the Head of School</w:t>
      </w:r>
      <w:r w:rsidR="00A85EDE">
        <w:rPr>
          <w:color w:val="auto"/>
        </w:rPr>
        <w:t xml:space="preserve"> and the </w:t>
      </w:r>
      <w:r w:rsidR="00734AC7" w:rsidRPr="003C6D1B">
        <w:rPr>
          <w:color w:val="auto"/>
        </w:rPr>
        <w:t xml:space="preserve">Director of Research </w:t>
      </w:r>
      <w:r w:rsidR="00A85EDE">
        <w:rPr>
          <w:color w:val="auto"/>
        </w:rPr>
        <w:t xml:space="preserve">(T &amp; R) or the Director of Teaching and Learning (T &amp; S and T), </w:t>
      </w:r>
      <w:r w:rsidR="005F6743" w:rsidRPr="003C6D1B">
        <w:rPr>
          <w:color w:val="auto"/>
        </w:rPr>
        <w:t xml:space="preserve">stating </w:t>
      </w:r>
      <w:r w:rsidR="00A85EDE">
        <w:rPr>
          <w:color w:val="auto"/>
        </w:rPr>
        <w:t>thei</w:t>
      </w:r>
      <w:r w:rsidR="005F6743" w:rsidRPr="003C6D1B">
        <w:rPr>
          <w:color w:val="auto"/>
        </w:rPr>
        <w:t xml:space="preserve">r objections and, where possible, making an alternative proposal. The </w:t>
      </w:r>
      <w:r w:rsidR="001446AB" w:rsidRPr="003C6D1B">
        <w:rPr>
          <w:color w:val="auto"/>
        </w:rPr>
        <w:t xml:space="preserve">School committee </w:t>
      </w:r>
      <w:r w:rsidR="005F6743" w:rsidRPr="003C6D1B">
        <w:rPr>
          <w:color w:val="auto"/>
        </w:rPr>
        <w:t xml:space="preserve">will consider each case on its merits. </w:t>
      </w:r>
      <w:r w:rsidR="00E777B1" w:rsidRPr="003C6D1B">
        <w:rPr>
          <w:color w:val="auto"/>
        </w:rPr>
        <w:t>Thei</w:t>
      </w:r>
      <w:r w:rsidR="005F6743" w:rsidRPr="003C6D1B">
        <w:rPr>
          <w:color w:val="auto"/>
        </w:rPr>
        <w:t xml:space="preserve">r decision will be binding. </w:t>
      </w:r>
    </w:p>
    <w:p w14:paraId="7FBF215E" w14:textId="77777777" w:rsidR="005F6743" w:rsidRPr="003C6D1B" w:rsidRDefault="005F6743" w:rsidP="005F674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color w:val="auto"/>
        </w:rPr>
      </w:pPr>
    </w:p>
    <w:p w14:paraId="62701825" w14:textId="0EC70309" w:rsidR="005F6743" w:rsidRPr="003C6D1B" w:rsidRDefault="002319F0" w:rsidP="00E777B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color w:val="auto"/>
        </w:rPr>
      </w:pPr>
      <w:r w:rsidRPr="003C6D1B">
        <w:rPr>
          <w:b/>
          <w:bCs/>
          <w:color w:val="auto"/>
        </w:rPr>
        <w:t>Externally Funded Leave</w:t>
      </w:r>
      <w:r w:rsidR="00E777B1" w:rsidRPr="003C6D1B">
        <w:rPr>
          <w:b/>
          <w:bCs/>
          <w:color w:val="auto"/>
        </w:rPr>
        <w:t xml:space="preserve">: </w:t>
      </w:r>
      <w:r w:rsidR="00FB54C3" w:rsidRPr="003C6D1B">
        <w:rPr>
          <w:color w:val="auto"/>
        </w:rPr>
        <w:t xml:space="preserve">University </w:t>
      </w:r>
      <w:r w:rsidR="00207AAD">
        <w:rPr>
          <w:color w:val="auto"/>
        </w:rPr>
        <w:t>Academic</w:t>
      </w:r>
      <w:r w:rsidR="00FB54C3" w:rsidRPr="003C6D1B">
        <w:rPr>
          <w:color w:val="auto"/>
        </w:rPr>
        <w:t xml:space="preserve"> Leave may be prolonged by external funding in a manner to be agreed by the applicant, their Head of Department, their Research Coordinator and the SALC Research Committee on the terms offered by the funder.</w:t>
      </w:r>
      <w:r w:rsidR="00E777B1" w:rsidRPr="003C6D1B">
        <w:rPr>
          <w:b/>
          <w:bCs/>
          <w:color w:val="auto"/>
        </w:rPr>
        <w:t xml:space="preserve"> </w:t>
      </w:r>
      <w:r w:rsidR="00E777B1" w:rsidRPr="003C6D1B">
        <w:rPr>
          <w:color w:val="auto"/>
        </w:rPr>
        <w:t>P</w:t>
      </w:r>
      <w:r w:rsidR="005F6743" w:rsidRPr="003C6D1B">
        <w:rPr>
          <w:color w:val="auto"/>
        </w:rPr>
        <w:t xml:space="preserve">eriods of </w:t>
      </w:r>
      <w:proofErr w:type="gramStart"/>
      <w:r w:rsidR="005F6743" w:rsidRPr="003C6D1B">
        <w:rPr>
          <w:color w:val="auto"/>
        </w:rPr>
        <w:t>externally-funded</w:t>
      </w:r>
      <w:proofErr w:type="gramEnd"/>
      <w:r w:rsidR="005F6743" w:rsidRPr="003C6D1B">
        <w:rPr>
          <w:color w:val="auto"/>
        </w:rPr>
        <w:t xml:space="preserve"> leave </w:t>
      </w:r>
      <w:r w:rsidR="005F6743" w:rsidRPr="003C6D1B">
        <w:rPr>
          <w:i/>
          <w:iCs/>
          <w:color w:val="auto"/>
        </w:rPr>
        <w:t>will</w:t>
      </w:r>
      <w:r w:rsidR="005F6743" w:rsidRPr="003C6D1B">
        <w:rPr>
          <w:color w:val="auto"/>
        </w:rPr>
        <w:t xml:space="preserve"> contribute towards future </w:t>
      </w:r>
      <w:r w:rsidR="005F6743" w:rsidRPr="003C6D1B">
        <w:rPr>
          <w:color w:val="auto"/>
        </w:rPr>
        <w:lastRenderedPageBreak/>
        <w:t>entitlement to institutional leave, subject to the limit that "</w:t>
      </w:r>
      <w:r w:rsidR="005F6743" w:rsidRPr="003C6D1B">
        <w:t xml:space="preserve">the amount of such time that can be counted towards eligibility is normally restricted to one period in seven" (University Policy). </w:t>
      </w:r>
      <w:r w:rsidR="005F6743" w:rsidRPr="003C6D1B">
        <w:rPr>
          <w:color w:val="auto"/>
        </w:rPr>
        <w:t>(Periods of sick leave or maternity leave contribute in full towards future entitlement.)</w:t>
      </w:r>
    </w:p>
    <w:p w14:paraId="015B3B8E" w14:textId="77777777" w:rsidR="005F6743" w:rsidRPr="003C6D1B" w:rsidRDefault="005F6743" w:rsidP="005F674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color w:val="auto"/>
          <w:sz w:val="20"/>
          <w:szCs w:val="20"/>
        </w:rPr>
      </w:pPr>
    </w:p>
    <w:p w14:paraId="24087095" w14:textId="274BB6A6" w:rsidR="005F6743" w:rsidRPr="003C6D1B" w:rsidRDefault="002319F0" w:rsidP="00E777B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color w:val="auto"/>
        </w:rPr>
      </w:pPr>
      <w:r w:rsidRPr="003C6D1B">
        <w:rPr>
          <w:b/>
          <w:bCs/>
          <w:color w:val="auto"/>
        </w:rPr>
        <w:t>Unpaid Leave</w:t>
      </w:r>
      <w:r w:rsidR="00E777B1" w:rsidRPr="003C6D1B">
        <w:rPr>
          <w:b/>
          <w:bCs/>
          <w:color w:val="auto"/>
        </w:rPr>
        <w:t xml:space="preserve">: </w:t>
      </w:r>
      <w:r w:rsidR="005F6743" w:rsidRPr="003C6D1B">
        <w:rPr>
          <w:color w:val="auto"/>
        </w:rPr>
        <w:t xml:space="preserve">Unpaid leave is the only means of total buyout from all University duties which is available in the absence of external funding. Full buyout leave will involve the forfeiture of 100% of salary for the period for which leave is sought. The University will not normally contribute employers’ costs (including USS) during the period of absence, and provision for this will have to be made in the buyout or by arrangement within the School if the Head of School and </w:t>
      </w:r>
      <w:r w:rsidR="008950FE">
        <w:rPr>
          <w:color w:val="auto"/>
        </w:rPr>
        <w:t>H</w:t>
      </w:r>
      <w:r w:rsidR="005F6743" w:rsidRPr="003C6D1B">
        <w:rPr>
          <w:color w:val="auto"/>
        </w:rPr>
        <w:t xml:space="preserve">ead of </w:t>
      </w:r>
      <w:r w:rsidR="008950FE">
        <w:rPr>
          <w:color w:val="auto"/>
        </w:rPr>
        <w:t>Department</w:t>
      </w:r>
      <w:r w:rsidR="005F6743" w:rsidRPr="003C6D1B">
        <w:rPr>
          <w:color w:val="auto"/>
        </w:rPr>
        <w:t xml:space="preserve"> agree to waive this requirement.</w:t>
      </w:r>
      <w:r w:rsidR="00E777B1" w:rsidRPr="003C6D1B">
        <w:rPr>
          <w:b/>
          <w:bCs/>
          <w:color w:val="auto"/>
        </w:rPr>
        <w:t xml:space="preserve"> </w:t>
      </w:r>
      <w:r w:rsidR="005F6743" w:rsidRPr="003C6D1B">
        <w:rPr>
          <w:color w:val="auto"/>
        </w:rPr>
        <w:t xml:space="preserve">Unpaid leave can only be granted with the support of the </w:t>
      </w:r>
      <w:r w:rsidR="008950FE">
        <w:rPr>
          <w:color w:val="auto"/>
        </w:rPr>
        <w:t>H</w:t>
      </w:r>
      <w:r w:rsidR="005F6743" w:rsidRPr="003C6D1B">
        <w:rPr>
          <w:color w:val="auto"/>
        </w:rPr>
        <w:t xml:space="preserve">ead of </w:t>
      </w:r>
      <w:r w:rsidR="008950FE">
        <w:rPr>
          <w:color w:val="auto"/>
        </w:rPr>
        <w:t>D</w:t>
      </w:r>
      <w:r w:rsidRPr="003C6D1B">
        <w:rPr>
          <w:color w:val="auto"/>
        </w:rPr>
        <w:t>epartment</w:t>
      </w:r>
      <w:r w:rsidR="005F6743" w:rsidRPr="003C6D1B">
        <w:rPr>
          <w:color w:val="auto"/>
        </w:rPr>
        <w:t xml:space="preserve"> and the approval of the Head of School. It is not a contractual entitlement.</w:t>
      </w:r>
    </w:p>
    <w:p w14:paraId="72D3CE3B" w14:textId="77777777" w:rsidR="005F6743" w:rsidRPr="003C6D1B" w:rsidRDefault="005F6743" w:rsidP="005F674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auto"/>
        </w:rPr>
      </w:pPr>
    </w:p>
    <w:p w14:paraId="429BAB6D" w14:textId="77777777" w:rsidR="005F6743" w:rsidRPr="003C6D1B" w:rsidRDefault="00734AC7" w:rsidP="00734AC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jc w:val="both"/>
        <w:rPr>
          <w:color w:val="auto"/>
          <w:u w:val="single"/>
        </w:rPr>
      </w:pPr>
      <w:r w:rsidRPr="003C6D1B">
        <w:rPr>
          <w:color w:val="auto"/>
          <w:u w:val="single"/>
        </w:rPr>
        <w:t>P</w:t>
      </w:r>
      <w:r w:rsidR="005F6743" w:rsidRPr="003C6D1B">
        <w:rPr>
          <w:color w:val="auto"/>
          <w:u w:val="single"/>
        </w:rPr>
        <w:t xml:space="preserve">artial unpaid leave is not normally a </w:t>
      </w:r>
      <w:proofErr w:type="gramStart"/>
      <w:r w:rsidR="005F6743" w:rsidRPr="003C6D1B">
        <w:rPr>
          <w:color w:val="auto"/>
          <w:u w:val="single"/>
        </w:rPr>
        <w:t>possibility, and</w:t>
      </w:r>
      <w:proofErr w:type="gramEnd"/>
      <w:r w:rsidR="005F6743" w:rsidRPr="003C6D1B">
        <w:rPr>
          <w:color w:val="auto"/>
          <w:u w:val="single"/>
        </w:rPr>
        <w:t xml:space="preserve"> will only be considered in exceptional circumstances.</w:t>
      </w:r>
    </w:p>
    <w:p w14:paraId="690C4BBD" w14:textId="568CFF0F" w:rsidR="005412A1" w:rsidRPr="00031B03" w:rsidRDefault="005412A1" w:rsidP="00734AC7">
      <w:pPr>
        <w:spacing w:before="100" w:beforeAutospacing="1" w:after="100" w:afterAutospacing="1"/>
        <w:rPr>
          <w:rFonts w:ascii="Arial" w:eastAsia="Times New Roman" w:hAnsi="Arial" w:cs="Arial"/>
          <w:u w:val="single"/>
        </w:rPr>
      </w:pPr>
      <w:r w:rsidRPr="003C6D1B">
        <w:rPr>
          <w:rFonts w:ascii="Arial" w:eastAsia="Times New Roman" w:hAnsi="Arial" w:cs="Arial"/>
          <w:b/>
          <w:bCs/>
        </w:rPr>
        <w:t xml:space="preserve">Changes of circumstances while on </w:t>
      </w:r>
      <w:r w:rsidR="003C6D1B">
        <w:rPr>
          <w:rFonts w:ascii="Arial" w:eastAsia="Times New Roman" w:hAnsi="Arial" w:cs="Arial"/>
          <w:b/>
          <w:bCs/>
        </w:rPr>
        <w:t>academic</w:t>
      </w:r>
      <w:r w:rsidRPr="003C6D1B">
        <w:rPr>
          <w:rFonts w:ascii="Arial" w:eastAsia="Times New Roman" w:hAnsi="Arial" w:cs="Arial"/>
          <w:b/>
          <w:bCs/>
        </w:rPr>
        <w:t xml:space="preserve"> leave</w:t>
      </w:r>
      <w:r w:rsidR="00E777B1" w:rsidRPr="003C6D1B">
        <w:rPr>
          <w:rFonts w:ascii="Arial" w:eastAsia="Times New Roman" w:hAnsi="Arial" w:cs="Arial"/>
          <w:b/>
          <w:bCs/>
        </w:rPr>
        <w:t xml:space="preserve">: </w:t>
      </w:r>
      <w:r w:rsidRPr="003C6D1B">
        <w:rPr>
          <w:rFonts w:ascii="Arial" w:eastAsia="Times New Roman" w:hAnsi="Arial" w:cs="Arial"/>
          <w:u w:val="single"/>
        </w:rPr>
        <w:t xml:space="preserve">If, while on </w:t>
      </w:r>
      <w:r w:rsidR="00E5022D" w:rsidRPr="003C6D1B">
        <w:rPr>
          <w:rFonts w:ascii="Arial" w:eastAsia="Times New Roman" w:hAnsi="Arial" w:cs="Arial"/>
          <w:u w:val="single"/>
        </w:rPr>
        <w:t>academic</w:t>
      </w:r>
      <w:r w:rsidRPr="003C6D1B">
        <w:rPr>
          <w:rFonts w:ascii="Arial" w:eastAsia="Times New Roman" w:hAnsi="Arial" w:cs="Arial"/>
          <w:u w:val="single"/>
        </w:rPr>
        <w:t xml:space="preserve"> leave, an individual’s circumstances change to the extent that it may compromise their </w:t>
      </w:r>
      <w:proofErr w:type="gramStart"/>
      <w:r w:rsidRPr="003C6D1B">
        <w:rPr>
          <w:rFonts w:ascii="Arial" w:eastAsia="Times New Roman" w:hAnsi="Arial" w:cs="Arial"/>
          <w:u w:val="single"/>
        </w:rPr>
        <w:t>productivit</w:t>
      </w:r>
      <w:r w:rsidR="008950FE">
        <w:rPr>
          <w:rFonts w:ascii="Arial" w:eastAsia="Times New Roman" w:hAnsi="Arial" w:cs="Arial"/>
          <w:u w:val="single"/>
        </w:rPr>
        <w:t>y,</w:t>
      </w:r>
      <w:r w:rsidRPr="003C6D1B">
        <w:rPr>
          <w:rFonts w:ascii="Arial" w:eastAsia="Times New Roman" w:hAnsi="Arial" w:cs="Arial"/>
          <w:u w:val="single"/>
        </w:rPr>
        <w:t xml:space="preserve"> </w:t>
      </w:r>
      <w:r w:rsidR="00031B03">
        <w:rPr>
          <w:rFonts w:ascii="Arial" w:eastAsia="Times New Roman" w:hAnsi="Arial" w:cs="Arial"/>
          <w:u w:val="single"/>
        </w:rPr>
        <w:t>or</w:t>
      </w:r>
      <w:proofErr w:type="gramEnd"/>
      <w:r w:rsidR="00031B03">
        <w:rPr>
          <w:rFonts w:ascii="Arial" w:eastAsia="Times New Roman" w:hAnsi="Arial" w:cs="Arial"/>
          <w:u w:val="single"/>
        </w:rPr>
        <w:t xml:space="preserve"> require a substantial change to their planned research or other agreed activity, </w:t>
      </w:r>
      <w:r w:rsidRPr="003C6D1B">
        <w:rPr>
          <w:rFonts w:ascii="Arial" w:eastAsia="Times New Roman" w:hAnsi="Arial" w:cs="Arial"/>
          <w:u w:val="single"/>
        </w:rPr>
        <w:t xml:space="preserve">they must contact </w:t>
      </w:r>
      <w:r w:rsidR="00DE0A3D" w:rsidRPr="003C6D1B">
        <w:rPr>
          <w:rFonts w:ascii="Arial" w:eastAsia="Times New Roman" w:hAnsi="Arial" w:cs="Arial"/>
          <w:u w:val="single"/>
        </w:rPr>
        <w:t xml:space="preserve">their Research Coordinator </w:t>
      </w:r>
      <w:r w:rsidR="00E5022D" w:rsidRPr="003C6D1B">
        <w:rPr>
          <w:rFonts w:ascii="Arial" w:eastAsia="Times New Roman" w:hAnsi="Arial" w:cs="Arial"/>
          <w:u w:val="single"/>
        </w:rPr>
        <w:t>(R&amp;T contracts)</w:t>
      </w:r>
      <w:r w:rsidR="003C6D1B">
        <w:rPr>
          <w:rFonts w:ascii="Arial" w:eastAsia="Times New Roman" w:hAnsi="Arial" w:cs="Arial"/>
          <w:u w:val="single"/>
        </w:rPr>
        <w:t xml:space="preserve"> </w:t>
      </w:r>
      <w:r w:rsidRPr="003C6D1B">
        <w:rPr>
          <w:rFonts w:ascii="Arial" w:eastAsia="Times New Roman" w:hAnsi="Arial" w:cs="Arial"/>
          <w:u w:val="single"/>
        </w:rPr>
        <w:t xml:space="preserve">or </w:t>
      </w:r>
      <w:r w:rsidR="00E5022D" w:rsidRPr="003C6D1B">
        <w:rPr>
          <w:rFonts w:ascii="Arial" w:eastAsia="Times New Roman" w:hAnsi="Arial" w:cs="Arial"/>
          <w:u w:val="single"/>
        </w:rPr>
        <w:t xml:space="preserve">their </w:t>
      </w:r>
      <w:proofErr w:type="spellStart"/>
      <w:r w:rsidR="00E5022D" w:rsidRPr="003C6D1B">
        <w:rPr>
          <w:rFonts w:ascii="Arial" w:eastAsia="Times New Roman" w:hAnsi="Arial" w:cs="Arial"/>
          <w:u w:val="single"/>
        </w:rPr>
        <w:t>HoD</w:t>
      </w:r>
      <w:proofErr w:type="spellEnd"/>
      <w:r w:rsidR="00E5022D" w:rsidRPr="003C6D1B">
        <w:rPr>
          <w:rFonts w:ascii="Arial" w:eastAsia="Times New Roman" w:hAnsi="Arial" w:cs="Arial"/>
          <w:u w:val="single"/>
        </w:rPr>
        <w:t xml:space="preserve"> (T&amp;S </w:t>
      </w:r>
      <w:r w:rsidR="00A85EDE">
        <w:rPr>
          <w:rFonts w:ascii="Arial" w:eastAsia="Times New Roman" w:hAnsi="Arial" w:cs="Arial"/>
          <w:u w:val="single"/>
        </w:rPr>
        <w:t xml:space="preserve">and T </w:t>
      </w:r>
      <w:r w:rsidR="00E5022D" w:rsidRPr="003C6D1B">
        <w:rPr>
          <w:rFonts w:ascii="Arial" w:eastAsia="Times New Roman" w:hAnsi="Arial" w:cs="Arial"/>
          <w:u w:val="single"/>
        </w:rPr>
        <w:t xml:space="preserve">contracts) </w:t>
      </w:r>
      <w:r w:rsidRPr="003C6D1B">
        <w:rPr>
          <w:rFonts w:ascii="Arial" w:eastAsia="Times New Roman" w:hAnsi="Arial" w:cs="Arial"/>
          <w:u w:val="single"/>
        </w:rPr>
        <w:t>and this information should be communicated to</w:t>
      </w:r>
      <w:r w:rsidR="00AF1031" w:rsidRPr="003C6D1B">
        <w:rPr>
          <w:rFonts w:ascii="Arial" w:eastAsia="Times New Roman" w:hAnsi="Arial" w:cs="Arial"/>
          <w:u w:val="single"/>
        </w:rPr>
        <w:t xml:space="preserve"> the SALC Director of Research</w:t>
      </w:r>
      <w:r w:rsidR="00E5022D" w:rsidRPr="003C6D1B">
        <w:rPr>
          <w:rFonts w:ascii="Arial" w:eastAsia="Times New Roman" w:hAnsi="Arial" w:cs="Arial"/>
          <w:u w:val="single"/>
        </w:rPr>
        <w:t xml:space="preserve"> or Head of School</w:t>
      </w:r>
      <w:r w:rsidRPr="003C6D1B">
        <w:rPr>
          <w:rFonts w:ascii="Arial" w:eastAsia="Times New Roman" w:hAnsi="Arial" w:cs="Arial"/>
          <w:u w:val="single"/>
        </w:rPr>
        <w:t>.</w:t>
      </w:r>
      <w:r w:rsidRPr="003C6D1B">
        <w:rPr>
          <w:rFonts w:ascii="Arial" w:eastAsia="Times New Roman" w:hAnsi="Arial" w:cs="Arial"/>
        </w:rPr>
        <w:t xml:space="preserve"> Any confidential or sensitive information the individual chooses to share will be treated as such. Thi</w:t>
      </w:r>
      <w:r w:rsidR="00AF1031" w:rsidRPr="003C6D1B">
        <w:rPr>
          <w:rFonts w:ascii="Arial" w:eastAsia="Times New Roman" w:hAnsi="Arial" w:cs="Arial"/>
        </w:rPr>
        <w:t xml:space="preserve">s is important as while on </w:t>
      </w:r>
      <w:r w:rsidR="00E5022D" w:rsidRPr="003C6D1B">
        <w:rPr>
          <w:rFonts w:ascii="Arial" w:eastAsia="Times New Roman" w:hAnsi="Arial" w:cs="Arial"/>
        </w:rPr>
        <w:t>academic</w:t>
      </w:r>
      <w:r w:rsidRPr="003C6D1B">
        <w:rPr>
          <w:rFonts w:ascii="Arial" w:eastAsia="Times New Roman" w:hAnsi="Arial" w:cs="Arial"/>
        </w:rPr>
        <w:t xml:space="preserve"> leave staff continue to be University employees and there is a continuing responsibility to ensure their welfare as well as making necessary adjustments, offer support and advice, etc. This has an additional imp</w:t>
      </w:r>
      <w:r w:rsidR="00AF1031" w:rsidRPr="003C6D1B">
        <w:rPr>
          <w:rFonts w:ascii="Arial" w:eastAsia="Times New Roman" w:hAnsi="Arial" w:cs="Arial"/>
        </w:rPr>
        <w:t xml:space="preserve">ortance – if the period of </w:t>
      </w:r>
      <w:r w:rsidR="00207AAD">
        <w:rPr>
          <w:rFonts w:ascii="Arial" w:eastAsia="Times New Roman" w:hAnsi="Arial" w:cs="Arial"/>
        </w:rPr>
        <w:t>academic</w:t>
      </w:r>
      <w:r w:rsidRPr="003C6D1B">
        <w:rPr>
          <w:rFonts w:ascii="Arial" w:eastAsia="Times New Roman" w:hAnsi="Arial" w:cs="Arial"/>
        </w:rPr>
        <w:t xml:space="preserve"> leave does not meet the planned objectives it may compromise an individual’s future eligibility for </w:t>
      </w:r>
      <w:r w:rsidR="003C6D1B">
        <w:rPr>
          <w:rFonts w:ascii="Arial" w:eastAsia="Times New Roman" w:hAnsi="Arial" w:cs="Arial"/>
        </w:rPr>
        <w:t>academic</w:t>
      </w:r>
      <w:r w:rsidRPr="003C6D1B">
        <w:rPr>
          <w:rFonts w:ascii="Arial" w:eastAsia="Times New Roman" w:hAnsi="Arial" w:cs="Arial"/>
        </w:rPr>
        <w:t xml:space="preserve"> leave. </w:t>
      </w:r>
    </w:p>
    <w:p w14:paraId="6C2DC27C" w14:textId="77DC714C" w:rsidR="00E5022D" w:rsidRPr="003C6D1B" w:rsidRDefault="00AF1031" w:rsidP="00DD05CC">
      <w:pPr>
        <w:spacing w:before="100" w:beforeAutospacing="1" w:after="100" w:afterAutospacing="1"/>
        <w:rPr>
          <w:rFonts w:ascii="Arial" w:hAnsi="Arial" w:cs="Arial"/>
          <w:b/>
        </w:rPr>
      </w:pPr>
      <w:r w:rsidRPr="003C6D1B">
        <w:rPr>
          <w:rFonts w:ascii="Arial" w:eastAsia="Times New Roman" w:hAnsi="Arial" w:cs="Arial"/>
          <w:b/>
          <w:bCs/>
        </w:rPr>
        <w:t>Post-leave Reports</w:t>
      </w:r>
      <w:r w:rsidR="00E777B1" w:rsidRPr="003C6D1B">
        <w:rPr>
          <w:rFonts w:ascii="Arial" w:eastAsia="Times New Roman" w:hAnsi="Arial" w:cs="Arial"/>
          <w:b/>
          <w:bCs/>
        </w:rPr>
        <w:t xml:space="preserve">: </w:t>
      </w:r>
      <w:r w:rsidRPr="003C6D1B">
        <w:rPr>
          <w:rFonts w:ascii="Arial" w:eastAsia="Times New Roman" w:hAnsi="Arial" w:cs="Arial"/>
          <w:bCs/>
        </w:rPr>
        <w:t xml:space="preserve">Once </w:t>
      </w:r>
      <w:r w:rsidR="00E5022D" w:rsidRPr="003C6D1B">
        <w:rPr>
          <w:rFonts w:ascii="Arial" w:eastAsia="Times New Roman" w:hAnsi="Arial" w:cs="Arial"/>
          <w:bCs/>
        </w:rPr>
        <w:t>academic leave</w:t>
      </w:r>
      <w:r w:rsidRPr="003C6D1B">
        <w:rPr>
          <w:rFonts w:ascii="Arial" w:eastAsia="Times New Roman" w:hAnsi="Arial" w:cs="Arial"/>
          <w:bCs/>
        </w:rPr>
        <w:t xml:space="preserve"> is completed you will be required to submit a report on the period of leave. The report form is Part II of the </w:t>
      </w:r>
      <w:r w:rsidR="00E5022D" w:rsidRPr="003C6D1B">
        <w:rPr>
          <w:rFonts w:ascii="Arial" w:eastAsia="Times New Roman" w:hAnsi="Arial" w:cs="Arial"/>
          <w:bCs/>
        </w:rPr>
        <w:t>Academic Leave</w:t>
      </w:r>
      <w:r w:rsidR="00C24CBA" w:rsidRPr="003C6D1B">
        <w:rPr>
          <w:rFonts w:ascii="Arial" w:eastAsia="Times New Roman" w:hAnsi="Arial" w:cs="Arial"/>
          <w:bCs/>
        </w:rPr>
        <w:t xml:space="preserve"> A</w:t>
      </w:r>
      <w:r w:rsidRPr="003C6D1B">
        <w:rPr>
          <w:rFonts w:ascii="Arial" w:eastAsia="Times New Roman" w:hAnsi="Arial" w:cs="Arial"/>
          <w:bCs/>
        </w:rPr>
        <w:t xml:space="preserve">pplication </w:t>
      </w:r>
      <w:r w:rsidR="00C24CBA" w:rsidRPr="003C6D1B">
        <w:rPr>
          <w:rFonts w:ascii="Arial" w:eastAsia="Times New Roman" w:hAnsi="Arial" w:cs="Arial"/>
          <w:bCs/>
        </w:rPr>
        <w:t>F</w:t>
      </w:r>
      <w:r w:rsidRPr="003C6D1B">
        <w:rPr>
          <w:rFonts w:ascii="Arial" w:eastAsia="Times New Roman" w:hAnsi="Arial" w:cs="Arial"/>
          <w:bCs/>
        </w:rPr>
        <w:t>orm</w:t>
      </w:r>
      <w:r w:rsidR="00C24CBA" w:rsidRPr="003C6D1B">
        <w:rPr>
          <w:rFonts w:ascii="Arial" w:eastAsia="Times New Roman" w:hAnsi="Arial" w:cs="Arial"/>
          <w:bCs/>
        </w:rPr>
        <w:t xml:space="preserve"> (Appendix 1</w:t>
      </w:r>
      <w:r w:rsidR="00E5022D" w:rsidRPr="003C6D1B">
        <w:rPr>
          <w:rFonts w:ascii="Arial" w:eastAsia="Times New Roman" w:hAnsi="Arial" w:cs="Arial"/>
          <w:bCs/>
        </w:rPr>
        <w:t xml:space="preserve">/T&amp;R contracts or Appendix 2/T&amp;S </w:t>
      </w:r>
      <w:r w:rsidR="00A85EDE">
        <w:rPr>
          <w:rFonts w:ascii="Arial" w:eastAsia="Times New Roman" w:hAnsi="Arial" w:cs="Arial"/>
          <w:bCs/>
        </w:rPr>
        <w:t xml:space="preserve">and T </w:t>
      </w:r>
      <w:r w:rsidR="00E5022D" w:rsidRPr="003C6D1B">
        <w:rPr>
          <w:rFonts w:ascii="Arial" w:eastAsia="Times New Roman" w:hAnsi="Arial" w:cs="Arial"/>
          <w:bCs/>
        </w:rPr>
        <w:t>contracts</w:t>
      </w:r>
      <w:r w:rsidR="00C24CBA" w:rsidRPr="003C6D1B">
        <w:rPr>
          <w:rFonts w:ascii="Arial" w:eastAsia="Times New Roman" w:hAnsi="Arial" w:cs="Arial"/>
          <w:bCs/>
        </w:rPr>
        <w:t>)</w:t>
      </w:r>
      <w:r w:rsidR="002319F0" w:rsidRPr="003C6D1B">
        <w:rPr>
          <w:rFonts w:ascii="Arial" w:eastAsia="Times New Roman" w:hAnsi="Arial" w:cs="Arial"/>
          <w:bCs/>
        </w:rPr>
        <w:t xml:space="preserve">. </w:t>
      </w:r>
      <w:r w:rsidR="002319F0" w:rsidRPr="006926A8">
        <w:rPr>
          <w:rFonts w:ascii="Arial" w:eastAsia="Times New Roman" w:hAnsi="Arial" w:cs="Arial"/>
          <w:bCs/>
        </w:rPr>
        <w:t>Y</w:t>
      </w:r>
      <w:r w:rsidRPr="006926A8">
        <w:rPr>
          <w:rFonts w:ascii="Arial" w:eastAsia="Times New Roman" w:hAnsi="Arial" w:cs="Arial"/>
          <w:bCs/>
        </w:rPr>
        <w:t xml:space="preserve">ou will be asked to submit this to your Head of Department and Research Coordinator </w:t>
      </w:r>
      <w:r w:rsidR="00E5022D" w:rsidRPr="006926A8">
        <w:rPr>
          <w:rFonts w:ascii="Arial" w:eastAsia="Times New Roman" w:hAnsi="Arial" w:cs="Arial"/>
          <w:bCs/>
        </w:rPr>
        <w:t xml:space="preserve">(T&amp;R contracts) or your Head of Department </w:t>
      </w:r>
      <w:r w:rsidR="00A85EDE" w:rsidRPr="006926A8">
        <w:rPr>
          <w:rFonts w:ascii="Arial" w:eastAsia="Times New Roman" w:hAnsi="Arial" w:cs="Arial"/>
          <w:bCs/>
        </w:rPr>
        <w:t>and UGPD</w:t>
      </w:r>
      <w:r w:rsidR="00031B03">
        <w:rPr>
          <w:rFonts w:ascii="Arial" w:eastAsia="Times New Roman" w:hAnsi="Arial" w:cs="Arial"/>
          <w:bCs/>
        </w:rPr>
        <w:t>/PGTPD</w:t>
      </w:r>
      <w:r w:rsidR="00A85EDE" w:rsidRPr="006926A8">
        <w:rPr>
          <w:rFonts w:ascii="Arial" w:eastAsia="Times New Roman" w:hAnsi="Arial" w:cs="Arial"/>
          <w:bCs/>
        </w:rPr>
        <w:t xml:space="preserve"> </w:t>
      </w:r>
      <w:r w:rsidR="00E5022D" w:rsidRPr="006926A8">
        <w:rPr>
          <w:rFonts w:ascii="Arial" w:eastAsia="Times New Roman" w:hAnsi="Arial" w:cs="Arial"/>
          <w:bCs/>
        </w:rPr>
        <w:t xml:space="preserve">(T&amp;S) </w:t>
      </w:r>
      <w:r w:rsidRPr="006926A8">
        <w:rPr>
          <w:rFonts w:ascii="Arial" w:eastAsia="Times New Roman" w:hAnsi="Arial" w:cs="Arial"/>
          <w:bCs/>
        </w:rPr>
        <w:t xml:space="preserve">who will need to verify and sign the report before you submit it to the Research </w:t>
      </w:r>
      <w:r w:rsidR="00E5022D" w:rsidRPr="006926A8">
        <w:rPr>
          <w:rFonts w:ascii="Arial" w:eastAsia="Times New Roman" w:hAnsi="Arial" w:cs="Arial"/>
          <w:bCs/>
        </w:rPr>
        <w:t>O</w:t>
      </w:r>
      <w:r w:rsidRPr="006926A8">
        <w:rPr>
          <w:rFonts w:ascii="Arial" w:eastAsia="Times New Roman" w:hAnsi="Arial" w:cs="Arial"/>
          <w:bCs/>
        </w:rPr>
        <w:t>ffice</w:t>
      </w:r>
      <w:r w:rsidR="00E5022D" w:rsidRPr="006926A8">
        <w:rPr>
          <w:rFonts w:ascii="Arial" w:eastAsia="Times New Roman" w:hAnsi="Arial" w:cs="Arial"/>
          <w:bCs/>
        </w:rPr>
        <w:t xml:space="preserve"> (T&amp;R) or Head of School (T&amp;S</w:t>
      </w:r>
      <w:r w:rsidR="00A85EDE" w:rsidRPr="006926A8">
        <w:rPr>
          <w:rFonts w:ascii="Arial" w:eastAsia="Times New Roman" w:hAnsi="Arial" w:cs="Arial"/>
          <w:bCs/>
        </w:rPr>
        <w:t xml:space="preserve"> and T</w:t>
      </w:r>
      <w:r w:rsidR="00E5022D" w:rsidRPr="006926A8">
        <w:rPr>
          <w:rFonts w:ascii="Arial" w:eastAsia="Times New Roman" w:hAnsi="Arial" w:cs="Arial"/>
          <w:bCs/>
        </w:rPr>
        <w:t>)</w:t>
      </w:r>
      <w:r w:rsidRPr="006926A8">
        <w:rPr>
          <w:rFonts w:ascii="Arial" w:eastAsia="Times New Roman" w:hAnsi="Arial" w:cs="Arial"/>
          <w:bCs/>
        </w:rPr>
        <w:t xml:space="preserve"> within one month of the end of your </w:t>
      </w:r>
      <w:r w:rsidR="00E5022D" w:rsidRPr="006926A8">
        <w:rPr>
          <w:rFonts w:ascii="Arial" w:eastAsia="Times New Roman" w:hAnsi="Arial" w:cs="Arial"/>
          <w:bCs/>
        </w:rPr>
        <w:t xml:space="preserve">period of academic </w:t>
      </w:r>
      <w:r w:rsidRPr="006926A8">
        <w:rPr>
          <w:rFonts w:ascii="Arial" w:eastAsia="Times New Roman" w:hAnsi="Arial" w:cs="Arial"/>
          <w:bCs/>
        </w:rPr>
        <w:t>leave (the end of February [for leave taken in semester 1] or the end of September [for leave taken in semester 2]).  Reports</w:t>
      </w:r>
      <w:r w:rsidRPr="003C6D1B">
        <w:rPr>
          <w:rFonts w:ascii="Arial" w:eastAsia="Times New Roman" w:hAnsi="Arial" w:cs="Arial"/>
          <w:bCs/>
        </w:rPr>
        <w:t xml:space="preserve"> will then be assessed and signed off. Where any issues are raised in relation to the report, the </w:t>
      </w:r>
      <w:r w:rsidR="00E5022D" w:rsidRPr="003C6D1B">
        <w:rPr>
          <w:rFonts w:ascii="Arial" w:eastAsia="Times New Roman" w:hAnsi="Arial" w:cs="Arial"/>
          <w:bCs/>
        </w:rPr>
        <w:t>staff member</w:t>
      </w:r>
      <w:r w:rsidRPr="003C6D1B">
        <w:rPr>
          <w:rFonts w:ascii="Arial" w:eastAsia="Times New Roman" w:hAnsi="Arial" w:cs="Arial"/>
          <w:bCs/>
        </w:rPr>
        <w:t xml:space="preserve"> will be asked to provide further information or clarity.</w:t>
      </w:r>
      <w:r w:rsidR="00E777B1" w:rsidRPr="003C6D1B">
        <w:rPr>
          <w:rFonts w:ascii="Arial" w:eastAsia="Times New Roman" w:hAnsi="Arial" w:cs="Arial"/>
          <w:b/>
          <w:bCs/>
        </w:rPr>
        <w:t xml:space="preserve"> </w:t>
      </w:r>
      <w:r w:rsidR="00FB54C3" w:rsidRPr="003C6D1B">
        <w:rPr>
          <w:rFonts w:ascii="Arial" w:hAnsi="Arial" w:cs="Arial"/>
          <w:u w:val="single"/>
        </w:rPr>
        <w:t xml:space="preserve">Failure to submit a satisfactory report at the end of the period of </w:t>
      </w:r>
      <w:r w:rsidR="00E5022D" w:rsidRPr="003C6D1B">
        <w:rPr>
          <w:rFonts w:ascii="Arial" w:hAnsi="Arial" w:cs="Arial"/>
          <w:u w:val="single"/>
        </w:rPr>
        <w:t xml:space="preserve">academic leave </w:t>
      </w:r>
      <w:r w:rsidR="00FB54C3" w:rsidRPr="003C6D1B">
        <w:rPr>
          <w:rFonts w:ascii="Arial" w:hAnsi="Arial" w:cs="Arial"/>
          <w:u w:val="single"/>
        </w:rPr>
        <w:t xml:space="preserve">and to complete appropriate </w:t>
      </w:r>
      <w:r w:rsidR="00E5022D" w:rsidRPr="003C6D1B">
        <w:rPr>
          <w:rFonts w:ascii="Arial" w:hAnsi="Arial" w:cs="Arial"/>
          <w:u w:val="single"/>
        </w:rPr>
        <w:t xml:space="preserve">work agreed </w:t>
      </w:r>
      <w:r w:rsidR="00FB54C3" w:rsidRPr="003C6D1B">
        <w:rPr>
          <w:rFonts w:ascii="Arial" w:hAnsi="Arial" w:cs="Arial"/>
          <w:u w:val="single"/>
        </w:rPr>
        <w:t xml:space="preserve">(or to deliver other equivalent outputs) shall normally be a bar to the granting of the following period of </w:t>
      </w:r>
      <w:r w:rsidR="003C6D1B">
        <w:rPr>
          <w:rFonts w:ascii="Arial" w:hAnsi="Arial" w:cs="Arial"/>
          <w:u w:val="single"/>
        </w:rPr>
        <w:t>a</w:t>
      </w:r>
      <w:r w:rsidR="00E5022D" w:rsidRPr="003C6D1B">
        <w:rPr>
          <w:rFonts w:ascii="Arial" w:hAnsi="Arial" w:cs="Arial"/>
          <w:u w:val="single"/>
        </w:rPr>
        <w:t>cademi</w:t>
      </w:r>
      <w:r w:rsidR="003C6D1B">
        <w:rPr>
          <w:rFonts w:ascii="Arial" w:hAnsi="Arial" w:cs="Arial"/>
          <w:u w:val="single"/>
        </w:rPr>
        <w:t>c</w:t>
      </w:r>
      <w:r w:rsidR="00FB54C3" w:rsidRPr="003C6D1B">
        <w:rPr>
          <w:rFonts w:ascii="Arial" w:hAnsi="Arial" w:cs="Arial"/>
          <w:u w:val="single"/>
        </w:rPr>
        <w:t xml:space="preserve"> </w:t>
      </w:r>
      <w:r w:rsidR="003C6D1B">
        <w:rPr>
          <w:rFonts w:ascii="Arial" w:hAnsi="Arial" w:cs="Arial"/>
          <w:u w:val="single"/>
        </w:rPr>
        <w:t>l</w:t>
      </w:r>
      <w:r w:rsidR="00FB54C3" w:rsidRPr="003C6D1B">
        <w:rPr>
          <w:rFonts w:ascii="Arial" w:hAnsi="Arial" w:cs="Arial"/>
          <w:u w:val="single"/>
        </w:rPr>
        <w:t>eave. Entitlements to</w:t>
      </w:r>
      <w:r w:rsidR="00E5022D" w:rsidRPr="003C6D1B">
        <w:rPr>
          <w:rFonts w:ascii="Arial" w:hAnsi="Arial" w:cs="Arial"/>
          <w:u w:val="single"/>
        </w:rPr>
        <w:t xml:space="preserve"> academic leave</w:t>
      </w:r>
      <w:r w:rsidR="00FB54C3" w:rsidRPr="003C6D1B">
        <w:rPr>
          <w:rFonts w:ascii="Arial" w:hAnsi="Arial" w:cs="Arial"/>
          <w:u w:val="single"/>
        </w:rPr>
        <w:t xml:space="preserve"> beyond that will be subject to careful scrutiny of the candidate’s track record up to the point of application.</w:t>
      </w:r>
    </w:p>
    <w:p w14:paraId="236451F5" w14:textId="77777777" w:rsidR="003C6D1B" w:rsidRPr="003C6D1B" w:rsidRDefault="003C6D1B" w:rsidP="003C6D1B">
      <w:pPr>
        <w:rPr>
          <w:rFonts w:ascii="Arial" w:hAnsi="Arial" w:cs="Arial"/>
          <w:b/>
        </w:rPr>
      </w:pPr>
      <w:r w:rsidRPr="003C6D1B">
        <w:rPr>
          <w:rFonts w:ascii="Arial" w:hAnsi="Arial" w:cs="Arial"/>
          <w:color w:val="408CD9"/>
          <w:sz w:val="20"/>
          <w:szCs w:val="20"/>
          <w:u w:val="single"/>
          <w:shd w:val="clear" w:color="auto" w:fill="FFFFFF"/>
        </w:rPr>
        <w:lastRenderedPageBreak/>
        <w:br/>
      </w:r>
      <w:r w:rsidRPr="003C6D1B">
        <w:rPr>
          <w:rFonts w:ascii="Arial" w:hAnsi="Arial" w:cs="Arial"/>
          <w:noProof/>
          <w:lang w:eastAsia="zh-CN"/>
        </w:rPr>
        <w:drawing>
          <wp:anchor distT="0" distB="0" distL="114300" distR="114300" simplePos="0" relativeHeight="251665408" behindDoc="1" locked="0" layoutInCell="1" allowOverlap="1" wp14:anchorId="5AA8DC0D" wp14:editId="1B0EB378">
            <wp:simplePos x="0" y="0"/>
            <wp:positionH relativeFrom="column">
              <wp:posOffset>3775710</wp:posOffset>
            </wp:positionH>
            <wp:positionV relativeFrom="paragraph">
              <wp:posOffset>-116205</wp:posOffset>
            </wp:positionV>
            <wp:extent cx="2083435" cy="823595"/>
            <wp:effectExtent l="0" t="0" r="0" b="0"/>
            <wp:wrapThrough wrapText="bothSides">
              <wp:wrapPolygon edited="0">
                <wp:start x="0" y="0"/>
                <wp:lineTo x="0" y="20984"/>
                <wp:lineTo x="21330" y="20984"/>
                <wp:lineTo x="21330" y="0"/>
                <wp:lineTo x="0" y="0"/>
              </wp:wrapPolygon>
            </wp:wrapThrough>
            <wp:docPr id="1" name="Picture 2" descr="https://scontent-b.xx.fbcdn.net/hphotos-prn1/t1.0-9/603798_536219489768862_144061391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b.xx.fbcdn.net/hphotos-prn1/t1.0-9/603798_536219489768862_1440613919_n.jpg"/>
                    <pic:cNvPicPr>
                      <a:picLocks noChangeAspect="1" noChangeArrowheads="1"/>
                    </pic:cNvPicPr>
                  </pic:nvPicPr>
                  <pic:blipFill>
                    <a:blip r:embed="rId7" cstate="print">
                      <a:extLst>
                        <a:ext uri="{28A0092B-C50C-407E-A947-70E740481C1C}">
                          <a14:useLocalDpi xmlns:a14="http://schemas.microsoft.com/office/drawing/2010/main" val="0"/>
                        </a:ext>
                      </a:extLst>
                    </a:blip>
                    <a:srcRect l="19301" t="67706" b="8459"/>
                    <a:stretch>
                      <a:fillRect/>
                    </a:stretch>
                  </pic:blipFill>
                  <pic:spPr bwMode="auto">
                    <a:xfrm>
                      <a:off x="0" y="0"/>
                      <a:ext cx="2083435" cy="823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D1B">
        <w:rPr>
          <w:rFonts w:ascii="Arial" w:hAnsi="Arial" w:cs="Arial"/>
          <w:b/>
          <w:bCs/>
          <w:noProof/>
          <w:lang w:eastAsia="zh-CN"/>
        </w:rPr>
        <w:drawing>
          <wp:inline distT="0" distB="0" distL="0" distR="0" wp14:anchorId="1E07C6C8" wp14:editId="2B61A55F">
            <wp:extent cx="1626870" cy="648335"/>
            <wp:effectExtent l="0" t="0" r="0" b="0"/>
            <wp:docPr id="2" name="Picture 2"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870" cy="648335"/>
                    </a:xfrm>
                    <a:prstGeom prst="rect">
                      <a:avLst/>
                    </a:prstGeom>
                    <a:noFill/>
                    <a:ln>
                      <a:noFill/>
                    </a:ln>
                  </pic:spPr>
                </pic:pic>
              </a:graphicData>
            </a:graphic>
          </wp:inline>
        </w:drawing>
      </w:r>
    </w:p>
    <w:p w14:paraId="3AE1B72B" w14:textId="77777777" w:rsidR="003C6D1B" w:rsidRDefault="003C6D1B" w:rsidP="004E3734">
      <w:pPr>
        <w:pStyle w:val="Heading1"/>
        <w:spacing w:before="0" w:line="240" w:lineRule="auto"/>
        <w:rPr>
          <w:rFonts w:ascii="Arial" w:hAnsi="Arial" w:cs="Arial"/>
          <w:color w:val="000000" w:themeColor="text1"/>
          <w:sz w:val="32"/>
          <w:szCs w:val="32"/>
        </w:rPr>
      </w:pPr>
    </w:p>
    <w:p w14:paraId="4B9C2920" w14:textId="5C1208A0" w:rsidR="004E3734" w:rsidRPr="003C6D1B" w:rsidRDefault="004E3734" w:rsidP="004E3734">
      <w:pPr>
        <w:pStyle w:val="Heading1"/>
        <w:spacing w:before="0" w:line="240" w:lineRule="auto"/>
        <w:rPr>
          <w:rFonts w:ascii="Arial" w:hAnsi="Arial" w:cs="Arial"/>
          <w:color w:val="000000" w:themeColor="text1"/>
          <w:sz w:val="32"/>
          <w:szCs w:val="32"/>
        </w:rPr>
      </w:pPr>
      <w:r w:rsidRPr="003C6D1B">
        <w:rPr>
          <w:rFonts w:ascii="Arial" w:hAnsi="Arial" w:cs="Arial"/>
          <w:color w:val="000000" w:themeColor="text1"/>
          <w:sz w:val="32"/>
          <w:szCs w:val="32"/>
        </w:rPr>
        <w:t>Appendix 1:</w:t>
      </w:r>
    </w:p>
    <w:p w14:paraId="40E29EB2" w14:textId="77777777" w:rsidR="004E3734" w:rsidRPr="003C6D1B" w:rsidRDefault="004E3734" w:rsidP="004E3734">
      <w:pPr>
        <w:pStyle w:val="Heading1"/>
        <w:spacing w:before="0" w:line="240" w:lineRule="auto"/>
        <w:jc w:val="center"/>
        <w:rPr>
          <w:rFonts w:ascii="Arial" w:hAnsi="Arial" w:cs="Arial"/>
          <w:color w:val="4472C4" w:themeColor="accent1"/>
          <w:sz w:val="32"/>
          <w:szCs w:val="32"/>
        </w:rPr>
      </w:pPr>
    </w:p>
    <w:p w14:paraId="50EEE5FC" w14:textId="280B41BF" w:rsidR="004E3734" w:rsidRPr="003C6D1B" w:rsidRDefault="004E3734" w:rsidP="004E3734">
      <w:pPr>
        <w:pStyle w:val="Heading1"/>
        <w:spacing w:before="0" w:line="240" w:lineRule="auto"/>
        <w:rPr>
          <w:rFonts w:ascii="Arial" w:hAnsi="Arial" w:cs="Arial"/>
          <w:color w:val="000000" w:themeColor="text1"/>
          <w:sz w:val="32"/>
          <w:szCs w:val="32"/>
        </w:rPr>
      </w:pPr>
      <w:r w:rsidRPr="003C6D1B">
        <w:rPr>
          <w:rFonts w:ascii="Arial" w:hAnsi="Arial" w:cs="Arial"/>
          <w:color w:val="000000" w:themeColor="text1"/>
          <w:sz w:val="32"/>
          <w:szCs w:val="32"/>
        </w:rPr>
        <w:t xml:space="preserve">ACADEMIC LEAVE </w:t>
      </w:r>
      <w:r w:rsidR="00AA5B1D">
        <w:rPr>
          <w:rFonts w:ascii="Arial" w:hAnsi="Arial" w:cs="Arial"/>
          <w:color w:val="000000" w:themeColor="text1"/>
          <w:sz w:val="32"/>
          <w:szCs w:val="32"/>
        </w:rPr>
        <w:t>(</w:t>
      </w:r>
      <w:r w:rsidR="00F36976">
        <w:rPr>
          <w:rFonts w:ascii="Arial" w:hAnsi="Arial" w:cs="Arial"/>
          <w:color w:val="000000" w:themeColor="text1"/>
          <w:sz w:val="32"/>
          <w:szCs w:val="32"/>
        </w:rPr>
        <w:t>T</w:t>
      </w:r>
      <w:r w:rsidR="00AA5B1D">
        <w:rPr>
          <w:rFonts w:ascii="Arial" w:hAnsi="Arial" w:cs="Arial"/>
          <w:color w:val="000000" w:themeColor="text1"/>
          <w:sz w:val="32"/>
          <w:szCs w:val="32"/>
        </w:rPr>
        <w:t>&amp;R</w:t>
      </w:r>
      <w:r w:rsidRPr="003C6D1B">
        <w:rPr>
          <w:rFonts w:ascii="Arial" w:hAnsi="Arial" w:cs="Arial"/>
          <w:color w:val="000000" w:themeColor="text1"/>
          <w:sz w:val="32"/>
          <w:szCs w:val="32"/>
        </w:rPr>
        <w:t xml:space="preserve"> CONTRACT) [APPLICATION] FORM </w:t>
      </w:r>
    </w:p>
    <w:p w14:paraId="45587EAC" w14:textId="6CD46678" w:rsidR="004E3734" w:rsidRPr="003C6D1B" w:rsidRDefault="004E3734" w:rsidP="004E3734">
      <w:pPr>
        <w:rPr>
          <w:rFonts w:ascii="Arial" w:hAnsi="Arial" w:cs="Arial"/>
          <w:b/>
          <w:sz w:val="20"/>
          <w:szCs w:val="20"/>
        </w:rPr>
      </w:pPr>
    </w:p>
    <w:p w14:paraId="7C87D9A6" w14:textId="77777777" w:rsidR="004E3734" w:rsidRPr="003C6D1B" w:rsidRDefault="004E3734" w:rsidP="004E3734">
      <w:pPr>
        <w:jc w:val="center"/>
        <w:rPr>
          <w:rFonts w:ascii="Arial" w:hAnsi="Arial" w:cs="Arial"/>
          <w:i/>
        </w:rPr>
      </w:pPr>
    </w:p>
    <w:tbl>
      <w:tblPr>
        <w:tblStyle w:val="TableGrid"/>
        <w:tblW w:w="0" w:type="auto"/>
        <w:tblLook w:val="01E0" w:firstRow="1" w:lastRow="1" w:firstColumn="1" w:lastColumn="1" w:noHBand="0" w:noVBand="0"/>
      </w:tblPr>
      <w:tblGrid>
        <w:gridCol w:w="8522"/>
      </w:tblGrid>
      <w:tr w:rsidR="004E3734" w:rsidRPr="003C6D1B" w14:paraId="1F2AB7A7" w14:textId="77777777" w:rsidTr="007735F5">
        <w:tc>
          <w:tcPr>
            <w:tcW w:w="8522" w:type="dxa"/>
          </w:tcPr>
          <w:p w14:paraId="378503CE" w14:textId="77777777" w:rsidR="003C6D1B" w:rsidRDefault="003C6D1B" w:rsidP="007735F5">
            <w:pPr>
              <w:rPr>
                <w:rFonts w:ascii="Arial" w:hAnsi="Arial" w:cs="Arial"/>
                <w:b/>
                <w:bCs/>
              </w:rPr>
            </w:pPr>
          </w:p>
          <w:p w14:paraId="02B5BB81" w14:textId="003CCCAF" w:rsidR="004E3734" w:rsidRPr="003C6D1B" w:rsidRDefault="004E3734" w:rsidP="007735F5">
            <w:pPr>
              <w:rPr>
                <w:rFonts w:ascii="Arial" w:hAnsi="Arial" w:cs="Arial"/>
                <w:b/>
                <w:bCs/>
              </w:rPr>
            </w:pPr>
            <w:r w:rsidRPr="003C6D1B">
              <w:rPr>
                <w:rFonts w:ascii="Arial" w:hAnsi="Arial" w:cs="Arial"/>
                <w:b/>
                <w:bCs/>
              </w:rPr>
              <w:t xml:space="preserve">Name: </w:t>
            </w:r>
          </w:p>
          <w:p w14:paraId="10E703A1" w14:textId="77777777" w:rsidR="004E3734" w:rsidRPr="003C6D1B" w:rsidRDefault="004E3734" w:rsidP="007735F5">
            <w:pPr>
              <w:rPr>
                <w:rFonts w:ascii="Arial" w:hAnsi="Arial" w:cs="Arial"/>
                <w:b/>
                <w:bCs/>
              </w:rPr>
            </w:pPr>
          </w:p>
          <w:p w14:paraId="09830113" w14:textId="514C0FFC" w:rsidR="004E3734" w:rsidRPr="003C6D1B" w:rsidRDefault="004E3734" w:rsidP="007735F5">
            <w:pPr>
              <w:rPr>
                <w:rFonts w:ascii="Arial" w:hAnsi="Arial" w:cs="Arial"/>
                <w:b/>
                <w:bCs/>
              </w:rPr>
            </w:pPr>
            <w:r w:rsidRPr="003C6D1B">
              <w:rPr>
                <w:rFonts w:ascii="Arial" w:hAnsi="Arial" w:cs="Arial"/>
                <w:b/>
                <w:bCs/>
              </w:rPr>
              <w:t xml:space="preserve">Department: </w:t>
            </w:r>
          </w:p>
          <w:p w14:paraId="01CCE842" w14:textId="77777777" w:rsidR="004E3734" w:rsidRPr="003C6D1B" w:rsidRDefault="004E3734" w:rsidP="007735F5">
            <w:pPr>
              <w:rPr>
                <w:rFonts w:ascii="Arial" w:hAnsi="Arial" w:cs="Arial"/>
                <w:b/>
                <w:bCs/>
                <w:sz w:val="24"/>
                <w:szCs w:val="24"/>
              </w:rPr>
            </w:pPr>
          </w:p>
          <w:p w14:paraId="7961E469" w14:textId="77777777" w:rsidR="003C6D1B" w:rsidRDefault="003C6D1B" w:rsidP="007735F5">
            <w:pPr>
              <w:rPr>
                <w:rFonts w:ascii="Arial" w:hAnsi="Arial" w:cs="Arial"/>
                <w:b/>
                <w:bCs/>
              </w:rPr>
            </w:pPr>
          </w:p>
          <w:p w14:paraId="2CF6E1DA" w14:textId="0DD9D8E1" w:rsidR="004E3734" w:rsidRPr="003C6D1B" w:rsidRDefault="004E3734" w:rsidP="007735F5">
            <w:pPr>
              <w:rPr>
                <w:rFonts w:ascii="Arial" w:hAnsi="Arial" w:cs="Arial"/>
                <w:b/>
                <w:bCs/>
              </w:rPr>
            </w:pPr>
            <w:r w:rsidRPr="003C6D1B">
              <w:rPr>
                <w:rFonts w:ascii="Arial" w:hAnsi="Arial" w:cs="Arial"/>
                <w:b/>
                <w:bCs/>
              </w:rPr>
              <w:t>Date of Proposed Academic Leave:   Semester/Year</w:t>
            </w:r>
          </w:p>
          <w:p w14:paraId="164332AE" w14:textId="77777777" w:rsidR="004E3734" w:rsidRPr="003C6D1B" w:rsidRDefault="004E3734" w:rsidP="007735F5">
            <w:pPr>
              <w:rPr>
                <w:rFonts w:ascii="Arial" w:hAnsi="Arial" w:cs="Arial"/>
                <w:b/>
                <w:bCs/>
                <w:sz w:val="24"/>
                <w:szCs w:val="24"/>
              </w:rPr>
            </w:pPr>
          </w:p>
          <w:p w14:paraId="2AFBF675" w14:textId="77777777" w:rsidR="004E3734" w:rsidRPr="003C6D1B" w:rsidRDefault="004E3734" w:rsidP="007735F5">
            <w:pPr>
              <w:rPr>
                <w:rFonts w:ascii="Arial" w:hAnsi="Arial" w:cs="Arial"/>
                <w:b/>
                <w:bCs/>
                <w:sz w:val="24"/>
                <w:szCs w:val="24"/>
              </w:rPr>
            </w:pPr>
          </w:p>
        </w:tc>
      </w:tr>
      <w:tr w:rsidR="004E3734" w:rsidRPr="003C6D1B" w14:paraId="159A3F8A" w14:textId="77777777" w:rsidTr="007735F5">
        <w:tc>
          <w:tcPr>
            <w:tcW w:w="8522" w:type="dxa"/>
          </w:tcPr>
          <w:p w14:paraId="44D450A4" w14:textId="77777777" w:rsidR="004E3734" w:rsidRPr="003C6D1B" w:rsidRDefault="004E3734" w:rsidP="007735F5">
            <w:pPr>
              <w:pStyle w:val="ListParagraph"/>
              <w:rPr>
                <w:rFonts w:ascii="Arial" w:hAnsi="Arial" w:cs="Arial"/>
                <w:b/>
                <w:bCs/>
                <w:sz w:val="24"/>
                <w:szCs w:val="24"/>
              </w:rPr>
            </w:pPr>
          </w:p>
          <w:p w14:paraId="20268EA7" w14:textId="77777777" w:rsidR="004E3734" w:rsidRPr="003C6D1B" w:rsidRDefault="004E3734" w:rsidP="007735F5">
            <w:pPr>
              <w:rPr>
                <w:rFonts w:ascii="Arial" w:hAnsi="Arial" w:cs="Arial"/>
                <w:bCs/>
              </w:rPr>
            </w:pPr>
            <w:r w:rsidRPr="003C6D1B">
              <w:rPr>
                <w:rFonts w:ascii="Arial" w:hAnsi="Arial" w:cs="Arial"/>
                <w:b/>
                <w:bCs/>
              </w:rPr>
              <w:t>NOTES</w:t>
            </w:r>
            <w:r w:rsidRPr="003C6D1B">
              <w:rPr>
                <w:rFonts w:ascii="Arial" w:hAnsi="Arial" w:cs="Arial"/>
                <w:bCs/>
              </w:rPr>
              <w:t xml:space="preserve">: </w:t>
            </w:r>
          </w:p>
          <w:p w14:paraId="023B65CD" w14:textId="3F9533D8" w:rsidR="004E3734" w:rsidRPr="006926A8" w:rsidRDefault="004E3734" w:rsidP="004E3734">
            <w:pPr>
              <w:pStyle w:val="ListParagraph"/>
              <w:numPr>
                <w:ilvl w:val="0"/>
                <w:numId w:val="10"/>
              </w:numPr>
              <w:spacing w:after="0" w:line="240" w:lineRule="auto"/>
              <w:rPr>
                <w:rFonts w:ascii="Arial" w:hAnsi="Arial" w:cs="Arial"/>
                <w:bCs/>
                <w:u w:val="single"/>
              </w:rPr>
            </w:pPr>
            <w:r w:rsidRPr="003C6D1B">
              <w:rPr>
                <w:rFonts w:ascii="Arial" w:hAnsi="Arial" w:cs="Arial"/>
                <w:bCs/>
              </w:rPr>
              <w:t xml:space="preserve">Your academic leave proposal has to be discussed with and approved by your Departmental Research Co-ordinator and your Head of Department before submission to the Research Office and SALC Research Committee. They will need to consider your request for </w:t>
            </w:r>
            <w:r w:rsidR="00207AAD">
              <w:rPr>
                <w:rFonts w:ascii="Arial" w:hAnsi="Arial" w:cs="Arial"/>
                <w:bCs/>
              </w:rPr>
              <w:t xml:space="preserve">Academic </w:t>
            </w:r>
            <w:r w:rsidRPr="003C6D1B">
              <w:rPr>
                <w:rFonts w:ascii="Arial" w:hAnsi="Arial" w:cs="Arial"/>
                <w:bCs/>
              </w:rPr>
              <w:t xml:space="preserve">Leave in terms of fit with your own and the wider departmental research planning profile, and in terms of its potential impact on the delivery of UG and PGT programmes. </w:t>
            </w:r>
            <w:r w:rsidRPr="006926A8">
              <w:rPr>
                <w:rFonts w:ascii="Arial" w:hAnsi="Arial" w:cs="Arial"/>
                <w:bCs/>
                <w:u w:val="single"/>
              </w:rPr>
              <w:t>We also ask that you detail research completed since your last period of academic leave.</w:t>
            </w:r>
          </w:p>
          <w:p w14:paraId="3BBD27BD" w14:textId="77777777" w:rsidR="004E3734" w:rsidRPr="003C6D1B" w:rsidRDefault="004E3734" w:rsidP="007735F5">
            <w:pPr>
              <w:pStyle w:val="ListParagraph"/>
              <w:rPr>
                <w:rFonts w:ascii="Arial" w:hAnsi="Arial" w:cs="Arial"/>
                <w:bCs/>
              </w:rPr>
            </w:pPr>
          </w:p>
          <w:p w14:paraId="62AA5554" w14:textId="59F2C66D" w:rsidR="004E3734" w:rsidRPr="003C6D1B" w:rsidRDefault="004E3734" w:rsidP="004E3734">
            <w:pPr>
              <w:pStyle w:val="ListParagraph"/>
              <w:numPr>
                <w:ilvl w:val="0"/>
                <w:numId w:val="10"/>
              </w:numPr>
              <w:spacing w:after="0" w:line="240" w:lineRule="auto"/>
              <w:rPr>
                <w:rFonts w:ascii="Arial" w:hAnsi="Arial" w:cs="Arial"/>
              </w:rPr>
            </w:pPr>
            <w:r w:rsidRPr="003C6D1B">
              <w:rPr>
                <w:rFonts w:ascii="Arial" w:hAnsi="Arial" w:cs="Arial"/>
              </w:rPr>
              <w:t xml:space="preserve">If your research plans change significantly between the approval of this application and the end of the awarded </w:t>
            </w:r>
            <w:r w:rsidR="00207AAD">
              <w:rPr>
                <w:rFonts w:ascii="Arial" w:hAnsi="Arial" w:cs="Arial"/>
              </w:rPr>
              <w:t>academic</w:t>
            </w:r>
            <w:r w:rsidRPr="003C6D1B">
              <w:rPr>
                <w:rFonts w:ascii="Arial" w:hAnsi="Arial" w:cs="Arial"/>
              </w:rPr>
              <w:t xml:space="preserve"> leave period, please consult your Research Co-ordinator ASAP in order to discuss and confirm your change of plan. These will require approval in most cases.</w:t>
            </w:r>
          </w:p>
          <w:p w14:paraId="3B9855ED" w14:textId="77777777" w:rsidR="004E3734" w:rsidRPr="003C6D1B" w:rsidRDefault="004E3734" w:rsidP="007735F5">
            <w:pPr>
              <w:rPr>
                <w:rFonts w:ascii="Arial" w:hAnsi="Arial" w:cs="Arial"/>
                <w:b/>
                <w:bCs/>
                <w:sz w:val="24"/>
                <w:szCs w:val="24"/>
              </w:rPr>
            </w:pPr>
          </w:p>
          <w:p w14:paraId="5E2539D7" w14:textId="77777777" w:rsidR="004E3734" w:rsidRPr="003C6D1B" w:rsidRDefault="004E3734" w:rsidP="007735F5">
            <w:pPr>
              <w:rPr>
                <w:rFonts w:ascii="Arial" w:hAnsi="Arial" w:cs="Arial"/>
                <w:b/>
                <w:bCs/>
              </w:rPr>
            </w:pPr>
            <w:r w:rsidRPr="003C6D1B">
              <w:rPr>
                <w:rFonts w:ascii="Arial" w:hAnsi="Arial" w:cs="Arial"/>
                <w:b/>
                <w:bCs/>
              </w:rPr>
              <w:t>Research Coordinator Signature:</w:t>
            </w:r>
          </w:p>
          <w:p w14:paraId="5528D7A7" w14:textId="77777777" w:rsidR="004E3734" w:rsidRPr="003C6D1B" w:rsidRDefault="004E3734" w:rsidP="007735F5">
            <w:pPr>
              <w:rPr>
                <w:rFonts w:ascii="Arial" w:hAnsi="Arial" w:cs="Arial"/>
                <w:b/>
                <w:bCs/>
              </w:rPr>
            </w:pPr>
            <w:r w:rsidRPr="003C6D1B">
              <w:rPr>
                <w:rFonts w:ascii="Arial" w:hAnsi="Arial" w:cs="Arial"/>
                <w:b/>
                <w:bCs/>
              </w:rPr>
              <w:t>Date:</w:t>
            </w:r>
          </w:p>
          <w:p w14:paraId="1AE606C0" w14:textId="77777777" w:rsidR="004E3734" w:rsidRPr="003C6D1B" w:rsidRDefault="004E3734" w:rsidP="007735F5">
            <w:pPr>
              <w:rPr>
                <w:rFonts w:ascii="Arial" w:hAnsi="Arial" w:cs="Arial"/>
                <w:b/>
                <w:bCs/>
              </w:rPr>
            </w:pPr>
          </w:p>
          <w:p w14:paraId="059DA881" w14:textId="77777777" w:rsidR="004E3734" w:rsidRPr="003C6D1B" w:rsidRDefault="004E3734" w:rsidP="007735F5">
            <w:pPr>
              <w:rPr>
                <w:rFonts w:ascii="Arial" w:hAnsi="Arial" w:cs="Arial"/>
                <w:b/>
                <w:bCs/>
              </w:rPr>
            </w:pPr>
            <w:r w:rsidRPr="003C6D1B">
              <w:rPr>
                <w:rFonts w:ascii="Arial" w:hAnsi="Arial" w:cs="Arial"/>
                <w:b/>
                <w:bCs/>
              </w:rPr>
              <w:t>Head of Subject Signature:</w:t>
            </w:r>
          </w:p>
          <w:p w14:paraId="0C560B8C" w14:textId="77777777" w:rsidR="004E3734" w:rsidRPr="003C6D1B" w:rsidRDefault="004E3734" w:rsidP="007735F5">
            <w:pPr>
              <w:rPr>
                <w:rFonts w:ascii="Arial" w:hAnsi="Arial" w:cs="Arial"/>
                <w:b/>
                <w:bCs/>
              </w:rPr>
            </w:pPr>
            <w:r w:rsidRPr="003C6D1B">
              <w:rPr>
                <w:rFonts w:ascii="Arial" w:hAnsi="Arial" w:cs="Arial"/>
                <w:b/>
                <w:bCs/>
              </w:rPr>
              <w:t>Date:</w:t>
            </w:r>
          </w:p>
          <w:p w14:paraId="5C05B38E" w14:textId="77777777" w:rsidR="004E3734" w:rsidRPr="003C6D1B" w:rsidRDefault="004E3734" w:rsidP="007735F5">
            <w:pPr>
              <w:rPr>
                <w:rFonts w:ascii="Arial" w:hAnsi="Arial" w:cs="Arial"/>
                <w:b/>
                <w:bCs/>
                <w:sz w:val="24"/>
                <w:szCs w:val="24"/>
              </w:rPr>
            </w:pPr>
          </w:p>
          <w:p w14:paraId="61C6232E" w14:textId="77777777" w:rsidR="004E3734" w:rsidRPr="003C6D1B" w:rsidRDefault="004E3734" w:rsidP="007735F5">
            <w:pPr>
              <w:rPr>
                <w:rFonts w:ascii="Arial" w:hAnsi="Arial" w:cs="Arial"/>
                <w:b/>
                <w:bCs/>
              </w:rPr>
            </w:pPr>
            <w:r w:rsidRPr="003C6D1B">
              <w:rPr>
                <w:rFonts w:ascii="Arial" w:hAnsi="Arial" w:cs="Arial"/>
                <w:b/>
                <w:bCs/>
              </w:rPr>
              <w:t>Additional Comments:</w:t>
            </w:r>
          </w:p>
          <w:p w14:paraId="09407853" w14:textId="77777777" w:rsidR="004E3734" w:rsidRPr="003C6D1B" w:rsidRDefault="004E3734" w:rsidP="007735F5">
            <w:pPr>
              <w:rPr>
                <w:rFonts w:ascii="Arial" w:hAnsi="Arial" w:cs="Arial"/>
                <w:b/>
                <w:bCs/>
              </w:rPr>
            </w:pPr>
          </w:p>
          <w:p w14:paraId="0954CF1D" w14:textId="77777777" w:rsidR="004E3734" w:rsidRPr="003C6D1B" w:rsidRDefault="004E3734" w:rsidP="007735F5">
            <w:pPr>
              <w:rPr>
                <w:rFonts w:ascii="Arial" w:hAnsi="Arial" w:cs="Arial"/>
                <w:b/>
                <w:bCs/>
              </w:rPr>
            </w:pPr>
          </w:p>
        </w:tc>
      </w:tr>
      <w:tr w:rsidR="004E3734" w:rsidRPr="003C6D1B" w14:paraId="54B2F0EC" w14:textId="77777777" w:rsidTr="007735F5">
        <w:tc>
          <w:tcPr>
            <w:tcW w:w="8522" w:type="dxa"/>
          </w:tcPr>
          <w:p w14:paraId="598446DB" w14:textId="77777777" w:rsidR="004E3734" w:rsidRPr="003C6D1B" w:rsidRDefault="004E3734" w:rsidP="004E3734">
            <w:pPr>
              <w:pStyle w:val="ListParagraph"/>
              <w:numPr>
                <w:ilvl w:val="0"/>
                <w:numId w:val="9"/>
              </w:numPr>
              <w:spacing w:after="0" w:line="240" w:lineRule="auto"/>
              <w:rPr>
                <w:rFonts w:ascii="Arial" w:hAnsi="Arial" w:cs="Arial"/>
                <w:b/>
                <w:sz w:val="24"/>
                <w:szCs w:val="24"/>
              </w:rPr>
            </w:pPr>
            <w:r w:rsidRPr="003C6D1B">
              <w:rPr>
                <w:rFonts w:ascii="Arial" w:hAnsi="Arial" w:cs="Arial"/>
                <w:b/>
                <w:sz w:val="24"/>
                <w:szCs w:val="24"/>
              </w:rPr>
              <w:t xml:space="preserve">Indication of intended outcome(s) </w:t>
            </w:r>
            <w:r w:rsidRPr="003C6D1B">
              <w:rPr>
                <w:rFonts w:ascii="Arial" w:hAnsi="Arial" w:cs="Arial"/>
                <w:b/>
                <w:sz w:val="24"/>
                <w:szCs w:val="24"/>
                <w:u w:val="single"/>
              </w:rPr>
              <w:t>within the leave period</w:t>
            </w:r>
            <w:r w:rsidRPr="003C6D1B">
              <w:rPr>
                <w:rFonts w:ascii="Arial" w:hAnsi="Arial" w:cs="Arial"/>
                <w:b/>
                <w:sz w:val="24"/>
                <w:szCs w:val="24"/>
              </w:rPr>
              <w:t>, e.g.:</w:t>
            </w:r>
          </w:p>
          <w:p w14:paraId="429F2277" w14:textId="77777777" w:rsidR="004E3734" w:rsidRPr="003C6D1B" w:rsidRDefault="004E3734" w:rsidP="007735F5">
            <w:pPr>
              <w:pStyle w:val="ListParagraph"/>
              <w:rPr>
                <w:rFonts w:ascii="Arial" w:hAnsi="Arial" w:cs="Arial"/>
                <w:sz w:val="24"/>
                <w:szCs w:val="24"/>
              </w:rPr>
            </w:pPr>
          </w:p>
          <w:p w14:paraId="6DFA0013" w14:textId="77777777" w:rsidR="004E3734" w:rsidRPr="003C6D1B" w:rsidRDefault="004E3734" w:rsidP="007735F5">
            <w:pPr>
              <w:ind w:left="142"/>
              <w:rPr>
                <w:rFonts w:ascii="Arial" w:hAnsi="Arial" w:cs="Arial"/>
              </w:rPr>
            </w:pPr>
            <w:r w:rsidRPr="003C6D1B">
              <w:rPr>
                <w:rFonts w:ascii="Arial" w:hAnsi="Arial" w:cs="Arial"/>
              </w:rPr>
              <w:t xml:space="preserve"> • journal article (indicate target journal and length of article)</w:t>
            </w:r>
          </w:p>
          <w:p w14:paraId="2AE1D8BB" w14:textId="77777777" w:rsidR="004E3734" w:rsidRPr="003C6D1B" w:rsidRDefault="004E3734" w:rsidP="007735F5">
            <w:pPr>
              <w:ind w:left="142"/>
              <w:rPr>
                <w:rFonts w:ascii="Arial" w:hAnsi="Arial" w:cs="Arial"/>
              </w:rPr>
            </w:pPr>
            <w:r w:rsidRPr="003C6D1B">
              <w:rPr>
                <w:rFonts w:ascii="Arial" w:hAnsi="Arial" w:cs="Arial"/>
              </w:rPr>
              <w:t xml:space="preserve"> • chapters of a book (indicate length and titles of chapters, title of book)</w:t>
            </w:r>
          </w:p>
          <w:p w14:paraId="35445347" w14:textId="77777777" w:rsidR="004E3734" w:rsidRPr="003C6D1B" w:rsidRDefault="004E3734" w:rsidP="007735F5">
            <w:pPr>
              <w:ind w:left="142"/>
              <w:rPr>
                <w:rFonts w:ascii="Arial" w:hAnsi="Arial" w:cs="Arial"/>
              </w:rPr>
            </w:pPr>
            <w:r w:rsidRPr="003C6D1B">
              <w:rPr>
                <w:rFonts w:ascii="Arial" w:hAnsi="Arial" w:cs="Arial"/>
              </w:rPr>
              <w:t xml:space="preserve"> • completion of book (indicate title, publisher, length)</w:t>
            </w:r>
          </w:p>
          <w:p w14:paraId="193BA05D" w14:textId="77777777" w:rsidR="004E3734" w:rsidRPr="003C6D1B" w:rsidRDefault="004E3734" w:rsidP="007735F5">
            <w:pPr>
              <w:ind w:left="142"/>
              <w:rPr>
                <w:rFonts w:ascii="Arial" w:hAnsi="Arial" w:cs="Arial"/>
              </w:rPr>
            </w:pPr>
            <w:r w:rsidRPr="003C6D1B">
              <w:rPr>
                <w:rFonts w:ascii="Arial" w:hAnsi="Arial" w:cs="Arial"/>
              </w:rPr>
              <w:lastRenderedPageBreak/>
              <w:t xml:space="preserve"> • completion of research grant application (indicate competition &amp; value of application)</w:t>
            </w:r>
          </w:p>
          <w:p w14:paraId="1F83D3E6" w14:textId="77777777" w:rsidR="004E3734" w:rsidRPr="003C6D1B" w:rsidRDefault="004E3734" w:rsidP="007735F5">
            <w:pPr>
              <w:ind w:left="142"/>
              <w:rPr>
                <w:rFonts w:ascii="Arial" w:hAnsi="Arial" w:cs="Arial"/>
              </w:rPr>
            </w:pPr>
            <w:r w:rsidRPr="003C6D1B">
              <w:rPr>
                <w:rFonts w:ascii="Arial" w:hAnsi="Arial" w:cs="Arial"/>
              </w:rPr>
              <w:t xml:space="preserve"> • Impact Case Study activity (identify the ICS + any associated research outputs)</w:t>
            </w:r>
          </w:p>
          <w:p w14:paraId="1F64D64E" w14:textId="77777777" w:rsidR="004E3734" w:rsidRPr="003C6D1B" w:rsidRDefault="004E3734" w:rsidP="007735F5">
            <w:pPr>
              <w:ind w:left="142"/>
              <w:rPr>
                <w:rFonts w:ascii="Arial" w:hAnsi="Arial" w:cs="Arial"/>
              </w:rPr>
            </w:pPr>
            <w:r w:rsidRPr="003C6D1B">
              <w:rPr>
                <w:rFonts w:ascii="Arial" w:hAnsi="Arial" w:cs="Arial"/>
              </w:rPr>
              <w:t xml:space="preserve"> • other (score, exhibition, etc: indicate titles and type of activity)</w:t>
            </w:r>
          </w:p>
          <w:p w14:paraId="2C18FD54" w14:textId="77777777" w:rsidR="004E3734" w:rsidRDefault="004E3734" w:rsidP="007735F5">
            <w:pPr>
              <w:ind w:left="142"/>
              <w:rPr>
                <w:rFonts w:ascii="Arial" w:hAnsi="Arial" w:cs="Arial"/>
                <w:b/>
                <w:bCs/>
                <w:sz w:val="24"/>
                <w:szCs w:val="24"/>
              </w:rPr>
            </w:pPr>
          </w:p>
          <w:p w14:paraId="0DC1DC5B" w14:textId="5562AF6C" w:rsidR="003C6D1B" w:rsidRDefault="003C6D1B" w:rsidP="007735F5">
            <w:pPr>
              <w:ind w:left="142"/>
              <w:rPr>
                <w:rFonts w:ascii="Arial" w:hAnsi="Arial" w:cs="Arial"/>
                <w:b/>
                <w:bCs/>
                <w:sz w:val="24"/>
                <w:szCs w:val="24"/>
              </w:rPr>
            </w:pPr>
          </w:p>
          <w:p w14:paraId="45F0A0DE" w14:textId="3B584E4C" w:rsidR="00144160" w:rsidRDefault="00144160" w:rsidP="007735F5">
            <w:pPr>
              <w:ind w:left="142"/>
              <w:rPr>
                <w:rFonts w:ascii="Arial" w:hAnsi="Arial" w:cs="Arial"/>
                <w:b/>
                <w:bCs/>
                <w:sz w:val="24"/>
                <w:szCs w:val="24"/>
              </w:rPr>
            </w:pPr>
          </w:p>
          <w:p w14:paraId="45C097CB" w14:textId="77777777" w:rsidR="00144160" w:rsidRDefault="00144160" w:rsidP="007735F5">
            <w:pPr>
              <w:ind w:left="142"/>
              <w:rPr>
                <w:rFonts w:ascii="Arial" w:hAnsi="Arial" w:cs="Arial"/>
                <w:b/>
                <w:bCs/>
                <w:sz w:val="24"/>
                <w:szCs w:val="24"/>
              </w:rPr>
            </w:pPr>
          </w:p>
          <w:p w14:paraId="7A7E2734" w14:textId="55BB4E90" w:rsidR="003C6D1B" w:rsidRPr="003C6D1B" w:rsidRDefault="003C6D1B" w:rsidP="007735F5">
            <w:pPr>
              <w:ind w:left="142"/>
              <w:rPr>
                <w:rFonts w:ascii="Arial" w:hAnsi="Arial" w:cs="Arial"/>
                <w:b/>
                <w:bCs/>
                <w:sz w:val="24"/>
                <w:szCs w:val="24"/>
              </w:rPr>
            </w:pPr>
          </w:p>
        </w:tc>
      </w:tr>
      <w:tr w:rsidR="004E3734" w:rsidRPr="003C6D1B" w14:paraId="50FAB301" w14:textId="77777777" w:rsidTr="007735F5">
        <w:tc>
          <w:tcPr>
            <w:tcW w:w="8522" w:type="dxa"/>
          </w:tcPr>
          <w:p w14:paraId="6FD17176" w14:textId="77777777" w:rsidR="004E3734" w:rsidRPr="003C6D1B" w:rsidRDefault="004E3734" w:rsidP="007735F5">
            <w:pPr>
              <w:rPr>
                <w:rFonts w:ascii="Arial" w:hAnsi="Arial" w:cs="Arial"/>
                <w:b/>
                <w:sz w:val="24"/>
                <w:szCs w:val="24"/>
              </w:rPr>
            </w:pPr>
            <w:r w:rsidRPr="003C6D1B">
              <w:rPr>
                <w:rFonts w:ascii="Arial" w:hAnsi="Arial" w:cs="Arial"/>
                <w:b/>
                <w:bCs/>
                <w:sz w:val="24"/>
                <w:szCs w:val="24"/>
              </w:rPr>
              <w:lastRenderedPageBreak/>
              <w:t xml:space="preserve">2. </w:t>
            </w:r>
            <w:r w:rsidRPr="003C6D1B">
              <w:rPr>
                <w:rFonts w:ascii="Arial" w:hAnsi="Arial" w:cs="Arial"/>
                <w:b/>
                <w:sz w:val="24"/>
                <w:szCs w:val="24"/>
              </w:rPr>
              <w:t xml:space="preserve">Timetable for achievement of intended outcome(s) </w:t>
            </w:r>
            <w:r w:rsidRPr="003C6D1B">
              <w:rPr>
                <w:rFonts w:ascii="Arial" w:hAnsi="Arial" w:cs="Arial"/>
                <w:b/>
                <w:sz w:val="24"/>
                <w:szCs w:val="24"/>
                <w:u w:val="single"/>
              </w:rPr>
              <w:t>within the leave period</w:t>
            </w:r>
            <w:r w:rsidRPr="003C6D1B">
              <w:rPr>
                <w:rFonts w:ascii="Arial" w:hAnsi="Arial" w:cs="Arial"/>
                <w:b/>
                <w:sz w:val="24"/>
                <w:szCs w:val="24"/>
              </w:rPr>
              <w:t xml:space="preserve"> (100 words max)</w:t>
            </w:r>
          </w:p>
        </w:tc>
      </w:tr>
      <w:tr w:rsidR="004E3734" w:rsidRPr="003C6D1B" w14:paraId="3E75B921" w14:textId="77777777" w:rsidTr="007735F5">
        <w:trPr>
          <w:trHeight w:val="961"/>
        </w:trPr>
        <w:tc>
          <w:tcPr>
            <w:tcW w:w="8522" w:type="dxa"/>
          </w:tcPr>
          <w:p w14:paraId="3CB20002" w14:textId="77777777" w:rsidR="004E3734" w:rsidRPr="003C6D1B" w:rsidRDefault="004E3734" w:rsidP="007735F5">
            <w:pPr>
              <w:rPr>
                <w:rFonts w:ascii="Arial" w:hAnsi="Arial" w:cs="Arial"/>
                <w:sz w:val="24"/>
                <w:szCs w:val="24"/>
              </w:rPr>
            </w:pPr>
          </w:p>
          <w:p w14:paraId="13B733FB" w14:textId="77777777" w:rsidR="004E3734" w:rsidRPr="003C6D1B" w:rsidRDefault="004E3734" w:rsidP="007735F5">
            <w:pPr>
              <w:rPr>
                <w:rFonts w:ascii="Arial" w:hAnsi="Arial" w:cs="Arial"/>
                <w:sz w:val="24"/>
                <w:szCs w:val="24"/>
              </w:rPr>
            </w:pPr>
          </w:p>
          <w:p w14:paraId="7651E332" w14:textId="77777777" w:rsidR="004E3734" w:rsidRPr="003C6D1B" w:rsidRDefault="004E3734" w:rsidP="007735F5">
            <w:pPr>
              <w:rPr>
                <w:rFonts w:ascii="Arial" w:hAnsi="Arial" w:cs="Arial"/>
                <w:sz w:val="24"/>
                <w:szCs w:val="24"/>
              </w:rPr>
            </w:pPr>
          </w:p>
          <w:p w14:paraId="3E85EC27" w14:textId="78567BC2" w:rsidR="004E3734" w:rsidRDefault="004E3734" w:rsidP="007735F5">
            <w:pPr>
              <w:rPr>
                <w:rFonts w:ascii="Arial" w:hAnsi="Arial" w:cs="Arial"/>
                <w:sz w:val="24"/>
                <w:szCs w:val="24"/>
              </w:rPr>
            </w:pPr>
          </w:p>
          <w:p w14:paraId="28D6BBFC" w14:textId="50F68BC9" w:rsidR="003C6D1B" w:rsidRDefault="003C6D1B" w:rsidP="007735F5">
            <w:pPr>
              <w:rPr>
                <w:rFonts w:ascii="Arial" w:hAnsi="Arial" w:cs="Arial"/>
                <w:sz w:val="24"/>
                <w:szCs w:val="24"/>
              </w:rPr>
            </w:pPr>
          </w:p>
          <w:p w14:paraId="1D5D84AC" w14:textId="27B78E7B" w:rsidR="003C6D1B" w:rsidRDefault="003C6D1B" w:rsidP="007735F5">
            <w:pPr>
              <w:rPr>
                <w:rFonts w:ascii="Arial" w:hAnsi="Arial" w:cs="Arial"/>
                <w:sz w:val="24"/>
                <w:szCs w:val="24"/>
              </w:rPr>
            </w:pPr>
          </w:p>
          <w:p w14:paraId="47E1CFE9" w14:textId="3CF20592" w:rsidR="003C6D1B" w:rsidRDefault="003C6D1B" w:rsidP="007735F5">
            <w:pPr>
              <w:rPr>
                <w:rFonts w:ascii="Arial" w:hAnsi="Arial" w:cs="Arial"/>
                <w:sz w:val="24"/>
                <w:szCs w:val="24"/>
              </w:rPr>
            </w:pPr>
          </w:p>
          <w:p w14:paraId="2BCC8968" w14:textId="60C02CAD" w:rsidR="003C6D1B" w:rsidRDefault="003C6D1B" w:rsidP="007735F5">
            <w:pPr>
              <w:rPr>
                <w:rFonts w:ascii="Arial" w:hAnsi="Arial" w:cs="Arial"/>
                <w:sz w:val="24"/>
                <w:szCs w:val="24"/>
              </w:rPr>
            </w:pPr>
          </w:p>
          <w:p w14:paraId="477ED724" w14:textId="6810684D" w:rsidR="003C6D1B" w:rsidRDefault="003C6D1B" w:rsidP="007735F5">
            <w:pPr>
              <w:rPr>
                <w:rFonts w:ascii="Arial" w:hAnsi="Arial" w:cs="Arial"/>
                <w:sz w:val="24"/>
                <w:szCs w:val="24"/>
              </w:rPr>
            </w:pPr>
          </w:p>
          <w:p w14:paraId="587E4536" w14:textId="77777777" w:rsidR="003C6D1B" w:rsidRPr="003C6D1B" w:rsidRDefault="003C6D1B" w:rsidP="007735F5">
            <w:pPr>
              <w:rPr>
                <w:rFonts w:ascii="Arial" w:hAnsi="Arial" w:cs="Arial"/>
                <w:sz w:val="24"/>
                <w:szCs w:val="24"/>
              </w:rPr>
            </w:pPr>
          </w:p>
          <w:p w14:paraId="6FB8F52D" w14:textId="77777777" w:rsidR="004E3734" w:rsidRDefault="004E3734" w:rsidP="007735F5">
            <w:pPr>
              <w:rPr>
                <w:rFonts w:ascii="Arial" w:hAnsi="Arial" w:cs="Arial"/>
                <w:sz w:val="24"/>
                <w:szCs w:val="24"/>
              </w:rPr>
            </w:pPr>
          </w:p>
          <w:p w14:paraId="6EC0DFCC" w14:textId="77777777" w:rsidR="003C6D1B" w:rsidRDefault="003C6D1B" w:rsidP="007735F5">
            <w:pPr>
              <w:rPr>
                <w:rFonts w:ascii="Arial" w:hAnsi="Arial" w:cs="Arial"/>
                <w:sz w:val="24"/>
                <w:szCs w:val="24"/>
              </w:rPr>
            </w:pPr>
          </w:p>
          <w:p w14:paraId="32C158BA" w14:textId="25A2B9DB" w:rsidR="003C6D1B" w:rsidRPr="003C6D1B" w:rsidRDefault="003C6D1B" w:rsidP="007735F5">
            <w:pPr>
              <w:rPr>
                <w:rFonts w:ascii="Arial" w:hAnsi="Arial" w:cs="Arial"/>
                <w:sz w:val="24"/>
                <w:szCs w:val="24"/>
              </w:rPr>
            </w:pPr>
          </w:p>
        </w:tc>
      </w:tr>
      <w:tr w:rsidR="004E3734" w:rsidRPr="003C6D1B" w14:paraId="0CE2F80F" w14:textId="77777777" w:rsidTr="007735F5">
        <w:tc>
          <w:tcPr>
            <w:tcW w:w="8522" w:type="dxa"/>
          </w:tcPr>
          <w:p w14:paraId="454BED7F" w14:textId="77777777" w:rsidR="004E3734" w:rsidRPr="003C6D1B" w:rsidRDefault="004E3734" w:rsidP="007735F5">
            <w:pPr>
              <w:rPr>
                <w:rFonts w:ascii="Arial" w:hAnsi="Arial" w:cs="Arial"/>
                <w:b/>
                <w:bCs/>
                <w:sz w:val="24"/>
                <w:szCs w:val="24"/>
              </w:rPr>
            </w:pPr>
            <w:r w:rsidRPr="003C6D1B">
              <w:rPr>
                <w:rFonts w:ascii="Arial" w:hAnsi="Arial" w:cs="Arial"/>
                <w:b/>
                <w:bCs/>
                <w:sz w:val="24"/>
                <w:szCs w:val="24"/>
              </w:rPr>
              <w:t>3. REF context for outcome(s): 100 words max</w:t>
            </w:r>
          </w:p>
        </w:tc>
      </w:tr>
      <w:tr w:rsidR="004E3734" w:rsidRPr="003C6D1B" w14:paraId="5D220B6D" w14:textId="77777777" w:rsidTr="007735F5">
        <w:trPr>
          <w:trHeight w:val="1241"/>
        </w:trPr>
        <w:tc>
          <w:tcPr>
            <w:tcW w:w="8522" w:type="dxa"/>
          </w:tcPr>
          <w:p w14:paraId="3EABBC1F" w14:textId="77777777" w:rsidR="004E3734" w:rsidRDefault="004E3734" w:rsidP="007735F5">
            <w:pPr>
              <w:rPr>
                <w:rFonts w:ascii="Arial" w:hAnsi="Arial" w:cs="Arial"/>
                <w:sz w:val="24"/>
                <w:szCs w:val="24"/>
              </w:rPr>
            </w:pPr>
          </w:p>
          <w:p w14:paraId="4BF3F599" w14:textId="77777777" w:rsidR="003C6D1B" w:rsidRDefault="003C6D1B" w:rsidP="007735F5">
            <w:pPr>
              <w:rPr>
                <w:rFonts w:ascii="Arial" w:hAnsi="Arial" w:cs="Arial"/>
                <w:sz w:val="24"/>
                <w:szCs w:val="24"/>
              </w:rPr>
            </w:pPr>
          </w:p>
          <w:p w14:paraId="5348C3EB" w14:textId="77777777" w:rsidR="003C6D1B" w:rsidRDefault="003C6D1B" w:rsidP="007735F5">
            <w:pPr>
              <w:rPr>
                <w:rFonts w:ascii="Arial" w:hAnsi="Arial" w:cs="Arial"/>
                <w:sz w:val="24"/>
                <w:szCs w:val="24"/>
              </w:rPr>
            </w:pPr>
          </w:p>
          <w:p w14:paraId="38B01FB4" w14:textId="77777777" w:rsidR="003C6D1B" w:rsidRDefault="003C6D1B" w:rsidP="007735F5">
            <w:pPr>
              <w:rPr>
                <w:rFonts w:ascii="Arial" w:hAnsi="Arial" w:cs="Arial"/>
                <w:sz w:val="24"/>
                <w:szCs w:val="24"/>
              </w:rPr>
            </w:pPr>
          </w:p>
          <w:p w14:paraId="0878903C" w14:textId="77777777" w:rsidR="003C6D1B" w:rsidRDefault="003C6D1B" w:rsidP="007735F5">
            <w:pPr>
              <w:rPr>
                <w:rFonts w:ascii="Arial" w:hAnsi="Arial" w:cs="Arial"/>
                <w:sz w:val="24"/>
                <w:szCs w:val="24"/>
              </w:rPr>
            </w:pPr>
          </w:p>
          <w:p w14:paraId="44122246" w14:textId="77777777" w:rsidR="003C6D1B" w:rsidRDefault="003C6D1B" w:rsidP="007735F5">
            <w:pPr>
              <w:rPr>
                <w:rFonts w:ascii="Arial" w:hAnsi="Arial" w:cs="Arial"/>
                <w:sz w:val="24"/>
                <w:szCs w:val="24"/>
              </w:rPr>
            </w:pPr>
          </w:p>
          <w:p w14:paraId="1BCFC161" w14:textId="77777777" w:rsidR="003C6D1B" w:rsidRDefault="003C6D1B" w:rsidP="007735F5">
            <w:pPr>
              <w:rPr>
                <w:rFonts w:ascii="Arial" w:hAnsi="Arial" w:cs="Arial"/>
                <w:sz w:val="24"/>
                <w:szCs w:val="24"/>
              </w:rPr>
            </w:pPr>
          </w:p>
          <w:p w14:paraId="395667B3" w14:textId="20C01144" w:rsidR="003C6D1B" w:rsidRDefault="003C6D1B" w:rsidP="007735F5">
            <w:pPr>
              <w:rPr>
                <w:rFonts w:ascii="Arial" w:hAnsi="Arial" w:cs="Arial"/>
                <w:sz w:val="24"/>
                <w:szCs w:val="24"/>
              </w:rPr>
            </w:pPr>
          </w:p>
          <w:p w14:paraId="0EABA537" w14:textId="77777777" w:rsidR="003C6D1B" w:rsidRDefault="003C6D1B" w:rsidP="007735F5">
            <w:pPr>
              <w:rPr>
                <w:rFonts w:ascii="Arial" w:hAnsi="Arial" w:cs="Arial"/>
                <w:sz w:val="24"/>
                <w:szCs w:val="24"/>
              </w:rPr>
            </w:pPr>
          </w:p>
          <w:p w14:paraId="0366384F" w14:textId="77777777" w:rsidR="003C6D1B" w:rsidRDefault="003C6D1B" w:rsidP="007735F5">
            <w:pPr>
              <w:rPr>
                <w:rFonts w:ascii="Arial" w:hAnsi="Arial" w:cs="Arial"/>
                <w:sz w:val="24"/>
                <w:szCs w:val="24"/>
              </w:rPr>
            </w:pPr>
          </w:p>
          <w:p w14:paraId="7A52FF88" w14:textId="42D513D2" w:rsidR="003C6D1B" w:rsidRPr="003C6D1B" w:rsidRDefault="003C6D1B" w:rsidP="007735F5">
            <w:pPr>
              <w:rPr>
                <w:rFonts w:ascii="Arial" w:hAnsi="Arial" w:cs="Arial"/>
                <w:sz w:val="24"/>
                <w:szCs w:val="24"/>
              </w:rPr>
            </w:pPr>
          </w:p>
        </w:tc>
      </w:tr>
      <w:tr w:rsidR="004E3734" w:rsidRPr="003C6D1B" w14:paraId="4262BB26" w14:textId="77777777" w:rsidTr="007735F5">
        <w:tc>
          <w:tcPr>
            <w:tcW w:w="8522" w:type="dxa"/>
          </w:tcPr>
          <w:p w14:paraId="7E1D3AB9" w14:textId="04FB78D1" w:rsidR="004E3734" w:rsidRPr="003C6D1B" w:rsidRDefault="004E3734" w:rsidP="007735F5">
            <w:pPr>
              <w:rPr>
                <w:rFonts w:ascii="Arial" w:hAnsi="Arial" w:cs="Arial"/>
                <w:b/>
                <w:bCs/>
                <w:sz w:val="24"/>
                <w:szCs w:val="24"/>
              </w:rPr>
            </w:pPr>
            <w:r w:rsidRPr="003C6D1B">
              <w:rPr>
                <w:rFonts w:ascii="Arial" w:hAnsi="Arial" w:cs="Arial"/>
                <w:b/>
                <w:bCs/>
                <w:sz w:val="24"/>
                <w:szCs w:val="24"/>
              </w:rPr>
              <w:t>4.  </w:t>
            </w:r>
            <w:r w:rsidRPr="003C6D1B">
              <w:rPr>
                <w:rFonts w:ascii="Arial" w:hAnsi="Arial" w:cs="Arial"/>
                <w:b/>
                <w:sz w:val="24"/>
                <w:szCs w:val="24"/>
              </w:rPr>
              <w:t xml:space="preserve">Summary of outcomes from previous period of University </w:t>
            </w:r>
            <w:r w:rsidR="003C6D1B">
              <w:rPr>
                <w:rFonts w:ascii="Arial" w:hAnsi="Arial" w:cs="Arial"/>
                <w:b/>
                <w:sz w:val="24"/>
                <w:szCs w:val="24"/>
              </w:rPr>
              <w:t>academic l</w:t>
            </w:r>
            <w:r w:rsidRPr="003C6D1B">
              <w:rPr>
                <w:rFonts w:ascii="Arial" w:hAnsi="Arial" w:cs="Arial"/>
                <w:b/>
                <w:sz w:val="24"/>
                <w:szCs w:val="24"/>
              </w:rPr>
              <w:t xml:space="preserve">eave to the point of this application: </w:t>
            </w:r>
          </w:p>
        </w:tc>
      </w:tr>
      <w:tr w:rsidR="004E3734" w:rsidRPr="003C6D1B" w14:paraId="24330FF6" w14:textId="77777777" w:rsidTr="007735F5">
        <w:tc>
          <w:tcPr>
            <w:tcW w:w="8522" w:type="dxa"/>
          </w:tcPr>
          <w:p w14:paraId="60B28907" w14:textId="77777777" w:rsidR="004E3734" w:rsidRPr="003C6D1B" w:rsidRDefault="004E3734" w:rsidP="007735F5">
            <w:pPr>
              <w:rPr>
                <w:rFonts w:ascii="Arial" w:hAnsi="Arial" w:cs="Arial"/>
                <w:sz w:val="24"/>
                <w:szCs w:val="24"/>
              </w:rPr>
            </w:pPr>
          </w:p>
          <w:p w14:paraId="3C3FC4C9" w14:textId="77777777" w:rsidR="004E3734" w:rsidRPr="003C6D1B" w:rsidRDefault="004E3734" w:rsidP="007735F5">
            <w:pPr>
              <w:rPr>
                <w:rFonts w:ascii="Arial" w:hAnsi="Arial" w:cs="Arial"/>
                <w:sz w:val="24"/>
                <w:szCs w:val="24"/>
              </w:rPr>
            </w:pPr>
          </w:p>
          <w:p w14:paraId="756D146E" w14:textId="77777777" w:rsidR="004E3734" w:rsidRPr="003C6D1B" w:rsidRDefault="004E3734" w:rsidP="007735F5">
            <w:pPr>
              <w:rPr>
                <w:rFonts w:ascii="Arial" w:hAnsi="Arial" w:cs="Arial"/>
                <w:sz w:val="24"/>
                <w:szCs w:val="24"/>
              </w:rPr>
            </w:pPr>
          </w:p>
          <w:p w14:paraId="74B5AFC0" w14:textId="77777777" w:rsidR="004E3734" w:rsidRPr="003C6D1B" w:rsidRDefault="004E3734" w:rsidP="007735F5">
            <w:pPr>
              <w:rPr>
                <w:rFonts w:ascii="Arial" w:hAnsi="Arial" w:cs="Arial"/>
                <w:sz w:val="24"/>
                <w:szCs w:val="24"/>
              </w:rPr>
            </w:pPr>
          </w:p>
          <w:p w14:paraId="79245940" w14:textId="038ADA16" w:rsidR="004E3734" w:rsidRDefault="004E3734" w:rsidP="007735F5">
            <w:pPr>
              <w:rPr>
                <w:rFonts w:ascii="Arial" w:hAnsi="Arial" w:cs="Arial"/>
                <w:sz w:val="24"/>
                <w:szCs w:val="24"/>
              </w:rPr>
            </w:pPr>
          </w:p>
          <w:p w14:paraId="00DD37FE" w14:textId="41B9AF04" w:rsidR="003C6D1B" w:rsidRDefault="003C6D1B" w:rsidP="007735F5">
            <w:pPr>
              <w:rPr>
                <w:rFonts w:ascii="Arial" w:hAnsi="Arial" w:cs="Arial"/>
                <w:sz w:val="24"/>
                <w:szCs w:val="24"/>
              </w:rPr>
            </w:pPr>
          </w:p>
          <w:p w14:paraId="0B7BF896" w14:textId="2DFC400D" w:rsidR="003C6D1B" w:rsidRDefault="003C6D1B" w:rsidP="007735F5">
            <w:pPr>
              <w:rPr>
                <w:rFonts w:ascii="Arial" w:hAnsi="Arial" w:cs="Arial"/>
                <w:sz w:val="24"/>
                <w:szCs w:val="24"/>
              </w:rPr>
            </w:pPr>
          </w:p>
          <w:p w14:paraId="4131F6FC" w14:textId="34DCE73B" w:rsidR="003C6D1B" w:rsidRDefault="003C6D1B" w:rsidP="007735F5">
            <w:pPr>
              <w:rPr>
                <w:rFonts w:ascii="Arial" w:hAnsi="Arial" w:cs="Arial"/>
                <w:sz w:val="24"/>
                <w:szCs w:val="24"/>
              </w:rPr>
            </w:pPr>
          </w:p>
          <w:p w14:paraId="199F996E" w14:textId="1ACDC005" w:rsidR="003C6D1B" w:rsidRDefault="003C6D1B" w:rsidP="007735F5">
            <w:pPr>
              <w:rPr>
                <w:rFonts w:ascii="Arial" w:hAnsi="Arial" w:cs="Arial"/>
                <w:sz w:val="24"/>
                <w:szCs w:val="24"/>
              </w:rPr>
            </w:pPr>
          </w:p>
          <w:p w14:paraId="624C35FD" w14:textId="77777777" w:rsidR="003C6D1B" w:rsidRPr="003C6D1B" w:rsidRDefault="003C6D1B" w:rsidP="007735F5">
            <w:pPr>
              <w:rPr>
                <w:rFonts w:ascii="Arial" w:hAnsi="Arial" w:cs="Arial"/>
                <w:sz w:val="24"/>
                <w:szCs w:val="24"/>
              </w:rPr>
            </w:pPr>
          </w:p>
          <w:p w14:paraId="0280D9E0" w14:textId="77777777" w:rsidR="004E3734" w:rsidRPr="003C6D1B" w:rsidRDefault="004E3734" w:rsidP="007735F5">
            <w:pPr>
              <w:rPr>
                <w:rFonts w:ascii="Arial" w:hAnsi="Arial" w:cs="Arial"/>
                <w:sz w:val="24"/>
                <w:szCs w:val="24"/>
              </w:rPr>
            </w:pPr>
          </w:p>
        </w:tc>
      </w:tr>
    </w:tbl>
    <w:p w14:paraId="67D30021" w14:textId="77777777" w:rsidR="003C6D1B" w:rsidRDefault="003C6D1B" w:rsidP="00E5022D">
      <w:pPr>
        <w:pStyle w:val="Default"/>
        <w:rPr>
          <w:b/>
          <w:bCs/>
          <w:sz w:val="22"/>
          <w:szCs w:val="22"/>
        </w:rPr>
      </w:pPr>
    </w:p>
    <w:p w14:paraId="04EFD274" w14:textId="77777777" w:rsidR="003C6D1B" w:rsidRPr="003C6D1B" w:rsidRDefault="003C6D1B" w:rsidP="003C6D1B">
      <w:pPr>
        <w:rPr>
          <w:rFonts w:ascii="Arial" w:hAnsi="Arial" w:cs="Arial"/>
          <w:color w:val="408CD9"/>
          <w:sz w:val="20"/>
          <w:szCs w:val="20"/>
          <w:u w:val="single"/>
          <w:shd w:val="clear" w:color="auto" w:fill="FFFFFF"/>
        </w:rPr>
      </w:pPr>
    </w:p>
    <w:p w14:paraId="7F695B1E" w14:textId="77777777" w:rsidR="003C6D1B" w:rsidRPr="003C6D1B" w:rsidRDefault="003C6D1B" w:rsidP="003C6D1B">
      <w:pPr>
        <w:rPr>
          <w:rFonts w:ascii="Arial" w:hAnsi="Arial" w:cs="Arial"/>
          <w:b/>
        </w:rPr>
      </w:pPr>
      <w:r w:rsidRPr="003C6D1B">
        <w:rPr>
          <w:rFonts w:ascii="Arial" w:hAnsi="Arial" w:cs="Arial"/>
          <w:color w:val="408CD9"/>
          <w:sz w:val="20"/>
          <w:szCs w:val="20"/>
          <w:u w:val="single"/>
          <w:shd w:val="clear" w:color="auto" w:fill="FFFFFF"/>
        </w:rPr>
        <w:lastRenderedPageBreak/>
        <w:br/>
      </w:r>
      <w:r w:rsidRPr="003C6D1B">
        <w:rPr>
          <w:rFonts w:ascii="Arial" w:hAnsi="Arial" w:cs="Arial"/>
          <w:noProof/>
          <w:lang w:eastAsia="zh-CN"/>
        </w:rPr>
        <w:drawing>
          <wp:anchor distT="0" distB="0" distL="114300" distR="114300" simplePos="0" relativeHeight="251667456" behindDoc="1" locked="0" layoutInCell="1" allowOverlap="1" wp14:anchorId="07D989D5" wp14:editId="3F8974A4">
            <wp:simplePos x="0" y="0"/>
            <wp:positionH relativeFrom="column">
              <wp:posOffset>3775710</wp:posOffset>
            </wp:positionH>
            <wp:positionV relativeFrom="paragraph">
              <wp:posOffset>-116205</wp:posOffset>
            </wp:positionV>
            <wp:extent cx="2083435" cy="823595"/>
            <wp:effectExtent l="0" t="0" r="0" b="0"/>
            <wp:wrapThrough wrapText="bothSides">
              <wp:wrapPolygon edited="0">
                <wp:start x="0" y="0"/>
                <wp:lineTo x="0" y="20984"/>
                <wp:lineTo x="21330" y="20984"/>
                <wp:lineTo x="21330" y="0"/>
                <wp:lineTo x="0" y="0"/>
              </wp:wrapPolygon>
            </wp:wrapThrough>
            <wp:docPr id="3" name="Picture 2" descr="https://scontent-b.xx.fbcdn.net/hphotos-prn1/t1.0-9/603798_536219489768862_144061391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b.xx.fbcdn.net/hphotos-prn1/t1.0-9/603798_536219489768862_1440613919_n.jpg"/>
                    <pic:cNvPicPr>
                      <a:picLocks noChangeAspect="1" noChangeArrowheads="1"/>
                    </pic:cNvPicPr>
                  </pic:nvPicPr>
                  <pic:blipFill>
                    <a:blip r:embed="rId7" cstate="print">
                      <a:extLst>
                        <a:ext uri="{28A0092B-C50C-407E-A947-70E740481C1C}">
                          <a14:useLocalDpi xmlns:a14="http://schemas.microsoft.com/office/drawing/2010/main" val="0"/>
                        </a:ext>
                      </a:extLst>
                    </a:blip>
                    <a:srcRect l="19301" t="67706" b="8459"/>
                    <a:stretch>
                      <a:fillRect/>
                    </a:stretch>
                  </pic:blipFill>
                  <pic:spPr bwMode="auto">
                    <a:xfrm>
                      <a:off x="0" y="0"/>
                      <a:ext cx="2083435" cy="823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D1B">
        <w:rPr>
          <w:rFonts w:ascii="Arial" w:hAnsi="Arial" w:cs="Arial"/>
          <w:b/>
          <w:bCs/>
          <w:noProof/>
          <w:lang w:eastAsia="zh-CN"/>
        </w:rPr>
        <w:drawing>
          <wp:inline distT="0" distB="0" distL="0" distR="0" wp14:anchorId="174C7D44" wp14:editId="6C6E4A54">
            <wp:extent cx="1626870" cy="648335"/>
            <wp:effectExtent l="0" t="0" r="0" b="0"/>
            <wp:docPr id="4" name="Picture 4"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870" cy="648335"/>
                    </a:xfrm>
                    <a:prstGeom prst="rect">
                      <a:avLst/>
                    </a:prstGeom>
                    <a:noFill/>
                    <a:ln>
                      <a:noFill/>
                    </a:ln>
                  </pic:spPr>
                </pic:pic>
              </a:graphicData>
            </a:graphic>
          </wp:inline>
        </w:drawing>
      </w:r>
    </w:p>
    <w:p w14:paraId="6BB9D8BF" w14:textId="77777777" w:rsidR="003C6D1B" w:rsidRDefault="003C6D1B" w:rsidP="00E5022D">
      <w:pPr>
        <w:pStyle w:val="Default"/>
        <w:rPr>
          <w:b/>
          <w:bCs/>
          <w:sz w:val="22"/>
          <w:szCs w:val="22"/>
        </w:rPr>
      </w:pPr>
    </w:p>
    <w:p w14:paraId="03E7C4DE" w14:textId="08A5B9AC" w:rsidR="003C6D1B" w:rsidRPr="003C6D1B" w:rsidRDefault="003C6D1B" w:rsidP="003C6D1B">
      <w:pPr>
        <w:pStyle w:val="Heading1"/>
        <w:spacing w:before="0" w:line="240" w:lineRule="auto"/>
        <w:rPr>
          <w:rFonts w:ascii="Arial" w:hAnsi="Arial" w:cs="Arial"/>
          <w:color w:val="000000" w:themeColor="text1"/>
          <w:sz w:val="32"/>
          <w:szCs w:val="32"/>
        </w:rPr>
      </w:pPr>
      <w:r w:rsidRPr="003C6D1B">
        <w:rPr>
          <w:rFonts w:ascii="Arial" w:hAnsi="Arial" w:cs="Arial"/>
          <w:color w:val="000000" w:themeColor="text1"/>
          <w:sz w:val="32"/>
          <w:szCs w:val="32"/>
        </w:rPr>
        <w:t xml:space="preserve">Appendix </w:t>
      </w:r>
      <w:r w:rsidR="00263D4D">
        <w:rPr>
          <w:rFonts w:ascii="Arial" w:hAnsi="Arial" w:cs="Arial"/>
          <w:color w:val="000000" w:themeColor="text1"/>
          <w:sz w:val="32"/>
          <w:szCs w:val="32"/>
        </w:rPr>
        <w:t>2</w:t>
      </w:r>
      <w:r w:rsidRPr="003C6D1B">
        <w:rPr>
          <w:rFonts w:ascii="Arial" w:hAnsi="Arial" w:cs="Arial"/>
          <w:color w:val="000000" w:themeColor="text1"/>
          <w:sz w:val="32"/>
          <w:szCs w:val="32"/>
        </w:rPr>
        <w:t>:</w:t>
      </w:r>
    </w:p>
    <w:p w14:paraId="34D1A9DA" w14:textId="77777777" w:rsidR="003C6D1B" w:rsidRDefault="003C6D1B" w:rsidP="004E3734">
      <w:pPr>
        <w:pStyle w:val="Heading1"/>
        <w:spacing w:before="0" w:line="240" w:lineRule="auto"/>
        <w:rPr>
          <w:rFonts w:ascii="Arial" w:hAnsi="Arial" w:cs="Arial"/>
          <w:color w:val="4472C4" w:themeColor="accent1"/>
          <w:sz w:val="32"/>
          <w:szCs w:val="32"/>
        </w:rPr>
      </w:pPr>
    </w:p>
    <w:p w14:paraId="64AF6A0B" w14:textId="47F07EA9" w:rsidR="004E3734" w:rsidRPr="003C6D1B" w:rsidRDefault="004E3734" w:rsidP="004E3734">
      <w:pPr>
        <w:pStyle w:val="Heading1"/>
        <w:spacing w:before="0" w:line="240" w:lineRule="auto"/>
        <w:rPr>
          <w:rFonts w:ascii="Arial" w:hAnsi="Arial" w:cs="Arial"/>
          <w:color w:val="000000" w:themeColor="text1"/>
          <w:sz w:val="32"/>
          <w:szCs w:val="32"/>
        </w:rPr>
      </w:pPr>
      <w:r w:rsidRPr="003C6D1B">
        <w:rPr>
          <w:rFonts w:ascii="Arial" w:hAnsi="Arial" w:cs="Arial"/>
          <w:color w:val="000000" w:themeColor="text1"/>
          <w:sz w:val="32"/>
          <w:szCs w:val="32"/>
        </w:rPr>
        <w:t>ACADEMIC LEAVE (T&amp;S</w:t>
      </w:r>
      <w:r w:rsidR="00F36976">
        <w:rPr>
          <w:rFonts w:ascii="Arial" w:hAnsi="Arial" w:cs="Arial"/>
          <w:color w:val="000000" w:themeColor="text1"/>
          <w:sz w:val="32"/>
          <w:szCs w:val="32"/>
        </w:rPr>
        <w:t xml:space="preserve"> </w:t>
      </w:r>
      <w:r w:rsidR="00144160">
        <w:rPr>
          <w:rFonts w:ascii="Arial" w:hAnsi="Arial" w:cs="Arial"/>
          <w:color w:val="000000" w:themeColor="text1"/>
          <w:sz w:val="32"/>
          <w:szCs w:val="32"/>
        </w:rPr>
        <w:t xml:space="preserve">and </w:t>
      </w:r>
      <w:r w:rsidR="00F36976">
        <w:rPr>
          <w:rFonts w:ascii="Arial" w:hAnsi="Arial" w:cs="Arial"/>
          <w:color w:val="000000" w:themeColor="text1"/>
          <w:sz w:val="32"/>
          <w:szCs w:val="32"/>
        </w:rPr>
        <w:t>T</w:t>
      </w:r>
      <w:r w:rsidR="00144160">
        <w:rPr>
          <w:rFonts w:ascii="Arial" w:hAnsi="Arial" w:cs="Arial"/>
          <w:color w:val="000000" w:themeColor="text1"/>
          <w:sz w:val="32"/>
          <w:szCs w:val="32"/>
        </w:rPr>
        <w:t xml:space="preserve"> ONLY </w:t>
      </w:r>
      <w:r w:rsidRPr="003C6D1B">
        <w:rPr>
          <w:rFonts w:ascii="Arial" w:hAnsi="Arial" w:cs="Arial"/>
          <w:color w:val="000000" w:themeColor="text1"/>
          <w:sz w:val="32"/>
          <w:szCs w:val="32"/>
        </w:rPr>
        <w:t xml:space="preserve">CONTRACT) [APPLICATION] FORM </w:t>
      </w:r>
    </w:p>
    <w:p w14:paraId="38841504" w14:textId="77777777" w:rsidR="004E3734" w:rsidRPr="003C6D1B" w:rsidRDefault="004E3734" w:rsidP="004E3734">
      <w:pPr>
        <w:rPr>
          <w:rFonts w:ascii="Arial" w:hAnsi="Arial" w:cs="Arial"/>
        </w:rPr>
      </w:pPr>
    </w:p>
    <w:p w14:paraId="5A0BEA88" w14:textId="15B5DCAC" w:rsidR="00E5022D" w:rsidRPr="003C6D1B" w:rsidRDefault="00E5022D" w:rsidP="00E5022D">
      <w:pPr>
        <w:pStyle w:val="Default"/>
        <w:rPr>
          <w:b/>
          <w:bCs/>
          <w:sz w:val="22"/>
          <w:szCs w:val="22"/>
        </w:rPr>
      </w:pPr>
      <w:r w:rsidRPr="004E3734">
        <w:rPr>
          <w:b/>
          <w:bCs/>
          <w:sz w:val="22"/>
          <w:szCs w:val="22"/>
        </w:rPr>
        <w:t>Academic Leave Application</w:t>
      </w:r>
      <w:r w:rsidR="004E3734" w:rsidRPr="003C6D1B">
        <w:rPr>
          <w:b/>
          <w:bCs/>
          <w:sz w:val="22"/>
          <w:szCs w:val="22"/>
        </w:rPr>
        <w:t xml:space="preserve"> (T&amp;S</w:t>
      </w:r>
      <w:r w:rsidR="00144160">
        <w:rPr>
          <w:b/>
          <w:bCs/>
          <w:sz w:val="22"/>
          <w:szCs w:val="22"/>
        </w:rPr>
        <w:t xml:space="preserve"> and T only contracts</w:t>
      </w:r>
      <w:r w:rsidR="004E3734" w:rsidRPr="003C6D1B">
        <w:rPr>
          <w:b/>
          <w:bCs/>
          <w:sz w:val="22"/>
          <w:szCs w:val="22"/>
        </w:rPr>
        <w:t>)</w:t>
      </w:r>
      <w:r w:rsidRPr="003C6D1B">
        <w:rPr>
          <w:b/>
          <w:bCs/>
          <w:sz w:val="22"/>
          <w:szCs w:val="22"/>
        </w:rPr>
        <w:t xml:space="preserve">  </w:t>
      </w:r>
    </w:p>
    <w:p w14:paraId="16315B72" w14:textId="77777777" w:rsidR="00E5022D" w:rsidRPr="003C6D1B" w:rsidRDefault="00E5022D" w:rsidP="00E5022D">
      <w:pPr>
        <w:pStyle w:val="Default"/>
        <w:rPr>
          <w:sz w:val="22"/>
          <w:szCs w:val="22"/>
        </w:rPr>
      </w:pPr>
    </w:p>
    <w:p w14:paraId="7E8DD770" w14:textId="77777777" w:rsidR="00E5022D" w:rsidRPr="003C6D1B" w:rsidRDefault="00E5022D" w:rsidP="00E5022D">
      <w:pPr>
        <w:pStyle w:val="Default"/>
        <w:jc w:val="both"/>
        <w:rPr>
          <w:sz w:val="22"/>
          <w:szCs w:val="22"/>
        </w:rPr>
      </w:pPr>
      <w:r w:rsidRPr="003C6D1B">
        <w:rPr>
          <w:sz w:val="22"/>
          <w:szCs w:val="22"/>
        </w:rPr>
        <w:t xml:space="preserve">The School has a commitment to use periods of awarded academic leave to strategically improve individual and collective scholarship profiles, whilst explicitly contributing to the teaching and learning priorities within SALC. Particular attention will be paid to the scholarship case made in the application and to what the period of academic leave can be expected to yield with respect to enhancing our teaching and the student experience. The emphasis here should not be on the quantity of outputs, but on providing a reasoned case for how the activities proposed will help ensure high quality outputs. </w:t>
      </w:r>
      <w:r w:rsidRPr="006926A8">
        <w:rPr>
          <w:sz w:val="22"/>
          <w:szCs w:val="22"/>
          <w:u w:val="single"/>
        </w:rPr>
        <w:t>These outputs should enhance both the individual’s teaching and learning profile and that of the School</w:t>
      </w:r>
      <w:r w:rsidRPr="003C6D1B">
        <w:rPr>
          <w:sz w:val="22"/>
          <w:szCs w:val="22"/>
        </w:rPr>
        <w:t xml:space="preserve">. </w:t>
      </w:r>
    </w:p>
    <w:p w14:paraId="228ED847" w14:textId="77777777" w:rsidR="00E5022D" w:rsidRPr="003C6D1B" w:rsidRDefault="00E5022D" w:rsidP="00E5022D">
      <w:pPr>
        <w:jc w:val="both"/>
        <w:rPr>
          <w:rFonts w:ascii="Arial" w:hAnsi="Arial" w:cs="Arial"/>
          <w:b/>
          <w:i/>
        </w:rPr>
      </w:pPr>
    </w:p>
    <w:p w14:paraId="5D0BE78B" w14:textId="77777777" w:rsidR="00E5022D" w:rsidRPr="003C6D1B" w:rsidRDefault="00E5022D" w:rsidP="00E5022D">
      <w:pPr>
        <w:jc w:val="both"/>
        <w:rPr>
          <w:rFonts w:ascii="Arial" w:hAnsi="Arial" w:cs="Arial"/>
          <w:b/>
          <w:iCs/>
        </w:rPr>
      </w:pPr>
      <w:r w:rsidRPr="003C6D1B">
        <w:rPr>
          <w:rFonts w:ascii="Arial" w:hAnsi="Arial" w:cs="Arial"/>
          <w:b/>
          <w:iCs/>
        </w:rPr>
        <w:t xml:space="preserve">Outputs and Outcomes:  </w:t>
      </w:r>
    </w:p>
    <w:p w14:paraId="2CBEB1D7" w14:textId="58DC0DB4" w:rsidR="00E5022D" w:rsidRPr="003C6D1B" w:rsidRDefault="00E5022D" w:rsidP="00E5022D">
      <w:pPr>
        <w:jc w:val="both"/>
        <w:rPr>
          <w:rFonts w:ascii="Arial" w:hAnsi="Arial" w:cs="Arial"/>
        </w:rPr>
      </w:pPr>
      <w:r w:rsidRPr="00F36976">
        <w:rPr>
          <w:rFonts w:ascii="Arial" w:hAnsi="Arial" w:cs="Arial"/>
          <w:b/>
          <w:bCs/>
        </w:rPr>
        <w:t>Applications can be guided by the ultimate aim which is to support activities focused on enhancements to our teaching and student experience</w:t>
      </w:r>
      <w:r w:rsidRPr="003C6D1B">
        <w:rPr>
          <w:rFonts w:ascii="Arial" w:hAnsi="Arial" w:cs="Arial"/>
        </w:rPr>
        <w:t>. As a guide for interested applicants,</w:t>
      </w:r>
      <w:r w:rsidR="006926A8">
        <w:rPr>
          <w:rFonts w:ascii="Arial" w:hAnsi="Arial" w:cs="Arial"/>
        </w:rPr>
        <w:t xml:space="preserve"> </w:t>
      </w:r>
      <w:r w:rsidRPr="003C6D1B">
        <w:rPr>
          <w:rFonts w:ascii="Arial" w:hAnsi="Arial" w:cs="Arial"/>
        </w:rPr>
        <w:t>the following activities might be considered as potential outcomes from extended leave:</w:t>
      </w:r>
    </w:p>
    <w:p w14:paraId="2AB93FA0" w14:textId="77777777" w:rsidR="00E5022D" w:rsidRPr="003C6D1B" w:rsidRDefault="00E5022D" w:rsidP="00E5022D">
      <w:pPr>
        <w:jc w:val="both"/>
        <w:rPr>
          <w:rFonts w:ascii="Arial" w:hAnsi="Arial" w:cs="Arial"/>
        </w:rPr>
      </w:pPr>
    </w:p>
    <w:p w14:paraId="1FCAB1A5" w14:textId="77777777" w:rsidR="00E5022D" w:rsidRPr="003C6D1B" w:rsidRDefault="00E5022D" w:rsidP="00E5022D">
      <w:pPr>
        <w:pStyle w:val="ListParagraph"/>
        <w:numPr>
          <w:ilvl w:val="0"/>
          <w:numId w:val="25"/>
        </w:numPr>
        <w:spacing w:line="240" w:lineRule="auto"/>
        <w:jc w:val="both"/>
        <w:rPr>
          <w:rFonts w:ascii="Arial" w:hAnsi="Arial" w:cs="Arial"/>
        </w:rPr>
      </w:pPr>
      <w:r w:rsidRPr="003C6D1B">
        <w:rPr>
          <w:rFonts w:ascii="Arial" w:hAnsi="Arial" w:cs="Arial"/>
        </w:rPr>
        <w:t>Developing income generation activities related to teaching and learning (</w:t>
      </w:r>
      <w:proofErr w:type="gramStart"/>
      <w:r w:rsidRPr="003C6D1B">
        <w:rPr>
          <w:rFonts w:ascii="Arial" w:hAnsi="Arial" w:cs="Arial"/>
        </w:rPr>
        <w:t>e.g.</w:t>
      </w:r>
      <w:proofErr w:type="gramEnd"/>
      <w:r w:rsidRPr="003C6D1B">
        <w:rPr>
          <w:rFonts w:ascii="Arial" w:hAnsi="Arial" w:cs="Arial"/>
        </w:rPr>
        <w:t xml:space="preserve"> translation of research into teaching practice). </w:t>
      </w:r>
    </w:p>
    <w:p w14:paraId="3E0DDC96" w14:textId="77777777" w:rsidR="00E5022D" w:rsidRPr="003C6D1B" w:rsidRDefault="00E5022D" w:rsidP="00E5022D">
      <w:pPr>
        <w:pStyle w:val="ListParagraph"/>
        <w:numPr>
          <w:ilvl w:val="0"/>
          <w:numId w:val="25"/>
        </w:numPr>
        <w:spacing w:line="240" w:lineRule="auto"/>
        <w:jc w:val="both"/>
        <w:rPr>
          <w:rFonts w:ascii="Arial" w:hAnsi="Arial" w:cs="Arial"/>
        </w:rPr>
      </w:pPr>
      <w:r w:rsidRPr="003C6D1B">
        <w:rPr>
          <w:rFonts w:ascii="Arial" w:hAnsi="Arial" w:cs="Arial"/>
        </w:rPr>
        <w:t>Incubation projects linked to innovative approaches to teaching and learning.</w:t>
      </w:r>
    </w:p>
    <w:p w14:paraId="34D43192" w14:textId="77777777" w:rsidR="00E5022D" w:rsidRPr="003C6D1B" w:rsidRDefault="00E5022D" w:rsidP="00E5022D">
      <w:pPr>
        <w:pStyle w:val="ListParagraph"/>
        <w:numPr>
          <w:ilvl w:val="0"/>
          <w:numId w:val="25"/>
        </w:numPr>
        <w:spacing w:line="240" w:lineRule="auto"/>
        <w:jc w:val="both"/>
        <w:rPr>
          <w:rFonts w:ascii="Arial" w:hAnsi="Arial" w:cs="Arial"/>
        </w:rPr>
      </w:pPr>
      <w:r w:rsidRPr="003C6D1B">
        <w:rPr>
          <w:rFonts w:ascii="Arial" w:hAnsi="Arial" w:cs="Arial"/>
        </w:rPr>
        <w:t>Examining and disseminating innovative approaches to teaching, learning and assessment.</w:t>
      </w:r>
    </w:p>
    <w:p w14:paraId="4B7E8807" w14:textId="77777777" w:rsidR="00E5022D" w:rsidRPr="003C6D1B" w:rsidRDefault="00E5022D" w:rsidP="00E5022D">
      <w:pPr>
        <w:pStyle w:val="ListParagraph"/>
        <w:numPr>
          <w:ilvl w:val="0"/>
          <w:numId w:val="25"/>
        </w:numPr>
        <w:spacing w:line="240" w:lineRule="auto"/>
        <w:jc w:val="both"/>
        <w:rPr>
          <w:rFonts w:ascii="Arial" w:hAnsi="Arial" w:cs="Arial"/>
        </w:rPr>
      </w:pPr>
      <w:r w:rsidRPr="003C6D1B">
        <w:rPr>
          <w:rFonts w:ascii="Arial" w:hAnsi="Arial" w:cs="Arial"/>
        </w:rPr>
        <w:t>Project development linked to SALC teaching and learning priorities and which is aimed at enhancing teaching and the student experience.</w:t>
      </w:r>
    </w:p>
    <w:p w14:paraId="50355427" w14:textId="77777777" w:rsidR="00E5022D" w:rsidRPr="003C6D1B" w:rsidRDefault="00E5022D" w:rsidP="00E5022D">
      <w:pPr>
        <w:pStyle w:val="ListParagraph"/>
        <w:numPr>
          <w:ilvl w:val="0"/>
          <w:numId w:val="25"/>
        </w:numPr>
        <w:spacing w:line="240" w:lineRule="auto"/>
        <w:jc w:val="both"/>
        <w:rPr>
          <w:rFonts w:ascii="Arial" w:hAnsi="Arial" w:cs="Arial"/>
        </w:rPr>
      </w:pPr>
      <w:r w:rsidRPr="003C6D1B">
        <w:rPr>
          <w:rFonts w:ascii="Arial" w:hAnsi="Arial" w:cs="Arial"/>
        </w:rPr>
        <w:t>Production of teaching-focused materials (</w:t>
      </w:r>
      <w:proofErr w:type="gramStart"/>
      <w:r w:rsidRPr="003C6D1B">
        <w:rPr>
          <w:rFonts w:ascii="Arial" w:hAnsi="Arial" w:cs="Arial"/>
        </w:rPr>
        <w:t>e.g.</w:t>
      </w:r>
      <w:proofErr w:type="gramEnd"/>
      <w:r w:rsidRPr="003C6D1B">
        <w:rPr>
          <w:rFonts w:ascii="Arial" w:hAnsi="Arial" w:cs="Arial"/>
        </w:rPr>
        <w:t xml:space="preserve"> books linked to a specific academic unit/paradigm shifting text books).</w:t>
      </w:r>
    </w:p>
    <w:p w14:paraId="28EA2D51" w14:textId="77777777" w:rsidR="00E5022D" w:rsidRPr="003C6D1B" w:rsidRDefault="00E5022D" w:rsidP="00E5022D">
      <w:pPr>
        <w:pStyle w:val="ListParagraph"/>
        <w:numPr>
          <w:ilvl w:val="0"/>
          <w:numId w:val="25"/>
        </w:numPr>
        <w:spacing w:line="240" w:lineRule="auto"/>
        <w:jc w:val="both"/>
        <w:rPr>
          <w:rFonts w:ascii="Arial" w:hAnsi="Arial" w:cs="Arial"/>
        </w:rPr>
      </w:pPr>
      <w:r w:rsidRPr="003C6D1B">
        <w:rPr>
          <w:rFonts w:ascii="Arial" w:hAnsi="Arial" w:cs="Arial"/>
        </w:rPr>
        <w:t xml:space="preserve">Developing enhanced programme resources </w:t>
      </w:r>
      <w:proofErr w:type="gramStart"/>
      <w:r w:rsidRPr="003C6D1B">
        <w:rPr>
          <w:rFonts w:ascii="Arial" w:hAnsi="Arial" w:cs="Arial"/>
        </w:rPr>
        <w:t>e.g.</w:t>
      </w:r>
      <w:proofErr w:type="gramEnd"/>
      <w:r w:rsidRPr="003C6D1B">
        <w:rPr>
          <w:rFonts w:ascii="Arial" w:hAnsi="Arial" w:cs="Arial"/>
        </w:rPr>
        <w:t xml:space="preserve"> high quality on-line resources, or significant e-learning materials particularly those that could be deployed by others in addition to the author.</w:t>
      </w:r>
    </w:p>
    <w:p w14:paraId="3AD94B67" w14:textId="77777777" w:rsidR="00E5022D" w:rsidRPr="003C6D1B" w:rsidRDefault="00E5022D" w:rsidP="00E5022D">
      <w:pPr>
        <w:pStyle w:val="ListParagraph"/>
        <w:numPr>
          <w:ilvl w:val="0"/>
          <w:numId w:val="25"/>
        </w:numPr>
        <w:spacing w:line="240" w:lineRule="auto"/>
        <w:jc w:val="both"/>
        <w:rPr>
          <w:rFonts w:ascii="Arial" w:hAnsi="Arial" w:cs="Arial"/>
        </w:rPr>
      </w:pPr>
      <w:r w:rsidRPr="003C6D1B">
        <w:rPr>
          <w:rFonts w:ascii="Arial" w:hAnsi="Arial" w:cs="Arial"/>
        </w:rPr>
        <w:t>Development of new academic units that require a sustained period of preparation not normally available.</w:t>
      </w:r>
    </w:p>
    <w:p w14:paraId="3D2E7321" w14:textId="77777777" w:rsidR="00E5022D" w:rsidRPr="003C6D1B" w:rsidRDefault="00E5022D" w:rsidP="00E5022D">
      <w:pPr>
        <w:pStyle w:val="ListParagraph"/>
        <w:numPr>
          <w:ilvl w:val="0"/>
          <w:numId w:val="25"/>
        </w:numPr>
        <w:spacing w:line="240" w:lineRule="auto"/>
        <w:jc w:val="both"/>
        <w:rPr>
          <w:rFonts w:ascii="Arial" w:hAnsi="Arial" w:cs="Arial"/>
        </w:rPr>
      </w:pPr>
      <w:r w:rsidRPr="003C6D1B">
        <w:rPr>
          <w:rFonts w:ascii="Arial" w:hAnsi="Arial" w:cs="Arial"/>
        </w:rPr>
        <w:t xml:space="preserve">Co-production of materials with external partners </w:t>
      </w:r>
      <w:proofErr w:type="gramStart"/>
      <w:r w:rsidRPr="003C6D1B">
        <w:rPr>
          <w:rFonts w:ascii="Arial" w:hAnsi="Arial" w:cs="Arial"/>
        </w:rPr>
        <w:t>e.g.</w:t>
      </w:r>
      <w:proofErr w:type="gramEnd"/>
      <w:r w:rsidRPr="003C6D1B">
        <w:rPr>
          <w:rFonts w:ascii="Arial" w:hAnsi="Arial" w:cs="Arial"/>
        </w:rPr>
        <w:t xml:space="preserve"> course handbooks/text books/ resources.</w:t>
      </w:r>
    </w:p>
    <w:p w14:paraId="3A03821E" w14:textId="77777777" w:rsidR="00E5022D" w:rsidRPr="003C6D1B" w:rsidRDefault="00E5022D" w:rsidP="00E5022D">
      <w:pPr>
        <w:pStyle w:val="ListParagraph"/>
        <w:numPr>
          <w:ilvl w:val="0"/>
          <w:numId w:val="25"/>
        </w:numPr>
        <w:spacing w:line="240" w:lineRule="auto"/>
        <w:jc w:val="both"/>
        <w:rPr>
          <w:rFonts w:ascii="Arial" w:hAnsi="Arial" w:cs="Arial"/>
        </w:rPr>
      </w:pPr>
      <w:r w:rsidRPr="003C6D1B">
        <w:rPr>
          <w:rFonts w:ascii="Arial" w:hAnsi="Arial" w:cs="Arial"/>
        </w:rPr>
        <w:t>Addressing particular areas of concern related to feedback data such as aspects of TEF, student satisfaction, WP, etc.</w:t>
      </w:r>
    </w:p>
    <w:p w14:paraId="33A39D87" w14:textId="77777777" w:rsidR="00E5022D" w:rsidRPr="003C6D1B" w:rsidRDefault="00E5022D" w:rsidP="00E5022D">
      <w:pPr>
        <w:pStyle w:val="ListParagraph"/>
        <w:numPr>
          <w:ilvl w:val="0"/>
          <w:numId w:val="25"/>
        </w:numPr>
        <w:spacing w:line="240" w:lineRule="auto"/>
        <w:jc w:val="both"/>
        <w:rPr>
          <w:rFonts w:ascii="Arial" w:hAnsi="Arial" w:cs="Arial"/>
        </w:rPr>
      </w:pPr>
      <w:r w:rsidRPr="003C6D1B">
        <w:rPr>
          <w:rFonts w:ascii="Arial" w:hAnsi="Arial" w:cs="Arial"/>
        </w:rPr>
        <w:t>Teaching exchange with relevant international partner institutions.</w:t>
      </w:r>
    </w:p>
    <w:p w14:paraId="26DF1BB6" w14:textId="77777777" w:rsidR="00E5022D" w:rsidRPr="003C6D1B" w:rsidRDefault="00E5022D" w:rsidP="00E5022D">
      <w:pPr>
        <w:pStyle w:val="ListParagraph"/>
        <w:numPr>
          <w:ilvl w:val="0"/>
          <w:numId w:val="25"/>
        </w:numPr>
        <w:spacing w:line="240" w:lineRule="auto"/>
        <w:jc w:val="both"/>
        <w:rPr>
          <w:rFonts w:ascii="Arial" w:hAnsi="Arial" w:cs="Arial"/>
        </w:rPr>
      </w:pPr>
      <w:r w:rsidRPr="003C6D1B">
        <w:rPr>
          <w:rFonts w:ascii="Arial" w:hAnsi="Arial" w:cs="Arial"/>
        </w:rPr>
        <w:t xml:space="preserve">Developing recent and relevant experiences particularly for those teaching on vocational courses with professional accreditation </w:t>
      </w:r>
      <w:proofErr w:type="gramStart"/>
      <w:r w:rsidRPr="003C6D1B">
        <w:rPr>
          <w:rFonts w:ascii="Arial" w:hAnsi="Arial" w:cs="Arial"/>
        </w:rPr>
        <w:t>e.g.</w:t>
      </w:r>
      <w:proofErr w:type="gramEnd"/>
      <w:r w:rsidRPr="003C6D1B">
        <w:rPr>
          <w:rFonts w:ascii="Arial" w:hAnsi="Arial" w:cs="Arial"/>
        </w:rPr>
        <w:t xml:space="preserve"> a sustained period in industry/practice (with a focus on student employability or real world case-studies and industry collaboration).</w:t>
      </w:r>
    </w:p>
    <w:p w14:paraId="5836DC86" w14:textId="2EF06C91" w:rsidR="00E5022D" w:rsidRDefault="00E5022D" w:rsidP="00E5022D">
      <w:pPr>
        <w:jc w:val="both"/>
        <w:rPr>
          <w:rFonts w:ascii="Arial" w:hAnsi="Arial" w:cs="Arial"/>
        </w:rPr>
      </w:pPr>
      <w:r w:rsidRPr="003C6D1B">
        <w:rPr>
          <w:rFonts w:ascii="Arial" w:hAnsi="Arial" w:cs="Arial"/>
        </w:rPr>
        <w:lastRenderedPageBreak/>
        <w:t xml:space="preserve">Some of the above already fall within existing Teaching and Scholarship expectations. The distinction for an academic leave application is that </w:t>
      </w:r>
      <w:r w:rsidRPr="003C6D1B">
        <w:rPr>
          <w:rFonts w:ascii="Arial" w:hAnsi="Arial" w:cs="Arial"/>
          <w:b/>
          <w:bCs/>
        </w:rPr>
        <w:t>the scope or depth of the activity merits a dedicated period away from normal duties</w:t>
      </w:r>
      <w:r w:rsidRPr="003C6D1B">
        <w:rPr>
          <w:rFonts w:ascii="Arial" w:hAnsi="Arial" w:cs="Arial"/>
        </w:rPr>
        <w:t>. Applicants must show how and why the activities cannot be achieved as part of normal duties and expectations. Consistent with research</w:t>
      </w:r>
      <w:r w:rsidR="00207AAD">
        <w:rPr>
          <w:rFonts w:ascii="Arial" w:hAnsi="Arial" w:cs="Arial"/>
        </w:rPr>
        <w:t xml:space="preserve">-based </w:t>
      </w:r>
      <w:r w:rsidRPr="003C6D1B">
        <w:rPr>
          <w:rFonts w:ascii="Arial" w:hAnsi="Arial" w:cs="Arial"/>
        </w:rPr>
        <w:t xml:space="preserve">academic leave, there is an expectation that plans for T &amp; S </w:t>
      </w:r>
      <w:r w:rsidR="00144160">
        <w:rPr>
          <w:rFonts w:ascii="Arial" w:hAnsi="Arial" w:cs="Arial"/>
        </w:rPr>
        <w:t xml:space="preserve">and T </w:t>
      </w:r>
      <w:r w:rsidRPr="003C6D1B">
        <w:rPr>
          <w:rFonts w:ascii="Arial" w:hAnsi="Arial" w:cs="Arial"/>
        </w:rPr>
        <w:t>academic leave are ambitious in terms of work and outputs than is possible under normal circumstances.</w:t>
      </w:r>
    </w:p>
    <w:p w14:paraId="5881D562" w14:textId="77777777" w:rsidR="00144160" w:rsidRPr="003C6D1B" w:rsidRDefault="00144160" w:rsidP="00E5022D">
      <w:pPr>
        <w:jc w:val="both"/>
        <w:rPr>
          <w:rFonts w:ascii="Arial" w:hAnsi="Arial" w:cs="Arial"/>
        </w:rPr>
      </w:pPr>
    </w:p>
    <w:p w14:paraId="4BB6DE7D" w14:textId="5218A442" w:rsidR="00E5022D" w:rsidRPr="003C6D1B" w:rsidRDefault="00E5022D" w:rsidP="00E5022D">
      <w:pPr>
        <w:pStyle w:val="Default"/>
        <w:jc w:val="both"/>
        <w:rPr>
          <w:sz w:val="22"/>
          <w:szCs w:val="22"/>
        </w:rPr>
      </w:pPr>
      <w:r w:rsidRPr="003C6D1B">
        <w:rPr>
          <w:sz w:val="22"/>
          <w:szCs w:val="22"/>
        </w:rPr>
        <w:t>Applications should be no longer than 2 pages in length (around 500-</w:t>
      </w:r>
      <w:r w:rsidR="006926A8">
        <w:rPr>
          <w:sz w:val="22"/>
          <w:szCs w:val="22"/>
        </w:rPr>
        <w:t>750</w:t>
      </w:r>
      <w:r w:rsidRPr="003C6D1B">
        <w:rPr>
          <w:sz w:val="22"/>
          <w:szCs w:val="22"/>
        </w:rPr>
        <w:t xml:space="preserve"> words). They should be accompanied by a 2-page summary CV. Applications should clearly state the following information. </w:t>
      </w:r>
      <w:r w:rsidRPr="003C6D1B">
        <w:rPr>
          <w:b/>
          <w:bCs/>
          <w:sz w:val="22"/>
          <w:szCs w:val="22"/>
        </w:rPr>
        <w:t>All of these information headers must be addressed:</w:t>
      </w:r>
    </w:p>
    <w:p w14:paraId="41824B22" w14:textId="77777777" w:rsidR="00E5022D" w:rsidRPr="003C6D1B" w:rsidRDefault="00E5022D" w:rsidP="00E5022D">
      <w:pPr>
        <w:pStyle w:val="Default"/>
        <w:spacing w:after="25"/>
        <w:jc w:val="both"/>
        <w:rPr>
          <w:sz w:val="22"/>
          <w:szCs w:val="22"/>
        </w:rPr>
      </w:pPr>
    </w:p>
    <w:p w14:paraId="3E893C81" w14:textId="77777777" w:rsidR="00E5022D" w:rsidRPr="003C6D1B" w:rsidRDefault="00E5022D" w:rsidP="00E5022D">
      <w:pPr>
        <w:pStyle w:val="Default"/>
        <w:numPr>
          <w:ilvl w:val="0"/>
          <w:numId w:val="24"/>
        </w:numPr>
        <w:spacing w:before="200" w:after="25"/>
        <w:jc w:val="both"/>
        <w:rPr>
          <w:sz w:val="22"/>
          <w:szCs w:val="22"/>
        </w:rPr>
      </w:pPr>
      <w:r w:rsidRPr="003C6D1B">
        <w:rPr>
          <w:b/>
          <w:i/>
          <w:sz w:val="22"/>
          <w:szCs w:val="22"/>
        </w:rPr>
        <w:t>Applicant Details</w:t>
      </w:r>
      <w:r w:rsidRPr="003C6D1B">
        <w:rPr>
          <w:sz w:val="22"/>
          <w:szCs w:val="22"/>
        </w:rPr>
        <w:t xml:space="preserve"> [Name, Department]</w:t>
      </w:r>
    </w:p>
    <w:p w14:paraId="31E302F2" w14:textId="77777777" w:rsidR="00E5022D" w:rsidRPr="003C6D1B" w:rsidRDefault="00E5022D" w:rsidP="00E5022D">
      <w:pPr>
        <w:pStyle w:val="Default"/>
        <w:numPr>
          <w:ilvl w:val="0"/>
          <w:numId w:val="24"/>
        </w:numPr>
        <w:spacing w:before="200" w:after="25"/>
        <w:jc w:val="both"/>
        <w:rPr>
          <w:sz w:val="22"/>
          <w:szCs w:val="22"/>
        </w:rPr>
      </w:pPr>
      <w:r w:rsidRPr="003C6D1B">
        <w:rPr>
          <w:b/>
          <w:i/>
          <w:sz w:val="22"/>
          <w:szCs w:val="22"/>
        </w:rPr>
        <w:t xml:space="preserve">Date of last academic leave </w:t>
      </w:r>
      <w:r w:rsidRPr="003C6D1B">
        <w:rPr>
          <w:sz w:val="22"/>
          <w:szCs w:val="22"/>
        </w:rPr>
        <w:t>[Number of semesters and Dates]</w:t>
      </w:r>
    </w:p>
    <w:p w14:paraId="6CF4CED6" w14:textId="77777777" w:rsidR="00E5022D" w:rsidRPr="003C6D1B" w:rsidRDefault="00E5022D" w:rsidP="00E5022D">
      <w:pPr>
        <w:pStyle w:val="Default"/>
        <w:numPr>
          <w:ilvl w:val="0"/>
          <w:numId w:val="24"/>
        </w:numPr>
        <w:spacing w:before="200" w:after="25"/>
        <w:jc w:val="both"/>
        <w:rPr>
          <w:sz w:val="22"/>
          <w:szCs w:val="22"/>
        </w:rPr>
      </w:pPr>
      <w:r w:rsidRPr="003C6D1B">
        <w:rPr>
          <w:b/>
          <w:i/>
          <w:sz w:val="22"/>
          <w:szCs w:val="22"/>
        </w:rPr>
        <w:t>Period applied for</w:t>
      </w:r>
      <w:r w:rsidRPr="003C6D1B">
        <w:rPr>
          <w:sz w:val="22"/>
          <w:szCs w:val="22"/>
        </w:rPr>
        <w:t xml:space="preserve"> [Semester/dates]</w:t>
      </w:r>
    </w:p>
    <w:p w14:paraId="06AFC82E" w14:textId="77777777" w:rsidR="00E5022D" w:rsidRPr="003C6D1B" w:rsidRDefault="00E5022D" w:rsidP="00E5022D">
      <w:pPr>
        <w:pStyle w:val="Default"/>
        <w:numPr>
          <w:ilvl w:val="0"/>
          <w:numId w:val="24"/>
        </w:numPr>
        <w:spacing w:before="200" w:after="25"/>
        <w:jc w:val="both"/>
        <w:rPr>
          <w:sz w:val="22"/>
          <w:szCs w:val="22"/>
        </w:rPr>
      </w:pPr>
      <w:r w:rsidRPr="003C6D1B">
        <w:rPr>
          <w:b/>
          <w:i/>
          <w:sz w:val="22"/>
          <w:szCs w:val="22"/>
        </w:rPr>
        <w:t>Summary of the results of any previous periods</w:t>
      </w:r>
      <w:r w:rsidRPr="003C6D1B">
        <w:rPr>
          <w:sz w:val="22"/>
          <w:szCs w:val="22"/>
        </w:rPr>
        <w:t xml:space="preserve"> </w:t>
      </w:r>
      <w:r w:rsidRPr="003C6D1B">
        <w:rPr>
          <w:b/>
          <w:bCs/>
          <w:i/>
          <w:iCs/>
          <w:sz w:val="22"/>
          <w:szCs w:val="22"/>
        </w:rPr>
        <w:t>of academic leave</w:t>
      </w:r>
      <w:r w:rsidRPr="003C6D1B">
        <w:rPr>
          <w:sz w:val="22"/>
          <w:szCs w:val="22"/>
        </w:rPr>
        <w:t>; focusing on achievements and specific outputs [Please refer to achievements from the relevant Academic Leave Report (if applicable), noting any subsequent outcomes (if applicable)]</w:t>
      </w:r>
    </w:p>
    <w:p w14:paraId="209F377F" w14:textId="77777777" w:rsidR="00E5022D" w:rsidRPr="003C6D1B" w:rsidRDefault="00E5022D" w:rsidP="00E5022D">
      <w:pPr>
        <w:pStyle w:val="Default"/>
        <w:numPr>
          <w:ilvl w:val="0"/>
          <w:numId w:val="24"/>
        </w:numPr>
        <w:spacing w:before="200" w:after="25"/>
        <w:jc w:val="both"/>
        <w:rPr>
          <w:sz w:val="22"/>
          <w:szCs w:val="22"/>
        </w:rPr>
      </w:pPr>
      <w:r w:rsidRPr="003C6D1B">
        <w:rPr>
          <w:b/>
          <w:i/>
          <w:sz w:val="22"/>
          <w:szCs w:val="22"/>
        </w:rPr>
        <w:t>Preferred timing of sabbatical</w:t>
      </w:r>
      <w:r w:rsidRPr="003C6D1B">
        <w:rPr>
          <w:sz w:val="22"/>
          <w:szCs w:val="22"/>
        </w:rPr>
        <w:t xml:space="preserve"> [Please indicate up to two periods, where possible]</w:t>
      </w:r>
    </w:p>
    <w:p w14:paraId="1720D21D" w14:textId="77777777" w:rsidR="00E5022D" w:rsidRPr="003C6D1B" w:rsidRDefault="00E5022D" w:rsidP="00E5022D">
      <w:pPr>
        <w:pStyle w:val="Default"/>
        <w:numPr>
          <w:ilvl w:val="0"/>
          <w:numId w:val="24"/>
        </w:numPr>
        <w:spacing w:before="200" w:after="25"/>
        <w:jc w:val="both"/>
        <w:rPr>
          <w:sz w:val="22"/>
          <w:szCs w:val="22"/>
        </w:rPr>
      </w:pPr>
      <w:r w:rsidRPr="003C6D1B">
        <w:rPr>
          <w:b/>
          <w:i/>
          <w:sz w:val="22"/>
          <w:szCs w:val="22"/>
        </w:rPr>
        <w:t>Scholarship basis for the sabbatical</w:t>
      </w:r>
      <w:r w:rsidRPr="003C6D1B">
        <w:rPr>
          <w:sz w:val="22"/>
          <w:szCs w:val="22"/>
        </w:rPr>
        <w:t xml:space="preserve"> [Brief rationale for the academic leave focus, the need being addressed, related activities and their timing. Also note why activities cannot be conducted alongside normal duties]</w:t>
      </w:r>
    </w:p>
    <w:p w14:paraId="6129673E" w14:textId="77777777" w:rsidR="00E5022D" w:rsidRPr="003C6D1B" w:rsidRDefault="00E5022D" w:rsidP="00E5022D">
      <w:pPr>
        <w:pStyle w:val="Default"/>
        <w:numPr>
          <w:ilvl w:val="0"/>
          <w:numId w:val="24"/>
        </w:numPr>
        <w:spacing w:before="200" w:after="25"/>
        <w:jc w:val="both"/>
        <w:rPr>
          <w:sz w:val="22"/>
          <w:szCs w:val="22"/>
        </w:rPr>
      </w:pPr>
      <w:r w:rsidRPr="003C6D1B">
        <w:rPr>
          <w:b/>
          <w:i/>
          <w:sz w:val="22"/>
          <w:szCs w:val="22"/>
        </w:rPr>
        <w:t>Intended outputs and deliverables at the end of the sabbatical</w:t>
      </w:r>
      <w:r w:rsidRPr="003C6D1B">
        <w:rPr>
          <w:sz w:val="22"/>
          <w:szCs w:val="22"/>
        </w:rPr>
        <w:t xml:space="preserve">, including plans for knowledge exchange/transfer activities where appropriate. Please clearly identify how activities and outputs are expected to enhance teaching and the student experience </w:t>
      </w:r>
    </w:p>
    <w:p w14:paraId="0C6AA505" w14:textId="77777777" w:rsidR="00E5022D" w:rsidRPr="003C6D1B" w:rsidRDefault="00E5022D" w:rsidP="00E5022D">
      <w:pPr>
        <w:pStyle w:val="Default"/>
        <w:numPr>
          <w:ilvl w:val="0"/>
          <w:numId w:val="24"/>
        </w:numPr>
        <w:spacing w:before="200" w:after="25"/>
        <w:jc w:val="both"/>
        <w:rPr>
          <w:sz w:val="22"/>
          <w:szCs w:val="22"/>
        </w:rPr>
      </w:pPr>
      <w:r w:rsidRPr="003C6D1B">
        <w:rPr>
          <w:b/>
          <w:i/>
          <w:sz w:val="22"/>
          <w:szCs w:val="22"/>
        </w:rPr>
        <w:t>How the proposed period of academic leave meets the strategic interests of the School</w:t>
      </w:r>
      <w:r w:rsidRPr="003C6D1B">
        <w:rPr>
          <w:sz w:val="22"/>
          <w:szCs w:val="22"/>
        </w:rPr>
        <w:t xml:space="preserve"> [Indicate how the work links to departmental or cross-departmental teaching strategies and goals Early-career applicants are encouraged to discuss this section with mentors/departmental coordinators] </w:t>
      </w:r>
    </w:p>
    <w:p w14:paraId="5DF6A45A" w14:textId="066FDBBD" w:rsidR="00E5022D" w:rsidRPr="00DD05CC" w:rsidRDefault="00E5022D" w:rsidP="00DD05CC">
      <w:pPr>
        <w:pStyle w:val="Default"/>
        <w:numPr>
          <w:ilvl w:val="0"/>
          <w:numId w:val="24"/>
        </w:numPr>
        <w:spacing w:before="200" w:after="25"/>
        <w:jc w:val="both"/>
        <w:rPr>
          <w:b/>
        </w:rPr>
      </w:pPr>
      <w:r w:rsidRPr="003C6D1B">
        <w:rPr>
          <w:b/>
          <w:i/>
          <w:sz w:val="22"/>
          <w:szCs w:val="22"/>
        </w:rPr>
        <w:t>Implications of period of academic leave for administrative, teaching and PGR responsibilities</w:t>
      </w:r>
      <w:r w:rsidRPr="003C6D1B">
        <w:rPr>
          <w:sz w:val="22"/>
          <w:szCs w:val="22"/>
        </w:rPr>
        <w:t xml:space="preserve"> [please indicate specific roles/activities which require cover, and which duties will be continued]</w:t>
      </w:r>
    </w:p>
    <w:p w14:paraId="0DFA403C" w14:textId="547EE848" w:rsidR="004E3734" w:rsidRDefault="004E3734">
      <w:pPr>
        <w:rPr>
          <w:rFonts w:ascii="Arial" w:hAnsi="Arial" w:cs="Arial"/>
          <w:b/>
        </w:rPr>
      </w:pPr>
    </w:p>
    <w:tbl>
      <w:tblPr>
        <w:tblStyle w:val="TableGrid"/>
        <w:tblW w:w="0" w:type="auto"/>
        <w:tblLook w:val="04A0" w:firstRow="1" w:lastRow="0" w:firstColumn="1" w:lastColumn="0" w:noHBand="0" w:noVBand="1"/>
      </w:tblPr>
      <w:tblGrid>
        <w:gridCol w:w="4505"/>
        <w:gridCol w:w="4505"/>
      </w:tblGrid>
      <w:tr w:rsidR="004E3734" w14:paraId="59067C7A" w14:textId="77777777" w:rsidTr="004E3734">
        <w:tc>
          <w:tcPr>
            <w:tcW w:w="4505" w:type="dxa"/>
          </w:tcPr>
          <w:p w14:paraId="756FFD5F" w14:textId="77777777" w:rsidR="004E3734" w:rsidRDefault="004E3734">
            <w:pPr>
              <w:rPr>
                <w:rFonts w:ascii="Arial" w:hAnsi="Arial" w:cs="Arial"/>
                <w:b/>
              </w:rPr>
            </w:pPr>
            <w:r>
              <w:rPr>
                <w:rFonts w:ascii="Arial" w:hAnsi="Arial" w:cs="Arial"/>
                <w:b/>
              </w:rPr>
              <w:t>Head of Department Name:</w:t>
            </w:r>
          </w:p>
          <w:p w14:paraId="244713AE" w14:textId="5E15D249" w:rsidR="004E3734" w:rsidRDefault="003C6D1B">
            <w:pPr>
              <w:rPr>
                <w:rFonts w:ascii="Arial" w:hAnsi="Arial" w:cs="Arial"/>
                <w:b/>
              </w:rPr>
            </w:pPr>
            <w:r>
              <w:rPr>
                <w:rFonts w:ascii="Arial" w:hAnsi="Arial" w:cs="Arial"/>
                <w:b/>
              </w:rPr>
              <w:t>Date:</w:t>
            </w:r>
          </w:p>
          <w:p w14:paraId="79CAADA3" w14:textId="55CACA62" w:rsidR="004E3734" w:rsidRDefault="004E3734">
            <w:pPr>
              <w:rPr>
                <w:rFonts w:ascii="Arial" w:hAnsi="Arial" w:cs="Arial"/>
                <w:b/>
              </w:rPr>
            </w:pPr>
          </w:p>
        </w:tc>
        <w:tc>
          <w:tcPr>
            <w:tcW w:w="4505" w:type="dxa"/>
          </w:tcPr>
          <w:p w14:paraId="48312684" w14:textId="77777777" w:rsidR="004E3734" w:rsidRDefault="004E3734">
            <w:pPr>
              <w:rPr>
                <w:rFonts w:ascii="Arial" w:hAnsi="Arial" w:cs="Arial"/>
                <w:b/>
              </w:rPr>
            </w:pPr>
            <w:r>
              <w:rPr>
                <w:rFonts w:ascii="Arial" w:hAnsi="Arial" w:cs="Arial"/>
                <w:b/>
              </w:rPr>
              <w:t>Head of Department signature:</w:t>
            </w:r>
          </w:p>
          <w:p w14:paraId="218D5988" w14:textId="77777777" w:rsidR="004E3734" w:rsidRDefault="004E3734">
            <w:pPr>
              <w:rPr>
                <w:rFonts w:ascii="Arial" w:hAnsi="Arial" w:cs="Arial"/>
                <w:b/>
              </w:rPr>
            </w:pPr>
          </w:p>
          <w:p w14:paraId="6F743AF3" w14:textId="209F7D0F" w:rsidR="004E3734" w:rsidRDefault="004E3734">
            <w:pPr>
              <w:rPr>
                <w:rFonts w:ascii="Arial" w:hAnsi="Arial" w:cs="Arial"/>
                <w:b/>
              </w:rPr>
            </w:pPr>
          </w:p>
        </w:tc>
      </w:tr>
      <w:tr w:rsidR="004E3734" w14:paraId="70352BE4" w14:textId="77777777" w:rsidTr="004E3734">
        <w:tc>
          <w:tcPr>
            <w:tcW w:w="4505" w:type="dxa"/>
          </w:tcPr>
          <w:p w14:paraId="4AE02D68" w14:textId="0157BAB5" w:rsidR="004E3734" w:rsidRDefault="004E3734">
            <w:pPr>
              <w:rPr>
                <w:rFonts w:ascii="Arial" w:hAnsi="Arial" w:cs="Arial"/>
                <w:b/>
              </w:rPr>
            </w:pPr>
            <w:r>
              <w:rPr>
                <w:rFonts w:ascii="Arial" w:hAnsi="Arial" w:cs="Arial"/>
                <w:b/>
              </w:rPr>
              <w:t>UGPD</w:t>
            </w:r>
            <w:r w:rsidR="00031B03">
              <w:rPr>
                <w:rFonts w:ascii="Arial" w:hAnsi="Arial" w:cs="Arial"/>
                <w:b/>
              </w:rPr>
              <w:t>/PGTPD</w:t>
            </w:r>
            <w:r>
              <w:rPr>
                <w:rFonts w:ascii="Arial" w:hAnsi="Arial" w:cs="Arial"/>
                <w:b/>
              </w:rPr>
              <w:t xml:space="preserve"> Name:</w:t>
            </w:r>
          </w:p>
          <w:p w14:paraId="0D4035A4" w14:textId="5F8A4B4B" w:rsidR="004E3734" w:rsidRDefault="003C6D1B">
            <w:pPr>
              <w:rPr>
                <w:rFonts w:ascii="Arial" w:hAnsi="Arial" w:cs="Arial"/>
                <w:b/>
              </w:rPr>
            </w:pPr>
            <w:r>
              <w:rPr>
                <w:rFonts w:ascii="Arial" w:hAnsi="Arial" w:cs="Arial"/>
                <w:b/>
              </w:rPr>
              <w:t>Date:</w:t>
            </w:r>
          </w:p>
          <w:p w14:paraId="68E24C6E" w14:textId="2B04DD67" w:rsidR="004E3734" w:rsidRDefault="004E3734">
            <w:pPr>
              <w:rPr>
                <w:rFonts w:ascii="Arial" w:hAnsi="Arial" w:cs="Arial"/>
                <w:b/>
              </w:rPr>
            </w:pPr>
          </w:p>
        </w:tc>
        <w:tc>
          <w:tcPr>
            <w:tcW w:w="4505" w:type="dxa"/>
          </w:tcPr>
          <w:p w14:paraId="4C9AF851" w14:textId="5A2884AB" w:rsidR="004E3734" w:rsidRDefault="004E3734">
            <w:pPr>
              <w:rPr>
                <w:rFonts w:ascii="Arial" w:hAnsi="Arial" w:cs="Arial"/>
                <w:b/>
              </w:rPr>
            </w:pPr>
            <w:r>
              <w:rPr>
                <w:rFonts w:ascii="Arial" w:hAnsi="Arial" w:cs="Arial"/>
                <w:b/>
              </w:rPr>
              <w:t>UGPD</w:t>
            </w:r>
            <w:r w:rsidR="00031B03">
              <w:rPr>
                <w:rFonts w:ascii="Arial" w:hAnsi="Arial" w:cs="Arial"/>
                <w:b/>
              </w:rPr>
              <w:t>/PGTPD</w:t>
            </w:r>
            <w:r>
              <w:rPr>
                <w:rFonts w:ascii="Arial" w:hAnsi="Arial" w:cs="Arial"/>
                <w:b/>
              </w:rPr>
              <w:t xml:space="preserve"> signature:</w:t>
            </w:r>
          </w:p>
        </w:tc>
      </w:tr>
    </w:tbl>
    <w:p w14:paraId="23A1EB9F" w14:textId="3D9E1980" w:rsidR="004E3734" w:rsidRDefault="004E3734" w:rsidP="00144160">
      <w:pPr>
        <w:rPr>
          <w:rFonts w:ascii="Arial" w:hAnsi="Arial" w:cs="Arial"/>
          <w:b/>
        </w:rPr>
      </w:pPr>
    </w:p>
    <w:p w14:paraId="7545176B" w14:textId="76A04E7E" w:rsidR="00263D4D" w:rsidRDefault="00263D4D" w:rsidP="00144160">
      <w:pPr>
        <w:rPr>
          <w:rFonts w:ascii="Arial" w:hAnsi="Arial" w:cs="Arial"/>
          <w:b/>
        </w:rPr>
      </w:pPr>
    </w:p>
    <w:p w14:paraId="7EF023E4" w14:textId="5D9DE63A" w:rsidR="00263D4D" w:rsidRDefault="00263D4D" w:rsidP="00144160">
      <w:pPr>
        <w:rPr>
          <w:rFonts w:ascii="Arial" w:hAnsi="Arial" w:cs="Arial"/>
          <w:b/>
        </w:rPr>
      </w:pPr>
    </w:p>
    <w:p w14:paraId="0D96176A" w14:textId="77777777" w:rsidR="00263D4D" w:rsidRDefault="00263D4D" w:rsidP="00144160">
      <w:pPr>
        <w:rPr>
          <w:rFonts w:ascii="Arial" w:hAnsi="Arial" w:cs="Arial"/>
          <w:b/>
        </w:rPr>
      </w:pPr>
    </w:p>
    <w:p w14:paraId="568412B0" w14:textId="23CDD191" w:rsidR="00263D4D" w:rsidRDefault="00263D4D" w:rsidP="00144160">
      <w:pPr>
        <w:rPr>
          <w:rFonts w:ascii="Arial" w:hAnsi="Arial" w:cs="Arial"/>
          <w:b/>
        </w:rPr>
      </w:pPr>
    </w:p>
    <w:p w14:paraId="13024B01" w14:textId="77777777" w:rsidR="00263D4D" w:rsidRPr="007C4310" w:rsidRDefault="00263D4D" w:rsidP="00263D4D">
      <w:pPr>
        <w:pStyle w:val="Heading1"/>
        <w:spacing w:before="0" w:after="200" w:line="240" w:lineRule="auto"/>
        <w:jc w:val="center"/>
        <w:rPr>
          <w:rFonts w:asciiTheme="minorHAnsi" w:hAnsiTheme="minorHAnsi" w:cstheme="minorHAnsi"/>
        </w:rPr>
      </w:pPr>
      <w:r w:rsidRPr="007C4310">
        <w:rPr>
          <w:rFonts w:asciiTheme="minorHAnsi" w:hAnsiTheme="minorHAnsi" w:cstheme="minorHAnsi"/>
          <w:color w:val="4F81BD"/>
        </w:rPr>
        <w:lastRenderedPageBreak/>
        <w:t xml:space="preserve">ACADEMIC LEAVE REPORT FORM </w:t>
      </w:r>
    </w:p>
    <w:p w14:paraId="5A042BCB" w14:textId="77777777" w:rsidR="00263D4D" w:rsidRPr="00D109B7" w:rsidRDefault="00263D4D" w:rsidP="00263D4D">
      <w:pPr>
        <w:rPr>
          <w:rFonts w:cstheme="minorHAnsi"/>
        </w:rPr>
      </w:pPr>
      <w:r w:rsidRPr="00D96E1B">
        <w:rPr>
          <w:rFonts w:cstheme="minorHAnsi"/>
          <w:b/>
          <w:bCs/>
        </w:rPr>
        <w:t>PART II</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263D4D" w:rsidRPr="00D96E1B" w14:paraId="770CB7C9" w14:textId="77777777" w:rsidTr="005076BB">
        <w:tc>
          <w:tcPr>
            <w:tcW w:w="9016" w:type="dxa"/>
          </w:tcPr>
          <w:p w14:paraId="6D11010E" w14:textId="77777777" w:rsidR="00263D4D" w:rsidRPr="00D96E1B" w:rsidRDefault="00263D4D" w:rsidP="005076BB">
            <w:pPr>
              <w:rPr>
                <w:rFonts w:eastAsia="SimSun" w:cstheme="minorHAnsi"/>
                <w:b/>
                <w:bCs/>
                <w:sz w:val="18"/>
                <w:szCs w:val="18"/>
              </w:rPr>
            </w:pPr>
          </w:p>
          <w:p w14:paraId="40626F05" w14:textId="77777777" w:rsidR="00263D4D" w:rsidRPr="00D96E1B" w:rsidRDefault="00263D4D" w:rsidP="005076BB">
            <w:pPr>
              <w:rPr>
                <w:rFonts w:cstheme="minorHAnsi"/>
                <w:bCs/>
                <w:sz w:val="18"/>
                <w:szCs w:val="18"/>
              </w:rPr>
            </w:pPr>
            <w:r w:rsidRPr="00D96E1B">
              <w:rPr>
                <w:rFonts w:eastAsia="SimSun" w:cstheme="minorHAnsi"/>
                <w:b/>
                <w:bCs/>
                <w:sz w:val="18"/>
                <w:szCs w:val="18"/>
              </w:rPr>
              <w:t>2. Give a brief overview of what has been accomplished during the period of leave</w:t>
            </w:r>
            <w:r w:rsidRPr="00D96E1B">
              <w:rPr>
                <w:rFonts w:eastAsia="SimSun" w:cstheme="minorHAnsi"/>
                <w:sz w:val="18"/>
                <w:szCs w:val="18"/>
              </w:rPr>
              <w:t xml:space="preserve">, </w:t>
            </w:r>
            <w:r w:rsidRPr="00D96E1B">
              <w:rPr>
                <w:rFonts w:eastAsia="SimSun" w:cstheme="minorHAnsi"/>
                <w:b/>
                <w:sz w:val="18"/>
                <w:szCs w:val="18"/>
              </w:rPr>
              <w:t>with detailed reference to intended outputs and activities listed and approved from your original application</w:t>
            </w:r>
            <w:r>
              <w:rPr>
                <w:rFonts w:eastAsia="SimSun" w:cstheme="minorHAnsi"/>
                <w:b/>
                <w:sz w:val="18"/>
                <w:szCs w:val="18"/>
              </w:rPr>
              <w:t>.</w:t>
            </w:r>
            <w:r w:rsidRPr="00D96E1B">
              <w:rPr>
                <w:rFonts w:eastAsia="SimSun" w:cstheme="minorHAnsi"/>
                <w:b/>
                <w:sz w:val="18"/>
                <w:szCs w:val="18"/>
              </w:rPr>
              <w:t xml:space="preserve"> </w:t>
            </w:r>
          </w:p>
          <w:p w14:paraId="1B49F340" w14:textId="77777777" w:rsidR="00263D4D" w:rsidRPr="00D96E1B" w:rsidRDefault="00263D4D" w:rsidP="005076BB">
            <w:pPr>
              <w:ind w:left="284"/>
              <w:rPr>
                <w:rFonts w:eastAsia="SimSun" w:cstheme="minorHAnsi"/>
                <w:sz w:val="18"/>
                <w:szCs w:val="18"/>
              </w:rPr>
            </w:pPr>
          </w:p>
          <w:p w14:paraId="7F05AF52" w14:textId="77777777" w:rsidR="00263D4D" w:rsidRPr="00D96E1B" w:rsidRDefault="00263D4D" w:rsidP="005076BB">
            <w:pPr>
              <w:ind w:left="284"/>
              <w:rPr>
                <w:rFonts w:cstheme="minorHAnsi"/>
                <w:sz w:val="18"/>
                <w:szCs w:val="18"/>
              </w:rPr>
            </w:pPr>
            <w:r w:rsidRPr="00D96E1B">
              <w:rPr>
                <w:rFonts w:eastAsia="SimSun" w:cstheme="minorHAnsi"/>
                <w:sz w:val="18"/>
                <w:szCs w:val="18"/>
              </w:rPr>
              <w:t xml:space="preserve">Have the intended outcomes, been completed? If </w:t>
            </w:r>
            <w:proofErr w:type="gramStart"/>
            <w:r w:rsidRPr="00D96E1B">
              <w:rPr>
                <w:rFonts w:eastAsia="SimSun" w:cstheme="minorHAnsi"/>
                <w:sz w:val="18"/>
                <w:szCs w:val="18"/>
              </w:rPr>
              <w:t>so</w:t>
            </w:r>
            <w:proofErr w:type="gramEnd"/>
            <w:r w:rsidRPr="00D96E1B">
              <w:rPr>
                <w:rFonts w:eastAsia="SimSun" w:cstheme="minorHAnsi"/>
                <w:sz w:val="18"/>
                <w:szCs w:val="18"/>
              </w:rPr>
              <w:t xml:space="preserve"> please give full publication details, and indicate explicitly whether an outcome is in press with a projected date for publication or, if not yet in press, indicate intended submission/publication dates.</w:t>
            </w:r>
          </w:p>
          <w:p w14:paraId="1823CB29" w14:textId="77777777" w:rsidR="00263D4D" w:rsidRPr="00D96E1B" w:rsidRDefault="00263D4D" w:rsidP="005076BB">
            <w:pPr>
              <w:ind w:left="284"/>
              <w:rPr>
                <w:rFonts w:eastAsia="SimSun" w:cstheme="minorHAnsi"/>
                <w:sz w:val="18"/>
                <w:szCs w:val="18"/>
              </w:rPr>
            </w:pPr>
          </w:p>
          <w:p w14:paraId="3035ACCD" w14:textId="77777777" w:rsidR="00263D4D" w:rsidRPr="00D96E1B" w:rsidRDefault="00263D4D" w:rsidP="005076BB">
            <w:pPr>
              <w:rPr>
                <w:rFonts w:eastAsia="SimSun" w:cstheme="minorHAnsi"/>
                <w:szCs w:val="20"/>
              </w:rPr>
            </w:pPr>
            <w:r w:rsidRPr="00D96E1B">
              <w:rPr>
                <w:rFonts w:eastAsia="SimSun" w:cstheme="minorHAnsi"/>
                <w:i/>
                <w:sz w:val="18"/>
                <w:szCs w:val="18"/>
              </w:rPr>
              <w:t xml:space="preserve">[Where two periods of leave have been completed - one may have been externally funded - this section should include information on </w:t>
            </w:r>
            <w:r w:rsidRPr="00D96E1B">
              <w:rPr>
                <w:rFonts w:eastAsia="SimSun" w:cstheme="minorHAnsi"/>
                <w:b/>
                <w:i/>
                <w:sz w:val="18"/>
                <w:szCs w:val="18"/>
              </w:rPr>
              <w:t>both</w:t>
            </w:r>
            <w:r w:rsidRPr="00D96E1B">
              <w:rPr>
                <w:rFonts w:eastAsia="SimSun" w:cstheme="minorHAnsi"/>
                <w:i/>
                <w:sz w:val="18"/>
                <w:szCs w:val="18"/>
              </w:rPr>
              <w:t xml:space="preserve"> periods of leave]</w:t>
            </w:r>
          </w:p>
          <w:p w14:paraId="16330433" w14:textId="77777777" w:rsidR="00263D4D" w:rsidRPr="00D96E1B" w:rsidRDefault="00263D4D" w:rsidP="005076BB">
            <w:pPr>
              <w:rPr>
                <w:rFonts w:cstheme="minorHAnsi"/>
                <w:i/>
                <w:sz w:val="18"/>
                <w:szCs w:val="18"/>
              </w:rPr>
            </w:pPr>
          </w:p>
          <w:p w14:paraId="3E34D632" w14:textId="77777777" w:rsidR="00263D4D" w:rsidRPr="00D96E1B" w:rsidRDefault="00263D4D" w:rsidP="005076BB">
            <w:pPr>
              <w:ind w:left="284"/>
              <w:rPr>
                <w:rFonts w:eastAsia="SimSun" w:cstheme="minorHAnsi"/>
                <w:sz w:val="18"/>
                <w:szCs w:val="18"/>
              </w:rPr>
            </w:pPr>
          </w:p>
          <w:p w14:paraId="0C0A0273" w14:textId="77777777" w:rsidR="00263D4D" w:rsidRPr="00D96E1B" w:rsidRDefault="00263D4D" w:rsidP="005076BB">
            <w:pPr>
              <w:rPr>
                <w:rFonts w:eastAsia="SimSun" w:cstheme="minorHAnsi"/>
                <w:b/>
                <w:bCs/>
              </w:rPr>
            </w:pPr>
          </w:p>
        </w:tc>
      </w:tr>
      <w:tr w:rsidR="00263D4D" w:rsidRPr="00D96E1B" w14:paraId="4704F51C" w14:textId="77777777" w:rsidTr="005076BB">
        <w:tc>
          <w:tcPr>
            <w:tcW w:w="9016" w:type="dxa"/>
          </w:tcPr>
          <w:p w14:paraId="3DF39B32" w14:textId="77777777" w:rsidR="00263D4D" w:rsidRPr="00D96E1B" w:rsidRDefault="00263D4D" w:rsidP="005076BB">
            <w:pPr>
              <w:rPr>
                <w:rFonts w:eastAsia="SimSun" w:cstheme="minorHAnsi"/>
                <w:b/>
                <w:sz w:val="18"/>
                <w:szCs w:val="18"/>
              </w:rPr>
            </w:pPr>
          </w:p>
          <w:p w14:paraId="4595ACB3" w14:textId="77777777" w:rsidR="00263D4D" w:rsidRPr="00D96E1B" w:rsidRDefault="00263D4D" w:rsidP="005076BB">
            <w:pPr>
              <w:rPr>
                <w:rFonts w:cstheme="minorHAnsi"/>
                <w:b/>
                <w:sz w:val="18"/>
                <w:szCs w:val="18"/>
              </w:rPr>
            </w:pPr>
            <w:r w:rsidRPr="00D96E1B">
              <w:rPr>
                <w:rFonts w:eastAsia="SimSun" w:cstheme="minorHAnsi"/>
                <w:b/>
                <w:sz w:val="18"/>
                <w:szCs w:val="18"/>
              </w:rPr>
              <w:t xml:space="preserve">3. If the outcomes stated in section 1 have </w:t>
            </w:r>
            <w:r w:rsidRPr="00D96E1B">
              <w:rPr>
                <w:rFonts w:eastAsia="SimSun" w:cstheme="minorHAnsi"/>
                <w:b/>
                <w:sz w:val="18"/>
                <w:szCs w:val="18"/>
                <w:u w:val="single"/>
              </w:rPr>
              <w:t>not</w:t>
            </w:r>
            <w:r w:rsidRPr="00D96E1B">
              <w:rPr>
                <w:rFonts w:eastAsia="SimSun" w:cstheme="minorHAnsi"/>
                <w:b/>
                <w:sz w:val="18"/>
                <w:szCs w:val="18"/>
              </w:rPr>
              <w:t xml:space="preserve"> been completed (or only partially completed), please:</w:t>
            </w:r>
          </w:p>
          <w:p w14:paraId="1A0F1936" w14:textId="77777777" w:rsidR="00263D4D" w:rsidRPr="00D96E1B" w:rsidRDefault="00263D4D" w:rsidP="005076BB">
            <w:pPr>
              <w:ind w:left="284"/>
              <w:rPr>
                <w:rFonts w:cstheme="minorHAnsi"/>
                <w:sz w:val="18"/>
                <w:szCs w:val="18"/>
              </w:rPr>
            </w:pPr>
            <w:r w:rsidRPr="00D96E1B">
              <w:rPr>
                <w:rFonts w:eastAsia="SimSun" w:cstheme="minorHAnsi"/>
                <w:sz w:val="18"/>
                <w:szCs w:val="18"/>
              </w:rPr>
              <w:t>a) describe the current state of progress with the approved intended outcomes.</w:t>
            </w:r>
          </w:p>
          <w:p w14:paraId="5046D959" w14:textId="77777777" w:rsidR="00263D4D" w:rsidRPr="00D96E1B" w:rsidRDefault="00263D4D" w:rsidP="005076BB">
            <w:pPr>
              <w:ind w:left="284"/>
              <w:rPr>
                <w:rFonts w:eastAsia="SimSun" w:cstheme="minorHAnsi"/>
                <w:sz w:val="18"/>
                <w:szCs w:val="18"/>
              </w:rPr>
            </w:pPr>
          </w:p>
          <w:p w14:paraId="490D1608" w14:textId="77777777" w:rsidR="00263D4D" w:rsidRPr="00D96E1B" w:rsidRDefault="00263D4D" w:rsidP="005076BB">
            <w:pPr>
              <w:ind w:left="284"/>
              <w:rPr>
                <w:rFonts w:cstheme="minorHAnsi"/>
                <w:sz w:val="18"/>
                <w:szCs w:val="18"/>
              </w:rPr>
            </w:pPr>
            <w:r w:rsidRPr="00D96E1B">
              <w:rPr>
                <w:rFonts w:eastAsia="SimSun" w:cstheme="minorHAnsi"/>
                <w:sz w:val="18"/>
                <w:szCs w:val="18"/>
              </w:rPr>
              <w:t>b) OR state, where appropriate, progress with alternative outcomes (for which you will also have sought approval) - and their current state of completion and / or submission).</w:t>
            </w:r>
          </w:p>
          <w:p w14:paraId="1612FD90" w14:textId="77777777" w:rsidR="00263D4D" w:rsidRPr="00D96E1B" w:rsidRDefault="00263D4D" w:rsidP="005076BB">
            <w:pPr>
              <w:ind w:left="284"/>
              <w:rPr>
                <w:rFonts w:eastAsia="SimSun" w:cstheme="minorHAnsi"/>
                <w:sz w:val="18"/>
                <w:szCs w:val="18"/>
              </w:rPr>
            </w:pPr>
          </w:p>
          <w:p w14:paraId="719629D1" w14:textId="77777777" w:rsidR="00263D4D" w:rsidRPr="00D96E1B" w:rsidRDefault="00263D4D" w:rsidP="005076BB">
            <w:pPr>
              <w:ind w:left="284"/>
              <w:rPr>
                <w:rFonts w:eastAsia="SimSun" w:cstheme="minorHAnsi"/>
                <w:szCs w:val="20"/>
              </w:rPr>
            </w:pPr>
            <w:r w:rsidRPr="00D96E1B">
              <w:rPr>
                <w:rFonts w:eastAsia="SimSun" w:cstheme="minorHAnsi"/>
                <w:sz w:val="18"/>
                <w:szCs w:val="18"/>
              </w:rPr>
              <w:t>c) describe the context for the non-completion or partial completion of the approved intended outcomes or for the completion of alternative outcomes</w:t>
            </w:r>
            <w:r w:rsidRPr="00D96E1B">
              <w:rPr>
                <w:rFonts w:eastAsia="SimSun" w:cstheme="minorHAnsi"/>
                <w:b/>
                <w:sz w:val="18"/>
                <w:szCs w:val="18"/>
              </w:rPr>
              <w:t>.</w:t>
            </w:r>
          </w:p>
          <w:p w14:paraId="28CF3315" w14:textId="77777777" w:rsidR="00263D4D" w:rsidRPr="00D96E1B" w:rsidRDefault="00263D4D" w:rsidP="005076BB">
            <w:pPr>
              <w:ind w:left="284"/>
              <w:rPr>
                <w:rFonts w:cstheme="minorHAnsi"/>
                <w:b/>
                <w:sz w:val="18"/>
                <w:szCs w:val="18"/>
              </w:rPr>
            </w:pPr>
          </w:p>
          <w:p w14:paraId="2FE785B8" w14:textId="77777777" w:rsidR="00263D4D" w:rsidRPr="00D96E1B" w:rsidRDefault="00263D4D" w:rsidP="005076BB">
            <w:pPr>
              <w:ind w:left="284"/>
              <w:rPr>
                <w:rFonts w:cstheme="minorHAnsi"/>
                <w:szCs w:val="20"/>
              </w:rPr>
            </w:pPr>
            <w:r w:rsidRPr="00D96E1B">
              <w:rPr>
                <w:rFonts w:eastAsia="SimSun" w:cstheme="minorHAnsi"/>
                <w:i/>
                <w:iCs/>
                <w:sz w:val="18"/>
                <w:szCs w:val="18"/>
              </w:rPr>
              <w:t>2. Submission of the UREC application for the ERP study was intended to be completed; at present it is not quite complete, as the wording of the participant information sheet requires some revision and finalisation, but it will be submitted by the end of July.</w:t>
            </w:r>
          </w:p>
          <w:p w14:paraId="6001BC8F" w14:textId="77777777" w:rsidR="00263D4D" w:rsidRPr="00D96E1B" w:rsidRDefault="00263D4D" w:rsidP="005076BB">
            <w:pPr>
              <w:ind w:left="284"/>
              <w:rPr>
                <w:rFonts w:cstheme="minorHAnsi"/>
                <w:sz w:val="18"/>
                <w:szCs w:val="18"/>
              </w:rPr>
            </w:pPr>
          </w:p>
          <w:p w14:paraId="3DAB9630" w14:textId="77777777" w:rsidR="00263D4D" w:rsidRPr="00D96E1B" w:rsidRDefault="00263D4D" w:rsidP="005076BB">
            <w:pPr>
              <w:ind w:left="284"/>
              <w:rPr>
                <w:rFonts w:cstheme="minorHAnsi"/>
                <w:sz w:val="18"/>
                <w:szCs w:val="18"/>
              </w:rPr>
            </w:pPr>
          </w:p>
          <w:p w14:paraId="7AAD79EA" w14:textId="77777777" w:rsidR="00263D4D" w:rsidRPr="00D96E1B" w:rsidRDefault="00263D4D" w:rsidP="005076BB">
            <w:pPr>
              <w:ind w:left="284"/>
              <w:rPr>
                <w:rFonts w:cstheme="minorHAnsi"/>
                <w:sz w:val="18"/>
                <w:szCs w:val="18"/>
              </w:rPr>
            </w:pPr>
          </w:p>
          <w:p w14:paraId="6C2AF4F9" w14:textId="77777777" w:rsidR="00263D4D" w:rsidRPr="00D96E1B" w:rsidRDefault="00263D4D" w:rsidP="005076BB">
            <w:pPr>
              <w:rPr>
                <w:rFonts w:eastAsia="SimSun" w:cstheme="minorHAnsi"/>
                <w:i/>
                <w:iCs/>
              </w:rPr>
            </w:pPr>
          </w:p>
        </w:tc>
      </w:tr>
      <w:tr w:rsidR="00263D4D" w:rsidRPr="00D96E1B" w14:paraId="19F6EBB0" w14:textId="77777777" w:rsidTr="005076BB">
        <w:tc>
          <w:tcPr>
            <w:tcW w:w="9016" w:type="dxa"/>
          </w:tcPr>
          <w:p w14:paraId="243C085E" w14:textId="77777777" w:rsidR="00263D4D" w:rsidRPr="00D96E1B" w:rsidRDefault="00263D4D" w:rsidP="005076BB">
            <w:pPr>
              <w:pStyle w:val="ListParagraph"/>
              <w:spacing w:after="0" w:line="240" w:lineRule="auto"/>
              <w:rPr>
                <w:rFonts w:eastAsia="SimSun" w:cstheme="minorHAnsi"/>
                <w:bCs/>
                <w:szCs w:val="20"/>
              </w:rPr>
            </w:pPr>
          </w:p>
          <w:p w14:paraId="2E19C5C8" w14:textId="77777777" w:rsidR="00263D4D" w:rsidRPr="00D96E1B" w:rsidRDefault="00263D4D" w:rsidP="005076BB">
            <w:pPr>
              <w:pStyle w:val="ListParagraph"/>
              <w:spacing w:after="0" w:line="240" w:lineRule="auto"/>
              <w:rPr>
                <w:rFonts w:cstheme="minorHAnsi"/>
                <w:bCs/>
                <w:szCs w:val="20"/>
              </w:rPr>
            </w:pPr>
            <w:r w:rsidRPr="00D96E1B">
              <w:rPr>
                <w:rFonts w:eastAsia="SimSun" w:cstheme="minorHAnsi"/>
                <w:b/>
                <w:bCs/>
                <w:szCs w:val="20"/>
              </w:rPr>
              <w:t>NOTES:</w:t>
            </w:r>
            <w:r w:rsidRPr="00D96E1B">
              <w:rPr>
                <w:rFonts w:eastAsia="SimSun" w:cstheme="minorHAnsi"/>
                <w:bCs/>
                <w:szCs w:val="20"/>
              </w:rPr>
              <w:t xml:space="preserve"> Your</w:t>
            </w:r>
            <w:r>
              <w:rPr>
                <w:rFonts w:eastAsia="SimSun" w:cstheme="minorHAnsi"/>
                <w:bCs/>
                <w:szCs w:val="20"/>
              </w:rPr>
              <w:t xml:space="preserve"> post-leave </w:t>
            </w:r>
            <w:r w:rsidRPr="00D96E1B">
              <w:rPr>
                <w:rFonts w:eastAsia="SimSun" w:cstheme="minorHAnsi"/>
                <w:bCs/>
                <w:szCs w:val="20"/>
              </w:rPr>
              <w:t xml:space="preserve">report has to be discussed with and approved by your Departmental Research Co-ordinator </w:t>
            </w:r>
            <w:r>
              <w:rPr>
                <w:rFonts w:eastAsia="SimSun" w:cstheme="minorHAnsi"/>
                <w:bCs/>
                <w:szCs w:val="20"/>
              </w:rPr>
              <w:t xml:space="preserve">(T&amp;R contracts) </w:t>
            </w:r>
            <w:r w:rsidRPr="00D96E1B">
              <w:rPr>
                <w:rFonts w:eastAsia="SimSun" w:cstheme="minorHAnsi"/>
                <w:bCs/>
                <w:szCs w:val="20"/>
              </w:rPr>
              <w:t xml:space="preserve">and your Head of Department, before submission to the SALC committee for which you will have been given a deadline. They will need to approve your outcomes in relation to the original application or any agreed alterations to your schedule of planned outcomes from the period of </w:t>
            </w:r>
            <w:r>
              <w:rPr>
                <w:rFonts w:eastAsia="SimSun" w:cstheme="minorHAnsi"/>
                <w:bCs/>
                <w:szCs w:val="20"/>
              </w:rPr>
              <w:t>leave</w:t>
            </w:r>
            <w:r w:rsidRPr="00D96E1B">
              <w:rPr>
                <w:rFonts w:eastAsia="SimSun" w:cstheme="minorHAnsi"/>
                <w:bCs/>
                <w:szCs w:val="20"/>
              </w:rPr>
              <w:t>.</w:t>
            </w:r>
          </w:p>
          <w:p w14:paraId="2DC55602" w14:textId="77777777" w:rsidR="00263D4D" w:rsidRPr="00D96E1B" w:rsidRDefault="00263D4D" w:rsidP="005076BB">
            <w:pPr>
              <w:pStyle w:val="ListParagraph"/>
              <w:spacing w:after="0" w:line="240" w:lineRule="auto"/>
              <w:rPr>
                <w:rFonts w:eastAsia="SimSun" w:cstheme="minorHAnsi"/>
                <w:bCs/>
                <w:szCs w:val="20"/>
              </w:rPr>
            </w:pPr>
          </w:p>
          <w:p w14:paraId="06816817" w14:textId="77777777" w:rsidR="00263D4D" w:rsidRPr="00D96E1B" w:rsidRDefault="00263D4D" w:rsidP="005076BB">
            <w:pPr>
              <w:rPr>
                <w:rFonts w:cstheme="minorHAnsi"/>
                <w:b/>
                <w:bCs/>
                <w:szCs w:val="20"/>
              </w:rPr>
            </w:pPr>
            <w:r w:rsidRPr="00D96E1B">
              <w:rPr>
                <w:rFonts w:eastAsia="SimSun" w:cstheme="minorHAnsi"/>
                <w:b/>
                <w:bCs/>
                <w:szCs w:val="20"/>
              </w:rPr>
              <w:t>Approved: Research Coordinator [Signature]</w:t>
            </w:r>
          </w:p>
          <w:p w14:paraId="2D82FA45" w14:textId="77777777" w:rsidR="00263D4D" w:rsidRPr="00D96E1B" w:rsidRDefault="00263D4D" w:rsidP="005076BB">
            <w:pPr>
              <w:rPr>
                <w:rFonts w:eastAsia="SimSun" w:cstheme="minorHAnsi"/>
                <w:b/>
                <w:bCs/>
                <w:szCs w:val="20"/>
              </w:rPr>
            </w:pPr>
            <w:r w:rsidRPr="00D96E1B">
              <w:rPr>
                <w:rFonts w:eastAsia="SimSun" w:cstheme="minorHAnsi"/>
                <w:b/>
                <w:bCs/>
                <w:szCs w:val="20"/>
              </w:rPr>
              <w:t>Date:</w:t>
            </w:r>
          </w:p>
          <w:p w14:paraId="14C80096" w14:textId="77777777" w:rsidR="00263D4D" w:rsidRDefault="00263D4D" w:rsidP="005076BB">
            <w:pPr>
              <w:rPr>
                <w:rFonts w:eastAsia="SimSun" w:cstheme="minorHAnsi"/>
                <w:b/>
                <w:bCs/>
                <w:szCs w:val="20"/>
              </w:rPr>
            </w:pPr>
          </w:p>
          <w:p w14:paraId="57CB33F6" w14:textId="4FF72044" w:rsidR="00263D4D" w:rsidRPr="00D96E1B" w:rsidRDefault="00263D4D" w:rsidP="005076BB">
            <w:pPr>
              <w:rPr>
                <w:rFonts w:cstheme="minorHAnsi"/>
                <w:b/>
                <w:bCs/>
                <w:szCs w:val="20"/>
              </w:rPr>
            </w:pPr>
            <w:r w:rsidRPr="00D96E1B">
              <w:rPr>
                <w:rFonts w:eastAsia="SimSun" w:cstheme="minorHAnsi"/>
                <w:b/>
                <w:bCs/>
                <w:szCs w:val="20"/>
              </w:rPr>
              <w:t xml:space="preserve">Approved: Head of </w:t>
            </w:r>
            <w:r>
              <w:rPr>
                <w:rFonts w:eastAsia="SimSun" w:cstheme="minorHAnsi"/>
                <w:b/>
                <w:bCs/>
                <w:szCs w:val="20"/>
              </w:rPr>
              <w:t>Department</w:t>
            </w:r>
            <w:r w:rsidRPr="00D96E1B">
              <w:rPr>
                <w:rFonts w:eastAsia="SimSun" w:cstheme="minorHAnsi"/>
                <w:b/>
                <w:bCs/>
                <w:szCs w:val="20"/>
              </w:rPr>
              <w:t xml:space="preserve"> [Signature]</w:t>
            </w:r>
          </w:p>
          <w:p w14:paraId="29954A6C" w14:textId="77777777" w:rsidR="00263D4D" w:rsidRPr="00D96E1B" w:rsidRDefault="00263D4D" w:rsidP="005076BB">
            <w:pPr>
              <w:rPr>
                <w:rFonts w:eastAsia="SimSun" w:cstheme="minorHAnsi"/>
                <w:b/>
                <w:bCs/>
                <w:szCs w:val="20"/>
              </w:rPr>
            </w:pPr>
            <w:r w:rsidRPr="00D96E1B">
              <w:rPr>
                <w:rFonts w:eastAsia="SimSun" w:cstheme="minorHAnsi"/>
                <w:b/>
                <w:bCs/>
                <w:szCs w:val="20"/>
              </w:rPr>
              <w:t xml:space="preserve">Date: </w:t>
            </w:r>
          </w:p>
          <w:p w14:paraId="5F54D3D8" w14:textId="77777777" w:rsidR="00263D4D" w:rsidRDefault="00263D4D" w:rsidP="005076BB">
            <w:pPr>
              <w:rPr>
                <w:rFonts w:eastAsia="SimSun" w:cstheme="minorHAnsi"/>
                <w:b/>
                <w:bCs/>
                <w:szCs w:val="20"/>
              </w:rPr>
            </w:pPr>
          </w:p>
          <w:p w14:paraId="544FF1AA" w14:textId="77777777" w:rsidR="00263D4D" w:rsidRPr="009652D2" w:rsidRDefault="00263D4D" w:rsidP="005076BB">
            <w:pPr>
              <w:rPr>
                <w:rFonts w:cstheme="minorHAnsi"/>
                <w:b/>
                <w:bCs/>
                <w:szCs w:val="20"/>
              </w:rPr>
            </w:pPr>
            <w:r w:rsidRPr="00D96E1B">
              <w:rPr>
                <w:rFonts w:eastAsia="SimSun" w:cstheme="minorHAnsi"/>
                <w:b/>
                <w:bCs/>
                <w:szCs w:val="20"/>
              </w:rPr>
              <w:t xml:space="preserve">Additional Comments: </w:t>
            </w:r>
          </w:p>
        </w:tc>
      </w:tr>
      <w:tr w:rsidR="00263D4D" w:rsidRPr="00D96E1B" w14:paraId="69B08498" w14:textId="77777777" w:rsidTr="005076BB">
        <w:tc>
          <w:tcPr>
            <w:tcW w:w="9016" w:type="dxa"/>
          </w:tcPr>
          <w:p w14:paraId="30BC8C1D" w14:textId="77777777" w:rsidR="00263D4D" w:rsidRPr="00D96E1B" w:rsidRDefault="00263D4D" w:rsidP="005076BB">
            <w:pPr>
              <w:rPr>
                <w:rFonts w:cstheme="minorHAnsi"/>
                <w:b/>
                <w:bCs/>
                <w:szCs w:val="20"/>
              </w:rPr>
            </w:pPr>
            <w:r w:rsidRPr="00D96E1B">
              <w:rPr>
                <w:rFonts w:eastAsia="SimSun" w:cstheme="minorHAnsi"/>
                <w:b/>
                <w:bCs/>
                <w:sz w:val="20"/>
                <w:szCs w:val="20"/>
              </w:rPr>
              <w:t>Approved by SALC Research Committee                                     Date:</w:t>
            </w:r>
          </w:p>
          <w:p w14:paraId="4C5811D2" w14:textId="77777777" w:rsidR="00263D4D" w:rsidRPr="00D96E1B" w:rsidRDefault="00263D4D" w:rsidP="005076BB">
            <w:pPr>
              <w:rPr>
                <w:rFonts w:eastAsia="SimSun" w:cstheme="minorHAnsi"/>
                <w:b/>
                <w:bCs/>
                <w:sz w:val="20"/>
                <w:szCs w:val="20"/>
              </w:rPr>
            </w:pPr>
          </w:p>
        </w:tc>
      </w:tr>
      <w:tr w:rsidR="00263D4D" w:rsidRPr="00D96E1B" w14:paraId="0EE75E0D" w14:textId="77777777" w:rsidTr="005076BB">
        <w:tc>
          <w:tcPr>
            <w:tcW w:w="9016" w:type="dxa"/>
          </w:tcPr>
          <w:p w14:paraId="33DBBD38" w14:textId="77777777" w:rsidR="00263D4D" w:rsidRPr="00D96E1B" w:rsidRDefault="00263D4D" w:rsidP="005076BB">
            <w:pPr>
              <w:rPr>
                <w:rFonts w:cstheme="minorHAnsi"/>
                <w:b/>
                <w:bCs/>
                <w:szCs w:val="20"/>
              </w:rPr>
            </w:pPr>
            <w:r w:rsidRPr="00D96E1B">
              <w:rPr>
                <w:rFonts w:eastAsia="SimSun" w:cstheme="minorHAnsi"/>
                <w:b/>
                <w:bCs/>
                <w:sz w:val="20"/>
                <w:szCs w:val="20"/>
              </w:rPr>
              <w:t>Signature [Director for Research]</w:t>
            </w:r>
          </w:p>
          <w:p w14:paraId="0FF6ECCE" w14:textId="77777777" w:rsidR="00263D4D" w:rsidRPr="00D96E1B" w:rsidRDefault="00263D4D" w:rsidP="005076BB">
            <w:pPr>
              <w:rPr>
                <w:rFonts w:eastAsia="SimSun" w:cstheme="minorHAnsi"/>
                <w:b/>
                <w:bCs/>
                <w:sz w:val="20"/>
                <w:szCs w:val="20"/>
              </w:rPr>
            </w:pPr>
          </w:p>
        </w:tc>
      </w:tr>
    </w:tbl>
    <w:p w14:paraId="5D0FC993" w14:textId="77777777" w:rsidR="00263D4D" w:rsidRPr="00D96E1B" w:rsidRDefault="00263D4D" w:rsidP="00263D4D">
      <w:pPr>
        <w:rPr>
          <w:rFonts w:cstheme="minorHAnsi"/>
        </w:rPr>
      </w:pPr>
    </w:p>
    <w:p w14:paraId="29ED632C" w14:textId="77777777" w:rsidR="00263D4D" w:rsidRPr="003C6D1B" w:rsidRDefault="00263D4D" w:rsidP="00144160">
      <w:pPr>
        <w:rPr>
          <w:rFonts w:ascii="Arial" w:hAnsi="Arial" w:cs="Arial"/>
          <w:b/>
        </w:rPr>
      </w:pPr>
    </w:p>
    <w:sectPr w:rsidR="00263D4D" w:rsidRPr="003C6D1B" w:rsidSect="00752871">
      <w:headerReference w:type="default" r:id="rId9"/>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758D6" w14:textId="77777777" w:rsidR="004771BD" w:rsidRDefault="004771BD" w:rsidP="00C24CBA">
      <w:r>
        <w:separator/>
      </w:r>
    </w:p>
  </w:endnote>
  <w:endnote w:type="continuationSeparator" w:id="0">
    <w:p w14:paraId="0E4C15F7" w14:textId="77777777" w:rsidR="004771BD" w:rsidRDefault="004771BD" w:rsidP="00C2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30672508"/>
      <w:docPartObj>
        <w:docPartGallery w:val="Page Numbers (Bottom of Page)"/>
        <w:docPartUnique/>
      </w:docPartObj>
    </w:sdtPr>
    <w:sdtEndPr>
      <w:rPr>
        <w:rStyle w:val="PageNumber"/>
      </w:rPr>
    </w:sdtEndPr>
    <w:sdtContent>
      <w:p w14:paraId="4995D44B" w14:textId="77777777" w:rsidR="00C24CBA" w:rsidRDefault="00C24CBA" w:rsidP="006735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FE1B17" w14:textId="77777777" w:rsidR="00C24CBA" w:rsidRDefault="00C24CBA" w:rsidP="00C24C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82509591"/>
      <w:docPartObj>
        <w:docPartGallery w:val="Page Numbers (Bottom of Page)"/>
        <w:docPartUnique/>
      </w:docPartObj>
    </w:sdtPr>
    <w:sdtEndPr>
      <w:rPr>
        <w:rStyle w:val="PageNumber"/>
      </w:rPr>
    </w:sdtEndPr>
    <w:sdtContent>
      <w:p w14:paraId="45C10F26" w14:textId="77777777" w:rsidR="00C24CBA" w:rsidRDefault="00C24CBA" w:rsidP="006735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40676">
          <w:rPr>
            <w:rStyle w:val="PageNumber"/>
            <w:noProof/>
          </w:rPr>
          <w:t>1</w:t>
        </w:r>
        <w:r>
          <w:rPr>
            <w:rStyle w:val="PageNumber"/>
          </w:rPr>
          <w:fldChar w:fldCharType="end"/>
        </w:r>
      </w:p>
    </w:sdtContent>
  </w:sdt>
  <w:p w14:paraId="1A6EF308" w14:textId="77777777" w:rsidR="00C24CBA" w:rsidRDefault="00C24CBA" w:rsidP="00C24C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2DA06" w14:textId="77777777" w:rsidR="004771BD" w:rsidRDefault="004771BD" w:rsidP="00C24CBA">
      <w:r>
        <w:separator/>
      </w:r>
    </w:p>
  </w:footnote>
  <w:footnote w:type="continuationSeparator" w:id="0">
    <w:p w14:paraId="00B67E99" w14:textId="77777777" w:rsidR="004771BD" w:rsidRDefault="004771BD" w:rsidP="00C24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AF000" w14:textId="7F6225B5" w:rsidR="00571877" w:rsidRPr="00571877" w:rsidRDefault="00571877" w:rsidP="00571877">
    <w:pPr>
      <w:spacing w:before="100" w:beforeAutospacing="1" w:after="100" w:afterAutospacing="1"/>
      <w:rPr>
        <w:rFonts w:eastAsia="Times New Roman" w:cs="Times New Roman"/>
        <w:i/>
        <w:sz w:val="18"/>
        <w:szCs w:val="18"/>
      </w:rPr>
    </w:pPr>
    <w:r>
      <w:rPr>
        <w:rFonts w:eastAsia="Times New Roman" w:cs="Times New Roman"/>
        <w:b/>
        <w:bCs/>
        <w:i/>
        <w:sz w:val="18"/>
        <w:szCs w:val="18"/>
      </w:rPr>
      <w:t xml:space="preserve">SALC </w:t>
    </w:r>
    <w:r w:rsidRPr="00571877">
      <w:rPr>
        <w:rFonts w:eastAsia="Times New Roman" w:cs="Times New Roman"/>
        <w:b/>
        <w:bCs/>
        <w:i/>
        <w:sz w:val="18"/>
        <w:szCs w:val="18"/>
      </w:rPr>
      <w:t xml:space="preserve">Guidelines and Procedures for </w:t>
    </w:r>
    <w:r w:rsidR="003C6D1B">
      <w:rPr>
        <w:rFonts w:eastAsia="Times New Roman" w:cs="Times New Roman"/>
        <w:b/>
        <w:bCs/>
        <w:i/>
        <w:sz w:val="18"/>
        <w:szCs w:val="18"/>
      </w:rPr>
      <w:t xml:space="preserve">Academic </w:t>
    </w:r>
    <w:r w:rsidRPr="00571877">
      <w:rPr>
        <w:rFonts w:eastAsia="Times New Roman" w:cs="Times New Roman"/>
        <w:b/>
        <w:bCs/>
        <w:i/>
        <w:sz w:val="18"/>
        <w:szCs w:val="18"/>
      </w:rPr>
      <w:t xml:space="preserve">Leave </w:t>
    </w:r>
    <w:r>
      <w:rPr>
        <w:rFonts w:eastAsia="Times New Roman" w:cs="Times New Roman"/>
        <w:b/>
        <w:bCs/>
        <w:i/>
        <w:sz w:val="18"/>
        <w:szCs w:val="18"/>
      </w:rPr>
      <w:t>[</w:t>
    </w:r>
    <w:r w:rsidRPr="00571877">
      <w:rPr>
        <w:rFonts w:eastAsia="Times New Roman" w:cs="Times New Roman"/>
        <w:b/>
        <w:bCs/>
        <w:i/>
        <w:sz w:val="18"/>
        <w:szCs w:val="18"/>
      </w:rPr>
      <w:t xml:space="preserve">from </w:t>
    </w:r>
    <w:r w:rsidR="00144160">
      <w:rPr>
        <w:rFonts w:eastAsia="Times New Roman" w:cs="Times New Roman"/>
        <w:b/>
        <w:bCs/>
        <w:i/>
        <w:sz w:val="18"/>
        <w:szCs w:val="18"/>
      </w:rPr>
      <w:t xml:space="preserve">the </w:t>
    </w:r>
    <w:r w:rsidR="00DD05CC">
      <w:rPr>
        <w:rFonts w:eastAsia="Times New Roman" w:cs="Times New Roman"/>
        <w:b/>
        <w:bCs/>
        <w:i/>
        <w:sz w:val="18"/>
        <w:szCs w:val="18"/>
      </w:rPr>
      <w:t xml:space="preserve">date of the </w:t>
    </w:r>
    <w:r w:rsidR="00144160">
      <w:rPr>
        <w:rFonts w:eastAsia="Times New Roman" w:cs="Times New Roman"/>
        <w:b/>
        <w:bCs/>
        <w:i/>
        <w:sz w:val="18"/>
        <w:szCs w:val="18"/>
      </w:rPr>
      <w:t>UoM change of policy in October 2020]</w:t>
    </w:r>
  </w:p>
  <w:p w14:paraId="16560C2A" w14:textId="77777777" w:rsidR="00571877" w:rsidRDefault="00571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4001F"/>
    <w:multiLevelType w:val="multilevel"/>
    <w:tmpl w:val="003C6E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62B23"/>
    <w:multiLevelType w:val="hybridMultilevel"/>
    <w:tmpl w:val="4D5650F6"/>
    <w:lvl w:ilvl="0" w:tplc="0C16264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3F0E"/>
    <w:multiLevelType w:val="hybridMultilevel"/>
    <w:tmpl w:val="6E82D48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452F13"/>
    <w:multiLevelType w:val="multilevel"/>
    <w:tmpl w:val="63D4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B84338"/>
    <w:multiLevelType w:val="hybridMultilevel"/>
    <w:tmpl w:val="1850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034CE"/>
    <w:multiLevelType w:val="hybridMultilevel"/>
    <w:tmpl w:val="F956DA7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6" w15:restartNumberingAfterBreak="0">
    <w:nsid w:val="261414CC"/>
    <w:multiLevelType w:val="hybridMultilevel"/>
    <w:tmpl w:val="0A92E3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7" w15:restartNumberingAfterBreak="0">
    <w:nsid w:val="295E47AB"/>
    <w:multiLevelType w:val="hybridMultilevel"/>
    <w:tmpl w:val="5EB0D93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2AF65263"/>
    <w:multiLevelType w:val="multilevel"/>
    <w:tmpl w:val="AE68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B1EAF"/>
    <w:multiLevelType w:val="hybridMultilevel"/>
    <w:tmpl w:val="990028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1B06A85"/>
    <w:multiLevelType w:val="multilevel"/>
    <w:tmpl w:val="6288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6962F1"/>
    <w:multiLevelType w:val="hybridMultilevel"/>
    <w:tmpl w:val="2B9EC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0058F"/>
    <w:multiLevelType w:val="multilevel"/>
    <w:tmpl w:val="D93A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C614A3"/>
    <w:multiLevelType w:val="multilevel"/>
    <w:tmpl w:val="DEAE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3E6C8A"/>
    <w:multiLevelType w:val="hybridMultilevel"/>
    <w:tmpl w:val="71B6D4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19302EF"/>
    <w:multiLevelType w:val="multilevel"/>
    <w:tmpl w:val="6442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FB242D"/>
    <w:multiLevelType w:val="hybridMultilevel"/>
    <w:tmpl w:val="F3EC453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659F53F2"/>
    <w:multiLevelType w:val="hybridMultilevel"/>
    <w:tmpl w:val="47C257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06D65E5"/>
    <w:multiLevelType w:val="multilevel"/>
    <w:tmpl w:val="8014FE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396C84"/>
    <w:multiLevelType w:val="multilevel"/>
    <w:tmpl w:val="A946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A45033"/>
    <w:multiLevelType w:val="multilevel"/>
    <w:tmpl w:val="D966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CA384A"/>
    <w:multiLevelType w:val="hybridMultilevel"/>
    <w:tmpl w:val="D550E7FC"/>
    <w:lvl w:ilvl="0" w:tplc="4AF04F0A">
      <w:start w:val="1"/>
      <w:numFmt w:val="decimal"/>
      <w:lvlText w:val="%1."/>
      <w:lvlJc w:val="left"/>
      <w:pPr>
        <w:ind w:left="360" w:hanging="360"/>
      </w:pPr>
      <w:rPr>
        <w:rFonts w:ascii="Arial" w:eastAsia="Arial" w:hAnsi="Arial" w:hint="default"/>
        <w:b/>
        <w:bCs/>
        <w:spacing w:val="2"/>
        <w:sz w:val="22"/>
        <w:szCs w:val="22"/>
      </w:rPr>
    </w:lvl>
    <w:lvl w:ilvl="1" w:tplc="4740D194">
      <w:start w:val="5"/>
      <w:numFmt w:val="decimal"/>
      <w:lvlText w:val="%2."/>
      <w:lvlJc w:val="left"/>
      <w:pPr>
        <w:ind w:left="813" w:hanging="360"/>
        <w:jc w:val="right"/>
      </w:pPr>
      <w:rPr>
        <w:rFonts w:ascii="Arial" w:eastAsia="Arial" w:hAnsi="Arial" w:hint="default"/>
        <w:b/>
        <w:bCs/>
        <w:spacing w:val="2"/>
        <w:sz w:val="22"/>
        <w:szCs w:val="22"/>
      </w:rPr>
    </w:lvl>
    <w:lvl w:ilvl="2" w:tplc="F20EC740">
      <w:start w:val="1"/>
      <w:numFmt w:val="bullet"/>
      <w:lvlText w:val="•"/>
      <w:lvlJc w:val="left"/>
      <w:pPr>
        <w:ind w:left="1758" w:hanging="360"/>
      </w:pPr>
      <w:rPr>
        <w:rFonts w:hint="default"/>
      </w:rPr>
    </w:lvl>
    <w:lvl w:ilvl="3" w:tplc="70A006D6">
      <w:start w:val="1"/>
      <w:numFmt w:val="bullet"/>
      <w:lvlText w:val="•"/>
      <w:lvlJc w:val="left"/>
      <w:pPr>
        <w:ind w:left="2703" w:hanging="360"/>
      </w:pPr>
      <w:rPr>
        <w:rFonts w:hint="default"/>
      </w:rPr>
    </w:lvl>
    <w:lvl w:ilvl="4" w:tplc="86F6334E">
      <w:start w:val="1"/>
      <w:numFmt w:val="bullet"/>
      <w:lvlText w:val="•"/>
      <w:lvlJc w:val="left"/>
      <w:pPr>
        <w:ind w:left="3648" w:hanging="360"/>
      </w:pPr>
      <w:rPr>
        <w:rFonts w:hint="default"/>
      </w:rPr>
    </w:lvl>
    <w:lvl w:ilvl="5" w:tplc="9F04D732">
      <w:start w:val="1"/>
      <w:numFmt w:val="bullet"/>
      <w:lvlText w:val="•"/>
      <w:lvlJc w:val="left"/>
      <w:pPr>
        <w:ind w:left="4593" w:hanging="360"/>
      </w:pPr>
      <w:rPr>
        <w:rFonts w:hint="default"/>
      </w:rPr>
    </w:lvl>
    <w:lvl w:ilvl="6" w:tplc="1480AF28">
      <w:start w:val="1"/>
      <w:numFmt w:val="bullet"/>
      <w:lvlText w:val="•"/>
      <w:lvlJc w:val="left"/>
      <w:pPr>
        <w:ind w:left="5538" w:hanging="360"/>
      </w:pPr>
      <w:rPr>
        <w:rFonts w:hint="default"/>
      </w:rPr>
    </w:lvl>
    <w:lvl w:ilvl="7" w:tplc="36801674">
      <w:start w:val="1"/>
      <w:numFmt w:val="bullet"/>
      <w:lvlText w:val="•"/>
      <w:lvlJc w:val="left"/>
      <w:pPr>
        <w:ind w:left="6483" w:hanging="360"/>
      </w:pPr>
      <w:rPr>
        <w:rFonts w:hint="default"/>
      </w:rPr>
    </w:lvl>
    <w:lvl w:ilvl="8" w:tplc="B8202DD8">
      <w:start w:val="1"/>
      <w:numFmt w:val="bullet"/>
      <w:lvlText w:val="•"/>
      <w:lvlJc w:val="left"/>
      <w:pPr>
        <w:ind w:left="7428" w:hanging="360"/>
      </w:pPr>
      <w:rPr>
        <w:rFonts w:hint="default"/>
      </w:rPr>
    </w:lvl>
  </w:abstractNum>
  <w:abstractNum w:abstractNumId="22" w15:restartNumberingAfterBreak="0">
    <w:nsid w:val="76352867"/>
    <w:multiLevelType w:val="multilevel"/>
    <w:tmpl w:val="6E4C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F61551"/>
    <w:multiLevelType w:val="multilevel"/>
    <w:tmpl w:val="0FEA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373F27"/>
    <w:multiLevelType w:val="hybridMultilevel"/>
    <w:tmpl w:val="09FC805A"/>
    <w:lvl w:ilvl="0" w:tplc="84A4F936">
      <w:start w:val="1"/>
      <w:numFmt w:val="lowerLetter"/>
      <w:lvlText w:val="%1)"/>
      <w:lvlJc w:val="left"/>
      <w:pPr>
        <w:ind w:left="720" w:hanging="361"/>
        <w:jc w:val="right"/>
      </w:pPr>
      <w:rPr>
        <w:rFonts w:ascii="Arial" w:eastAsia="Arial" w:hAnsi="Arial" w:hint="default"/>
        <w:b/>
        <w:bCs/>
        <w:spacing w:val="2"/>
        <w:sz w:val="22"/>
        <w:szCs w:val="22"/>
      </w:rPr>
    </w:lvl>
    <w:lvl w:ilvl="1" w:tplc="358A3DD4">
      <w:start w:val="1"/>
      <w:numFmt w:val="decimal"/>
      <w:lvlText w:val="%2."/>
      <w:lvlJc w:val="left"/>
      <w:pPr>
        <w:ind w:left="689" w:hanging="250"/>
      </w:pPr>
      <w:rPr>
        <w:rFonts w:ascii="Arial" w:eastAsia="Arial" w:hAnsi="Arial" w:hint="default"/>
        <w:b/>
        <w:bCs/>
        <w:spacing w:val="2"/>
        <w:sz w:val="22"/>
        <w:szCs w:val="22"/>
      </w:rPr>
    </w:lvl>
    <w:lvl w:ilvl="2" w:tplc="52A88406">
      <w:start w:val="1"/>
      <w:numFmt w:val="bullet"/>
      <w:lvlText w:val=""/>
      <w:lvlJc w:val="left"/>
      <w:pPr>
        <w:ind w:left="1151" w:hanging="361"/>
      </w:pPr>
      <w:rPr>
        <w:rFonts w:ascii="Symbol" w:eastAsia="Symbol" w:hAnsi="Symbol" w:hint="default"/>
        <w:sz w:val="22"/>
        <w:szCs w:val="22"/>
      </w:rPr>
    </w:lvl>
    <w:lvl w:ilvl="3" w:tplc="38DE1A16">
      <w:start w:val="1"/>
      <w:numFmt w:val="bullet"/>
      <w:lvlText w:val="•"/>
      <w:lvlJc w:val="left"/>
      <w:pPr>
        <w:ind w:left="2237" w:hanging="361"/>
      </w:pPr>
      <w:rPr>
        <w:rFonts w:hint="default"/>
      </w:rPr>
    </w:lvl>
    <w:lvl w:ilvl="4" w:tplc="34562BB6">
      <w:start w:val="1"/>
      <w:numFmt w:val="bullet"/>
      <w:lvlText w:val="•"/>
      <w:lvlJc w:val="left"/>
      <w:pPr>
        <w:ind w:left="3323" w:hanging="361"/>
      </w:pPr>
      <w:rPr>
        <w:rFonts w:hint="default"/>
      </w:rPr>
    </w:lvl>
    <w:lvl w:ilvl="5" w:tplc="5B4CD9BC">
      <w:start w:val="1"/>
      <w:numFmt w:val="bullet"/>
      <w:lvlText w:val="•"/>
      <w:lvlJc w:val="left"/>
      <w:pPr>
        <w:ind w:left="4409" w:hanging="361"/>
      </w:pPr>
      <w:rPr>
        <w:rFonts w:hint="default"/>
      </w:rPr>
    </w:lvl>
    <w:lvl w:ilvl="6" w:tplc="BF4AF7BA">
      <w:start w:val="1"/>
      <w:numFmt w:val="bullet"/>
      <w:lvlText w:val="•"/>
      <w:lvlJc w:val="left"/>
      <w:pPr>
        <w:ind w:left="5495" w:hanging="361"/>
      </w:pPr>
      <w:rPr>
        <w:rFonts w:hint="default"/>
      </w:rPr>
    </w:lvl>
    <w:lvl w:ilvl="7" w:tplc="502CFF0A">
      <w:start w:val="1"/>
      <w:numFmt w:val="bullet"/>
      <w:lvlText w:val="•"/>
      <w:lvlJc w:val="left"/>
      <w:pPr>
        <w:ind w:left="6581" w:hanging="361"/>
      </w:pPr>
      <w:rPr>
        <w:rFonts w:hint="default"/>
      </w:rPr>
    </w:lvl>
    <w:lvl w:ilvl="8" w:tplc="DF40370A">
      <w:start w:val="1"/>
      <w:numFmt w:val="bullet"/>
      <w:lvlText w:val="•"/>
      <w:lvlJc w:val="left"/>
      <w:pPr>
        <w:ind w:left="7667" w:hanging="361"/>
      </w:pPr>
      <w:rPr>
        <w:rFonts w:hint="default"/>
      </w:rPr>
    </w:lvl>
  </w:abstractNum>
  <w:num w:numId="1">
    <w:abstractNumId w:val="0"/>
  </w:num>
  <w:num w:numId="2">
    <w:abstractNumId w:val="23"/>
  </w:num>
  <w:num w:numId="3">
    <w:abstractNumId w:val="3"/>
  </w:num>
  <w:num w:numId="4">
    <w:abstractNumId w:val="22"/>
  </w:num>
  <w:num w:numId="5">
    <w:abstractNumId w:val="18"/>
  </w:num>
  <w:num w:numId="6">
    <w:abstractNumId w:val="12"/>
  </w:num>
  <w:num w:numId="7">
    <w:abstractNumId w:val="10"/>
  </w:num>
  <w:num w:numId="8">
    <w:abstractNumId w:val="15"/>
  </w:num>
  <w:num w:numId="9">
    <w:abstractNumId w:val="1"/>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8"/>
  </w:num>
  <w:num w:numId="16">
    <w:abstractNumId w:val="13"/>
  </w:num>
  <w:num w:numId="17">
    <w:abstractNumId w:val="19"/>
  </w:num>
  <w:num w:numId="18">
    <w:abstractNumId w:val="24"/>
  </w:num>
  <w:num w:numId="19">
    <w:abstractNumId w:val="21"/>
  </w:num>
  <w:num w:numId="20">
    <w:abstractNumId w:val="6"/>
  </w:num>
  <w:num w:numId="21">
    <w:abstractNumId w:val="7"/>
  </w:num>
  <w:num w:numId="22">
    <w:abstractNumId w:val="16"/>
  </w:num>
  <w:num w:numId="23">
    <w:abstractNumId w:val="5"/>
  </w:num>
  <w:num w:numId="24">
    <w:abstractNumId w:val="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5"/>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A1"/>
    <w:rsid w:val="000216A0"/>
    <w:rsid w:val="00031B03"/>
    <w:rsid w:val="00031E4A"/>
    <w:rsid w:val="0009775D"/>
    <w:rsid w:val="00144160"/>
    <w:rsid w:val="001446AB"/>
    <w:rsid w:val="00180D8B"/>
    <w:rsid w:val="00207196"/>
    <w:rsid w:val="00207AAD"/>
    <w:rsid w:val="002319F0"/>
    <w:rsid w:val="00240676"/>
    <w:rsid w:val="00254B82"/>
    <w:rsid w:val="00263D4D"/>
    <w:rsid w:val="00275935"/>
    <w:rsid w:val="002A601B"/>
    <w:rsid w:val="002C0419"/>
    <w:rsid w:val="002E7673"/>
    <w:rsid w:val="00333E76"/>
    <w:rsid w:val="0038500F"/>
    <w:rsid w:val="003B2A5F"/>
    <w:rsid w:val="003C6D1B"/>
    <w:rsid w:val="004771BD"/>
    <w:rsid w:val="004B4FC2"/>
    <w:rsid w:val="004E3734"/>
    <w:rsid w:val="004E42E0"/>
    <w:rsid w:val="005412A1"/>
    <w:rsid w:val="00553779"/>
    <w:rsid w:val="00561F35"/>
    <w:rsid w:val="00571877"/>
    <w:rsid w:val="005F6743"/>
    <w:rsid w:val="0061064D"/>
    <w:rsid w:val="006446BC"/>
    <w:rsid w:val="00680AE8"/>
    <w:rsid w:val="006926A8"/>
    <w:rsid w:val="006A7702"/>
    <w:rsid w:val="006E0DED"/>
    <w:rsid w:val="007346A7"/>
    <w:rsid w:val="00734AC7"/>
    <w:rsid w:val="00752871"/>
    <w:rsid w:val="00802226"/>
    <w:rsid w:val="00852344"/>
    <w:rsid w:val="00865308"/>
    <w:rsid w:val="008950FE"/>
    <w:rsid w:val="008A6D35"/>
    <w:rsid w:val="008B7BC5"/>
    <w:rsid w:val="008C6083"/>
    <w:rsid w:val="00957B26"/>
    <w:rsid w:val="00982E4A"/>
    <w:rsid w:val="009A7610"/>
    <w:rsid w:val="009D7944"/>
    <w:rsid w:val="00A21F57"/>
    <w:rsid w:val="00A45353"/>
    <w:rsid w:val="00A567AF"/>
    <w:rsid w:val="00A631E9"/>
    <w:rsid w:val="00A83531"/>
    <w:rsid w:val="00A85EDE"/>
    <w:rsid w:val="00AA5B1D"/>
    <w:rsid w:val="00AD289D"/>
    <w:rsid w:val="00AF1031"/>
    <w:rsid w:val="00AF44A3"/>
    <w:rsid w:val="00B04E41"/>
    <w:rsid w:val="00B62753"/>
    <w:rsid w:val="00B76155"/>
    <w:rsid w:val="00BC6BF8"/>
    <w:rsid w:val="00BD3FF1"/>
    <w:rsid w:val="00BE2CAF"/>
    <w:rsid w:val="00C24CBA"/>
    <w:rsid w:val="00D139C0"/>
    <w:rsid w:val="00D53E6F"/>
    <w:rsid w:val="00DA71B7"/>
    <w:rsid w:val="00DD05CC"/>
    <w:rsid w:val="00DE0A3D"/>
    <w:rsid w:val="00E439CB"/>
    <w:rsid w:val="00E5022D"/>
    <w:rsid w:val="00E55916"/>
    <w:rsid w:val="00E777B1"/>
    <w:rsid w:val="00EA1270"/>
    <w:rsid w:val="00EA5EC0"/>
    <w:rsid w:val="00F36976"/>
    <w:rsid w:val="00F6457B"/>
    <w:rsid w:val="00FB54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3048"/>
  <w15:docId w15:val="{746D9FED-DA67-D042-8D2D-D383E089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031"/>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12A1"/>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F1031"/>
    <w:rPr>
      <w:rFonts w:asciiTheme="majorHAnsi" w:eastAsiaTheme="majorEastAsia" w:hAnsiTheme="majorHAnsi" w:cstheme="majorBidi"/>
      <w:b/>
      <w:bCs/>
      <w:color w:val="2F5496" w:themeColor="accent1" w:themeShade="BF"/>
      <w:sz w:val="28"/>
      <w:szCs w:val="28"/>
      <w:lang w:eastAsia="en-GB"/>
    </w:rPr>
  </w:style>
  <w:style w:type="table" w:styleId="TableGrid">
    <w:name w:val="Table Grid"/>
    <w:basedOn w:val="TableNormal"/>
    <w:rsid w:val="00AF1031"/>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F1031"/>
    <w:pPr>
      <w:spacing w:after="200" w:line="276" w:lineRule="auto"/>
      <w:ind w:left="720"/>
      <w:contextualSpacing/>
    </w:pPr>
    <w:rPr>
      <w:rFonts w:eastAsiaTheme="minorEastAsia"/>
      <w:sz w:val="22"/>
      <w:szCs w:val="22"/>
      <w:lang w:eastAsia="en-GB"/>
    </w:rPr>
  </w:style>
  <w:style w:type="paragraph" w:customStyle="1" w:styleId="Default">
    <w:name w:val="Default"/>
    <w:rsid w:val="005F6743"/>
    <w:pPr>
      <w:autoSpaceDE w:val="0"/>
      <w:autoSpaceDN w:val="0"/>
      <w:adjustRightInd w:val="0"/>
    </w:pPr>
    <w:rPr>
      <w:rFonts w:ascii="Arial" w:eastAsia="SimSun" w:hAnsi="Arial" w:cs="Arial"/>
      <w:color w:val="000000"/>
      <w:lang w:eastAsia="zh-CN"/>
    </w:rPr>
  </w:style>
  <w:style w:type="character" w:styleId="Hyperlink">
    <w:name w:val="Hyperlink"/>
    <w:basedOn w:val="DefaultParagraphFont"/>
    <w:unhideWhenUsed/>
    <w:rsid w:val="005F6743"/>
    <w:rPr>
      <w:color w:val="0000FF"/>
      <w:u w:val="single"/>
    </w:rPr>
  </w:style>
  <w:style w:type="character" w:styleId="FollowedHyperlink">
    <w:name w:val="FollowedHyperlink"/>
    <w:basedOn w:val="DefaultParagraphFont"/>
    <w:uiPriority w:val="99"/>
    <w:semiHidden/>
    <w:unhideWhenUsed/>
    <w:rsid w:val="002319F0"/>
    <w:rPr>
      <w:color w:val="954F72" w:themeColor="followedHyperlink"/>
      <w:u w:val="single"/>
    </w:rPr>
  </w:style>
  <w:style w:type="paragraph" w:styleId="Footer">
    <w:name w:val="footer"/>
    <w:basedOn w:val="Normal"/>
    <w:link w:val="FooterChar"/>
    <w:uiPriority w:val="99"/>
    <w:unhideWhenUsed/>
    <w:rsid w:val="00C24CBA"/>
    <w:pPr>
      <w:tabs>
        <w:tab w:val="center" w:pos="4513"/>
        <w:tab w:val="right" w:pos="9026"/>
      </w:tabs>
    </w:pPr>
  </w:style>
  <w:style w:type="character" w:customStyle="1" w:styleId="FooterChar">
    <w:name w:val="Footer Char"/>
    <w:basedOn w:val="DefaultParagraphFont"/>
    <w:link w:val="Footer"/>
    <w:uiPriority w:val="99"/>
    <w:rsid w:val="00C24CBA"/>
  </w:style>
  <w:style w:type="character" w:styleId="PageNumber">
    <w:name w:val="page number"/>
    <w:basedOn w:val="DefaultParagraphFont"/>
    <w:uiPriority w:val="99"/>
    <w:semiHidden/>
    <w:unhideWhenUsed/>
    <w:rsid w:val="00C24CBA"/>
  </w:style>
  <w:style w:type="paragraph" w:styleId="BalloonText">
    <w:name w:val="Balloon Text"/>
    <w:basedOn w:val="Normal"/>
    <w:link w:val="BalloonTextChar"/>
    <w:uiPriority w:val="99"/>
    <w:semiHidden/>
    <w:unhideWhenUsed/>
    <w:rsid w:val="00B76155"/>
    <w:rPr>
      <w:rFonts w:ascii="Tahoma" w:hAnsi="Tahoma" w:cs="Tahoma"/>
      <w:sz w:val="16"/>
      <w:szCs w:val="16"/>
    </w:rPr>
  </w:style>
  <w:style w:type="character" w:customStyle="1" w:styleId="BalloonTextChar">
    <w:name w:val="Balloon Text Char"/>
    <w:basedOn w:val="DefaultParagraphFont"/>
    <w:link w:val="BalloonText"/>
    <w:uiPriority w:val="99"/>
    <w:semiHidden/>
    <w:rsid w:val="00B76155"/>
    <w:rPr>
      <w:rFonts w:ascii="Tahoma" w:hAnsi="Tahoma" w:cs="Tahoma"/>
      <w:sz w:val="16"/>
      <w:szCs w:val="16"/>
    </w:rPr>
  </w:style>
  <w:style w:type="paragraph" w:styleId="BodyText">
    <w:name w:val="Body Text"/>
    <w:basedOn w:val="Normal"/>
    <w:link w:val="BodyTextChar"/>
    <w:uiPriority w:val="1"/>
    <w:qFormat/>
    <w:rsid w:val="00AD289D"/>
    <w:pPr>
      <w:widowControl w:val="0"/>
      <w:ind w:left="120"/>
    </w:pPr>
    <w:rPr>
      <w:rFonts w:ascii="Arial" w:eastAsia="Arial" w:hAnsi="Arial"/>
      <w:sz w:val="22"/>
      <w:szCs w:val="22"/>
      <w:lang w:val="en-US"/>
    </w:rPr>
  </w:style>
  <w:style w:type="character" w:customStyle="1" w:styleId="BodyTextChar">
    <w:name w:val="Body Text Char"/>
    <w:basedOn w:val="DefaultParagraphFont"/>
    <w:link w:val="BodyText"/>
    <w:uiPriority w:val="1"/>
    <w:rsid w:val="00AD289D"/>
    <w:rPr>
      <w:rFonts w:ascii="Arial" w:eastAsia="Arial" w:hAnsi="Arial"/>
      <w:sz w:val="22"/>
      <w:szCs w:val="22"/>
      <w:lang w:val="en-US"/>
    </w:rPr>
  </w:style>
  <w:style w:type="paragraph" w:customStyle="1" w:styleId="TableParagraph">
    <w:name w:val="Table Paragraph"/>
    <w:basedOn w:val="Normal"/>
    <w:uiPriority w:val="1"/>
    <w:qFormat/>
    <w:rsid w:val="00AD289D"/>
    <w:pPr>
      <w:widowControl w:val="0"/>
    </w:pPr>
    <w:rPr>
      <w:sz w:val="22"/>
      <w:szCs w:val="22"/>
      <w:lang w:val="en-US"/>
    </w:rPr>
  </w:style>
  <w:style w:type="character" w:customStyle="1" w:styleId="xapple-converted-space">
    <w:name w:val="x_apple-converted-space"/>
    <w:basedOn w:val="DefaultParagraphFont"/>
    <w:rsid w:val="00A45353"/>
  </w:style>
  <w:style w:type="character" w:customStyle="1" w:styleId="markdkydm1b9z">
    <w:name w:val="markdkydm1b9z"/>
    <w:basedOn w:val="DefaultParagraphFont"/>
    <w:rsid w:val="00A45353"/>
  </w:style>
  <w:style w:type="paragraph" w:customStyle="1" w:styleId="xmsonormal">
    <w:name w:val="x_msonormal"/>
    <w:basedOn w:val="Normal"/>
    <w:rsid w:val="00A45353"/>
    <w:pPr>
      <w:spacing w:before="100" w:beforeAutospacing="1" w:after="100" w:afterAutospacing="1"/>
    </w:pPr>
    <w:rPr>
      <w:rFonts w:ascii="Times New Roman" w:eastAsia="Times New Roman" w:hAnsi="Times New Roman" w:cs="Times New Roman"/>
    </w:rPr>
  </w:style>
  <w:style w:type="paragraph" w:customStyle="1" w:styleId="xmsobodytext">
    <w:name w:val="x_msobodytext"/>
    <w:basedOn w:val="Normal"/>
    <w:rsid w:val="00A4535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45353"/>
  </w:style>
  <w:style w:type="paragraph" w:styleId="Header">
    <w:name w:val="header"/>
    <w:basedOn w:val="Normal"/>
    <w:link w:val="HeaderChar"/>
    <w:uiPriority w:val="99"/>
    <w:unhideWhenUsed/>
    <w:rsid w:val="00A45353"/>
    <w:pPr>
      <w:tabs>
        <w:tab w:val="center" w:pos="4513"/>
        <w:tab w:val="right" w:pos="9026"/>
      </w:tabs>
    </w:pPr>
  </w:style>
  <w:style w:type="character" w:customStyle="1" w:styleId="HeaderChar">
    <w:name w:val="Header Char"/>
    <w:basedOn w:val="DefaultParagraphFont"/>
    <w:link w:val="Header"/>
    <w:uiPriority w:val="99"/>
    <w:rsid w:val="00A45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65875">
      <w:bodyDiv w:val="1"/>
      <w:marLeft w:val="0"/>
      <w:marRight w:val="0"/>
      <w:marTop w:val="0"/>
      <w:marBottom w:val="0"/>
      <w:divBdr>
        <w:top w:val="none" w:sz="0" w:space="0" w:color="auto"/>
        <w:left w:val="none" w:sz="0" w:space="0" w:color="auto"/>
        <w:bottom w:val="none" w:sz="0" w:space="0" w:color="auto"/>
        <w:right w:val="none" w:sz="0" w:space="0" w:color="auto"/>
      </w:divBdr>
      <w:divsChild>
        <w:div w:id="116025554">
          <w:marLeft w:val="0"/>
          <w:marRight w:val="0"/>
          <w:marTop w:val="0"/>
          <w:marBottom w:val="0"/>
          <w:divBdr>
            <w:top w:val="none" w:sz="0" w:space="0" w:color="auto"/>
            <w:left w:val="none" w:sz="0" w:space="0" w:color="auto"/>
            <w:bottom w:val="none" w:sz="0" w:space="0" w:color="auto"/>
            <w:right w:val="none" w:sz="0" w:space="0" w:color="auto"/>
          </w:divBdr>
          <w:divsChild>
            <w:div w:id="222181076">
              <w:marLeft w:val="0"/>
              <w:marRight w:val="0"/>
              <w:marTop w:val="0"/>
              <w:marBottom w:val="0"/>
              <w:divBdr>
                <w:top w:val="none" w:sz="0" w:space="0" w:color="auto"/>
                <w:left w:val="none" w:sz="0" w:space="0" w:color="auto"/>
                <w:bottom w:val="none" w:sz="0" w:space="0" w:color="auto"/>
                <w:right w:val="none" w:sz="0" w:space="0" w:color="auto"/>
              </w:divBdr>
              <w:divsChild>
                <w:div w:id="94083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07">
          <w:marLeft w:val="0"/>
          <w:marRight w:val="0"/>
          <w:marTop w:val="0"/>
          <w:marBottom w:val="0"/>
          <w:divBdr>
            <w:top w:val="none" w:sz="0" w:space="0" w:color="auto"/>
            <w:left w:val="none" w:sz="0" w:space="0" w:color="auto"/>
            <w:bottom w:val="none" w:sz="0" w:space="0" w:color="auto"/>
            <w:right w:val="none" w:sz="0" w:space="0" w:color="auto"/>
          </w:divBdr>
          <w:divsChild>
            <w:div w:id="876241802">
              <w:marLeft w:val="0"/>
              <w:marRight w:val="0"/>
              <w:marTop w:val="0"/>
              <w:marBottom w:val="0"/>
              <w:divBdr>
                <w:top w:val="none" w:sz="0" w:space="0" w:color="auto"/>
                <w:left w:val="none" w:sz="0" w:space="0" w:color="auto"/>
                <w:bottom w:val="none" w:sz="0" w:space="0" w:color="auto"/>
                <w:right w:val="none" w:sz="0" w:space="0" w:color="auto"/>
              </w:divBdr>
              <w:divsChild>
                <w:div w:id="1898709500">
                  <w:marLeft w:val="0"/>
                  <w:marRight w:val="0"/>
                  <w:marTop w:val="0"/>
                  <w:marBottom w:val="0"/>
                  <w:divBdr>
                    <w:top w:val="none" w:sz="0" w:space="0" w:color="auto"/>
                    <w:left w:val="none" w:sz="0" w:space="0" w:color="auto"/>
                    <w:bottom w:val="none" w:sz="0" w:space="0" w:color="auto"/>
                    <w:right w:val="none" w:sz="0" w:space="0" w:color="auto"/>
                  </w:divBdr>
                </w:div>
              </w:divsChild>
            </w:div>
            <w:div w:id="1238251526">
              <w:marLeft w:val="0"/>
              <w:marRight w:val="0"/>
              <w:marTop w:val="0"/>
              <w:marBottom w:val="0"/>
              <w:divBdr>
                <w:top w:val="none" w:sz="0" w:space="0" w:color="auto"/>
                <w:left w:val="none" w:sz="0" w:space="0" w:color="auto"/>
                <w:bottom w:val="none" w:sz="0" w:space="0" w:color="auto"/>
                <w:right w:val="none" w:sz="0" w:space="0" w:color="auto"/>
              </w:divBdr>
              <w:divsChild>
                <w:div w:id="1561134803">
                  <w:marLeft w:val="0"/>
                  <w:marRight w:val="0"/>
                  <w:marTop w:val="0"/>
                  <w:marBottom w:val="0"/>
                  <w:divBdr>
                    <w:top w:val="none" w:sz="0" w:space="0" w:color="auto"/>
                    <w:left w:val="none" w:sz="0" w:space="0" w:color="auto"/>
                    <w:bottom w:val="none" w:sz="0" w:space="0" w:color="auto"/>
                    <w:right w:val="none" w:sz="0" w:space="0" w:color="auto"/>
                  </w:divBdr>
                </w:div>
              </w:divsChild>
            </w:div>
            <w:div w:id="1572544644">
              <w:marLeft w:val="0"/>
              <w:marRight w:val="0"/>
              <w:marTop w:val="0"/>
              <w:marBottom w:val="0"/>
              <w:divBdr>
                <w:top w:val="none" w:sz="0" w:space="0" w:color="auto"/>
                <w:left w:val="none" w:sz="0" w:space="0" w:color="auto"/>
                <w:bottom w:val="none" w:sz="0" w:space="0" w:color="auto"/>
                <w:right w:val="none" w:sz="0" w:space="0" w:color="auto"/>
              </w:divBdr>
              <w:divsChild>
                <w:div w:id="1777171673">
                  <w:marLeft w:val="0"/>
                  <w:marRight w:val="0"/>
                  <w:marTop w:val="0"/>
                  <w:marBottom w:val="0"/>
                  <w:divBdr>
                    <w:top w:val="none" w:sz="0" w:space="0" w:color="auto"/>
                    <w:left w:val="none" w:sz="0" w:space="0" w:color="auto"/>
                    <w:bottom w:val="none" w:sz="0" w:space="0" w:color="auto"/>
                    <w:right w:val="none" w:sz="0" w:space="0" w:color="auto"/>
                  </w:divBdr>
                </w:div>
                <w:div w:id="1079138673">
                  <w:marLeft w:val="0"/>
                  <w:marRight w:val="0"/>
                  <w:marTop w:val="0"/>
                  <w:marBottom w:val="0"/>
                  <w:divBdr>
                    <w:top w:val="none" w:sz="0" w:space="0" w:color="auto"/>
                    <w:left w:val="none" w:sz="0" w:space="0" w:color="auto"/>
                    <w:bottom w:val="none" w:sz="0" w:space="0" w:color="auto"/>
                    <w:right w:val="none" w:sz="0" w:space="0" w:color="auto"/>
                  </w:divBdr>
                </w:div>
              </w:divsChild>
            </w:div>
            <w:div w:id="1425686936">
              <w:marLeft w:val="0"/>
              <w:marRight w:val="0"/>
              <w:marTop w:val="0"/>
              <w:marBottom w:val="0"/>
              <w:divBdr>
                <w:top w:val="none" w:sz="0" w:space="0" w:color="auto"/>
                <w:left w:val="none" w:sz="0" w:space="0" w:color="auto"/>
                <w:bottom w:val="none" w:sz="0" w:space="0" w:color="auto"/>
                <w:right w:val="none" w:sz="0" w:space="0" w:color="auto"/>
              </w:divBdr>
              <w:divsChild>
                <w:div w:id="19461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8349">
          <w:marLeft w:val="0"/>
          <w:marRight w:val="0"/>
          <w:marTop w:val="0"/>
          <w:marBottom w:val="0"/>
          <w:divBdr>
            <w:top w:val="none" w:sz="0" w:space="0" w:color="auto"/>
            <w:left w:val="none" w:sz="0" w:space="0" w:color="auto"/>
            <w:bottom w:val="none" w:sz="0" w:space="0" w:color="auto"/>
            <w:right w:val="none" w:sz="0" w:space="0" w:color="auto"/>
          </w:divBdr>
          <w:divsChild>
            <w:div w:id="1138382222">
              <w:marLeft w:val="0"/>
              <w:marRight w:val="0"/>
              <w:marTop w:val="0"/>
              <w:marBottom w:val="0"/>
              <w:divBdr>
                <w:top w:val="none" w:sz="0" w:space="0" w:color="auto"/>
                <w:left w:val="none" w:sz="0" w:space="0" w:color="auto"/>
                <w:bottom w:val="none" w:sz="0" w:space="0" w:color="auto"/>
                <w:right w:val="none" w:sz="0" w:space="0" w:color="auto"/>
              </w:divBdr>
              <w:divsChild>
                <w:div w:id="310059339">
                  <w:marLeft w:val="0"/>
                  <w:marRight w:val="0"/>
                  <w:marTop w:val="0"/>
                  <w:marBottom w:val="0"/>
                  <w:divBdr>
                    <w:top w:val="none" w:sz="0" w:space="0" w:color="auto"/>
                    <w:left w:val="none" w:sz="0" w:space="0" w:color="auto"/>
                    <w:bottom w:val="none" w:sz="0" w:space="0" w:color="auto"/>
                    <w:right w:val="none" w:sz="0" w:space="0" w:color="auto"/>
                  </w:divBdr>
                </w:div>
              </w:divsChild>
            </w:div>
            <w:div w:id="2126846748">
              <w:marLeft w:val="0"/>
              <w:marRight w:val="0"/>
              <w:marTop w:val="0"/>
              <w:marBottom w:val="0"/>
              <w:divBdr>
                <w:top w:val="none" w:sz="0" w:space="0" w:color="auto"/>
                <w:left w:val="none" w:sz="0" w:space="0" w:color="auto"/>
                <w:bottom w:val="none" w:sz="0" w:space="0" w:color="auto"/>
                <w:right w:val="none" w:sz="0" w:space="0" w:color="auto"/>
              </w:divBdr>
              <w:divsChild>
                <w:div w:id="1134447418">
                  <w:marLeft w:val="0"/>
                  <w:marRight w:val="0"/>
                  <w:marTop w:val="0"/>
                  <w:marBottom w:val="0"/>
                  <w:divBdr>
                    <w:top w:val="none" w:sz="0" w:space="0" w:color="auto"/>
                    <w:left w:val="none" w:sz="0" w:space="0" w:color="auto"/>
                    <w:bottom w:val="none" w:sz="0" w:space="0" w:color="auto"/>
                    <w:right w:val="none" w:sz="0" w:space="0" w:color="auto"/>
                  </w:divBdr>
                </w:div>
                <w:div w:id="2107651930">
                  <w:marLeft w:val="0"/>
                  <w:marRight w:val="0"/>
                  <w:marTop w:val="0"/>
                  <w:marBottom w:val="0"/>
                  <w:divBdr>
                    <w:top w:val="none" w:sz="0" w:space="0" w:color="auto"/>
                    <w:left w:val="none" w:sz="0" w:space="0" w:color="auto"/>
                    <w:bottom w:val="none" w:sz="0" w:space="0" w:color="auto"/>
                    <w:right w:val="none" w:sz="0" w:space="0" w:color="auto"/>
                  </w:divBdr>
                </w:div>
              </w:divsChild>
            </w:div>
            <w:div w:id="1797021504">
              <w:marLeft w:val="0"/>
              <w:marRight w:val="0"/>
              <w:marTop w:val="0"/>
              <w:marBottom w:val="0"/>
              <w:divBdr>
                <w:top w:val="none" w:sz="0" w:space="0" w:color="auto"/>
                <w:left w:val="none" w:sz="0" w:space="0" w:color="auto"/>
                <w:bottom w:val="none" w:sz="0" w:space="0" w:color="auto"/>
                <w:right w:val="none" w:sz="0" w:space="0" w:color="auto"/>
              </w:divBdr>
              <w:divsChild>
                <w:div w:id="306977843">
                  <w:marLeft w:val="0"/>
                  <w:marRight w:val="0"/>
                  <w:marTop w:val="0"/>
                  <w:marBottom w:val="0"/>
                  <w:divBdr>
                    <w:top w:val="none" w:sz="0" w:space="0" w:color="auto"/>
                    <w:left w:val="none" w:sz="0" w:space="0" w:color="auto"/>
                    <w:bottom w:val="none" w:sz="0" w:space="0" w:color="auto"/>
                    <w:right w:val="none" w:sz="0" w:space="0" w:color="auto"/>
                  </w:divBdr>
                </w:div>
              </w:divsChild>
            </w:div>
            <w:div w:id="839976053">
              <w:marLeft w:val="0"/>
              <w:marRight w:val="0"/>
              <w:marTop w:val="0"/>
              <w:marBottom w:val="0"/>
              <w:divBdr>
                <w:top w:val="none" w:sz="0" w:space="0" w:color="auto"/>
                <w:left w:val="none" w:sz="0" w:space="0" w:color="auto"/>
                <w:bottom w:val="none" w:sz="0" w:space="0" w:color="auto"/>
                <w:right w:val="none" w:sz="0" w:space="0" w:color="auto"/>
              </w:divBdr>
              <w:divsChild>
                <w:div w:id="13360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9139">
          <w:marLeft w:val="0"/>
          <w:marRight w:val="0"/>
          <w:marTop w:val="0"/>
          <w:marBottom w:val="0"/>
          <w:divBdr>
            <w:top w:val="none" w:sz="0" w:space="0" w:color="auto"/>
            <w:left w:val="none" w:sz="0" w:space="0" w:color="auto"/>
            <w:bottom w:val="none" w:sz="0" w:space="0" w:color="auto"/>
            <w:right w:val="none" w:sz="0" w:space="0" w:color="auto"/>
          </w:divBdr>
          <w:divsChild>
            <w:div w:id="1367558046">
              <w:marLeft w:val="0"/>
              <w:marRight w:val="0"/>
              <w:marTop w:val="0"/>
              <w:marBottom w:val="0"/>
              <w:divBdr>
                <w:top w:val="none" w:sz="0" w:space="0" w:color="auto"/>
                <w:left w:val="none" w:sz="0" w:space="0" w:color="auto"/>
                <w:bottom w:val="none" w:sz="0" w:space="0" w:color="auto"/>
                <w:right w:val="none" w:sz="0" w:space="0" w:color="auto"/>
              </w:divBdr>
              <w:divsChild>
                <w:div w:id="7061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79748">
          <w:marLeft w:val="0"/>
          <w:marRight w:val="0"/>
          <w:marTop w:val="0"/>
          <w:marBottom w:val="0"/>
          <w:divBdr>
            <w:top w:val="none" w:sz="0" w:space="0" w:color="auto"/>
            <w:left w:val="none" w:sz="0" w:space="0" w:color="auto"/>
            <w:bottom w:val="none" w:sz="0" w:space="0" w:color="auto"/>
            <w:right w:val="none" w:sz="0" w:space="0" w:color="auto"/>
          </w:divBdr>
          <w:divsChild>
            <w:div w:id="765425776">
              <w:marLeft w:val="0"/>
              <w:marRight w:val="0"/>
              <w:marTop w:val="0"/>
              <w:marBottom w:val="0"/>
              <w:divBdr>
                <w:top w:val="none" w:sz="0" w:space="0" w:color="auto"/>
                <w:left w:val="none" w:sz="0" w:space="0" w:color="auto"/>
                <w:bottom w:val="none" w:sz="0" w:space="0" w:color="auto"/>
                <w:right w:val="none" w:sz="0" w:space="0" w:color="auto"/>
              </w:divBdr>
              <w:divsChild>
                <w:div w:id="52529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1825">
      <w:bodyDiv w:val="1"/>
      <w:marLeft w:val="0"/>
      <w:marRight w:val="0"/>
      <w:marTop w:val="0"/>
      <w:marBottom w:val="0"/>
      <w:divBdr>
        <w:top w:val="none" w:sz="0" w:space="0" w:color="auto"/>
        <w:left w:val="none" w:sz="0" w:space="0" w:color="auto"/>
        <w:bottom w:val="none" w:sz="0" w:space="0" w:color="auto"/>
        <w:right w:val="none" w:sz="0" w:space="0" w:color="auto"/>
      </w:divBdr>
      <w:divsChild>
        <w:div w:id="631329743">
          <w:marLeft w:val="0"/>
          <w:marRight w:val="0"/>
          <w:marTop w:val="0"/>
          <w:marBottom w:val="0"/>
          <w:divBdr>
            <w:top w:val="none" w:sz="0" w:space="0" w:color="auto"/>
            <w:left w:val="none" w:sz="0" w:space="0" w:color="auto"/>
            <w:bottom w:val="none" w:sz="0" w:space="0" w:color="auto"/>
            <w:right w:val="none" w:sz="0" w:space="0" w:color="auto"/>
          </w:divBdr>
          <w:divsChild>
            <w:div w:id="1924532954">
              <w:marLeft w:val="0"/>
              <w:marRight w:val="0"/>
              <w:marTop w:val="0"/>
              <w:marBottom w:val="0"/>
              <w:divBdr>
                <w:top w:val="none" w:sz="0" w:space="0" w:color="auto"/>
                <w:left w:val="none" w:sz="0" w:space="0" w:color="auto"/>
                <w:bottom w:val="none" w:sz="0" w:space="0" w:color="auto"/>
                <w:right w:val="none" w:sz="0" w:space="0" w:color="auto"/>
              </w:divBdr>
              <w:divsChild>
                <w:div w:id="1390954457">
                  <w:marLeft w:val="0"/>
                  <w:marRight w:val="0"/>
                  <w:marTop w:val="0"/>
                  <w:marBottom w:val="0"/>
                  <w:divBdr>
                    <w:top w:val="none" w:sz="0" w:space="0" w:color="auto"/>
                    <w:left w:val="none" w:sz="0" w:space="0" w:color="auto"/>
                    <w:bottom w:val="none" w:sz="0" w:space="0" w:color="auto"/>
                    <w:right w:val="none" w:sz="0" w:space="0" w:color="auto"/>
                  </w:divBdr>
                </w:div>
              </w:divsChild>
            </w:div>
            <w:div w:id="1212186065">
              <w:marLeft w:val="0"/>
              <w:marRight w:val="0"/>
              <w:marTop w:val="0"/>
              <w:marBottom w:val="0"/>
              <w:divBdr>
                <w:top w:val="none" w:sz="0" w:space="0" w:color="auto"/>
                <w:left w:val="none" w:sz="0" w:space="0" w:color="auto"/>
                <w:bottom w:val="none" w:sz="0" w:space="0" w:color="auto"/>
                <w:right w:val="none" w:sz="0" w:space="0" w:color="auto"/>
              </w:divBdr>
              <w:divsChild>
                <w:div w:id="1654336607">
                  <w:marLeft w:val="0"/>
                  <w:marRight w:val="0"/>
                  <w:marTop w:val="0"/>
                  <w:marBottom w:val="0"/>
                  <w:divBdr>
                    <w:top w:val="none" w:sz="0" w:space="0" w:color="auto"/>
                    <w:left w:val="none" w:sz="0" w:space="0" w:color="auto"/>
                    <w:bottom w:val="none" w:sz="0" w:space="0" w:color="auto"/>
                    <w:right w:val="none" w:sz="0" w:space="0" w:color="auto"/>
                  </w:divBdr>
                </w:div>
              </w:divsChild>
            </w:div>
            <w:div w:id="364796850">
              <w:marLeft w:val="0"/>
              <w:marRight w:val="0"/>
              <w:marTop w:val="0"/>
              <w:marBottom w:val="0"/>
              <w:divBdr>
                <w:top w:val="none" w:sz="0" w:space="0" w:color="auto"/>
                <w:left w:val="none" w:sz="0" w:space="0" w:color="auto"/>
                <w:bottom w:val="none" w:sz="0" w:space="0" w:color="auto"/>
                <w:right w:val="none" w:sz="0" w:space="0" w:color="auto"/>
              </w:divBdr>
              <w:divsChild>
                <w:div w:id="899287995">
                  <w:marLeft w:val="0"/>
                  <w:marRight w:val="0"/>
                  <w:marTop w:val="0"/>
                  <w:marBottom w:val="0"/>
                  <w:divBdr>
                    <w:top w:val="none" w:sz="0" w:space="0" w:color="auto"/>
                    <w:left w:val="none" w:sz="0" w:space="0" w:color="auto"/>
                    <w:bottom w:val="none" w:sz="0" w:space="0" w:color="auto"/>
                    <w:right w:val="none" w:sz="0" w:space="0" w:color="auto"/>
                  </w:divBdr>
                </w:div>
              </w:divsChild>
            </w:div>
            <w:div w:id="1909802861">
              <w:marLeft w:val="0"/>
              <w:marRight w:val="0"/>
              <w:marTop w:val="0"/>
              <w:marBottom w:val="0"/>
              <w:divBdr>
                <w:top w:val="none" w:sz="0" w:space="0" w:color="auto"/>
                <w:left w:val="none" w:sz="0" w:space="0" w:color="auto"/>
                <w:bottom w:val="none" w:sz="0" w:space="0" w:color="auto"/>
                <w:right w:val="none" w:sz="0" w:space="0" w:color="auto"/>
              </w:divBdr>
              <w:divsChild>
                <w:div w:id="1815172218">
                  <w:marLeft w:val="0"/>
                  <w:marRight w:val="0"/>
                  <w:marTop w:val="0"/>
                  <w:marBottom w:val="0"/>
                  <w:divBdr>
                    <w:top w:val="none" w:sz="0" w:space="0" w:color="auto"/>
                    <w:left w:val="none" w:sz="0" w:space="0" w:color="auto"/>
                    <w:bottom w:val="none" w:sz="0" w:space="0" w:color="auto"/>
                    <w:right w:val="none" w:sz="0" w:space="0" w:color="auto"/>
                  </w:divBdr>
                </w:div>
              </w:divsChild>
            </w:div>
            <w:div w:id="2046248484">
              <w:marLeft w:val="0"/>
              <w:marRight w:val="0"/>
              <w:marTop w:val="0"/>
              <w:marBottom w:val="0"/>
              <w:divBdr>
                <w:top w:val="none" w:sz="0" w:space="0" w:color="auto"/>
                <w:left w:val="none" w:sz="0" w:space="0" w:color="auto"/>
                <w:bottom w:val="none" w:sz="0" w:space="0" w:color="auto"/>
                <w:right w:val="none" w:sz="0" w:space="0" w:color="auto"/>
              </w:divBdr>
              <w:divsChild>
                <w:div w:id="1359815455">
                  <w:marLeft w:val="0"/>
                  <w:marRight w:val="0"/>
                  <w:marTop w:val="0"/>
                  <w:marBottom w:val="0"/>
                  <w:divBdr>
                    <w:top w:val="none" w:sz="0" w:space="0" w:color="auto"/>
                    <w:left w:val="none" w:sz="0" w:space="0" w:color="auto"/>
                    <w:bottom w:val="none" w:sz="0" w:space="0" w:color="auto"/>
                    <w:right w:val="none" w:sz="0" w:space="0" w:color="auto"/>
                  </w:divBdr>
                </w:div>
              </w:divsChild>
            </w:div>
            <w:div w:id="1290624177">
              <w:marLeft w:val="0"/>
              <w:marRight w:val="0"/>
              <w:marTop w:val="0"/>
              <w:marBottom w:val="0"/>
              <w:divBdr>
                <w:top w:val="none" w:sz="0" w:space="0" w:color="auto"/>
                <w:left w:val="none" w:sz="0" w:space="0" w:color="auto"/>
                <w:bottom w:val="none" w:sz="0" w:space="0" w:color="auto"/>
                <w:right w:val="none" w:sz="0" w:space="0" w:color="auto"/>
              </w:divBdr>
              <w:divsChild>
                <w:div w:id="19417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8353">
          <w:marLeft w:val="0"/>
          <w:marRight w:val="0"/>
          <w:marTop w:val="0"/>
          <w:marBottom w:val="0"/>
          <w:divBdr>
            <w:top w:val="none" w:sz="0" w:space="0" w:color="auto"/>
            <w:left w:val="none" w:sz="0" w:space="0" w:color="auto"/>
            <w:bottom w:val="none" w:sz="0" w:space="0" w:color="auto"/>
            <w:right w:val="none" w:sz="0" w:space="0" w:color="auto"/>
          </w:divBdr>
          <w:divsChild>
            <w:div w:id="1263682354">
              <w:marLeft w:val="0"/>
              <w:marRight w:val="0"/>
              <w:marTop w:val="0"/>
              <w:marBottom w:val="0"/>
              <w:divBdr>
                <w:top w:val="none" w:sz="0" w:space="0" w:color="auto"/>
                <w:left w:val="none" w:sz="0" w:space="0" w:color="auto"/>
                <w:bottom w:val="none" w:sz="0" w:space="0" w:color="auto"/>
                <w:right w:val="none" w:sz="0" w:space="0" w:color="auto"/>
              </w:divBdr>
              <w:divsChild>
                <w:div w:id="1658877705">
                  <w:marLeft w:val="0"/>
                  <w:marRight w:val="0"/>
                  <w:marTop w:val="0"/>
                  <w:marBottom w:val="0"/>
                  <w:divBdr>
                    <w:top w:val="none" w:sz="0" w:space="0" w:color="auto"/>
                    <w:left w:val="none" w:sz="0" w:space="0" w:color="auto"/>
                    <w:bottom w:val="none" w:sz="0" w:space="0" w:color="auto"/>
                    <w:right w:val="none" w:sz="0" w:space="0" w:color="auto"/>
                  </w:divBdr>
                </w:div>
              </w:divsChild>
            </w:div>
            <w:div w:id="981932812">
              <w:marLeft w:val="0"/>
              <w:marRight w:val="0"/>
              <w:marTop w:val="0"/>
              <w:marBottom w:val="0"/>
              <w:divBdr>
                <w:top w:val="none" w:sz="0" w:space="0" w:color="auto"/>
                <w:left w:val="none" w:sz="0" w:space="0" w:color="auto"/>
                <w:bottom w:val="none" w:sz="0" w:space="0" w:color="auto"/>
                <w:right w:val="none" w:sz="0" w:space="0" w:color="auto"/>
              </w:divBdr>
              <w:divsChild>
                <w:div w:id="16527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1301">
          <w:marLeft w:val="0"/>
          <w:marRight w:val="0"/>
          <w:marTop w:val="0"/>
          <w:marBottom w:val="0"/>
          <w:divBdr>
            <w:top w:val="none" w:sz="0" w:space="0" w:color="auto"/>
            <w:left w:val="none" w:sz="0" w:space="0" w:color="auto"/>
            <w:bottom w:val="none" w:sz="0" w:space="0" w:color="auto"/>
            <w:right w:val="none" w:sz="0" w:space="0" w:color="auto"/>
          </w:divBdr>
          <w:divsChild>
            <w:div w:id="1324508579">
              <w:marLeft w:val="0"/>
              <w:marRight w:val="0"/>
              <w:marTop w:val="0"/>
              <w:marBottom w:val="0"/>
              <w:divBdr>
                <w:top w:val="none" w:sz="0" w:space="0" w:color="auto"/>
                <w:left w:val="none" w:sz="0" w:space="0" w:color="auto"/>
                <w:bottom w:val="none" w:sz="0" w:space="0" w:color="auto"/>
                <w:right w:val="none" w:sz="0" w:space="0" w:color="auto"/>
              </w:divBdr>
              <w:divsChild>
                <w:div w:id="654183580">
                  <w:marLeft w:val="0"/>
                  <w:marRight w:val="0"/>
                  <w:marTop w:val="0"/>
                  <w:marBottom w:val="0"/>
                  <w:divBdr>
                    <w:top w:val="none" w:sz="0" w:space="0" w:color="auto"/>
                    <w:left w:val="none" w:sz="0" w:space="0" w:color="auto"/>
                    <w:bottom w:val="none" w:sz="0" w:space="0" w:color="auto"/>
                    <w:right w:val="none" w:sz="0" w:space="0" w:color="auto"/>
                  </w:divBdr>
                </w:div>
              </w:divsChild>
            </w:div>
            <w:div w:id="1351026434">
              <w:marLeft w:val="0"/>
              <w:marRight w:val="0"/>
              <w:marTop w:val="0"/>
              <w:marBottom w:val="0"/>
              <w:divBdr>
                <w:top w:val="none" w:sz="0" w:space="0" w:color="auto"/>
                <w:left w:val="none" w:sz="0" w:space="0" w:color="auto"/>
                <w:bottom w:val="none" w:sz="0" w:space="0" w:color="auto"/>
                <w:right w:val="none" w:sz="0" w:space="0" w:color="auto"/>
              </w:divBdr>
              <w:divsChild>
                <w:div w:id="8703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7255">
          <w:marLeft w:val="0"/>
          <w:marRight w:val="0"/>
          <w:marTop w:val="0"/>
          <w:marBottom w:val="0"/>
          <w:divBdr>
            <w:top w:val="none" w:sz="0" w:space="0" w:color="auto"/>
            <w:left w:val="none" w:sz="0" w:space="0" w:color="auto"/>
            <w:bottom w:val="none" w:sz="0" w:space="0" w:color="auto"/>
            <w:right w:val="none" w:sz="0" w:space="0" w:color="auto"/>
          </w:divBdr>
          <w:divsChild>
            <w:div w:id="550656186">
              <w:marLeft w:val="0"/>
              <w:marRight w:val="0"/>
              <w:marTop w:val="0"/>
              <w:marBottom w:val="0"/>
              <w:divBdr>
                <w:top w:val="none" w:sz="0" w:space="0" w:color="auto"/>
                <w:left w:val="none" w:sz="0" w:space="0" w:color="auto"/>
                <w:bottom w:val="none" w:sz="0" w:space="0" w:color="auto"/>
                <w:right w:val="none" w:sz="0" w:space="0" w:color="auto"/>
              </w:divBdr>
              <w:divsChild>
                <w:div w:id="1177766991">
                  <w:marLeft w:val="0"/>
                  <w:marRight w:val="0"/>
                  <w:marTop w:val="0"/>
                  <w:marBottom w:val="0"/>
                  <w:divBdr>
                    <w:top w:val="none" w:sz="0" w:space="0" w:color="auto"/>
                    <w:left w:val="none" w:sz="0" w:space="0" w:color="auto"/>
                    <w:bottom w:val="none" w:sz="0" w:space="0" w:color="auto"/>
                    <w:right w:val="none" w:sz="0" w:space="0" w:color="auto"/>
                  </w:divBdr>
                </w:div>
              </w:divsChild>
            </w:div>
            <w:div w:id="1968121904">
              <w:marLeft w:val="0"/>
              <w:marRight w:val="0"/>
              <w:marTop w:val="0"/>
              <w:marBottom w:val="0"/>
              <w:divBdr>
                <w:top w:val="none" w:sz="0" w:space="0" w:color="auto"/>
                <w:left w:val="none" w:sz="0" w:space="0" w:color="auto"/>
                <w:bottom w:val="none" w:sz="0" w:space="0" w:color="auto"/>
                <w:right w:val="none" w:sz="0" w:space="0" w:color="auto"/>
              </w:divBdr>
              <w:divsChild>
                <w:div w:id="14699738">
                  <w:marLeft w:val="0"/>
                  <w:marRight w:val="0"/>
                  <w:marTop w:val="0"/>
                  <w:marBottom w:val="0"/>
                  <w:divBdr>
                    <w:top w:val="none" w:sz="0" w:space="0" w:color="auto"/>
                    <w:left w:val="none" w:sz="0" w:space="0" w:color="auto"/>
                    <w:bottom w:val="none" w:sz="0" w:space="0" w:color="auto"/>
                    <w:right w:val="none" w:sz="0" w:space="0" w:color="auto"/>
                  </w:divBdr>
                </w:div>
              </w:divsChild>
            </w:div>
            <w:div w:id="94326915">
              <w:marLeft w:val="0"/>
              <w:marRight w:val="0"/>
              <w:marTop w:val="0"/>
              <w:marBottom w:val="0"/>
              <w:divBdr>
                <w:top w:val="none" w:sz="0" w:space="0" w:color="auto"/>
                <w:left w:val="none" w:sz="0" w:space="0" w:color="auto"/>
                <w:bottom w:val="none" w:sz="0" w:space="0" w:color="auto"/>
                <w:right w:val="none" w:sz="0" w:space="0" w:color="auto"/>
              </w:divBdr>
              <w:divsChild>
                <w:div w:id="1189835904">
                  <w:marLeft w:val="0"/>
                  <w:marRight w:val="0"/>
                  <w:marTop w:val="0"/>
                  <w:marBottom w:val="0"/>
                  <w:divBdr>
                    <w:top w:val="none" w:sz="0" w:space="0" w:color="auto"/>
                    <w:left w:val="none" w:sz="0" w:space="0" w:color="auto"/>
                    <w:bottom w:val="none" w:sz="0" w:space="0" w:color="auto"/>
                    <w:right w:val="none" w:sz="0" w:space="0" w:color="auto"/>
                  </w:divBdr>
                </w:div>
              </w:divsChild>
            </w:div>
            <w:div w:id="2086104702">
              <w:marLeft w:val="0"/>
              <w:marRight w:val="0"/>
              <w:marTop w:val="0"/>
              <w:marBottom w:val="0"/>
              <w:divBdr>
                <w:top w:val="none" w:sz="0" w:space="0" w:color="auto"/>
                <w:left w:val="none" w:sz="0" w:space="0" w:color="auto"/>
                <w:bottom w:val="none" w:sz="0" w:space="0" w:color="auto"/>
                <w:right w:val="none" w:sz="0" w:space="0" w:color="auto"/>
              </w:divBdr>
              <w:divsChild>
                <w:div w:id="1465152256">
                  <w:marLeft w:val="0"/>
                  <w:marRight w:val="0"/>
                  <w:marTop w:val="0"/>
                  <w:marBottom w:val="0"/>
                  <w:divBdr>
                    <w:top w:val="none" w:sz="0" w:space="0" w:color="auto"/>
                    <w:left w:val="none" w:sz="0" w:space="0" w:color="auto"/>
                    <w:bottom w:val="none" w:sz="0" w:space="0" w:color="auto"/>
                    <w:right w:val="none" w:sz="0" w:space="0" w:color="auto"/>
                  </w:divBdr>
                </w:div>
              </w:divsChild>
            </w:div>
            <w:div w:id="1578705495">
              <w:marLeft w:val="0"/>
              <w:marRight w:val="0"/>
              <w:marTop w:val="0"/>
              <w:marBottom w:val="0"/>
              <w:divBdr>
                <w:top w:val="none" w:sz="0" w:space="0" w:color="auto"/>
                <w:left w:val="none" w:sz="0" w:space="0" w:color="auto"/>
                <w:bottom w:val="none" w:sz="0" w:space="0" w:color="auto"/>
                <w:right w:val="none" w:sz="0" w:space="0" w:color="auto"/>
              </w:divBdr>
              <w:divsChild>
                <w:div w:id="266278853">
                  <w:marLeft w:val="0"/>
                  <w:marRight w:val="0"/>
                  <w:marTop w:val="0"/>
                  <w:marBottom w:val="0"/>
                  <w:divBdr>
                    <w:top w:val="none" w:sz="0" w:space="0" w:color="auto"/>
                    <w:left w:val="none" w:sz="0" w:space="0" w:color="auto"/>
                    <w:bottom w:val="none" w:sz="0" w:space="0" w:color="auto"/>
                    <w:right w:val="none" w:sz="0" w:space="0" w:color="auto"/>
                  </w:divBdr>
                </w:div>
              </w:divsChild>
            </w:div>
            <w:div w:id="297882084">
              <w:marLeft w:val="0"/>
              <w:marRight w:val="0"/>
              <w:marTop w:val="0"/>
              <w:marBottom w:val="0"/>
              <w:divBdr>
                <w:top w:val="none" w:sz="0" w:space="0" w:color="auto"/>
                <w:left w:val="none" w:sz="0" w:space="0" w:color="auto"/>
                <w:bottom w:val="none" w:sz="0" w:space="0" w:color="auto"/>
                <w:right w:val="none" w:sz="0" w:space="0" w:color="auto"/>
              </w:divBdr>
              <w:divsChild>
                <w:div w:id="6684832">
                  <w:marLeft w:val="0"/>
                  <w:marRight w:val="0"/>
                  <w:marTop w:val="0"/>
                  <w:marBottom w:val="0"/>
                  <w:divBdr>
                    <w:top w:val="none" w:sz="0" w:space="0" w:color="auto"/>
                    <w:left w:val="none" w:sz="0" w:space="0" w:color="auto"/>
                    <w:bottom w:val="none" w:sz="0" w:space="0" w:color="auto"/>
                    <w:right w:val="none" w:sz="0" w:space="0" w:color="auto"/>
                  </w:divBdr>
                </w:div>
              </w:divsChild>
            </w:div>
            <w:div w:id="1577781675">
              <w:marLeft w:val="0"/>
              <w:marRight w:val="0"/>
              <w:marTop w:val="0"/>
              <w:marBottom w:val="0"/>
              <w:divBdr>
                <w:top w:val="none" w:sz="0" w:space="0" w:color="auto"/>
                <w:left w:val="none" w:sz="0" w:space="0" w:color="auto"/>
                <w:bottom w:val="none" w:sz="0" w:space="0" w:color="auto"/>
                <w:right w:val="none" w:sz="0" w:space="0" w:color="auto"/>
              </w:divBdr>
              <w:divsChild>
                <w:div w:id="1129319934">
                  <w:marLeft w:val="0"/>
                  <w:marRight w:val="0"/>
                  <w:marTop w:val="0"/>
                  <w:marBottom w:val="0"/>
                  <w:divBdr>
                    <w:top w:val="none" w:sz="0" w:space="0" w:color="auto"/>
                    <w:left w:val="none" w:sz="0" w:space="0" w:color="auto"/>
                    <w:bottom w:val="none" w:sz="0" w:space="0" w:color="auto"/>
                    <w:right w:val="none" w:sz="0" w:space="0" w:color="auto"/>
                  </w:divBdr>
                </w:div>
              </w:divsChild>
            </w:div>
            <w:div w:id="893393474">
              <w:marLeft w:val="0"/>
              <w:marRight w:val="0"/>
              <w:marTop w:val="0"/>
              <w:marBottom w:val="0"/>
              <w:divBdr>
                <w:top w:val="none" w:sz="0" w:space="0" w:color="auto"/>
                <w:left w:val="none" w:sz="0" w:space="0" w:color="auto"/>
                <w:bottom w:val="none" w:sz="0" w:space="0" w:color="auto"/>
                <w:right w:val="none" w:sz="0" w:space="0" w:color="auto"/>
              </w:divBdr>
              <w:divsChild>
                <w:div w:id="1558709009">
                  <w:marLeft w:val="0"/>
                  <w:marRight w:val="0"/>
                  <w:marTop w:val="0"/>
                  <w:marBottom w:val="0"/>
                  <w:divBdr>
                    <w:top w:val="none" w:sz="0" w:space="0" w:color="auto"/>
                    <w:left w:val="none" w:sz="0" w:space="0" w:color="auto"/>
                    <w:bottom w:val="none" w:sz="0" w:space="0" w:color="auto"/>
                    <w:right w:val="none" w:sz="0" w:space="0" w:color="auto"/>
                  </w:divBdr>
                </w:div>
              </w:divsChild>
            </w:div>
            <w:div w:id="819076861">
              <w:marLeft w:val="0"/>
              <w:marRight w:val="0"/>
              <w:marTop w:val="0"/>
              <w:marBottom w:val="0"/>
              <w:divBdr>
                <w:top w:val="none" w:sz="0" w:space="0" w:color="auto"/>
                <w:left w:val="none" w:sz="0" w:space="0" w:color="auto"/>
                <w:bottom w:val="none" w:sz="0" w:space="0" w:color="auto"/>
                <w:right w:val="none" w:sz="0" w:space="0" w:color="auto"/>
              </w:divBdr>
              <w:divsChild>
                <w:div w:id="1460219108">
                  <w:marLeft w:val="0"/>
                  <w:marRight w:val="0"/>
                  <w:marTop w:val="0"/>
                  <w:marBottom w:val="0"/>
                  <w:divBdr>
                    <w:top w:val="none" w:sz="0" w:space="0" w:color="auto"/>
                    <w:left w:val="none" w:sz="0" w:space="0" w:color="auto"/>
                    <w:bottom w:val="none" w:sz="0" w:space="0" w:color="auto"/>
                    <w:right w:val="none" w:sz="0" w:space="0" w:color="auto"/>
                  </w:divBdr>
                </w:div>
              </w:divsChild>
            </w:div>
            <w:div w:id="911282153">
              <w:marLeft w:val="0"/>
              <w:marRight w:val="0"/>
              <w:marTop w:val="0"/>
              <w:marBottom w:val="0"/>
              <w:divBdr>
                <w:top w:val="none" w:sz="0" w:space="0" w:color="auto"/>
                <w:left w:val="none" w:sz="0" w:space="0" w:color="auto"/>
                <w:bottom w:val="none" w:sz="0" w:space="0" w:color="auto"/>
                <w:right w:val="none" w:sz="0" w:space="0" w:color="auto"/>
              </w:divBdr>
              <w:divsChild>
                <w:div w:id="1820465208">
                  <w:marLeft w:val="0"/>
                  <w:marRight w:val="0"/>
                  <w:marTop w:val="0"/>
                  <w:marBottom w:val="0"/>
                  <w:divBdr>
                    <w:top w:val="none" w:sz="0" w:space="0" w:color="auto"/>
                    <w:left w:val="none" w:sz="0" w:space="0" w:color="auto"/>
                    <w:bottom w:val="none" w:sz="0" w:space="0" w:color="auto"/>
                    <w:right w:val="none" w:sz="0" w:space="0" w:color="auto"/>
                  </w:divBdr>
                </w:div>
              </w:divsChild>
            </w:div>
            <w:div w:id="319046652">
              <w:marLeft w:val="0"/>
              <w:marRight w:val="0"/>
              <w:marTop w:val="0"/>
              <w:marBottom w:val="0"/>
              <w:divBdr>
                <w:top w:val="none" w:sz="0" w:space="0" w:color="auto"/>
                <w:left w:val="none" w:sz="0" w:space="0" w:color="auto"/>
                <w:bottom w:val="none" w:sz="0" w:space="0" w:color="auto"/>
                <w:right w:val="none" w:sz="0" w:space="0" w:color="auto"/>
              </w:divBdr>
              <w:divsChild>
                <w:div w:id="1493059856">
                  <w:marLeft w:val="0"/>
                  <w:marRight w:val="0"/>
                  <w:marTop w:val="0"/>
                  <w:marBottom w:val="0"/>
                  <w:divBdr>
                    <w:top w:val="none" w:sz="0" w:space="0" w:color="auto"/>
                    <w:left w:val="none" w:sz="0" w:space="0" w:color="auto"/>
                    <w:bottom w:val="none" w:sz="0" w:space="0" w:color="auto"/>
                    <w:right w:val="none" w:sz="0" w:space="0" w:color="auto"/>
                  </w:divBdr>
                </w:div>
              </w:divsChild>
            </w:div>
            <w:div w:id="1231699105">
              <w:marLeft w:val="0"/>
              <w:marRight w:val="0"/>
              <w:marTop w:val="0"/>
              <w:marBottom w:val="0"/>
              <w:divBdr>
                <w:top w:val="none" w:sz="0" w:space="0" w:color="auto"/>
                <w:left w:val="none" w:sz="0" w:space="0" w:color="auto"/>
                <w:bottom w:val="none" w:sz="0" w:space="0" w:color="auto"/>
                <w:right w:val="none" w:sz="0" w:space="0" w:color="auto"/>
              </w:divBdr>
              <w:divsChild>
                <w:div w:id="1134329243">
                  <w:marLeft w:val="0"/>
                  <w:marRight w:val="0"/>
                  <w:marTop w:val="0"/>
                  <w:marBottom w:val="0"/>
                  <w:divBdr>
                    <w:top w:val="none" w:sz="0" w:space="0" w:color="auto"/>
                    <w:left w:val="none" w:sz="0" w:space="0" w:color="auto"/>
                    <w:bottom w:val="none" w:sz="0" w:space="0" w:color="auto"/>
                    <w:right w:val="none" w:sz="0" w:space="0" w:color="auto"/>
                  </w:divBdr>
                </w:div>
              </w:divsChild>
            </w:div>
            <w:div w:id="531499634">
              <w:marLeft w:val="0"/>
              <w:marRight w:val="0"/>
              <w:marTop w:val="0"/>
              <w:marBottom w:val="0"/>
              <w:divBdr>
                <w:top w:val="none" w:sz="0" w:space="0" w:color="auto"/>
                <w:left w:val="none" w:sz="0" w:space="0" w:color="auto"/>
                <w:bottom w:val="none" w:sz="0" w:space="0" w:color="auto"/>
                <w:right w:val="none" w:sz="0" w:space="0" w:color="auto"/>
              </w:divBdr>
              <w:divsChild>
                <w:div w:id="83914534">
                  <w:marLeft w:val="0"/>
                  <w:marRight w:val="0"/>
                  <w:marTop w:val="0"/>
                  <w:marBottom w:val="0"/>
                  <w:divBdr>
                    <w:top w:val="none" w:sz="0" w:space="0" w:color="auto"/>
                    <w:left w:val="none" w:sz="0" w:space="0" w:color="auto"/>
                    <w:bottom w:val="none" w:sz="0" w:space="0" w:color="auto"/>
                    <w:right w:val="none" w:sz="0" w:space="0" w:color="auto"/>
                  </w:divBdr>
                </w:div>
              </w:divsChild>
            </w:div>
            <w:div w:id="2012104154">
              <w:marLeft w:val="0"/>
              <w:marRight w:val="0"/>
              <w:marTop w:val="0"/>
              <w:marBottom w:val="0"/>
              <w:divBdr>
                <w:top w:val="none" w:sz="0" w:space="0" w:color="auto"/>
                <w:left w:val="none" w:sz="0" w:space="0" w:color="auto"/>
                <w:bottom w:val="none" w:sz="0" w:space="0" w:color="auto"/>
                <w:right w:val="none" w:sz="0" w:space="0" w:color="auto"/>
              </w:divBdr>
              <w:divsChild>
                <w:div w:id="1077560171">
                  <w:marLeft w:val="0"/>
                  <w:marRight w:val="0"/>
                  <w:marTop w:val="0"/>
                  <w:marBottom w:val="0"/>
                  <w:divBdr>
                    <w:top w:val="none" w:sz="0" w:space="0" w:color="auto"/>
                    <w:left w:val="none" w:sz="0" w:space="0" w:color="auto"/>
                    <w:bottom w:val="none" w:sz="0" w:space="0" w:color="auto"/>
                    <w:right w:val="none" w:sz="0" w:space="0" w:color="auto"/>
                  </w:divBdr>
                </w:div>
              </w:divsChild>
            </w:div>
            <w:div w:id="3672447">
              <w:marLeft w:val="0"/>
              <w:marRight w:val="0"/>
              <w:marTop w:val="0"/>
              <w:marBottom w:val="0"/>
              <w:divBdr>
                <w:top w:val="none" w:sz="0" w:space="0" w:color="auto"/>
                <w:left w:val="none" w:sz="0" w:space="0" w:color="auto"/>
                <w:bottom w:val="none" w:sz="0" w:space="0" w:color="auto"/>
                <w:right w:val="none" w:sz="0" w:space="0" w:color="auto"/>
              </w:divBdr>
              <w:divsChild>
                <w:div w:id="1772973017">
                  <w:marLeft w:val="0"/>
                  <w:marRight w:val="0"/>
                  <w:marTop w:val="0"/>
                  <w:marBottom w:val="0"/>
                  <w:divBdr>
                    <w:top w:val="none" w:sz="0" w:space="0" w:color="auto"/>
                    <w:left w:val="none" w:sz="0" w:space="0" w:color="auto"/>
                    <w:bottom w:val="none" w:sz="0" w:space="0" w:color="auto"/>
                    <w:right w:val="none" w:sz="0" w:space="0" w:color="auto"/>
                  </w:divBdr>
                </w:div>
              </w:divsChild>
            </w:div>
            <w:div w:id="1283419650">
              <w:marLeft w:val="0"/>
              <w:marRight w:val="0"/>
              <w:marTop w:val="0"/>
              <w:marBottom w:val="0"/>
              <w:divBdr>
                <w:top w:val="none" w:sz="0" w:space="0" w:color="auto"/>
                <w:left w:val="none" w:sz="0" w:space="0" w:color="auto"/>
                <w:bottom w:val="none" w:sz="0" w:space="0" w:color="auto"/>
                <w:right w:val="none" w:sz="0" w:space="0" w:color="auto"/>
              </w:divBdr>
              <w:divsChild>
                <w:div w:id="1180512478">
                  <w:marLeft w:val="0"/>
                  <w:marRight w:val="0"/>
                  <w:marTop w:val="0"/>
                  <w:marBottom w:val="0"/>
                  <w:divBdr>
                    <w:top w:val="none" w:sz="0" w:space="0" w:color="auto"/>
                    <w:left w:val="none" w:sz="0" w:space="0" w:color="auto"/>
                    <w:bottom w:val="none" w:sz="0" w:space="0" w:color="auto"/>
                    <w:right w:val="none" w:sz="0" w:space="0" w:color="auto"/>
                  </w:divBdr>
                </w:div>
              </w:divsChild>
            </w:div>
            <w:div w:id="2093118116">
              <w:marLeft w:val="0"/>
              <w:marRight w:val="0"/>
              <w:marTop w:val="0"/>
              <w:marBottom w:val="0"/>
              <w:divBdr>
                <w:top w:val="none" w:sz="0" w:space="0" w:color="auto"/>
                <w:left w:val="none" w:sz="0" w:space="0" w:color="auto"/>
                <w:bottom w:val="none" w:sz="0" w:space="0" w:color="auto"/>
                <w:right w:val="none" w:sz="0" w:space="0" w:color="auto"/>
              </w:divBdr>
              <w:divsChild>
                <w:div w:id="1861242291">
                  <w:marLeft w:val="0"/>
                  <w:marRight w:val="0"/>
                  <w:marTop w:val="0"/>
                  <w:marBottom w:val="0"/>
                  <w:divBdr>
                    <w:top w:val="none" w:sz="0" w:space="0" w:color="auto"/>
                    <w:left w:val="none" w:sz="0" w:space="0" w:color="auto"/>
                    <w:bottom w:val="none" w:sz="0" w:space="0" w:color="auto"/>
                    <w:right w:val="none" w:sz="0" w:space="0" w:color="auto"/>
                  </w:divBdr>
                </w:div>
              </w:divsChild>
            </w:div>
            <w:div w:id="2050059573">
              <w:marLeft w:val="0"/>
              <w:marRight w:val="0"/>
              <w:marTop w:val="0"/>
              <w:marBottom w:val="0"/>
              <w:divBdr>
                <w:top w:val="none" w:sz="0" w:space="0" w:color="auto"/>
                <w:left w:val="none" w:sz="0" w:space="0" w:color="auto"/>
                <w:bottom w:val="none" w:sz="0" w:space="0" w:color="auto"/>
                <w:right w:val="none" w:sz="0" w:space="0" w:color="auto"/>
              </w:divBdr>
              <w:divsChild>
                <w:div w:id="908229857">
                  <w:marLeft w:val="0"/>
                  <w:marRight w:val="0"/>
                  <w:marTop w:val="0"/>
                  <w:marBottom w:val="0"/>
                  <w:divBdr>
                    <w:top w:val="none" w:sz="0" w:space="0" w:color="auto"/>
                    <w:left w:val="none" w:sz="0" w:space="0" w:color="auto"/>
                    <w:bottom w:val="none" w:sz="0" w:space="0" w:color="auto"/>
                    <w:right w:val="none" w:sz="0" w:space="0" w:color="auto"/>
                  </w:divBdr>
                </w:div>
              </w:divsChild>
            </w:div>
            <w:div w:id="1441148786">
              <w:marLeft w:val="0"/>
              <w:marRight w:val="0"/>
              <w:marTop w:val="0"/>
              <w:marBottom w:val="0"/>
              <w:divBdr>
                <w:top w:val="none" w:sz="0" w:space="0" w:color="auto"/>
                <w:left w:val="none" w:sz="0" w:space="0" w:color="auto"/>
                <w:bottom w:val="none" w:sz="0" w:space="0" w:color="auto"/>
                <w:right w:val="none" w:sz="0" w:space="0" w:color="auto"/>
              </w:divBdr>
              <w:divsChild>
                <w:div w:id="989866953">
                  <w:marLeft w:val="0"/>
                  <w:marRight w:val="0"/>
                  <w:marTop w:val="0"/>
                  <w:marBottom w:val="0"/>
                  <w:divBdr>
                    <w:top w:val="none" w:sz="0" w:space="0" w:color="auto"/>
                    <w:left w:val="none" w:sz="0" w:space="0" w:color="auto"/>
                    <w:bottom w:val="none" w:sz="0" w:space="0" w:color="auto"/>
                    <w:right w:val="none" w:sz="0" w:space="0" w:color="auto"/>
                  </w:divBdr>
                </w:div>
              </w:divsChild>
            </w:div>
            <w:div w:id="292829427">
              <w:marLeft w:val="0"/>
              <w:marRight w:val="0"/>
              <w:marTop w:val="0"/>
              <w:marBottom w:val="0"/>
              <w:divBdr>
                <w:top w:val="none" w:sz="0" w:space="0" w:color="auto"/>
                <w:left w:val="none" w:sz="0" w:space="0" w:color="auto"/>
                <w:bottom w:val="none" w:sz="0" w:space="0" w:color="auto"/>
                <w:right w:val="none" w:sz="0" w:space="0" w:color="auto"/>
              </w:divBdr>
              <w:divsChild>
                <w:div w:id="844711421">
                  <w:marLeft w:val="0"/>
                  <w:marRight w:val="0"/>
                  <w:marTop w:val="0"/>
                  <w:marBottom w:val="0"/>
                  <w:divBdr>
                    <w:top w:val="none" w:sz="0" w:space="0" w:color="auto"/>
                    <w:left w:val="none" w:sz="0" w:space="0" w:color="auto"/>
                    <w:bottom w:val="none" w:sz="0" w:space="0" w:color="auto"/>
                    <w:right w:val="none" w:sz="0" w:space="0" w:color="auto"/>
                  </w:divBdr>
                </w:div>
              </w:divsChild>
            </w:div>
            <w:div w:id="653729344">
              <w:marLeft w:val="0"/>
              <w:marRight w:val="0"/>
              <w:marTop w:val="0"/>
              <w:marBottom w:val="0"/>
              <w:divBdr>
                <w:top w:val="none" w:sz="0" w:space="0" w:color="auto"/>
                <w:left w:val="none" w:sz="0" w:space="0" w:color="auto"/>
                <w:bottom w:val="none" w:sz="0" w:space="0" w:color="auto"/>
                <w:right w:val="none" w:sz="0" w:space="0" w:color="auto"/>
              </w:divBdr>
              <w:divsChild>
                <w:div w:id="1805460477">
                  <w:marLeft w:val="0"/>
                  <w:marRight w:val="0"/>
                  <w:marTop w:val="0"/>
                  <w:marBottom w:val="0"/>
                  <w:divBdr>
                    <w:top w:val="none" w:sz="0" w:space="0" w:color="auto"/>
                    <w:left w:val="none" w:sz="0" w:space="0" w:color="auto"/>
                    <w:bottom w:val="none" w:sz="0" w:space="0" w:color="auto"/>
                    <w:right w:val="none" w:sz="0" w:space="0" w:color="auto"/>
                  </w:divBdr>
                </w:div>
              </w:divsChild>
            </w:div>
            <w:div w:id="895974776">
              <w:marLeft w:val="0"/>
              <w:marRight w:val="0"/>
              <w:marTop w:val="0"/>
              <w:marBottom w:val="0"/>
              <w:divBdr>
                <w:top w:val="none" w:sz="0" w:space="0" w:color="auto"/>
                <w:left w:val="none" w:sz="0" w:space="0" w:color="auto"/>
                <w:bottom w:val="none" w:sz="0" w:space="0" w:color="auto"/>
                <w:right w:val="none" w:sz="0" w:space="0" w:color="auto"/>
              </w:divBdr>
              <w:divsChild>
                <w:div w:id="158010253">
                  <w:marLeft w:val="0"/>
                  <w:marRight w:val="0"/>
                  <w:marTop w:val="0"/>
                  <w:marBottom w:val="0"/>
                  <w:divBdr>
                    <w:top w:val="none" w:sz="0" w:space="0" w:color="auto"/>
                    <w:left w:val="none" w:sz="0" w:space="0" w:color="auto"/>
                    <w:bottom w:val="none" w:sz="0" w:space="0" w:color="auto"/>
                    <w:right w:val="none" w:sz="0" w:space="0" w:color="auto"/>
                  </w:divBdr>
                </w:div>
              </w:divsChild>
            </w:div>
            <w:div w:id="1790127530">
              <w:marLeft w:val="0"/>
              <w:marRight w:val="0"/>
              <w:marTop w:val="0"/>
              <w:marBottom w:val="0"/>
              <w:divBdr>
                <w:top w:val="none" w:sz="0" w:space="0" w:color="auto"/>
                <w:left w:val="none" w:sz="0" w:space="0" w:color="auto"/>
                <w:bottom w:val="none" w:sz="0" w:space="0" w:color="auto"/>
                <w:right w:val="none" w:sz="0" w:space="0" w:color="auto"/>
              </w:divBdr>
              <w:divsChild>
                <w:div w:id="16086544">
                  <w:marLeft w:val="0"/>
                  <w:marRight w:val="0"/>
                  <w:marTop w:val="0"/>
                  <w:marBottom w:val="0"/>
                  <w:divBdr>
                    <w:top w:val="none" w:sz="0" w:space="0" w:color="auto"/>
                    <w:left w:val="none" w:sz="0" w:space="0" w:color="auto"/>
                    <w:bottom w:val="none" w:sz="0" w:space="0" w:color="auto"/>
                    <w:right w:val="none" w:sz="0" w:space="0" w:color="auto"/>
                  </w:divBdr>
                </w:div>
              </w:divsChild>
            </w:div>
            <w:div w:id="2077513459">
              <w:marLeft w:val="0"/>
              <w:marRight w:val="0"/>
              <w:marTop w:val="0"/>
              <w:marBottom w:val="0"/>
              <w:divBdr>
                <w:top w:val="none" w:sz="0" w:space="0" w:color="auto"/>
                <w:left w:val="none" w:sz="0" w:space="0" w:color="auto"/>
                <w:bottom w:val="none" w:sz="0" w:space="0" w:color="auto"/>
                <w:right w:val="none" w:sz="0" w:space="0" w:color="auto"/>
              </w:divBdr>
              <w:divsChild>
                <w:div w:id="1518084845">
                  <w:marLeft w:val="0"/>
                  <w:marRight w:val="0"/>
                  <w:marTop w:val="0"/>
                  <w:marBottom w:val="0"/>
                  <w:divBdr>
                    <w:top w:val="none" w:sz="0" w:space="0" w:color="auto"/>
                    <w:left w:val="none" w:sz="0" w:space="0" w:color="auto"/>
                    <w:bottom w:val="none" w:sz="0" w:space="0" w:color="auto"/>
                    <w:right w:val="none" w:sz="0" w:space="0" w:color="auto"/>
                  </w:divBdr>
                </w:div>
              </w:divsChild>
            </w:div>
            <w:div w:id="829297228">
              <w:marLeft w:val="0"/>
              <w:marRight w:val="0"/>
              <w:marTop w:val="0"/>
              <w:marBottom w:val="0"/>
              <w:divBdr>
                <w:top w:val="none" w:sz="0" w:space="0" w:color="auto"/>
                <w:left w:val="none" w:sz="0" w:space="0" w:color="auto"/>
                <w:bottom w:val="none" w:sz="0" w:space="0" w:color="auto"/>
                <w:right w:val="none" w:sz="0" w:space="0" w:color="auto"/>
              </w:divBdr>
              <w:divsChild>
                <w:div w:id="1110928349">
                  <w:marLeft w:val="0"/>
                  <w:marRight w:val="0"/>
                  <w:marTop w:val="0"/>
                  <w:marBottom w:val="0"/>
                  <w:divBdr>
                    <w:top w:val="none" w:sz="0" w:space="0" w:color="auto"/>
                    <w:left w:val="none" w:sz="0" w:space="0" w:color="auto"/>
                    <w:bottom w:val="none" w:sz="0" w:space="0" w:color="auto"/>
                    <w:right w:val="none" w:sz="0" w:space="0" w:color="auto"/>
                  </w:divBdr>
                </w:div>
              </w:divsChild>
            </w:div>
            <w:div w:id="2060208629">
              <w:marLeft w:val="0"/>
              <w:marRight w:val="0"/>
              <w:marTop w:val="0"/>
              <w:marBottom w:val="0"/>
              <w:divBdr>
                <w:top w:val="none" w:sz="0" w:space="0" w:color="auto"/>
                <w:left w:val="none" w:sz="0" w:space="0" w:color="auto"/>
                <w:bottom w:val="none" w:sz="0" w:space="0" w:color="auto"/>
                <w:right w:val="none" w:sz="0" w:space="0" w:color="auto"/>
              </w:divBdr>
              <w:divsChild>
                <w:div w:id="2123375938">
                  <w:marLeft w:val="0"/>
                  <w:marRight w:val="0"/>
                  <w:marTop w:val="0"/>
                  <w:marBottom w:val="0"/>
                  <w:divBdr>
                    <w:top w:val="none" w:sz="0" w:space="0" w:color="auto"/>
                    <w:left w:val="none" w:sz="0" w:space="0" w:color="auto"/>
                    <w:bottom w:val="none" w:sz="0" w:space="0" w:color="auto"/>
                    <w:right w:val="none" w:sz="0" w:space="0" w:color="auto"/>
                  </w:divBdr>
                </w:div>
              </w:divsChild>
            </w:div>
            <w:div w:id="1409231001">
              <w:marLeft w:val="0"/>
              <w:marRight w:val="0"/>
              <w:marTop w:val="0"/>
              <w:marBottom w:val="0"/>
              <w:divBdr>
                <w:top w:val="none" w:sz="0" w:space="0" w:color="auto"/>
                <w:left w:val="none" w:sz="0" w:space="0" w:color="auto"/>
                <w:bottom w:val="none" w:sz="0" w:space="0" w:color="auto"/>
                <w:right w:val="none" w:sz="0" w:space="0" w:color="auto"/>
              </w:divBdr>
              <w:divsChild>
                <w:div w:id="1736313335">
                  <w:marLeft w:val="0"/>
                  <w:marRight w:val="0"/>
                  <w:marTop w:val="0"/>
                  <w:marBottom w:val="0"/>
                  <w:divBdr>
                    <w:top w:val="none" w:sz="0" w:space="0" w:color="auto"/>
                    <w:left w:val="none" w:sz="0" w:space="0" w:color="auto"/>
                    <w:bottom w:val="none" w:sz="0" w:space="0" w:color="auto"/>
                    <w:right w:val="none" w:sz="0" w:space="0" w:color="auto"/>
                  </w:divBdr>
                </w:div>
              </w:divsChild>
            </w:div>
            <w:div w:id="320889077">
              <w:marLeft w:val="0"/>
              <w:marRight w:val="0"/>
              <w:marTop w:val="0"/>
              <w:marBottom w:val="0"/>
              <w:divBdr>
                <w:top w:val="none" w:sz="0" w:space="0" w:color="auto"/>
                <w:left w:val="none" w:sz="0" w:space="0" w:color="auto"/>
                <w:bottom w:val="none" w:sz="0" w:space="0" w:color="auto"/>
                <w:right w:val="none" w:sz="0" w:space="0" w:color="auto"/>
              </w:divBdr>
              <w:divsChild>
                <w:div w:id="2075422084">
                  <w:marLeft w:val="0"/>
                  <w:marRight w:val="0"/>
                  <w:marTop w:val="0"/>
                  <w:marBottom w:val="0"/>
                  <w:divBdr>
                    <w:top w:val="none" w:sz="0" w:space="0" w:color="auto"/>
                    <w:left w:val="none" w:sz="0" w:space="0" w:color="auto"/>
                    <w:bottom w:val="none" w:sz="0" w:space="0" w:color="auto"/>
                    <w:right w:val="none" w:sz="0" w:space="0" w:color="auto"/>
                  </w:divBdr>
                </w:div>
              </w:divsChild>
            </w:div>
            <w:div w:id="1467967129">
              <w:marLeft w:val="0"/>
              <w:marRight w:val="0"/>
              <w:marTop w:val="0"/>
              <w:marBottom w:val="0"/>
              <w:divBdr>
                <w:top w:val="none" w:sz="0" w:space="0" w:color="auto"/>
                <w:left w:val="none" w:sz="0" w:space="0" w:color="auto"/>
                <w:bottom w:val="none" w:sz="0" w:space="0" w:color="auto"/>
                <w:right w:val="none" w:sz="0" w:space="0" w:color="auto"/>
              </w:divBdr>
              <w:divsChild>
                <w:div w:id="14469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05533">
      <w:bodyDiv w:val="1"/>
      <w:marLeft w:val="0"/>
      <w:marRight w:val="0"/>
      <w:marTop w:val="0"/>
      <w:marBottom w:val="0"/>
      <w:divBdr>
        <w:top w:val="none" w:sz="0" w:space="0" w:color="auto"/>
        <w:left w:val="none" w:sz="0" w:space="0" w:color="auto"/>
        <w:bottom w:val="none" w:sz="0" w:space="0" w:color="auto"/>
        <w:right w:val="none" w:sz="0" w:space="0" w:color="auto"/>
      </w:divBdr>
    </w:div>
    <w:div w:id="1137988836">
      <w:bodyDiv w:val="1"/>
      <w:marLeft w:val="0"/>
      <w:marRight w:val="0"/>
      <w:marTop w:val="0"/>
      <w:marBottom w:val="0"/>
      <w:divBdr>
        <w:top w:val="none" w:sz="0" w:space="0" w:color="auto"/>
        <w:left w:val="none" w:sz="0" w:space="0" w:color="auto"/>
        <w:bottom w:val="none" w:sz="0" w:space="0" w:color="auto"/>
        <w:right w:val="none" w:sz="0" w:space="0" w:color="auto"/>
      </w:divBdr>
      <w:divsChild>
        <w:div w:id="476000543">
          <w:marLeft w:val="0"/>
          <w:marRight w:val="0"/>
          <w:marTop w:val="0"/>
          <w:marBottom w:val="0"/>
          <w:divBdr>
            <w:top w:val="none" w:sz="0" w:space="0" w:color="auto"/>
            <w:left w:val="none" w:sz="0" w:space="0" w:color="auto"/>
            <w:bottom w:val="none" w:sz="0" w:space="0" w:color="auto"/>
            <w:right w:val="none" w:sz="0" w:space="0" w:color="auto"/>
          </w:divBdr>
          <w:divsChild>
            <w:div w:id="207960210">
              <w:marLeft w:val="0"/>
              <w:marRight w:val="0"/>
              <w:marTop w:val="0"/>
              <w:marBottom w:val="0"/>
              <w:divBdr>
                <w:top w:val="none" w:sz="0" w:space="0" w:color="auto"/>
                <w:left w:val="none" w:sz="0" w:space="0" w:color="auto"/>
                <w:bottom w:val="none" w:sz="0" w:space="0" w:color="auto"/>
                <w:right w:val="none" w:sz="0" w:space="0" w:color="auto"/>
              </w:divBdr>
              <w:divsChild>
                <w:div w:id="383409262">
                  <w:marLeft w:val="0"/>
                  <w:marRight w:val="0"/>
                  <w:marTop w:val="0"/>
                  <w:marBottom w:val="0"/>
                  <w:divBdr>
                    <w:top w:val="none" w:sz="0" w:space="0" w:color="auto"/>
                    <w:left w:val="none" w:sz="0" w:space="0" w:color="auto"/>
                    <w:bottom w:val="none" w:sz="0" w:space="0" w:color="auto"/>
                    <w:right w:val="none" w:sz="0" w:space="0" w:color="auto"/>
                  </w:divBdr>
                </w:div>
              </w:divsChild>
            </w:div>
            <w:div w:id="1767379790">
              <w:marLeft w:val="0"/>
              <w:marRight w:val="0"/>
              <w:marTop w:val="0"/>
              <w:marBottom w:val="0"/>
              <w:divBdr>
                <w:top w:val="none" w:sz="0" w:space="0" w:color="auto"/>
                <w:left w:val="none" w:sz="0" w:space="0" w:color="auto"/>
                <w:bottom w:val="none" w:sz="0" w:space="0" w:color="auto"/>
                <w:right w:val="none" w:sz="0" w:space="0" w:color="auto"/>
              </w:divBdr>
              <w:divsChild>
                <w:div w:id="15781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8472">
          <w:marLeft w:val="0"/>
          <w:marRight w:val="0"/>
          <w:marTop w:val="0"/>
          <w:marBottom w:val="0"/>
          <w:divBdr>
            <w:top w:val="none" w:sz="0" w:space="0" w:color="auto"/>
            <w:left w:val="none" w:sz="0" w:space="0" w:color="auto"/>
            <w:bottom w:val="none" w:sz="0" w:space="0" w:color="auto"/>
            <w:right w:val="none" w:sz="0" w:space="0" w:color="auto"/>
          </w:divBdr>
          <w:divsChild>
            <w:div w:id="1144812865">
              <w:marLeft w:val="0"/>
              <w:marRight w:val="0"/>
              <w:marTop w:val="0"/>
              <w:marBottom w:val="0"/>
              <w:divBdr>
                <w:top w:val="none" w:sz="0" w:space="0" w:color="auto"/>
                <w:left w:val="none" w:sz="0" w:space="0" w:color="auto"/>
                <w:bottom w:val="none" w:sz="0" w:space="0" w:color="auto"/>
                <w:right w:val="none" w:sz="0" w:space="0" w:color="auto"/>
              </w:divBdr>
              <w:divsChild>
                <w:div w:id="258873367">
                  <w:marLeft w:val="0"/>
                  <w:marRight w:val="0"/>
                  <w:marTop w:val="0"/>
                  <w:marBottom w:val="0"/>
                  <w:divBdr>
                    <w:top w:val="none" w:sz="0" w:space="0" w:color="auto"/>
                    <w:left w:val="none" w:sz="0" w:space="0" w:color="auto"/>
                    <w:bottom w:val="none" w:sz="0" w:space="0" w:color="auto"/>
                    <w:right w:val="none" w:sz="0" w:space="0" w:color="auto"/>
                  </w:divBdr>
                </w:div>
              </w:divsChild>
            </w:div>
            <w:div w:id="961037310">
              <w:marLeft w:val="0"/>
              <w:marRight w:val="0"/>
              <w:marTop w:val="0"/>
              <w:marBottom w:val="0"/>
              <w:divBdr>
                <w:top w:val="none" w:sz="0" w:space="0" w:color="auto"/>
                <w:left w:val="none" w:sz="0" w:space="0" w:color="auto"/>
                <w:bottom w:val="none" w:sz="0" w:space="0" w:color="auto"/>
                <w:right w:val="none" w:sz="0" w:space="0" w:color="auto"/>
              </w:divBdr>
              <w:divsChild>
                <w:div w:id="18862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8948">
          <w:marLeft w:val="0"/>
          <w:marRight w:val="0"/>
          <w:marTop w:val="0"/>
          <w:marBottom w:val="0"/>
          <w:divBdr>
            <w:top w:val="none" w:sz="0" w:space="0" w:color="auto"/>
            <w:left w:val="none" w:sz="0" w:space="0" w:color="auto"/>
            <w:bottom w:val="none" w:sz="0" w:space="0" w:color="auto"/>
            <w:right w:val="none" w:sz="0" w:space="0" w:color="auto"/>
          </w:divBdr>
          <w:divsChild>
            <w:div w:id="1486434306">
              <w:marLeft w:val="0"/>
              <w:marRight w:val="0"/>
              <w:marTop w:val="0"/>
              <w:marBottom w:val="0"/>
              <w:divBdr>
                <w:top w:val="none" w:sz="0" w:space="0" w:color="auto"/>
                <w:left w:val="none" w:sz="0" w:space="0" w:color="auto"/>
                <w:bottom w:val="none" w:sz="0" w:space="0" w:color="auto"/>
                <w:right w:val="none" w:sz="0" w:space="0" w:color="auto"/>
              </w:divBdr>
              <w:divsChild>
                <w:div w:id="1922329917">
                  <w:marLeft w:val="0"/>
                  <w:marRight w:val="0"/>
                  <w:marTop w:val="0"/>
                  <w:marBottom w:val="0"/>
                  <w:divBdr>
                    <w:top w:val="none" w:sz="0" w:space="0" w:color="auto"/>
                    <w:left w:val="none" w:sz="0" w:space="0" w:color="auto"/>
                    <w:bottom w:val="none" w:sz="0" w:space="0" w:color="auto"/>
                    <w:right w:val="none" w:sz="0" w:space="0" w:color="auto"/>
                  </w:divBdr>
                </w:div>
              </w:divsChild>
            </w:div>
            <w:div w:id="1161120768">
              <w:marLeft w:val="0"/>
              <w:marRight w:val="0"/>
              <w:marTop w:val="0"/>
              <w:marBottom w:val="0"/>
              <w:divBdr>
                <w:top w:val="none" w:sz="0" w:space="0" w:color="auto"/>
                <w:left w:val="none" w:sz="0" w:space="0" w:color="auto"/>
                <w:bottom w:val="none" w:sz="0" w:space="0" w:color="auto"/>
                <w:right w:val="none" w:sz="0" w:space="0" w:color="auto"/>
              </w:divBdr>
              <w:divsChild>
                <w:div w:id="15422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05261">
          <w:marLeft w:val="0"/>
          <w:marRight w:val="0"/>
          <w:marTop w:val="0"/>
          <w:marBottom w:val="0"/>
          <w:divBdr>
            <w:top w:val="none" w:sz="0" w:space="0" w:color="auto"/>
            <w:left w:val="none" w:sz="0" w:space="0" w:color="auto"/>
            <w:bottom w:val="none" w:sz="0" w:space="0" w:color="auto"/>
            <w:right w:val="none" w:sz="0" w:space="0" w:color="auto"/>
          </w:divBdr>
          <w:divsChild>
            <w:div w:id="247933320">
              <w:marLeft w:val="0"/>
              <w:marRight w:val="0"/>
              <w:marTop w:val="0"/>
              <w:marBottom w:val="0"/>
              <w:divBdr>
                <w:top w:val="none" w:sz="0" w:space="0" w:color="auto"/>
                <w:left w:val="none" w:sz="0" w:space="0" w:color="auto"/>
                <w:bottom w:val="none" w:sz="0" w:space="0" w:color="auto"/>
                <w:right w:val="none" w:sz="0" w:space="0" w:color="auto"/>
              </w:divBdr>
              <w:divsChild>
                <w:div w:id="1898662894">
                  <w:marLeft w:val="0"/>
                  <w:marRight w:val="0"/>
                  <w:marTop w:val="0"/>
                  <w:marBottom w:val="0"/>
                  <w:divBdr>
                    <w:top w:val="none" w:sz="0" w:space="0" w:color="auto"/>
                    <w:left w:val="none" w:sz="0" w:space="0" w:color="auto"/>
                    <w:bottom w:val="none" w:sz="0" w:space="0" w:color="auto"/>
                    <w:right w:val="none" w:sz="0" w:space="0" w:color="auto"/>
                  </w:divBdr>
                </w:div>
              </w:divsChild>
            </w:div>
            <w:div w:id="1960791823">
              <w:marLeft w:val="0"/>
              <w:marRight w:val="0"/>
              <w:marTop w:val="0"/>
              <w:marBottom w:val="0"/>
              <w:divBdr>
                <w:top w:val="none" w:sz="0" w:space="0" w:color="auto"/>
                <w:left w:val="none" w:sz="0" w:space="0" w:color="auto"/>
                <w:bottom w:val="none" w:sz="0" w:space="0" w:color="auto"/>
                <w:right w:val="none" w:sz="0" w:space="0" w:color="auto"/>
              </w:divBdr>
              <w:divsChild>
                <w:div w:id="16215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17513">
          <w:marLeft w:val="0"/>
          <w:marRight w:val="0"/>
          <w:marTop w:val="0"/>
          <w:marBottom w:val="0"/>
          <w:divBdr>
            <w:top w:val="none" w:sz="0" w:space="0" w:color="auto"/>
            <w:left w:val="none" w:sz="0" w:space="0" w:color="auto"/>
            <w:bottom w:val="none" w:sz="0" w:space="0" w:color="auto"/>
            <w:right w:val="none" w:sz="0" w:space="0" w:color="auto"/>
          </w:divBdr>
          <w:divsChild>
            <w:div w:id="1174034902">
              <w:marLeft w:val="0"/>
              <w:marRight w:val="0"/>
              <w:marTop w:val="0"/>
              <w:marBottom w:val="0"/>
              <w:divBdr>
                <w:top w:val="none" w:sz="0" w:space="0" w:color="auto"/>
                <w:left w:val="none" w:sz="0" w:space="0" w:color="auto"/>
                <w:bottom w:val="none" w:sz="0" w:space="0" w:color="auto"/>
                <w:right w:val="none" w:sz="0" w:space="0" w:color="auto"/>
              </w:divBdr>
              <w:divsChild>
                <w:div w:id="569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2977</Words>
  <Characters>16971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Gale</dc:creator>
  <cp:lastModifiedBy>Maggie Gale</cp:lastModifiedBy>
  <cp:revision>4</cp:revision>
  <dcterms:created xsi:type="dcterms:W3CDTF">2022-03-21T10:49:00Z</dcterms:created>
  <dcterms:modified xsi:type="dcterms:W3CDTF">2022-03-21T10:58:00Z</dcterms:modified>
</cp:coreProperties>
</file>