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FC1855" w14:textId="26CFA4AD" w:rsidR="00FF6BDC" w:rsidRDefault="008A6AA8" w:rsidP="00B66728">
      <w:pPr>
        <w:spacing w:after="0"/>
        <w:rPr>
          <w:b/>
          <w:sz w:val="24"/>
          <w:szCs w:val="24"/>
        </w:rPr>
      </w:pPr>
      <w:r>
        <w:rPr>
          <w:b/>
          <w:sz w:val="24"/>
          <w:szCs w:val="24"/>
        </w:rPr>
        <w:t>University of Manchester</w:t>
      </w:r>
      <w:r w:rsidR="00FF6BDC" w:rsidRPr="00B66728">
        <w:rPr>
          <w:b/>
          <w:sz w:val="24"/>
          <w:szCs w:val="24"/>
        </w:rPr>
        <w:t>: Privacy Notice</w:t>
      </w:r>
      <w:r>
        <w:rPr>
          <w:b/>
          <w:sz w:val="24"/>
          <w:szCs w:val="24"/>
        </w:rPr>
        <w:t xml:space="preserve"> – </w:t>
      </w:r>
      <w:r w:rsidR="003307AF">
        <w:rPr>
          <w:b/>
          <w:sz w:val="24"/>
          <w:szCs w:val="24"/>
        </w:rPr>
        <w:t xml:space="preserve">Patient / Volunteer Recruitment for </w:t>
      </w:r>
      <w:proofErr w:type="spellStart"/>
      <w:r w:rsidR="003307AF">
        <w:rPr>
          <w:b/>
          <w:sz w:val="24"/>
          <w:szCs w:val="24"/>
        </w:rPr>
        <w:t>MBChB</w:t>
      </w:r>
      <w:proofErr w:type="spellEnd"/>
      <w:r w:rsidR="003307AF">
        <w:rPr>
          <w:b/>
          <w:sz w:val="24"/>
          <w:szCs w:val="24"/>
        </w:rPr>
        <w:t xml:space="preserve"> OSCE Examinations</w:t>
      </w:r>
    </w:p>
    <w:p w14:paraId="532782E7" w14:textId="77777777" w:rsidR="00B66728" w:rsidRPr="00B66728" w:rsidRDefault="00B66728" w:rsidP="00B66728">
      <w:pPr>
        <w:spacing w:after="0"/>
        <w:rPr>
          <w:sz w:val="24"/>
          <w:szCs w:val="24"/>
        </w:rPr>
      </w:pPr>
    </w:p>
    <w:p w14:paraId="2DD5A7CB" w14:textId="77777777" w:rsidR="00B66728" w:rsidRPr="00B66728" w:rsidRDefault="00B66728" w:rsidP="00B66728">
      <w:pPr>
        <w:spacing w:after="0"/>
        <w:rPr>
          <w:sz w:val="24"/>
          <w:szCs w:val="24"/>
        </w:rPr>
      </w:pPr>
    </w:p>
    <w:p w14:paraId="0B2D1654" w14:textId="309805E9" w:rsidR="00B66728" w:rsidRPr="00B66728" w:rsidRDefault="00B66728" w:rsidP="00B66728">
      <w:pPr>
        <w:pStyle w:val="ListParagraph"/>
        <w:numPr>
          <w:ilvl w:val="0"/>
          <w:numId w:val="12"/>
        </w:numPr>
        <w:ind w:left="567" w:hanging="567"/>
        <w:jc w:val="both"/>
        <w:rPr>
          <w:b/>
        </w:rPr>
      </w:pPr>
      <w:r w:rsidRPr="00B66728">
        <w:rPr>
          <w:b/>
        </w:rPr>
        <w:t>Introduction</w:t>
      </w:r>
    </w:p>
    <w:p w14:paraId="35ED0412" w14:textId="097C6356" w:rsidR="004D3E32" w:rsidRDefault="003307AF" w:rsidP="004D3E32">
      <w:pPr>
        <w:pStyle w:val="ListParagraph"/>
        <w:ind w:left="567"/>
        <w:jc w:val="both"/>
      </w:pPr>
      <w:r>
        <w:t xml:space="preserve">This Notice is applicable to all individuals who agree to volunteer in the Manchester </w:t>
      </w:r>
      <w:proofErr w:type="spellStart"/>
      <w:r>
        <w:t>MBChB</w:t>
      </w:r>
      <w:proofErr w:type="spellEnd"/>
      <w:r>
        <w:t xml:space="preserve"> OSCE Examinations. </w:t>
      </w:r>
    </w:p>
    <w:p w14:paraId="20940E53" w14:textId="77777777" w:rsidR="004D3E32" w:rsidRPr="004D3E32" w:rsidRDefault="004D3E32" w:rsidP="004D3E32">
      <w:pPr>
        <w:pStyle w:val="ListParagraph"/>
        <w:ind w:left="567"/>
        <w:jc w:val="both"/>
      </w:pPr>
    </w:p>
    <w:p w14:paraId="3C15485D" w14:textId="78BCE922" w:rsidR="00FF6BDC" w:rsidRPr="00FF6BDC" w:rsidRDefault="00FF6BDC" w:rsidP="00B66728">
      <w:pPr>
        <w:pStyle w:val="ListParagraph"/>
        <w:numPr>
          <w:ilvl w:val="0"/>
          <w:numId w:val="12"/>
        </w:numPr>
        <w:ind w:left="567" w:hanging="567"/>
        <w:jc w:val="both"/>
        <w:rPr>
          <w:b/>
        </w:rPr>
      </w:pPr>
      <w:r w:rsidRPr="00FF6BDC">
        <w:rPr>
          <w:b/>
        </w:rPr>
        <w:t xml:space="preserve">What </w:t>
      </w:r>
      <w:r w:rsidR="008401D6">
        <w:rPr>
          <w:b/>
        </w:rPr>
        <w:t>is personal data (also known as personal information</w:t>
      </w:r>
      <w:r w:rsidRPr="00FF6BDC">
        <w:rPr>
          <w:b/>
        </w:rPr>
        <w:t>)?</w:t>
      </w:r>
    </w:p>
    <w:p w14:paraId="7439B56B" w14:textId="666CC703" w:rsidR="008401D6" w:rsidRDefault="008401D6" w:rsidP="008401D6">
      <w:pPr>
        <w:pStyle w:val="ListParagraph"/>
        <w:ind w:left="567"/>
      </w:pPr>
      <w:r>
        <w:t>Personal information means any information which relates to or identifies you as an individual and includes opinions about you or information which may not explicitly identify you (e.g. where your name has been removed) but which nevertheless does identify you if it is combined with other information that is readily available</w:t>
      </w:r>
      <w:r w:rsidR="003307AF">
        <w:t>.</w:t>
      </w:r>
    </w:p>
    <w:p w14:paraId="2E2CC661" w14:textId="77777777" w:rsidR="004D3E32" w:rsidRPr="004D3E32" w:rsidRDefault="004D3E32" w:rsidP="004D3E32">
      <w:pPr>
        <w:pStyle w:val="ListParagraph"/>
        <w:ind w:left="567"/>
        <w:jc w:val="both"/>
      </w:pPr>
    </w:p>
    <w:p w14:paraId="130FCAD2" w14:textId="77777777" w:rsidR="008401D6" w:rsidRDefault="00FF6BDC" w:rsidP="008401D6">
      <w:pPr>
        <w:pStyle w:val="ListParagraph"/>
        <w:numPr>
          <w:ilvl w:val="0"/>
          <w:numId w:val="12"/>
        </w:numPr>
        <w:ind w:left="567" w:hanging="567"/>
        <w:jc w:val="both"/>
        <w:rPr>
          <w:b/>
        </w:rPr>
      </w:pPr>
      <w:r w:rsidRPr="00FF6BDC">
        <w:rPr>
          <w:b/>
        </w:rPr>
        <w:t>How does this notice relate to other information about data protection?</w:t>
      </w:r>
    </w:p>
    <w:p w14:paraId="0647079B" w14:textId="250A025C" w:rsidR="00FF6BDC" w:rsidRPr="005B647A" w:rsidRDefault="005B647A" w:rsidP="008401D6">
      <w:pPr>
        <w:pStyle w:val="ListParagraph"/>
        <w:ind w:left="567"/>
        <w:jc w:val="both"/>
        <w:rPr>
          <w:color w:val="FF0000"/>
        </w:rPr>
      </w:pPr>
      <w:r w:rsidRPr="005A0669">
        <w:t xml:space="preserve">This notice relates specifically to patient or other volunteers for </w:t>
      </w:r>
      <w:proofErr w:type="spellStart"/>
      <w:r w:rsidRPr="005A0669">
        <w:t>MBChB</w:t>
      </w:r>
      <w:proofErr w:type="spellEnd"/>
      <w:r w:rsidRPr="005A0669">
        <w:t xml:space="preserve"> OSCE examinations</w:t>
      </w:r>
      <w:r w:rsidR="00226F0A">
        <w:t>. If</w:t>
      </w:r>
      <w:r w:rsidRPr="005A0669">
        <w:t xml:space="preserve"> an individual volunteer is also a student, employee, alumni or otherwise or has another relationship with the University details of this processing of personal data will be available from the relevant privacy notice available at</w:t>
      </w:r>
      <w:r>
        <w:rPr>
          <w:color w:val="FF0000"/>
        </w:rPr>
        <w:t xml:space="preserve"> </w:t>
      </w:r>
      <w:hyperlink r:id="rId9" w:history="1">
        <w:r>
          <w:rPr>
            <w:rStyle w:val="Hyperlink"/>
          </w:rPr>
          <w:t>https://www.manchester.ac.uk/discover/privacy-information/data-protection/privacy-notices/</w:t>
        </w:r>
      </w:hyperlink>
      <w:r w:rsidRPr="005B647A">
        <w:rPr>
          <w:color w:val="FF0000"/>
        </w:rPr>
        <w:t xml:space="preserve"> </w:t>
      </w:r>
    </w:p>
    <w:p w14:paraId="5C2E41A0" w14:textId="77777777" w:rsidR="008401D6" w:rsidRDefault="008401D6" w:rsidP="008401D6">
      <w:pPr>
        <w:pStyle w:val="ListParagraph"/>
        <w:ind w:left="567"/>
        <w:jc w:val="both"/>
        <w:rPr>
          <w:b/>
        </w:rPr>
      </w:pPr>
    </w:p>
    <w:p w14:paraId="537D53DE" w14:textId="77777777" w:rsidR="008401D6" w:rsidRDefault="00FF6BDC" w:rsidP="008401D6">
      <w:pPr>
        <w:pStyle w:val="ListParagraph"/>
        <w:numPr>
          <w:ilvl w:val="0"/>
          <w:numId w:val="12"/>
        </w:numPr>
        <w:ind w:left="567" w:hanging="567"/>
        <w:jc w:val="both"/>
        <w:rPr>
          <w:b/>
        </w:rPr>
      </w:pPr>
      <w:r w:rsidRPr="00FF6BDC">
        <w:rPr>
          <w:b/>
        </w:rPr>
        <w:t>Who will process my personal information?</w:t>
      </w:r>
    </w:p>
    <w:p w14:paraId="1F6A9174" w14:textId="5F43DB71" w:rsidR="008401D6" w:rsidRPr="008401D6" w:rsidRDefault="00FF6BDC" w:rsidP="008401D6">
      <w:pPr>
        <w:pStyle w:val="ListParagraph"/>
        <w:ind w:left="567"/>
        <w:jc w:val="both"/>
        <w:rPr>
          <w:b/>
        </w:rPr>
      </w:pPr>
      <w:r w:rsidRPr="008401D6">
        <w:t>Th</w:t>
      </w:r>
      <w:r w:rsidR="002E7209" w:rsidRPr="008401D6">
        <w:t xml:space="preserve">is notice explains how the University </w:t>
      </w:r>
      <w:r w:rsidR="009942D6" w:rsidRPr="008401D6">
        <w:t xml:space="preserve">of Manchester </w:t>
      </w:r>
      <w:r w:rsidR="002E7209" w:rsidRPr="008401D6">
        <w:t>will hold and process your</w:t>
      </w:r>
      <w:r w:rsidR="009942D6" w:rsidRPr="008401D6">
        <w:t xml:space="preserve"> </w:t>
      </w:r>
      <w:r w:rsidR="00DC3937" w:rsidRPr="008401D6">
        <w:t>personal information</w:t>
      </w:r>
      <w:r w:rsidR="005616A6">
        <w:t xml:space="preserve">. Your information will be held securely at the Hospital Site that you are volunteering at to participate in the OSCE Examinations. </w:t>
      </w:r>
    </w:p>
    <w:p w14:paraId="771B6523" w14:textId="77777777" w:rsidR="008401D6" w:rsidRPr="008401D6" w:rsidRDefault="008401D6" w:rsidP="008401D6">
      <w:pPr>
        <w:pStyle w:val="ListParagraph"/>
        <w:ind w:left="567"/>
        <w:jc w:val="both"/>
      </w:pPr>
    </w:p>
    <w:p w14:paraId="163BE23A" w14:textId="77777777" w:rsidR="008401D6" w:rsidRDefault="00FF6BDC" w:rsidP="008401D6">
      <w:pPr>
        <w:pStyle w:val="ListParagraph"/>
        <w:numPr>
          <w:ilvl w:val="0"/>
          <w:numId w:val="12"/>
        </w:numPr>
        <w:ind w:left="567" w:hanging="567"/>
        <w:jc w:val="both"/>
        <w:rPr>
          <w:b/>
        </w:rPr>
      </w:pPr>
      <w:r w:rsidRPr="00FF6BDC">
        <w:rPr>
          <w:b/>
        </w:rPr>
        <w:t>W</w:t>
      </w:r>
      <w:r w:rsidR="004247A9">
        <w:rPr>
          <w:b/>
        </w:rPr>
        <w:t>hat personal information will you process</w:t>
      </w:r>
      <w:r w:rsidRPr="00FF6BDC">
        <w:rPr>
          <w:b/>
        </w:rPr>
        <w:t>?</w:t>
      </w:r>
    </w:p>
    <w:p w14:paraId="4EEA8CB0" w14:textId="126293FB" w:rsidR="009942D6" w:rsidRPr="005616A6" w:rsidRDefault="00FF6BDC" w:rsidP="008401D6">
      <w:pPr>
        <w:pStyle w:val="ListParagraph"/>
        <w:ind w:left="567"/>
        <w:jc w:val="both"/>
        <w:rPr>
          <w:b/>
        </w:rPr>
      </w:pPr>
      <w:r w:rsidRPr="005616A6">
        <w:t xml:space="preserve">The </w:t>
      </w:r>
      <w:r w:rsidRPr="005616A6">
        <w:rPr>
          <w:rFonts w:cs="Arial"/>
        </w:rPr>
        <w:t>University</w:t>
      </w:r>
      <w:r w:rsidRPr="005616A6">
        <w:t xml:space="preserve"> needs to collect, maintain and use </w:t>
      </w:r>
      <w:r w:rsidR="004D6505" w:rsidRPr="005616A6">
        <w:t xml:space="preserve">personal </w:t>
      </w:r>
      <w:r w:rsidRPr="005616A6">
        <w:t xml:space="preserve">data relating to </w:t>
      </w:r>
      <w:r w:rsidR="009942D6" w:rsidRPr="005616A6">
        <w:t xml:space="preserve">or about </w:t>
      </w:r>
      <w:r w:rsidRPr="005616A6">
        <w:t xml:space="preserve">you. </w:t>
      </w:r>
      <w:r w:rsidR="00B66728" w:rsidRPr="005616A6">
        <w:t xml:space="preserve"> </w:t>
      </w:r>
      <w:r w:rsidRPr="005616A6">
        <w:t>This includes:</w:t>
      </w:r>
    </w:p>
    <w:p w14:paraId="3AAFFB66" w14:textId="5B3BFA17" w:rsidR="008401D6" w:rsidRPr="00B62203" w:rsidRDefault="003307AF" w:rsidP="00B62203">
      <w:pPr>
        <w:ind w:left="567"/>
        <w:jc w:val="both"/>
      </w:pPr>
      <w:r>
        <w:t>Name, Date of Birth, Allergy Status, Dietary Requirements, Telephone Number</w:t>
      </w:r>
    </w:p>
    <w:p w14:paraId="3CA95FF8" w14:textId="77777777" w:rsidR="008401D6" w:rsidRDefault="00FF6BDC" w:rsidP="008401D6">
      <w:pPr>
        <w:pStyle w:val="ListParagraph"/>
        <w:numPr>
          <w:ilvl w:val="0"/>
          <w:numId w:val="12"/>
        </w:numPr>
        <w:spacing w:after="0"/>
        <w:ind w:left="567" w:hanging="567"/>
        <w:contextualSpacing w:val="0"/>
        <w:jc w:val="both"/>
        <w:rPr>
          <w:b/>
        </w:rPr>
      </w:pPr>
      <w:r w:rsidRPr="00FF6BDC">
        <w:rPr>
          <w:b/>
        </w:rPr>
        <w:t>What is the purpose of the processing</w:t>
      </w:r>
      <w:r w:rsidR="00464AC2">
        <w:rPr>
          <w:b/>
        </w:rPr>
        <w:t xml:space="preserve"> under data protection law?</w:t>
      </w:r>
      <w:r w:rsidR="00A75600">
        <w:rPr>
          <w:b/>
        </w:rPr>
        <w:t xml:space="preserve"> [legal basis]</w:t>
      </w:r>
    </w:p>
    <w:p w14:paraId="6825E32D" w14:textId="4FA0E68C" w:rsidR="005A0669" w:rsidRDefault="00551B56" w:rsidP="005A0669">
      <w:pPr>
        <w:pStyle w:val="ListParagraph"/>
        <w:spacing w:after="0"/>
        <w:ind w:left="567"/>
        <w:contextualSpacing w:val="0"/>
        <w:jc w:val="both"/>
      </w:pPr>
      <w:r w:rsidRPr="008401D6">
        <w:t>We will only use your personal information when the law allows us to</w:t>
      </w:r>
      <w:r w:rsidR="00DC3937" w:rsidRPr="008401D6">
        <w:t xml:space="preserve"> do so by</w:t>
      </w:r>
      <w:r w:rsidR="00464AC2" w:rsidRPr="008401D6">
        <w:t xml:space="preserve"> provi</w:t>
      </w:r>
      <w:r w:rsidR="00030E17" w:rsidRPr="008401D6">
        <w:t>d</w:t>
      </w:r>
      <w:r w:rsidR="00DC3937" w:rsidRPr="008401D6">
        <w:t>ing</w:t>
      </w:r>
      <w:r w:rsidR="00464AC2" w:rsidRPr="008401D6">
        <w:t xml:space="preserve"> </w:t>
      </w:r>
      <w:r w:rsidR="00030E17" w:rsidRPr="008401D6">
        <w:t xml:space="preserve">us </w:t>
      </w:r>
      <w:r w:rsidR="00464AC2" w:rsidRPr="008401D6">
        <w:t>with a legal ba</w:t>
      </w:r>
      <w:r w:rsidR="00030E17" w:rsidRPr="008401D6">
        <w:t>s</w:t>
      </w:r>
      <w:r w:rsidR="005A0669">
        <w:t xml:space="preserve">is. In the case of those volunteering to participate in the OSCE examinations, we will process your personal information on the basis of your consent. </w:t>
      </w:r>
    </w:p>
    <w:p w14:paraId="6AB95C07" w14:textId="77777777" w:rsidR="005A0669" w:rsidRDefault="005A0669" w:rsidP="005A0669">
      <w:pPr>
        <w:pStyle w:val="ListParagraph"/>
        <w:spacing w:after="0"/>
        <w:ind w:left="567"/>
        <w:contextualSpacing w:val="0"/>
        <w:jc w:val="both"/>
        <w:rPr>
          <w:b/>
        </w:rPr>
      </w:pPr>
    </w:p>
    <w:p w14:paraId="4AA235E5" w14:textId="77777777" w:rsidR="008401D6" w:rsidRDefault="007E4D1E" w:rsidP="008401D6">
      <w:pPr>
        <w:pStyle w:val="ListParagraph"/>
        <w:numPr>
          <w:ilvl w:val="0"/>
          <w:numId w:val="12"/>
        </w:numPr>
        <w:spacing w:after="0"/>
        <w:ind w:left="567" w:hanging="567"/>
        <w:contextualSpacing w:val="0"/>
        <w:jc w:val="both"/>
        <w:rPr>
          <w:b/>
        </w:rPr>
      </w:pPr>
      <w:r>
        <w:rPr>
          <w:b/>
        </w:rPr>
        <w:t>Can you provide e</w:t>
      </w:r>
      <w:r w:rsidR="00FF412F">
        <w:rPr>
          <w:b/>
        </w:rPr>
        <w:t>xamples of processing</w:t>
      </w:r>
      <w:r>
        <w:rPr>
          <w:b/>
        </w:rPr>
        <w:t>?</w:t>
      </w:r>
    </w:p>
    <w:p w14:paraId="2C94860C" w14:textId="61B843D2" w:rsidR="00E80259" w:rsidRDefault="00E80259" w:rsidP="00E80259">
      <w:pPr>
        <w:pStyle w:val="ListParagraph"/>
        <w:spacing w:after="0"/>
        <w:ind w:left="567"/>
        <w:contextualSpacing w:val="0"/>
        <w:jc w:val="both"/>
        <w:rPr>
          <w:b/>
        </w:rPr>
      </w:pPr>
      <w:r w:rsidRPr="00E80259">
        <w:t>The University will process the p</w:t>
      </w:r>
      <w:r>
        <w:t>ersonal information you provide to conta</w:t>
      </w:r>
      <w:r w:rsidR="00226F0A">
        <w:t xml:space="preserve">ct you to arrange participation and </w:t>
      </w:r>
      <w:r>
        <w:t>record dates of your participation</w:t>
      </w:r>
      <w:r w:rsidR="00226F0A">
        <w:t>.</w:t>
      </w:r>
      <w:r>
        <w:t xml:space="preserve"> </w:t>
      </w:r>
    </w:p>
    <w:p w14:paraId="79D8025B" w14:textId="77777777" w:rsidR="00B62203" w:rsidRDefault="00B62203" w:rsidP="008401D6">
      <w:pPr>
        <w:pStyle w:val="ListParagraph"/>
        <w:spacing w:after="0"/>
        <w:ind w:left="567"/>
        <w:contextualSpacing w:val="0"/>
        <w:jc w:val="both"/>
      </w:pPr>
    </w:p>
    <w:p w14:paraId="07B69FC9" w14:textId="77777777" w:rsidR="00B62203" w:rsidRDefault="00B62203" w:rsidP="00B62203">
      <w:pPr>
        <w:pStyle w:val="ListParagraph"/>
        <w:numPr>
          <w:ilvl w:val="0"/>
          <w:numId w:val="12"/>
        </w:numPr>
        <w:spacing w:after="0"/>
        <w:ind w:left="567" w:hanging="567"/>
        <w:contextualSpacing w:val="0"/>
        <w:jc w:val="both"/>
        <w:rPr>
          <w:b/>
        </w:rPr>
      </w:pPr>
      <w:r>
        <w:rPr>
          <w:b/>
        </w:rPr>
        <w:t>What constitutes “Special Category Data”?</w:t>
      </w:r>
    </w:p>
    <w:p w14:paraId="041C9E31" w14:textId="573ECA25" w:rsidR="00B62203" w:rsidRDefault="00B62203" w:rsidP="00B62203">
      <w:pPr>
        <w:pStyle w:val="ListParagraph"/>
        <w:spacing w:after="0"/>
        <w:ind w:left="567"/>
        <w:contextualSpacing w:val="0"/>
        <w:jc w:val="both"/>
      </w:pPr>
      <w:r w:rsidRPr="008401D6">
        <w:t xml:space="preserve">The University will also process some information about you that is considered more sensitive and this is referred to as ‘special category’ personal data in the General Data Protection Regulation and Data Protection Act 2018. When we process this type of information we are required to apply additional protections. Special category  personal data is defined as racial or </w:t>
      </w:r>
      <w:r w:rsidRPr="008401D6">
        <w:lastRenderedPageBreak/>
        <w:t>ethnic origin, political opinions, religious or philosophical beliefs, trade union membership, health or sex life and sexual orientation, genetic data and biometric data which is processed to uniquely identify a person. In the UK this also includes any personal information re</w:t>
      </w:r>
      <w:r w:rsidR="004B7ADE">
        <w:t>lating to criminal convictions.</w:t>
      </w:r>
    </w:p>
    <w:p w14:paraId="74AE404F" w14:textId="77777777" w:rsidR="008401D6" w:rsidRPr="008401D6" w:rsidRDefault="008401D6" w:rsidP="008401D6">
      <w:pPr>
        <w:pStyle w:val="ListParagraph"/>
        <w:spacing w:after="0"/>
        <w:ind w:left="567"/>
        <w:contextualSpacing w:val="0"/>
        <w:jc w:val="both"/>
        <w:rPr>
          <w:b/>
        </w:rPr>
      </w:pPr>
    </w:p>
    <w:p w14:paraId="21162722" w14:textId="77777777" w:rsidR="00447AD6" w:rsidRDefault="00FE7727" w:rsidP="00447AD6">
      <w:pPr>
        <w:pStyle w:val="ListParagraph"/>
        <w:numPr>
          <w:ilvl w:val="0"/>
          <w:numId w:val="12"/>
        </w:numPr>
        <w:spacing w:after="0"/>
        <w:ind w:left="567" w:hanging="567"/>
        <w:contextualSpacing w:val="0"/>
        <w:jc w:val="both"/>
        <w:rPr>
          <w:b/>
        </w:rPr>
      </w:pPr>
      <w:r>
        <w:rPr>
          <w:b/>
        </w:rPr>
        <w:t xml:space="preserve">How </w:t>
      </w:r>
      <w:r w:rsidR="00B62203">
        <w:rPr>
          <w:b/>
        </w:rPr>
        <w:t>w</w:t>
      </w:r>
      <w:r w:rsidR="004247A9">
        <w:rPr>
          <w:b/>
        </w:rPr>
        <w:t>ill</w:t>
      </w:r>
      <w:r w:rsidR="00B62203">
        <w:rPr>
          <w:b/>
        </w:rPr>
        <w:t xml:space="preserve"> you process my </w:t>
      </w:r>
      <w:r w:rsidR="00F3725E" w:rsidRPr="00030E17">
        <w:rPr>
          <w:b/>
        </w:rPr>
        <w:t>Specia</w:t>
      </w:r>
      <w:r>
        <w:rPr>
          <w:b/>
        </w:rPr>
        <w:t>l Category personal information</w:t>
      </w:r>
      <w:r w:rsidR="00F3725E" w:rsidRPr="00030E17">
        <w:rPr>
          <w:b/>
        </w:rPr>
        <w:t>?</w:t>
      </w:r>
    </w:p>
    <w:p w14:paraId="498A6707" w14:textId="69E80A02" w:rsidR="00FF6BDC" w:rsidRPr="00447AD6" w:rsidRDefault="00F3725E" w:rsidP="00447AD6">
      <w:pPr>
        <w:pStyle w:val="ListParagraph"/>
        <w:ind w:left="567"/>
        <w:contextualSpacing w:val="0"/>
        <w:jc w:val="both"/>
        <w:rPr>
          <w:b/>
        </w:rPr>
      </w:pPr>
      <w:r w:rsidRPr="00447AD6">
        <w:t>We will</w:t>
      </w:r>
      <w:r w:rsidR="00030E17" w:rsidRPr="00447AD6">
        <w:t xml:space="preserve"> only process special category</w:t>
      </w:r>
      <w:r w:rsidR="004247A9" w:rsidRPr="00447AD6">
        <w:t xml:space="preserve"> personal information</w:t>
      </w:r>
      <w:r w:rsidRPr="00447AD6">
        <w:t xml:space="preserve"> in certain situations in accordance with the law. </w:t>
      </w:r>
      <w:r w:rsidR="0078063B" w:rsidRPr="00447AD6">
        <w:t xml:space="preserve"> </w:t>
      </w:r>
      <w:r w:rsidRPr="00447AD6">
        <w:t>For example, we can do so if we have your explicit consent and</w:t>
      </w:r>
      <w:r w:rsidR="008F30D7" w:rsidRPr="00447AD6">
        <w:t>, in</w:t>
      </w:r>
      <w:r w:rsidR="00381B4D" w:rsidRPr="00447AD6">
        <w:t xml:space="preserve"> some circumstances, we may approach you for your written consent to allow us to process certain particularly sensitive data. </w:t>
      </w:r>
      <w:r w:rsidR="0078063B" w:rsidRPr="00447AD6">
        <w:t xml:space="preserve"> </w:t>
      </w:r>
      <w:r w:rsidR="00381B4D" w:rsidRPr="00447AD6">
        <w:t>If we do, we will provide you with full details fo</w:t>
      </w:r>
      <w:r w:rsidR="00D92E46" w:rsidRPr="00447AD6">
        <w:t>r</w:t>
      </w:r>
      <w:r w:rsidR="00381B4D" w:rsidRPr="00447AD6">
        <w:t xml:space="preserve"> the information that we would like and the reason we need it, so that you can carefully consider whether you wish to consent</w:t>
      </w:r>
      <w:r w:rsidR="00D92E46" w:rsidRPr="00447AD6">
        <w:t>, which you can withdraw at any time</w:t>
      </w:r>
      <w:r w:rsidR="00447AD6" w:rsidRPr="00447AD6">
        <w:t>.</w:t>
      </w:r>
    </w:p>
    <w:p w14:paraId="736B15A5" w14:textId="77777777" w:rsidR="008401D6" w:rsidRDefault="00FF6BDC" w:rsidP="008401D6">
      <w:pPr>
        <w:pStyle w:val="ListParagraph"/>
        <w:numPr>
          <w:ilvl w:val="0"/>
          <w:numId w:val="12"/>
        </w:numPr>
        <w:spacing w:after="0"/>
        <w:ind w:left="567" w:hanging="567"/>
        <w:contextualSpacing w:val="0"/>
        <w:jc w:val="both"/>
        <w:rPr>
          <w:b/>
        </w:rPr>
      </w:pPr>
      <w:r w:rsidRPr="00FF6BDC">
        <w:rPr>
          <w:b/>
        </w:rPr>
        <w:t xml:space="preserve">Who will my personal information </w:t>
      </w:r>
      <w:proofErr w:type="gramStart"/>
      <w:r w:rsidRPr="00FF6BDC">
        <w:rPr>
          <w:b/>
        </w:rPr>
        <w:t>be</w:t>
      </w:r>
      <w:proofErr w:type="gramEnd"/>
      <w:r w:rsidRPr="00FF6BDC">
        <w:rPr>
          <w:b/>
        </w:rPr>
        <w:t xml:space="preserve"> shared with?</w:t>
      </w:r>
    </w:p>
    <w:p w14:paraId="6F2E59DB" w14:textId="4B0D52BE" w:rsidR="00A75600" w:rsidRDefault="003307AF" w:rsidP="008401D6">
      <w:pPr>
        <w:pStyle w:val="ListParagraph"/>
        <w:spacing w:after="0"/>
        <w:ind w:left="567"/>
        <w:contextualSpacing w:val="0"/>
        <w:jc w:val="both"/>
      </w:pPr>
      <w:r>
        <w:t xml:space="preserve">Your information will only be shared between </w:t>
      </w:r>
      <w:r w:rsidR="00473B56">
        <w:t>administrative and academic members of the assessment office at the Hospital Site you have signed up to.</w:t>
      </w:r>
    </w:p>
    <w:p w14:paraId="145A8F6B" w14:textId="77777777" w:rsidR="008401D6" w:rsidRPr="008401D6" w:rsidRDefault="008401D6" w:rsidP="008401D6">
      <w:pPr>
        <w:pStyle w:val="ListParagraph"/>
        <w:spacing w:after="0"/>
        <w:ind w:left="567"/>
        <w:contextualSpacing w:val="0"/>
        <w:jc w:val="both"/>
        <w:rPr>
          <w:b/>
        </w:rPr>
      </w:pPr>
    </w:p>
    <w:p w14:paraId="36215B4C" w14:textId="77777777" w:rsidR="00B62203" w:rsidRDefault="00677A7E" w:rsidP="00B62203">
      <w:pPr>
        <w:pStyle w:val="ListParagraph"/>
        <w:numPr>
          <w:ilvl w:val="0"/>
          <w:numId w:val="12"/>
        </w:numPr>
        <w:spacing w:after="0"/>
        <w:ind w:left="567" w:hanging="567"/>
        <w:contextualSpacing w:val="0"/>
        <w:jc w:val="both"/>
        <w:rPr>
          <w:b/>
        </w:rPr>
      </w:pPr>
      <w:r>
        <w:rPr>
          <w:b/>
        </w:rPr>
        <w:t>What are my rights in connection with my personal information?</w:t>
      </w:r>
    </w:p>
    <w:p w14:paraId="7A35A4DB" w14:textId="38B834C6" w:rsidR="00B62203" w:rsidRPr="00B62203" w:rsidRDefault="00B62203" w:rsidP="00B62203">
      <w:pPr>
        <w:pStyle w:val="ListParagraph"/>
        <w:spacing w:after="0"/>
        <w:ind w:left="567"/>
        <w:contextualSpacing w:val="0"/>
        <w:jc w:val="both"/>
        <w:rPr>
          <w:b/>
        </w:rPr>
      </w:pPr>
      <w:r>
        <w:t>Under certain circumstances, by law you have the right to:</w:t>
      </w:r>
    </w:p>
    <w:p w14:paraId="5DCC7C24" w14:textId="77777777" w:rsidR="00B62203" w:rsidRDefault="00B62203" w:rsidP="00B62203">
      <w:pPr>
        <w:pStyle w:val="ListParagraph"/>
        <w:spacing w:after="0"/>
        <w:ind w:left="567"/>
      </w:pPr>
    </w:p>
    <w:p w14:paraId="77026143" w14:textId="6B296A05" w:rsidR="00B62203" w:rsidRDefault="00B62203" w:rsidP="00226F0A">
      <w:pPr>
        <w:spacing w:after="0"/>
        <w:ind w:left="567" w:hanging="567"/>
      </w:pPr>
      <w:r>
        <w:t xml:space="preserve">11.1. </w:t>
      </w:r>
      <w:r>
        <w:tab/>
        <w:t>Request access to your personal information (commonly known as a "data subject access request").  This enables you to receive a copy of the personal information we hold about you and to check that we are lawfully processing it</w:t>
      </w:r>
    </w:p>
    <w:p w14:paraId="27FE06F7" w14:textId="77777777" w:rsidR="00B62203" w:rsidRDefault="00B62203" w:rsidP="00B62203">
      <w:pPr>
        <w:pStyle w:val="ListParagraph"/>
        <w:spacing w:after="0"/>
        <w:ind w:left="360"/>
      </w:pPr>
    </w:p>
    <w:p w14:paraId="315A4359" w14:textId="77777777" w:rsidR="00B62203" w:rsidRDefault="00B62203" w:rsidP="00B62203">
      <w:pPr>
        <w:spacing w:after="0"/>
        <w:ind w:left="720" w:hanging="720"/>
      </w:pPr>
      <w:r>
        <w:t>11.2.</w:t>
      </w:r>
      <w:r>
        <w:tab/>
        <w:t>Request correction of the personal information that we hold about you.  This enables you to have any incomplete or inaccurate information we hold about you corrected</w:t>
      </w:r>
    </w:p>
    <w:p w14:paraId="575E05CD" w14:textId="77777777" w:rsidR="00B62203" w:rsidRDefault="00B62203" w:rsidP="00B62203">
      <w:pPr>
        <w:pStyle w:val="ListParagraph"/>
        <w:spacing w:after="0"/>
        <w:ind w:left="360"/>
      </w:pPr>
    </w:p>
    <w:p w14:paraId="6ED6787C" w14:textId="74466DD4" w:rsidR="00B62203" w:rsidRDefault="00B62203" w:rsidP="00B62203">
      <w:pPr>
        <w:spacing w:after="0"/>
        <w:ind w:left="720" w:hanging="720"/>
      </w:pPr>
      <w:r>
        <w:t>11.3.</w:t>
      </w:r>
      <w:r>
        <w:tab/>
        <w:t xml:space="preserve">Request erasure of your personal information.  </w:t>
      </w:r>
      <w:r w:rsidR="00BD3D7F">
        <w:t>This enables you to ask us to delete or remove personal information where there is no good reason for us continuing to process it. You also have the right to ask us to delete or remove your personal information where you have exercised your right to object to processing</w:t>
      </w:r>
    </w:p>
    <w:p w14:paraId="01F1E87C" w14:textId="77777777" w:rsidR="00B62203" w:rsidRDefault="00B62203" w:rsidP="00B62203">
      <w:pPr>
        <w:spacing w:after="0"/>
        <w:ind w:left="720" w:hanging="720"/>
      </w:pPr>
    </w:p>
    <w:p w14:paraId="34D90E01" w14:textId="77777777" w:rsidR="00B62203" w:rsidRDefault="00B62203" w:rsidP="00B62203">
      <w:pPr>
        <w:spacing w:after="0"/>
        <w:ind w:left="720" w:hanging="720"/>
      </w:pPr>
      <w:r>
        <w:t>11.4.</w:t>
      </w:r>
      <w:r>
        <w:tab/>
        <w:t>Object to processing 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0828CEE2" w14:textId="77777777" w:rsidR="00B62203" w:rsidRDefault="00B62203" w:rsidP="00B62203">
      <w:pPr>
        <w:spacing w:after="0"/>
      </w:pPr>
    </w:p>
    <w:p w14:paraId="05FB17DB" w14:textId="383DB8F6" w:rsidR="00B62203" w:rsidRDefault="00B62203" w:rsidP="00B62203">
      <w:pPr>
        <w:spacing w:after="0"/>
        <w:ind w:left="720" w:hanging="720"/>
      </w:pPr>
      <w:r>
        <w:t>11.5.</w:t>
      </w:r>
      <w:r>
        <w:tab/>
        <w:t>Request the restriction of processing of your personal information.  This enables you to ask us to suspend the processing of personal information about you, for example if you want us to establish its accuracy or the reason for processing it</w:t>
      </w:r>
    </w:p>
    <w:p w14:paraId="03D8665E" w14:textId="77777777" w:rsidR="00B62203" w:rsidRDefault="00B62203" w:rsidP="00B62203">
      <w:pPr>
        <w:spacing w:after="0"/>
      </w:pPr>
    </w:p>
    <w:p w14:paraId="0CCED7B9" w14:textId="77777777" w:rsidR="00B62203" w:rsidRDefault="00B62203" w:rsidP="00B62203">
      <w:pPr>
        <w:spacing w:after="0"/>
      </w:pPr>
      <w:r>
        <w:t>11.6.</w:t>
      </w:r>
      <w:r>
        <w:tab/>
        <w:t>Request the transfer of your personal information to another party</w:t>
      </w:r>
    </w:p>
    <w:p w14:paraId="7623C55D" w14:textId="77777777" w:rsidR="00B62203" w:rsidRDefault="00B62203" w:rsidP="00B62203">
      <w:pPr>
        <w:spacing w:after="0"/>
      </w:pPr>
    </w:p>
    <w:p w14:paraId="7636794B" w14:textId="77777777" w:rsidR="00B62203" w:rsidRDefault="00B62203" w:rsidP="00B62203">
      <w:pPr>
        <w:spacing w:after="0"/>
      </w:pPr>
      <w:r>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18DBC4B8" w14:textId="77777777" w:rsidR="00B62203" w:rsidRDefault="00B62203" w:rsidP="00B62203">
      <w:pPr>
        <w:pStyle w:val="ListParagraph"/>
        <w:spacing w:after="0"/>
        <w:ind w:left="360"/>
      </w:pPr>
    </w:p>
    <w:p w14:paraId="22D82F14" w14:textId="77777777" w:rsidR="00B62203" w:rsidRDefault="00B62203" w:rsidP="00B62203">
      <w:pPr>
        <w:pStyle w:val="ListParagraph"/>
        <w:spacing w:after="0"/>
        <w:ind w:left="360"/>
      </w:pPr>
      <w: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3843A750" w14:textId="77777777" w:rsidR="00146342" w:rsidRDefault="00146342" w:rsidP="00B62203">
      <w:pPr>
        <w:pStyle w:val="ListParagraph"/>
        <w:spacing w:after="0"/>
        <w:ind w:left="360"/>
      </w:pPr>
    </w:p>
    <w:p w14:paraId="5A92DD44" w14:textId="77777777" w:rsidR="00B62203" w:rsidRDefault="00B62203" w:rsidP="00B62203">
      <w:pPr>
        <w:pStyle w:val="ListParagraph"/>
        <w:spacing w:after="0"/>
        <w:ind w:left="360"/>
        <w:rPr>
          <w:rStyle w:val="Hyperlink"/>
        </w:rPr>
      </w:pPr>
      <w:r>
        <w:t xml:space="preserve">If you would like to exercise any of these rights, you should contact the University Data Protection Officer by email: dataprotection@manchester.ac.uk.  Alternatively you can write to The Information Governance Office, University of Manchester, Christie Building, </w:t>
      </w:r>
      <w:proofErr w:type="gramStart"/>
      <w:r>
        <w:t>Oxford</w:t>
      </w:r>
      <w:proofErr w:type="gramEnd"/>
      <w:r>
        <w:t xml:space="preserve"> Road, Manchester M13 9PL.  Further information about your rights is available from the University’s </w:t>
      </w:r>
      <w:hyperlink r:id="rId10" w:history="1">
        <w:r w:rsidRPr="00603C46">
          <w:rPr>
            <w:rStyle w:val="Hyperlink"/>
          </w:rPr>
          <w:t>data protection web pages</w:t>
        </w:r>
      </w:hyperlink>
      <w:r>
        <w:rPr>
          <w:rStyle w:val="Hyperlink"/>
        </w:rPr>
        <w:t>.</w:t>
      </w:r>
    </w:p>
    <w:p w14:paraId="16766FEC" w14:textId="77777777" w:rsidR="00146342" w:rsidRPr="00596A77" w:rsidRDefault="00146342" w:rsidP="00B62203">
      <w:pPr>
        <w:pStyle w:val="ListParagraph"/>
        <w:spacing w:after="0"/>
        <w:ind w:left="360"/>
      </w:pPr>
    </w:p>
    <w:p w14:paraId="36868DD1" w14:textId="77777777" w:rsidR="00146342" w:rsidRPr="00146342" w:rsidRDefault="00FF6BDC" w:rsidP="00146342">
      <w:pPr>
        <w:pStyle w:val="ListParagraph"/>
        <w:numPr>
          <w:ilvl w:val="0"/>
          <w:numId w:val="12"/>
        </w:numPr>
        <w:spacing w:after="0"/>
        <w:ind w:left="567" w:hanging="567"/>
        <w:contextualSpacing w:val="0"/>
        <w:jc w:val="both"/>
      </w:pPr>
      <w:r w:rsidRPr="00AA7246">
        <w:rPr>
          <w:b/>
        </w:rPr>
        <w:t>How long is my information kept?</w:t>
      </w:r>
    </w:p>
    <w:p w14:paraId="609147AE" w14:textId="4077C337" w:rsidR="00210E60" w:rsidRDefault="00146342" w:rsidP="00210E60">
      <w:pPr>
        <w:pStyle w:val="ListParagraph"/>
        <w:ind w:left="567"/>
        <w:jc w:val="both"/>
        <w:rPr>
          <w:rStyle w:val="Hyperlink"/>
        </w:rPr>
      </w:pPr>
      <w:r w:rsidRPr="003307AF">
        <w:t xml:space="preserve">We </w:t>
      </w:r>
      <w:r w:rsidR="008F30D7" w:rsidRPr="003307AF">
        <w:t>will only retain your personal information for as long as necessary to fulfil th</w:t>
      </w:r>
      <w:r w:rsidRPr="003307AF">
        <w:t xml:space="preserve">e purposes we collected it for. </w:t>
      </w:r>
      <w:r w:rsidR="004B7ADE">
        <w:t xml:space="preserve">In the case of your participation in the OSCE examinations, we will keep your data </w:t>
      </w:r>
      <w:r w:rsidR="00210E60">
        <w:t>until you request to be removed from our list of participants or after 3 years of non-participation.</w:t>
      </w:r>
    </w:p>
    <w:p w14:paraId="1E0E3E0F" w14:textId="77777777" w:rsidR="00146342" w:rsidRPr="00146342" w:rsidRDefault="00146342" w:rsidP="00447AD6">
      <w:pPr>
        <w:spacing w:after="0"/>
        <w:jc w:val="both"/>
      </w:pPr>
      <w:bookmarkStart w:id="0" w:name="_GoBack"/>
      <w:bookmarkEnd w:id="0"/>
    </w:p>
    <w:p w14:paraId="4DE36F53" w14:textId="6731B1B7" w:rsidR="00FF6BDC" w:rsidRPr="00AA7246" w:rsidRDefault="00FF6BDC" w:rsidP="00146342">
      <w:pPr>
        <w:pStyle w:val="ListParagraph"/>
        <w:numPr>
          <w:ilvl w:val="0"/>
          <w:numId w:val="12"/>
        </w:numPr>
        <w:spacing w:after="0"/>
        <w:ind w:left="567" w:hanging="567"/>
        <w:contextualSpacing w:val="0"/>
        <w:jc w:val="both"/>
        <w:rPr>
          <w:b/>
        </w:rPr>
      </w:pPr>
      <w:r w:rsidRPr="00AA7246">
        <w:rPr>
          <w:b/>
        </w:rPr>
        <w:t>Who can I contact</w:t>
      </w:r>
      <w:r w:rsidR="00030E17">
        <w:rPr>
          <w:b/>
        </w:rPr>
        <w:t xml:space="preserve"> if I have any queries</w:t>
      </w:r>
      <w:r w:rsidRPr="00AA7246">
        <w:rPr>
          <w:b/>
        </w:rPr>
        <w:t>?</w:t>
      </w:r>
    </w:p>
    <w:p w14:paraId="2932A0F7" w14:textId="59B4782A" w:rsidR="00030E17" w:rsidRDefault="00146342" w:rsidP="00146342">
      <w:pPr>
        <w:spacing w:after="0"/>
        <w:ind w:left="567"/>
        <w:jc w:val="both"/>
      </w:pPr>
      <w:r>
        <w:t>I</w:t>
      </w:r>
      <w:r w:rsidR="00FF6BDC" w:rsidRPr="00146342">
        <w:t xml:space="preserve">f you have any questions about how your personal information is used by the University as a whole, or wish to exercise any of your rights, please consult the University’s data protection webpages at [insert link]. If you need further assistance, please contact the University’s Data Protection Officer </w:t>
      </w:r>
      <w:r w:rsidR="00030E17" w:rsidRPr="00146342">
        <w:t>(</w:t>
      </w:r>
      <w:hyperlink r:id="rId11" w:history="1">
        <w:r w:rsidR="00030E17" w:rsidRPr="00146342">
          <w:rPr>
            <w:rStyle w:val="Hyperlink"/>
          </w:rPr>
          <w:t>dataprotection@manchester.ac.uk</w:t>
        </w:r>
      </w:hyperlink>
      <w:r w:rsidR="00030E17" w:rsidRPr="00146342">
        <w:t>)</w:t>
      </w:r>
      <w:r w:rsidRPr="00146342">
        <w:t>”</w:t>
      </w:r>
    </w:p>
    <w:p w14:paraId="6E0F03BD" w14:textId="77777777" w:rsidR="00146342" w:rsidRPr="00146342" w:rsidRDefault="00146342" w:rsidP="00146342">
      <w:pPr>
        <w:spacing w:after="0"/>
        <w:ind w:left="567"/>
        <w:jc w:val="both"/>
      </w:pPr>
    </w:p>
    <w:p w14:paraId="1655E718" w14:textId="3D1685AE" w:rsidR="00FF6BDC" w:rsidRPr="00146342" w:rsidRDefault="00FF6BDC" w:rsidP="00146342">
      <w:pPr>
        <w:pStyle w:val="ListParagraph"/>
        <w:numPr>
          <w:ilvl w:val="0"/>
          <w:numId w:val="12"/>
        </w:numPr>
        <w:spacing w:after="0"/>
        <w:ind w:left="567" w:hanging="567"/>
        <w:contextualSpacing w:val="0"/>
        <w:jc w:val="both"/>
        <w:rPr>
          <w:b/>
        </w:rPr>
      </w:pPr>
      <w:r w:rsidRPr="00146342">
        <w:rPr>
          <w:b/>
        </w:rPr>
        <w:t>How do I complain?</w:t>
      </w:r>
    </w:p>
    <w:p w14:paraId="788F4281" w14:textId="7F429D62" w:rsidR="00FF6BDC" w:rsidRDefault="00BD3D7F" w:rsidP="00146342">
      <w:pPr>
        <w:spacing w:after="0"/>
        <w:ind w:left="567"/>
        <w:jc w:val="both"/>
      </w:pPr>
      <w:proofErr w:type="gramStart"/>
      <w:r w:rsidRPr="00146342">
        <w:t>if</w:t>
      </w:r>
      <w:proofErr w:type="gramEnd"/>
      <w:r w:rsidR="00FF6BDC" w:rsidRPr="00146342">
        <w:t xml:space="preserve"> you are not happy with the way your information is being handled, or with the response received from us, you have the right to lodge a complaint with the Information Commissioner’s Office at Wycliffe House, Water Lane, Wilmslow, SK9 5AF (</w:t>
      </w:r>
      <w:hyperlink r:id="rId12" w:history="1">
        <w:r w:rsidR="00030E17" w:rsidRPr="00146342">
          <w:rPr>
            <w:rStyle w:val="Hyperlink"/>
          </w:rPr>
          <w:t>https://ico.org.uk</w:t>
        </w:r>
      </w:hyperlink>
      <w:r w:rsidR="00030E17" w:rsidRPr="00146342">
        <w:t>)</w:t>
      </w:r>
      <w:r w:rsidR="00FF6BDC" w:rsidRPr="00146342">
        <w:t>.</w:t>
      </w:r>
    </w:p>
    <w:p w14:paraId="005B8006" w14:textId="77777777" w:rsidR="00146342" w:rsidRPr="00146342" w:rsidRDefault="00146342" w:rsidP="00146342">
      <w:pPr>
        <w:spacing w:after="0"/>
        <w:ind w:left="567"/>
        <w:jc w:val="both"/>
      </w:pPr>
    </w:p>
    <w:p w14:paraId="2AF7574F" w14:textId="0E606B81" w:rsidR="00FF6BDC" w:rsidRPr="00AA7246" w:rsidRDefault="00FF6BDC" w:rsidP="00146342">
      <w:pPr>
        <w:pStyle w:val="ListParagraph"/>
        <w:numPr>
          <w:ilvl w:val="0"/>
          <w:numId w:val="12"/>
        </w:numPr>
        <w:spacing w:after="0"/>
        <w:ind w:left="567" w:hanging="567"/>
        <w:contextualSpacing w:val="0"/>
        <w:jc w:val="both"/>
        <w:rPr>
          <w:b/>
        </w:rPr>
      </w:pPr>
      <w:r w:rsidRPr="00AA7246">
        <w:rPr>
          <w:b/>
        </w:rPr>
        <w:t>Are changes made to this notice?</w:t>
      </w:r>
    </w:p>
    <w:p w14:paraId="6DDD42B2" w14:textId="7B72D42C" w:rsidR="007D7BEF" w:rsidRPr="00146342" w:rsidRDefault="008F30D7" w:rsidP="00146342">
      <w:pPr>
        <w:spacing w:after="0"/>
        <w:ind w:left="567"/>
        <w:jc w:val="both"/>
      </w:pPr>
      <w:r w:rsidRPr="00146342">
        <w:t xml:space="preserve">We reserve the right to update this privacy notice at any time, and we will provide you with a new privacy notice when we make any substantial updates. </w:t>
      </w:r>
      <w:r w:rsidR="00A11D7B" w:rsidRPr="00146342">
        <w:t xml:space="preserve"> </w:t>
      </w:r>
      <w:r w:rsidRPr="00146342">
        <w:t>We may also notify you in other ways from time to time about the processing of your personal information.</w:t>
      </w:r>
      <w:r w:rsidR="00146342" w:rsidRPr="00146342">
        <w:t xml:space="preserve"> [Insert date of notice</w:t>
      </w:r>
    </w:p>
    <w:p w14:paraId="5D2A88BC" w14:textId="77777777" w:rsidR="00146342" w:rsidRPr="00FF6BDC" w:rsidRDefault="00146342">
      <w:pPr>
        <w:spacing w:after="0"/>
        <w:ind w:left="567"/>
        <w:jc w:val="both"/>
      </w:pPr>
    </w:p>
    <w:sectPr w:rsidR="00146342" w:rsidRPr="00FF6BDC" w:rsidSect="00B66728">
      <w:headerReference w:type="default" r:id="rId13"/>
      <w:footerReference w:type="default" r:id="rId14"/>
      <w:pgSz w:w="11906" w:h="16838" w:code="9"/>
      <w:pgMar w:top="1418" w:right="1304" w:bottom="1134" w:left="1304" w:header="454" w:footer="454"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9465B90" w15:done="0"/>
  <w15:commentEx w15:paraId="41AF204A" w15:paraIdParent="49465B90" w15:done="0"/>
  <w15:commentEx w15:paraId="5B8BDC93" w15:done="0"/>
  <w15:commentEx w15:paraId="17BD0534" w15:paraIdParent="5B8BDC93" w15:done="0"/>
  <w15:commentEx w15:paraId="40731EF2" w15:done="0"/>
  <w15:commentEx w15:paraId="66F799B2" w15:paraIdParent="40731EF2" w15:done="0"/>
  <w15:commentEx w15:paraId="04571A7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23E709" w14:textId="77777777" w:rsidR="00AA7246" w:rsidRDefault="00AA7246" w:rsidP="00AA7246">
      <w:pPr>
        <w:spacing w:after="0" w:line="240" w:lineRule="auto"/>
      </w:pPr>
      <w:r>
        <w:separator/>
      </w:r>
    </w:p>
  </w:endnote>
  <w:endnote w:type="continuationSeparator" w:id="0">
    <w:p w14:paraId="1A75AA9F" w14:textId="77777777" w:rsidR="00AA7246" w:rsidRDefault="00AA7246" w:rsidP="00AA7246">
      <w:pPr>
        <w:spacing w:after="0" w:line="240" w:lineRule="auto"/>
      </w:pPr>
      <w:r>
        <w:continuationSeparator/>
      </w:r>
    </w:p>
  </w:endnote>
  <w:endnote w:type="continuationNotice" w:id="1">
    <w:p w14:paraId="61ECD0EE" w14:textId="77777777" w:rsidR="004D6505" w:rsidRDefault="004D65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314130"/>
      <w:docPartObj>
        <w:docPartGallery w:val="Page Numbers (Bottom of Page)"/>
        <w:docPartUnique/>
      </w:docPartObj>
    </w:sdtPr>
    <w:sdtEndPr>
      <w:rPr>
        <w:noProof/>
      </w:rPr>
    </w:sdtEndPr>
    <w:sdtContent>
      <w:p w14:paraId="5CFE3C2A" w14:textId="25C7F7FD" w:rsidR="004D6505" w:rsidRDefault="00A11D7B" w:rsidP="00A11D7B">
        <w:pPr>
          <w:pStyle w:val="Footer"/>
          <w:jc w:val="center"/>
        </w:pPr>
        <w:r>
          <w:fldChar w:fldCharType="begin"/>
        </w:r>
        <w:r>
          <w:instrText xml:space="preserve"> PAGE   \* MERGEFORMAT </w:instrText>
        </w:r>
        <w:r>
          <w:fldChar w:fldCharType="separate"/>
        </w:r>
        <w:r w:rsidR="00210E60">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148D5F" w14:textId="77777777" w:rsidR="00AA7246" w:rsidRDefault="00AA7246" w:rsidP="00AA7246">
      <w:pPr>
        <w:spacing w:after="0" w:line="240" w:lineRule="auto"/>
      </w:pPr>
      <w:r>
        <w:separator/>
      </w:r>
    </w:p>
  </w:footnote>
  <w:footnote w:type="continuationSeparator" w:id="0">
    <w:p w14:paraId="195D64CE" w14:textId="77777777" w:rsidR="00AA7246" w:rsidRDefault="00AA7246" w:rsidP="00AA7246">
      <w:pPr>
        <w:spacing w:after="0" w:line="240" w:lineRule="auto"/>
      </w:pPr>
      <w:r>
        <w:continuationSeparator/>
      </w:r>
    </w:p>
  </w:footnote>
  <w:footnote w:type="continuationNotice" w:id="1">
    <w:p w14:paraId="6D2D40CC" w14:textId="77777777" w:rsidR="004D6505" w:rsidRDefault="004D650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DD37E" w14:textId="790305A6" w:rsidR="00AA7246" w:rsidRPr="00A11D7B" w:rsidRDefault="00210E60" w:rsidP="00A11D7B">
    <w:pPr>
      <w:pStyle w:val="Header"/>
      <w:ind w:left="720"/>
      <w:jc w:val="right"/>
      <w:rPr>
        <w:color w:val="808080" w:themeColor="background1" w:themeShade="80"/>
      </w:rPr>
    </w:pPr>
    <w:sdt>
      <w:sdtPr>
        <w:id w:val="-867675490"/>
        <w:docPartObj>
          <w:docPartGallery w:val="Watermarks"/>
          <w:docPartUnique/>
        </w:docPartObj>
      </w:sdtPr>
      <w:sdtEndPr/>
      <w:sdtContent>
        <w:r>
          <w:rPr>
            <w:noProof/>
            <w:lang w:val="en-US" w:eastAsia="zh-TW"/>
          </w:rPr>
          <w:pict w14:anchorId="254B22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11D7B" w:rsidRPr="00A11D7B">
      <w:rPr>
        <w:color w:val="808080" w:themeColor="background1" w:themeShade="80"/>
      </w:rPr>
      <w:t xml:space="preserve">University </w:t>
    </w:r>
    <w:r w:rsidR="00346547">
      <w:rPr>
        <w:color w:val="808080" w:themeColor="background1" w:themeShade="80"/>
      </w:rPr>
      <w:t>of Manchester</w:t>
    </w:r>
    <w:r w:rsidR="00A11D7B" w:rsidRPr="00A11D7B">
      <w:rPr>
        <w:color w:val="808080" w:themeColor="background1" w:themeShade="80"/>
      </w:rPr>
      <w:t xml:space="preserve"> Privacy Notice </w:t>
    </w:r>
    <w:r w:rsidR="00346547">
      <w:rPr>
        <w:color w:val="808080" w:themeColor="background1" w:themeShade="80"/>
      </w:rPr>
      <w:t>Template Draft v1 [</w:t>
    </w:r>
    <w:r w:rsidR="00A11D7B" w:rsidRPr="00A11D7B">
      <w:rPr>
        <w:color w:val="808080" w:themeColor="background1" w:themeShade="80"/>
      </w:rPr>
      <w:t>04/18]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31DD"/>
    <w:multiLevelType w:val="hybridMultilevel"/>
    <w:tmpl w:val="6C02FF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6D2BDE"/>
    <w:multiLevelType w:val="hybridMultilevel"/>
    <w:tmpl w:val="62CA6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9E11D1"/>
    <w:multiLevelType w:val="multilevel"/>
    <w:tmpl w:val="0809001D"/>
    <w:styleLink w:val="Style7"/>
    <w:lvl w:ilvl="0">
      <w:start w:val="11"/>
      <w:numFmt w:val="decimal"/>
      <w:lvlText w:val="%1)"/>
      <w:lvlJc w:val="left"/>
      <w:pPr>
        <w:ind w:left="360" w:hanging="360"/>
      </w:pPr>
    </w:lvl>
    <w:lvl w:ilvl="1">
      <w:start w:val="1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ACC6937"/>
    <w:multiLevelType w:val="multilevel"/>
    <w:tmpl w:val="0809001F"/>
    <w:numStyleLink w:val="Style2"/>
  </w:abstractNum>
  <w:abstractNum w:abstractNumId="4">
    <w:nsid w:val="0BC826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1F100FA"/>
    <w:multiLevelType w:val="multilevel"/>
    <w:tmpl w:val="0809001F"/>
    <w:styleLink w:val="Style6"/>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8A47C6B"/>
    <w:multiLevelType w:val="hybridMultilevel"/>
    <w:tmpl w:val="ACAE27B2"/>
    <w:lvl w:ilvl="0" w:tplc="B1D245B6">
      <w:start w:val="5"/>
      <w:numFmt w:val="decimal"/>
      <w:lvlText w:val="%1.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BAC449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EF2588C"/>
    <w:multiLevelType w:val="hybridMultilevel"/>
    <w:tmpl w:val="B6D238F6"/>
    <w:lvl w:ilvl="0" w:tplc="0809000F">
      <w:start w:val="1"/>
      <w:numFmt w:val="decimal"/>
      <w:lvlText w:val="%1."/>
      <w:lvlJc w:val="left"/>
      <w:pPr>
        <w:ind w:left="720" w:hanging="360"/>
      </w:pPr>
    </w:lvl>
    <w:lvl w:ilvl="1" w:tplc="A724AEC8">
      <w:numFmt w:val="bullet"/>
      <w:lvlText w:val="•"/>
      <w:lvlJc w:val="left"/>
      <w:pPr>
        <w:ind w:left="1800" w:hanging="720"/>
      </w:pPr>
      <w:rPr>
        <w:rFonts w:ascii="Calibri" w:eastAsiaTheme="minorHAnsi" w:hAnsi="Calibri"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1892C50"/>
    <w:multiLevelType w:val="hybridMultilevel"/>
    <w:tmpl w:val="6CA446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3482D95"/>
    <w:multiLevelType w:val="hybridMultilevel"/>
    <w:tmpl w:val="E7786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CB2D5F"/>
    <w:multiLevelType w:val="multilevel"/>
    <w:tmpl w:val="0809001F"/>
    <w:styleLink w:val="Style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52D7377"/>
    <w:multiLevelType w:val="multilevel"/>
    <w:tmpl w:val="0809001F"/>
    <w:styleLink w:val="Style1"/>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8CD6F08"/>
    <w:multiLevelType w:val="multilevel"/>
    <w:tmpl w:val="0809001F"/>
    <w:styleLink w:val="Style5"/>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94B6926"/>
    <w:multiLevelType w:val="multilevel"/>
    <w:tmpl w:val="0809001F"/>
    <w:numStyleLink w:val="Style1"/>
  </w:abstractNum>
  <w:abstractNum w:abstractNumId="15">
    <w:nsid w:val="30D2179D"/>
    <w:multiLevelType w:val="multilevel"/>
    <w:tmpl w:val="0809001F"/>
    <w:numStyleLink w:val="Style4"/>
  </w:abstractNum>
  <w:abstractNum w:abstractNumId="16">
    <w:nsid w:val="38ED167A"/>
    <w:multiLevelType w:val="hybridMultilevel"/>
    <w:tmpl w:val="E670D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D674810"/>
    <w:multiLevelType w:val="hybridMultilevel"/>
    <w:tmpl w:val="A44ED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D745038"/>
    <w:multiLevelType w:val="multilevel"/>
    <w:tmpl w:val="0809001F"/>
    <w:styleLink w:val="Style2"/>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DED7834"/>
    <w:multiLevelType w:val="multilevel"/>
    <w:tmpl w:val="0809001F"/>
    <w:numStyleLink w:val="Style3"/>
  </w:abstractNum>
  <w:abstractNum w:abstractNumId="20">
    <w:nsid w:val="5BBD2C89"/>
    <w:multiLevelType w:val="multilevel"/>
    <w:tmpl w:val="236AF78A"/>
    <w:lvl w:ilvl="0">
      <w:start w:val="1"/>
      <w:numFmt w:val="decimal"/>
      <w:lvlText w:val="%1."/>
      <w:lvlJc w:val="left"/>
      <w:pPr>
        <w:ind w:left="360" w:hanging="360"/>
      </w:pPr>
      <w:rPr>
        <w:b/>
      </w:rPr>
    </w:lvl>
    <w:lvl w:ilvl="1">
      <w:start w:val="1"/>
      <w:numFmt w:val="decimal"/>
      <w:isLgl/>
      <w:lvlText w:val="%1.%2"/>
      <w:lvlJc w:val="left"/>
      <w:pPr>
        <w:ind w:left="1137" w:hanging="570"/>
      </w:pPr>
      <w:rPr>
        <w:rFonts w:hint="default"/>
        <w:b w:val="0"/>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21">
    <w:nsid w:val="5DDC1543"/>
    <w:multiLevelType w:val="hybridMultilevel"/>
    <w:tmpl w:val="C6949440"/>
    <w:lvl w:ilvl="0" w:tplc="D9B81B00">
      <w:start w:val="41"/>
      <w:numFmt w:val="decimal"/>
      <w:lvlText w:val="%1.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5E0123DD"/>
    <w:multiLevelType w:val="hybridMultilevel"/>
    <w:tmpl w:val="D026D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ED01E24"/>
    <w:multiLevelType w:val="hybridMultilevel"/>
    <w:tmpl w:val="071C2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C4B49F4"/>
    <w:multiLevelType w:val="hybridMultilevel"/>
    <w:tmpl w:val="D6227348"/>
    <w:lvl w:ilvl="0" w:tplc="B1D245B6">
      <w:start w:val="5"/>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7C81368"/>
    <w:multiLevelType w:val="hybridMultilevel"/>
    <w:tmpl w:val="6A98B5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BD61852"/>
    <w:multiLevelType w:val="multilevel"/>
    <w:tmpl w:val="0809001F"/>
    <w:styleLink w:val="Style4"/>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25"/>
  </w:num>
  <w:num w:numId="3">
    <w:abstractNumId w:val="17"/>
  </w:num>
  <w:num w:numId="4">
    <w:abstractNumId w:val="23"/>
  </w:num>
  <w:num w:numId="5">
    <w:abstractNumId w:val="8"/>
  </w:num>
  <w:num w:numId="6">
    <w:abstractNumId w:val="0"/>
  </w:num>
  <w:num w:numId="7">
    <w:abstractNumId w:val="9"/>
  </w:num>
  <w:num w:numId="8">
    <w:abstractNumId w:val="7"/>
  </w:num>
  <w:num w:numId="9">
    <w:abstractNumId w:val="1"/>
  </w:num>
  <w:num w:numId="10">
    <w:abstractNumId w:val="22"/>
  </w:num>
  <w:num w:numId="11">
    <w:abstractNumId w:val="10"/>
  </w:num>
  <w:num w:numId="12">
    <w:abstractNumId w:val="20"/>
  </w:num>
  <w:num w:numId="13">
    <w:abstractNumId w:val="21"/>
  </w:num>
  <w:num w:numId="14">
    <w:abstractNumId w:val="24"/>
  </w:num>
  <w:num w:numId="15">
    <w:abstractNumId w:val="6"/>
  </w:num>
  <w:num w:numId="16">
    <w:abstractNumId w:val="14"/>
  </w:num>
  <w:num w:numId="17">
    <w:abstractNumId w:val="12"/>
  </w:num>
  <w:num w:numId="18">
    <w:abstractNumId w:val="3"/>
  </w:num>
  <w:num w:numId="19">
    <w:abstractNumId w:val="18"/>
  </w:num>
  <w:num w:numId="20">
    <w:abstractNumId w:val="19"/>
  </w:num>
  <w:num w:numId="21">
    <w:abstractNumId w:val="11"/>
  </w:num>
  <w:num w:numId="22">
    <w:abstractNumId w:val="15"/>
  </w:num>
  <w:num w:numId="23">
    <w:abstractNumId w:val="26"/>
  </w:num>
  <w:num w:numId="24">
    <w:abstractNumId w:val="13"/>
  </w:num>
  <w:num w:numId="25">
    <w:abstractNumId w:val="4"/>
  </w:num>
  <w:num w:numId="26">
    <w:abstractNumId w:val="5"/>
  </w:num>
  <w:num w:numId="27">
    <w:abstractNumId w:val="2"/>
  </w:num>
  <w:num w:numId="28">
    <w:abstractNumId w:val="15"/>
    <w:lvlOverride w:ilvl="0">
      <w:lvl w:ilvl="0">
        <w:start w:val="11"/>
        <w:numFmt w:val="decimal"/>
        <w:lvlText w:val="%1)"/>
        <w:lvlJc w:val="left"/>
        <w:pPr>
          <w:ind w:left="360" w:hanging="360"/>
        </w:pPr>
      </w:lvl>
    </w:lvlOverride>
    <w:lvlOverride w:ilvl="1">
      <w:lvl w:ilvl="1">
        <w:start w:val="11"/>
        <w:numFmt w:val="decimal"/>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ex Daybank">
    <w15:presenceInfo w15:providerId="AD" w15:userId="S-1-5-21-1715567821-1957994488-725345543-708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BDC"/>
    <w:rsid w:val="00030E17"/>
    <w:rsid w:val="00107391"/>
    <w:rsid w:val="00146342"/>
    <w:rsid w:val="00210E60"/>
    <w:rsid w:val="00226F0A"/>
    <w:rsid w:val="00244261"/>
    <w:rsid w:val="0026739C"/>
    <w:rsid w:val="002959E1"/>
    <w:rsid w:val="002E7209"/>
    <w:rsid w:val="002F6D5F"/>
    <w:rsid w:val="003307AF"/>
    <w:rsid w:val="00346547"/>
    <w:rsid w:val="00381B4D"/>
    <w:rsid w:val="003841B7"/>
    <w:rsid w:val="0038648B"/>
    <w:rsid w:val="003B55B3"/>
    <w:rsid w:val="00424217"/>
    <w:rsid w:val="004247A9"/>
    <w:rsid w:val="0043028B"/>
    <w:rsid w:val="00447AD6"/>
    <w:rsid w:val="00464AC2"/>
    <w:rsid w:val="00473B56"/>
    <w:rsid w:val="0048205F"/>
    <w:rsid w:val="004828C5"/>
    <w:rsid w:val="00487FB7"/>
    <w:rsid w:val="004B7ADE"/>
    <w:rsid w:val="004D3E32"/>
    <w:rsid w:val="004D6505"/>
    <w:rsid w:val="004F0101"/>
    <w:rsid w:val="00551B56"/>
    <w:rsid w:val="005616A6"/>
    <w:rsid w:val="005A0669"/>
    <w:rsid w:val="005B647A"/>
    <w:rsid w:val="005F06B4"/>
    <w:rsid w:val="00606EA6"/>
    <w:rsid w:val="00677A7E"/>
    <w:rsid w:val="006B564C"/>
    <w:rsid w:val="00724C46"/>
    <w:rsid w:val="00770A5F"/>
    <w:rsid w:val="0078063B"/>
    <w:rsid w:val="007C78EB"/>
    <w:rsid w:val="007D7BEF"/>
    <w:rsid w:val="007E4D1E"/>
    <w:rsid w:val="008401D6"/>
    <w:rsid w:val="00886744"/>
    <w:rsid w:val="008A152A"/>
    <w:rsid w:val="008A6AA8"/>
    <w:rsid w:val="008B7C72"/>
    <w:rsid w:val="008F30D7"/>
    <w:rsid w:val="00990141"/>
    <w:rsid w:val="009942D6"/>
    <w:rsid w:val="00A11D7B"/>
    <w:rsid w:val="00A353E2"/>
    <w:rsid w:val="00A75600"/>
    <w:rsid w:val="00A80A31"/>
    <w:rsid w:val="00AA7246"/>
    <w:rsid w:val="00AD568F"/>
    <w:rsid w:val="00B62203"/>
    <w:rsid w:val="00B66728"/>
    <w:rsid w:val="00B817C7"/>
    <w:rsid w:val="00BD3D7F"/>
    <w:rsid w:val="00C04F78"/>
    <w:rsid w:val="00D50294"/>
    <w:rsid w:val="00D92E46"/>
    <w:rsid w:val="00DA7F12"/>
    <w:rsid w:val="00DC3937"/>
    <w:rsid w:val="00E535E2"/>
    <w:rsid w:val="00E63AB1"/>
    <w:rsid w:val="00E80259"/>
    <w:rsid w:val="00EB6B13"/>
    <w:rsid w:val="00F3725E"/>
    <w:rsid w:val="00F64A48"/>
    <w:rsid w:val="00F83208"/>
    <w:rsid w:val="00FE7727"/>
    <w:rsid w:val="00FF412F"/>
    <w:rsid w:val="00FF6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731E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BDC"/>
    <w:pPr>
      <w:ind w:left="720"/>
      <w:contextualSpacing/>
    </w:pPr>
  </w:style>
  <w:style w:type="paragraph" w:styleId="NoSpacing">
    <w:name w:val="No Spacing"/>
    <w:uiPriority w:val="1"/>
    <w:qFormat/>
    <w:rsid w:val="00FF6BDC"/>
    <w:pPr>
      <w:spacing w:after="0" w:line="240" w:lineRule="auto"/>
    </w:pPr>
  </w:style>
  <w:style w:type="character" w:styleId="Hyperlink">
    <w:name w:val="Hyperlink"/>
    <w:basedOn w:val="DefaultParagraphFont"/>
    <w:uiPriority w:val="99"/>
    <w:unhideWhenUsed/>
    <w:rsid w:val="00FF6BDC"/>
    <w:rPr>
      <w:color w:val="0000FF" w:themeColor="hyperlink"/>
      <w:u w:val="single"/>
    </w:rPr>
  </w:style>
  <w:style w:type="paragraph" w:styleId="Header">
    <w:name w:val="header"/>
    <w:basedOn w:val="Normal"/>
    <w:link w:val="HeaderChar"/>
    <w:uiPriority w:val="99"/>
    <w:unhideWhenUsed/>
    <w:rsid w:val="00AA72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7246"/>
  </w:style>
  <w:style w:type="paragraph" w:styleId="Footer">
    <w:name w:val="footer"/>
    <w:basedOn w:val="Normal"/>
    <w:link w:val="FooterChar"/>
    <w:uiPriority w:val="99"/>
    <w:unhideWhenUsed/>
    <w:rsid w:val="00AA72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246"/>
  </w:style>
  <w:style w:type="paragraph" w:styleId="CommentText">
    <w:name w:val="annotation text"/>
    <w:basedOn w:val="Normal"/>
    <w:link w:val="CommentTextChar"/>
    <w:semiHidden/>
    <w:unhideWhenUsed/>
    <w:rsid w:val="0024426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44261"/>
    <w:rPr>
      <w:rFonts w:ascii="Times New Roman" w:eastAsia="Times New Roman" w:hAnsi="Times New Roman" w:cs="Times New Roman"/>
      <w:sz w:val="20"/>
      <w:szCs w:val="20"/>
    </w:rPr>
  </w:style>
  <w:style w:type="character" w:styleId="CommentReference">
    <w:name w:val="annotation reference"/>
    <w:basedOn w:val="DefaultParagraphFont"/>
    <w:semiHidden/>
    <w:unhideWhenUsed/>
    <w:rsid w:val="00244261"/>
    <w:rPr>
      <w:sz w:val="16"/>
      <w:szCs w:val="16"/>
    </w:rPr>
  </w:style>
  <w:style w:type="paragraph" w:styleId="BalloonText">
    <w:name w:val="Balloon Text"/>
    <w:basedOn w:val="Normal"/>
    <w:link w:val="BalloonTextChar"/>
    <w:uiPriority w:val="99"/>
    <w:semiHidden/>
    <w:unhideWhenUsed/>
    <w:rsid w:val="002442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26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E720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E7209"/>
    <w:rPr>
      <w:rFonts w:ascii="Times New Roman" w:eastAsia="Times New Roman" w:hAnsi="Times New Roman" w:cs="Times New Roman"/>
      <w:b/>
      <w:bCs/>
      <w:sz w:val="20"/>
      <w:szCs w:val="20"/>
    </w:rPr>
  </w:style>
  <w:style w:type="numbering" w:customStyle="1" w:styleId="Style1">
    <w:name w:val="Style1"/>
    <w:uiPriority w:val="99"/>
    <w:rsid w:val="00FF412F"/>
    <w:pPr>
      <w:numPr>
        <w:numId w:val="17"/>
      </w:numPr>
    </w:pPr>
  </w:style>
  <w:style w:type="numbering" w:customStyle="1" w:styleId="Style2">
    <w:name w:val="Style2"/>
    <w:uiPriority w:val="99"/>
    <w:rsid w:val="0078063B"/>
    <w:pPr>
      <w:numPr>
        <w:numId w:val="19"/>
      </w:numPr>
    </w:pPr>
  </w:style>
  <w:style w:type="numbering" w:customStyle="1" w:styleId="Style3">
    <w:name w:val="Style3"/>
    <w:uiPriority w:val="99"/>
    <w:rsid w:val="0078063B"/>
    <w:pPr>
      <w:numPr>
        <w:numId w:val="21"/>
      </w:numPr>
    </w:pPr>
  </w:style>
  <w:style w:type="numbering" w:customStyle="1" w:styleId="Style4">
    <w:name w:val="Style4"/>
    <w:uiPriority w:val="99"/>
    <w:rsid w:val="0078063B"/>
    <w:pPr>
      <w:numPr>
        <w:numId w:val="23"/>
      </w:numPr>
    </w:pPr>
  </w:style>
  <w:style w:type="numbering" w:customStyle="1" w:styleId="Style5">
    <w:name w:val="Style5"/>
    <w:uiPriority w:val="99"/>
    <w:rsid w:val="00E63AB1"/>
    <w:pPr>
      <w:numPr>
        <w:numId w:val="24"/>
      </w:numPr>
    </w:pPr>
  </w:style>
  <w:style w:type="numbering" w:customStyle="1" w:styleId="Style6">
    <w:name w:val="Style6"/>
    <w:uiPriority w:val="99"/>
    <w:rsid w:val="00E63AB1"/>
    <w:pPr>
      <w:numPr>
        <w:numId w:val="26"/>
      </w:numPr>
    </w:pPr>
  </w:style>
  <w:style w:type="numbering" w:customStyle="1" w:styleId="Style7">
    <w:name w:val="Style7"/>
    <w:uiPriority w:val="99"/>
    <w:rsid w:val="00E63AB1"/>
    <w:pPr>
      <w:numPr>
        <w:numId w:val="27"/>
      </w:numPr>
    </w:pPr>
  </w:style>
  <w:style w:type="character" w:styleId="FollowedHyperlink">
    <w:name w:val="FollowedHyperlink"/>
    <w:basedOn w:val="DefaultParagraphFont"/>
    <w:uiPriority w:val="99"/>
    <w:semiHidden/>
    <w:unhideWhenUsed/>
    <w:rsid w:val="005A066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BDC"/>
    <w:pPr>
      <w:ind w:left="720"/>
      <w:contextualSpacing/>
    </w:pPr>
  </w:style>
  <w:style w:type="paragraph" w:styleId="NoSpacing">
    <w:name w:val="No Spacing"/>
    <w:uiPriority w:val="1"/>
    <w:qFormat/>
    <w:rsid w:val="00FF6BDC"/>
    <w:pPr>
      <w:spacing w:after="0" w:line="240" w:lineRule="auto"/>
    </w:pPr>
  </w:style>
  <w:style w:type="character" w:styleId="Hyperlink">
    <w:name w:val="Hyperlink"/>
    <w:basedOn w:val="DefaultParagraphFont"/>
    <w:uiPriority w:val="99"/>
    <w:unhideWhenUsed/>
    <w:rsid w:val="00FF6BDC"/>
    <w:rPr>
      <w:color w:val="0000FF" w:themeColor="hyperlink"/>
      <w:u w:val="single"/>
    </w:rPr>
  </w:style>
  <w:style w:type="paragraph" w:styleId="Header">
    <w:name w:val="header"/>
    <w:basedOn w:val="Normal"/>
    <w:link w:val="HeaderChar"/>
    <w:uiPriority w:val="99"/>
    <w:unhideWhenUsed/>
    <w:rsid w:val="00AA72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7246"/>
  </w:style>
  <w:style w:type="paragraph" w:styleId="Footer">
    <w:name w:val="footer"/>
    <w:basedOn w:val="Normal"/>
    <w:link w:val="FooterChar"/>
    <w:uiPriority w:val="99"/>
    <w:unhideWhenUsed/>
    <w:rsid w:val="00AA72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246"/>
  </w:style>
  <w:style w:type="paragraph" w:styleId="CommentText">
    <w:name w:val="annotation text"/>
    <w:basedOn w:val="Normal"/>
    <w:link w:val="CommentTextChar"/>
    <w:semiHidden/>
    <w:unhideWhenUsed/>
    <w:rsid w:val="0024426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44261"/>
    <w:rPr>
      <w:rFonts w:ascii="Times New Roman" w:eastAsia="Times New Roman" w:hAnsi="Times New Roman" w:cs="Times New Roman"/>
      <w:sz w:val="20"/>
      <w:szCs w:val="20"/>
    </w:rPr>
  </w:style>
  <w:style w:type="character" w:styleId="CommentReference">
    <w:name w:val="annotation reference"/>
    <w:basedOn w:val="DefaultParagraphFont"/>
    <w:semiHidden/>
    <w:unhideWhenUsed/>
    <w:rsid w:val="00244261"/>
    <w:rPr>
      <w:sz w:val="16"/>
      <w:szCs w:val="16"/>
    </w:rPr>
  </w:style>
  <w:style w:type="paragraph" w:styleId="BalloonText">
    <w:name w:val="Balloon Text"/>
    <w:basedOn w:val="Normal"/>
    <w:link w:val="BalloonTextChar"/>
    <w:uiPriority w:val="99"/>
    <w:semiHidden/>
    <w:unhideWhenUsed/>
    <w:rsid w:val="002442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26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E720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E7209"/>
    <w:rPr>
      <w:rFonts w:ascii="Times New Roman" w:eastAsia="Times New Roman" w:hAnsi="Times New Roman" w:cs="Times New Roman"/>
      <w:b/>
      <w:bCs/>
      <w:sz w:val="20"/>
      <w:szCs w:val="20"/>
    </w:rPr>
  </w:style>
  <w:style w:type="numbering" w:customStyle="1" w:styleId="Style1">
    <w:name w:val="Style1"/>
    <w:uiPriority w:val="99"/>
    <w:rsid w:val="00FF412F"/>
    <w:pPr>
      <w:numPr>
        <w:numId w:val="17"/>
      </w:numPr>
    </w:pPr>
  </w:style>
  <w:style w:type="numbering" w:customStyle="1" w:styleId="Style2">
    <w:name w:val="Style2"/>
    <w:uiPriority w:val="99"/>
    <w:rsid w:val="0078063B"/>
    <w:pPr>
      <w:numPr>
        <w:numId w:val="19"/>
      </w:numPr>
    </w:pPr>
  </w:style>
  <w:style w:type="numbering" w:customStyle="1" w:styleId="Style3">
    <w:name w:val="Style3"/>
    <w:uiPriority w:val="99"/>
    <w:rsid w:val="0078063B"/>
    <w:pPr>
      <w:numPr>
        <w:numId w:val="21"/>
      </w:numPr>
    </w:pPr>
  </w:style>
  <w:style w:type="numbering" w:customStyle="1" w:styleId="Style4">
    <w:name w:val="Style4"/>
    <w:uiPriority w:val="99"/>
    <w:rsid w:val="0078063B"/>
    <w:pPr>
      <w:numPr>
        <w:numId w:val="23"/>
      </w:numPr>
    </w:pPr>
  </w:style>
  <w:style w:type="numbering" w:customStyle="1" w:styleId="Style5">
    <w:name w:val="Style5"/>
    <w:uiPriority w:val="99"/>
    <w:rsid w:val="00E63AB1"/>
    <w:pPr>
      <w:numPr>
        <w:numId w:val="24"/>
      </w:numPr>
    </w:pPr>
  </w:style>
  <w:style w:type="numbering" w:customStyle="1" w:styleId="Style6">
    <w:name w:val="Style6"/>
    <w:uiPriority w:val="99"/>
    <w:rsid w:val="00E63AB1"/>
    <w:pPr>
      <w:numPr>
        <w:numId w:val="26"/>
      </w:numPr>
    </w:pPr>
  </w:style>
  <w:style w:type="numbering" w:customStyle="1" w:styleId="Style7">
    <w:name w:val="Style7"/>
    <w:uiPriority w:val="99"/>
    <w:rsid w:val="00E63AB1"/>
    <w:pPr>
      <w:numPr>
        <w:numId w:val="27"/>
      </w:numPr>
    </w:pPr>
  </w:style>
  <w:style w:type="character" w:styleId="FollowedHyperlink">
    <w:name w:val="FollowedHyperlink"/>
    <w:basedOn w:val="DefaultParagraphFont"/>
    <w:uiPriority w:val="99"/>
    <w:semiHidden/>
    <w:unhideWhenUsed/>
    <w:rsid w:val="005A06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495074">
      <w:bodyDiv w:val="1"/>
      <w:marLeft w:val="0"/>
      <w:marRight w:val="0"/>
      <w:marTop w:val="0"/>
      <w:marBottom w:val="0"/>
      <w:divBdr>
        <w:top w:val="none" w:sz="0" w:space="0" w:color="auto"/>
        <w:left w:val="none" w:sz="0" w:space="0" w:color="auto"/>
        <w:bottom w:val="none" w:sz="0" w:space="0" w:color="auto"/>
        <w:right w:val="none" w:sz="0" w:space="0" w:color="auto"/>
      </w:divBdr>
    </w:div>
    <w:div w:id="1121538971">
      <w:bodyDiv w:val="1"/>
      <w:marLeft w:val="0"/>
      <w:marRight w:val="0"/>
      <w:marTop w:val="0"/>
      <w:marBottom w:val="0"/>
      <w:divBdr>
        <w:top w:val="none" w:sz="0" w:space="0" w:color="auto"/>
        <w:left w:val="none" w:sz="0" w:space="0" w:color="auto"/>
        <w:bottom w:val="none" w:sz="0" w:space="0" w:color="auto"/>
        <w:right w:val="none" w:sz="0" w:space="0" w:color="auto"/>
      </w:divBdr>
    </w:div>
    <w:div w:id="151876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co.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taprotection@manchester.ac.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manchester.ac.uk/discover/privacy-information/data-protection/"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s://www.manchester.ac.uk/discover/privacy-information/data-protection/privacy-notic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38CD2-8524-4017-A471-B83BCBBA4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1163</Words>
  <Characters>6635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7783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Daybank</dc:creator>
  <cp:lastModifiedBy>Hilary Dexter</cp:lastModifiedBy>
  <cp:revision>2</cp:revision>
  <cp:lastPrinted>2018-04-06T10:39:00Z</cp:lastPrinted>
  <dcterms:created xsi:type="dcterms:W3CDTF">2019-08-01T09:41:00Z</dcterms:created>
  <dcterms:modified xsi:type="dcterms:W3CDTF">2019-08-01T09:41:00Z</dcterms:modified>
</cp:coreProperties>
</file>