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268" w:rsidRPr="00DE4268" w:rsidRDefault="00DE4268" w:rsidP="00DE4268">
      <w:pPr>
        <w:pStyle w:val="Heading2"/>
        <w:rPr>
          <w:b w:val="0"/>
        </w:rPr>
      </w:pPr>
      <w:bookmarkStart w:id="0" w:name="_GoBack"/>
      <w:bookmarkEnd w:id="0"/>
      <w:r w:rsidRPr="00DE4268">
        <w:t>PREP</w:t>
      </w:r>
      <w:r>
        <w:t xml:space="preserve"> GUIDELINES: APPENDIX 1</w:t>
      </w:r>
      <w:r>
        <w:br/>
        <w:t>Getting your work noticed, read and cited</w:t>
      </w:r>
      <w:r>
        <w:br/>
      </w:r>
      <w:r w:rsidRPr="00DE4268">
        <w:rPr>
          <w:b w:val="0"/>
        </w:rPr>
        <w:t>University of Manchester guidance</w:t>
      </w:r>
    </w:p>
    <w:p w:rsidR="00DE4268" w:rsidRDefault="00DE4268" w:rsidP="00DE4268">
      <w:pPr>
        <w:jc w:val="both"/>
        <w:rPr>
          <w:rFonts w:ascii="Calibri" w:hAnsi="Calibri"/>
          <w:szCs w:val="22"/>
          <w:lang w:val="en-GB" w:eastAsia="en-GB"/>
        </w:rPr>
      </w:pPr>
    </w:p>
    <w:p w:rsidR="00DE4268" w:rsidRPr="00913D34" w:rsidRDefault="00DE4268" w:rsidP="00DE4268">
      <w:pPr>
        <w:jc w:val="both"/>
        <w:rPr>
          <w:rFonts w:ascii="Calibri" w:hAnsi="Calibri"/>
          <w:szCs w:val="22"/>
          <w:lang w:val="en-GB" w:eastAsia="en-GB"/>
        </w:rPr>
      </w:pPr>
      <w:r w:rsidRPr="00913D34">
        <w:rPr>
          <w:rFonts w:ascii="Calibri" w:hAnsi="Calibri"/>
          <w:szCs w:val="22"/>
          <w:lang w:val="en-GB" w:eastAsia="en-GB"/>
        </w:rPr>
        <w:t>We all hope that the research we undertake and publish will be recognised and valued by others within our field, in wider academic communities and even by the public. Yet all too often research that we consider important apparently goes unnoticed. When our work is cited by others it brings it to wider attention and while the use of citations for assessment purposes can be controversial (and of limited value in some areas), they are nevertheless being used ever more widely at all levels (individual, institutional and national) to assess our research quality and quantity.</w:t>
      </w:r>
    </w:p>
    <w:p w:rsidR="00DE4268" w:rsidRPr="00913D34" w:rsidRDefault="00DE4268" w:rsidP="00DE4268">
      <w:pPr>
        <w:jc w:val="both"/>
        <w:rPr>
          <w:rFonts w:ascii="Calibri" w:hAnsi="Calibri"/>
          <w:szCs w:val="22"/>
          <w:lang w:val="en-GB" w:eastAsia="en-GB"/>
        </w:rPr>
      </w:pPr>
    </w:p>
    <w:p w:rsidR="00DE4268" w:rsidRPr="00913D34" w:rsidRDefault="00DE4268" w:rsidP="00DE4268">
      <w:pPr>
        <w:jc w:val="both"/>
        <w:rPr>
          <w:rFonts w:ascii="Calibri" w:hAnsi="Calibri"/>
          <w:szCs w:val="22"/>
          <w:lang w:val="en-GB" w:eastAsia="en-GB"/>
        </w:rPr>
      </w:pPr>
      <w:r w:rsidRPr="00913D34">
        <w:rPr>
          <w:rFonts w:ascii="Calibri" w:hAnsi="Calibri"/>
          <w:szCs w:val="22"/>
          <w:lang w:val="en-GB" w:eastAsia="en-GB"/>
        </w:rPr>
        <w:t>There are a number of ways in which we can quite legitimately improve the likelihood that our publications will be read and cited, which many others use:</w:t>
      </w:r>
    </w:p>
    <w:p w:rsidR="00DE4268" w:rsidRPr="00913D34" w:rsidRDefault="00DE4268" w:rsidP="00DE4268">
      <w:pPr>
        <w:jc w:val="both"/>
        <w:rPr>
          <w:rFonts w:ascii="Calibri" w:hAnsi="Calibri"/>
          <w:szCs w:val="22"/>
          <w:lang w:val="en-GB" w:eastAsia="en-GB"/>
        </w:rPr>
      </w:pP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 xml:space="preserve">Good publications are more likely to attract attention. </w:t>
      </w:r>
      <w:r w:rsidRPr="00913D34">
        <w:rPr>
          <w:rFonts w:ascii="Calibri" w:hAnsi="Calibri"/>
          <w:szCs w:val="22"/>
          <w:lang w:val="en-GB" w:eastAsia="en-GB"/>
        </w:rPr>
        <w:t>Obvious of course, but sometimes one very strong publication has much more impact than three weaker ones. Well written publications with clear figures and concise presentation are valued, and a small amount of additional work can turn an average paper into an excellent one.  It can help to combine publications, resulting in fewer but better ones, and sometimes one faces a difficult choice of whether it is better not to publish.</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Choose your words carefully.</w:t>
      </w:r>
      <w:r w:rsidRPr="00913D34">
        <w:rPr>
          <w:rFonts w:ascii="Calibri" w:hAnsi="Calibri"/>
          <w:szCs w:val="22"/>
          <w:lang w:val="en-GB" w:eastAsia="en-GB"/>
        </w:rPr>
        <w:t xml:space="preserve"> Clear, descriptive abstracts and keywords are more likely to be picked up in literature searches. Titles should also be clear and descriptive, and where possible should have a concision which is likely to help attract readers.</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Where you publish matters.</w:t>
      </w:r>
      <w:r w:rsidRPr="00913D34">
        <w:rPr>
          <w:rFonts w:ascii="Calibri" w:hAnsi="Calibri"/>
          <w:szCs w:val="22"/>
          <w:lang w:val="en-GB" w:eastAsia="en-GB"/>
        </w:rPr>
        <w:t xml:space="preserve"> The best journals are usually more widely read and more highly cited. Try for the best possible journal and ideally a general journal with the widest audience. Most fields have a hierarchy of journals.  The University is a signatory of the San Francisco Declaration on Research Assessment (DORA), which eschews the 'retrospective' use of metrics such as Journal Impact Factor for evaluating individual articles.  However, such metrics can still sometimes be used 'prospectively' as one of several potential indicators of journal quality.</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Be persistent.</w:t>
      </w:r>
      <w:r w:rsidRPr="00913D34">
        <w:rPr>
          <w:rFonts w:ascii="Calibri" w:hAnsi="Calibri"/>
          <w:szCs w:val="22"/>
          <w:lang w:val="en-GB" w:eastAsia="en-GB"/>
        </w:rPr>
        <w:t xml:space="preserve"> If referees want more work, do it if at all possible, and if the decision looks marginal fight back! Several editors of major journals tell us that the British give in on negative decisions much more readily than some of our colleagues overseas!</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Make your publications and data Open Access.</w:t>
      </w:r>
      <w:r w:rsidRPr="00913D34">
        <w:rPr>
          <w:rFonts w:ascii="Calibri" w:hAnsi="Calibri"/>
          <w:szCs w:val="22"/>
          <w:lang w:val="en-GB" w:eastAsia="en-GB"/>
        </w:rPr>
        <w:t xml:space="preserve"> Evidence suggests that Open Access papers are not only downloaded more (and over a longer period) than non-OA papers, but are also cited more. A similar correlation between OA data and citation impact has also been shown.</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Target leading colleagues.</w:t>
      </w:r>
      <w:r w:rsidRPr="00913D34">
        <w:rPr>
          <w:rFonts w:ascii="Calibri" w:hAnsi="Calibri"/>
          <w:szCs w:val="22"/>
          <w:lang w:val="en-GB" w:eastAsia="en-GB"/>
        </w:rPr>
        <w:t xml:space="preserve"> Send your papers to leaders in the field (they are much more likely to publish and hence generate citations). Add publications to emails, and slides and posters at conferences.</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Increase profile.</w:t>
      </w:r>
      <w:r w:rsidRPr="00913D34">
        <w:rPr>
          <w:rFonts w:ascii="Calibri" w:hAnsi="Calibri"/>
          <w:szCs w:val="22"/>
          <w:lang w:val="en-GB" w:eastAsia="en-GB"/>
        </w:rPr>
        <w:t xml:space="preserve"> This is something that some feel uncomfortable with, but getting a picture on a front cover of a journal has huge impact. If the findings have likely wider interest, contact one of our press officers and consider a press release. Academic social networks (ResearchGate, Academia.edu) can help.</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Recognise the work of others.</w:t>
      </w:r>
      <w:r w:rsidRPr="00913D34">
        <w:rPr>
          <w:rFonts w:ascii="Calibri" w:hAnsi="Calibri"/>
          <w:szCs w:val="22"/>
          <w:lang w:val="en-GB" w:eastAsia="en-GB"/>
        </w:rPr>
        <w:t xml:space="preserve"> Ensure that you cite relevant work by colleagues - to omit their papers means that they are likely to omit yours next time they publish!</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Value international collaboration.</w:t>
      </w:r>
      <w:r w:rsidRPr="00913D34">
        <w:rPr>
          <w:rFonts w:ascii="Calibri" w:hAnsi="Calibri"/>
          <w:szCs w:val="22"/>
          <w:lang w:val="en-GB" w:eastAsia="en-GB"/>
        </w:rPr>
        <w:t xml:space="preserve"> Evidence suggests that researchers are more likely to cite papers where an author is working in their own country. Multinational collaborations enjoy a citation dividend from there being multiple ‘home crowds’.</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Consider the breadth of your audience.</w:t>
      </w:r>
      <w:r w:rsidRPr="00913D34">
        <w:rPr>
          <w:rFonts w:ascii="Calibri" w:hAnsi="Calibri"/>
          <w:szCs w:val="22"/>
          <w:lang w:val="en-GB" w:eastAsia="en-GB"/>
        </w:rPr>
        <w:t xml:space="preserve"> Balancing work which is narrow and technical with other activity that appeals to a broader audience is likely to increase overall impact.</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lastRenderedPageBreak/>
        <w:t>Make sure that papers are readily found.</w:t>
      </w:r>
      <w:r w:rsidRPr="00913D34">
        <w:rPr>
          <w:rFonts w:ascii="Calibri" w:hAnsi="Calibri"/>
          <w:szCs w:val="22"/>
          <w:lang w:val="en-GB" w:eastAsia="en-GB"/>
        </w:rPr>
        <w:t xml:space="preserve"> Place them on to public databases, at the very least on to our own institutional repository (unless there is a copyright issue, in which case at least deposit the bibliographic details), and cite them on your web site and (if applicable) on blogs and Twitter. This also increases the possibility of other kinds of impact.</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Ensure attribution to yourself and the University.</w:t>
      </w:r>
      <w:r w:rsidRPr="00913D34">
        <w:rPr>
          <w:rFonts w:ascii="Calibri" w:hAnsi="Calibri"/>
          <w:szCs w:val="22"/>
          <w:lang w:val="en-GB" w:eastAsia="en-GB"/>
        </w:rPr>
        <w:t xml:space="preserve"> ALWAYS ensure that University of Manchester appears in the affiliation list. We could lose up to 20% of citations because some other affiliation is given. All Manchester academics are expected to be registered with ORCID - a unique identifier ensuring that your work is recognized as yours.</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Review and edit.</w:t>
      </w:r>
      <w:r w:rsidRPr="00913D34">
        <w:rPr>
          <w:rFonts w:ascii="Calibri" w:hAnsi="Calibri"/>
          <w:szCs w:val="22"/>
          <w:lang w:val="en-GB" w:eastAsia="en-GB"/>
        </w:rPr>
        <w:t xml:space="preserve"> Those who are willing reviewers of the papers of others and editors or members of editorial boards learn a great deal about writing good papers and recognition.</w:t>
      </w:r>
    </w:p>
    <w:p w:rsidR="00DE4268"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 xml:space="preserve">Acknowledge who did the work. </w:t>
      </w:r>
      <w:r w:rsidRPr="00913D34">
        <w:rPr>
          <w:rFonts w:ascii="Calibri" w:hAnsi="Calibri"/>
          <w:szCs w:val="22"/>
          <w:lang w:val="en-GB" w:eastAsia="en-GB"/>
        </w:rPr>
        <w:t xml:space="preserve">Of course anyone who has made a major contribution should be an author, but take note of conventions in your field – for example in Life Sciences significant roles can be recognised as </w:t>
      </w:r>
      <w:r w:rsidRPr="00913D34">
        <w:rPr>
          <w:rFonts w:ascii="Calibri" w:hAnsi="Calibri"/>
          <w:i/>
          <w:szCs w:val="22"/>
          <w:lang w:val="en-GB" w:eastAsia="en-GB"/>
        </w:rPr>
        <w:t>joint first author</w:t>
      </w:r>
      <w:r w:rsidRPr="00913D34">
        <w:rPr>
          <w:rFonts w:ascii="Calibri" w:hAnsi="Calibri"/>
          <w:szCs w:val="22"/>
          <w:lang w:val="en-GB" w:eastAsia="en-GB"/>
        </w:rPr>
        <w:t>, when there are two senior authors, one can be last and the other corresponding author.</w:t>
      </w:r>
    </w:p>
    <w:p w:rsidR="00DE4268" w:rsidRPr="00913D34" w:rsidRDefault="00DE4268" w:rsidP="00DE4268">
      <w:pPr>
        <w:numPr>
          <w:ilvl w:val="0"/>
          <w:numId w:val="11"/>
        </w:numPr>
        <w:jc w:val="both"/>
        <w:rPr>
          <w:rFonts w:ascii="Calibri" w:hAnsi="Calibri"/>
          <w:szCs w:val="22"/>
          <w:lang w:val="en-GB" w:eastAsia="en-GB"/>
        </w:rPr>
      </w:pPr>
      <w:r w:rsidRPr="00913D34">
        <w:rPr>
          <w:rFonts w:ascii="Calibri" w:hAnsi="Calibri"/>
          <w:b/>
          <w:szCs w:val="22"/>
          <w:lang w:val="en-GB" w:eastAsia="en-GB"/>
        </w:rPr>
        <w:t>What type of publication?</w:t>
      </w:r>
      <w:r w:rsidRPr="00913D34">
        <w:rPr>
          <w:rFonts w:ascii="Calibri" w:hAnsi="Calibri"/>
          <w:szCs w:val="22"/>
          <w:lang w:val="en-GB" w:eastAsia="en-GB"/>
        </w:rPr>
        <w:t xml:space="preserve">  Primary research findings are usually best presented as journal papers or monographs, but scholarly reviews of the field have value and can attract wide readership and high citations. </w:t>
      </w:r>
    </w:p>
    <w:p w:rsidR="00DE4268" w:rsidRPr="00913D34" w:rsidRDefault="00DE4268" w:rsidP="00DE4268">
      <w:pPr>
        <w:jc w:val="both"/>
        <w:rPr>
          <w:rFonts w:ascii="Calibri" w:hAnsi="Calibri"/>
          <w:b/>
          <w:szCs w:val="22"/>
          <w:lang w:val="en-GB" w:eastAsia="en-GB"/>
        </w:rPr>
      </w:pPr>
    </w:p>
    <w:p w:rsidR="00DE4268" w:rsidRPr="00913D34" w:rsidRDefault="00DE4268" w:rsidP="00DE4268">
      <w:pPr>
        <w:jc w:val="both"/>
        <w:rPr>
          <w:rFonts w:ascii="Calibri" w:hAnsi="Calibri"/>
          <w:szCs w:val="22"/>
          <w:lang w:val="en-GB" w:eastAsia="en-GB"/>
        </w:rPr>
      </w:pPr>
      <w:r w:rsidRPr="00913D34">
        <w:rPr>
          <w:rFonts w:ascii="Calibri" w:hAnsi="Calibri"/>
          <w:szCs w:val="22"/>
          <w:lang w:val="en-GB" w:eastAsia="en-GB"/>
        </w:rPr>
        <w:t>Comments and further suggestions most welcome.</w:t>
      </w:r>
    </w:p>
    <w:p w:rsidR="00DE4268" w:rsidRPr="00913D34" w:rsidRDefault="00DE4268" w:rsidP="00DE4268">
      <w:pPr>
        <w:jc w:val="both"/>
        <w:rPr>
          <w:rFonts w:ascii="Calibri" w:hAnsi="Calibri"/>
          <w:szCs w:val="22"/>
          <w:lang w:val="en-GB" w:eastAsia="en-GB"/>
        </w:rPr>
      </w:pPr>
    </w:p>
    <w:p w:rsidR="00DE4268" w:rsidRPr="00913D34" w:rsidRDefault="00DE4268" w:rsidP="00DE4268">
      <w:pPr>
        <w:jc w:val="both"/>
        <w:rPr>
          <w:rFonts w:ascii="Calibri" w:hAnsi="Calibri"/>
          <w:b/>
          <w:lang w:val="en-GB" w:eastAsia="en-GB"/>
        </w:rPr>
      </w:pPr>
      <w:r w:rsidRPr="00913D34">
        <w:rPr>
          <w:rFonts w:ascii="Calibri" w:hAnsi="Calibri"/>
          <w:b/>
          <w:lang w:val="en-GB" w:eastAsia="en-GB"/>
        </w:rPr>
        <w:t>Luke Georghiou, Nancy Rothwell and Andrew Walsh, February 2016.</w:t>
      </w:r>
    </w:p>
    <w:p w:rsidR="00DE4268" w:rsidRDefault="00DE4268" w:rsidP="00DE4268">
      <w:pPr>
        <w:rPr>
          <w:rStyle w:val="TitleChar"/>
          <w:rFonts w:ascii="Tahoma" w:hAnsi="Tahoma"/>
          <w:position w:val="-2"/>
        </w:rPr>
      </w:pPr>
    </w:p>
    <w:p w:rsidR="00BC4C1A" w:rsidRPr="00954871" w:rsidRDefault="00BC4C1A" w:rsidP="00954871"/>
    <w:sectPr w:rsidR="00BC4C1A" w:rsidRPr="00954871" w:rsidSect="006E3E6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A8A" w:rsidRDefault="00F03A8A" w:rsidP="00843834">
      <w:r>
        <w:separator/>
      </w:r>
    </w:p>
  </w:endnote>
  <w:endnote w:type="continuationSeparator" w:id="0">
    <w:p w:rsidR="00F03A8A" w:rsidRDefault="00F03A8A" w:rsidP="0084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i w:val="0"/>
        <w:sz w:val="22"/>
        <w:szCs w:val="22"/>
      </w:rPr>
      <w:id w:val="25036454"/>
      <w:docPartObj>
        <w:docPartGallery w:val="Page Numbers (Bottom of Page)"/>
        <w:docPartUnique/>
      </w:docPartObj>
    </w:sdtPr>
    <w:sdtEndPr/>
    <w:sdtContent>
      <w:sdt>
        <w:sdtPr>
          <w:rPr>
            <w:rFonts w:asciiTheme="minorHAnsi" w:hAnsiTheme="minorHAnsi"/>
            <w:i w:val="0"/>
            <w:sz w:val="22"/>
            <w:szCs w:val="22"/>
          </w:rPr>
          <w:id w:val="565050477"/>
          <w:docPartObj>
            <w:docPartGallery w:val="Page Numbers (Top of Page)"/>
            <w:docPartUnique/>
          </w:docPartObj>
        </w:sdtPr>
        <w:sdtEndPr/>
        <w:sdtContent>
          <w:p w:rsidR="00BE439E" w:rsidRPr="00F1158A" w:rsidRDefault="00BE439E">
            <w:pPr>
              <w:pStyle w:val="Footer"/>
              <w:jc w:val="center"/>
              <w:rPr>
                <w:rFonts w:asciiTheme="minorHAnsi" w:hAnsiTheme="minorHAnsi"/>
                <w:i w:val="0"/>
                <w:sz w:val="22"/>
                <w:szCs w:val="22"/>
              </w:rPr>
            </w:pPr>
            <w:r w:rsidRPr="00F1158A">
              <w:rPr>
                <w:rFonts w:asciiTheme="minorHAnsi" w:hAnsiTheme="minorHAnsi"/>
                <w:i w:val="0"/>
                <w:sz w:val="22"/>
                <w:szCs w:val="22"/>
              </w:rPr>
              <w:t xml:space="preserve">Page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PAGE </w:instrText>
            </w:r>
            <w:r w:rsidRPr="00F1158A">
              <w:rPr>
                <w:rFonts w:asciiTheme="minorHAnsi" w:hAnsiTheme="minorHAnsi"/>
                <w:b/>
                <w:i w:val="0"/>
                <w:sz w:val="22"/>
                <w:szCs w:val="22"/>
              </w:rPr>
              <w:fldChar w:fldCharType="separate"/>
            </w:r>
            <w:r w:rsidR="00644182">
              <w:rPr>
                <w:rFonts w:asciiTheme="minorHAnsi" w:hAnsiTheme="minorHAnsi"/>
                <w:b/>
                <w:i w:val="0"/>
                <w:noProof/>
                <w:sz w:val="22"/>
                <w:szCs w:val="22"/>
              </w:rPr>
              <w:t>2</w:t>
            </w:r>
            <w:r w:rsidRPr="00F1158A">
              <w:rPr>
                <w:rFonts w:asciiTheme="minorHAnsi" w:hAnsiTheme="minorHAnsi"/>
                <w:b/>
                <w:i w:val="0"/>
                <w:sz w:val="22"/>
                <w:szCs w:val="22"/>
              </w:rPr>
              <w:fldChar w:fldCharType="end"/>
            </w:r>
            <w:r w:rsidRPr="00F1158A">
              <w:rPr>
                <w:rFonts w:asciiTheme="minorHAnsi" w:hAnsiTheme="minorHAnsi"/>
                <w:i w:val="0"/>
                <w:sz w:val="22"/>
                <w:szCs w:val="22"/>
              </w:rPr>
              <w:t xml:space="preserve"> of </w:t>
            </w:r>
            <w:r w:rsidRPr="00F1158A">
              <w:rPr>
                <w:rFonts w:asciiTheme="minorHAnsi" w:hAnsiTheme="minorHAnsi"/>
                <w:b/>
                <w:i w:val="0"/>
                <w:sz w:val="22"/>
                <w:szCs w:val="22"/>
              </w:rPr>
              <w:fldChar w:fldCharType="begin"/>
            </w:r>
            <w:r w:rsidRPr="00F1158A">
              <w:rPr>
                <w:rFonts w:asciiTheme="minorHAnsi" w:hAnsiTheme="minorHAnsi"/>
                <w:b/>
                <w:i w:val="0"/>
                <w:sz w:val="22"/>
                <w:szCs w:val="22"/>
              </w:rPr>
              <w:instrText xml:space="preserve"> NUMPAGES  </w:instrText>
            </w:r>
            <w:r w:rsidRPr="00F1158A">
              <w:rPr>
                <w:rFonts w:asciiTheme="minorHAnsi" w:hAnsiTheme="minorHAnsi"/>
                <w:b/>
                <w:i w:val="0"/>
                <w:sz w:val="22"/>
                <w:szCs w:val="22"/>
              </w:rPr>
              <w:fldChar w:fldCharType="separate"/>
            </w:r>
            <w:r w:rsidR="00644182">
              <w:rPr>
                <w:rFonts w:asciiTheme="minorHAnsi" w:hAnsiTheme="minorHAnsi"/>
                <w:b/>
                <w:i w:val="0"/>
                <w:noProof/>
                <w:sz w:val="22"/>
                <w:szCs w:val="22"/>
              </w:rPr>
              <w:t>2</w:t>
            </w:r>
            <w:r w:rsidRPr="00F1158A">
              <w:rPr>
                <w:rFonts w:asciiTheme="minorHAnsi" w:hAnsiTheme="minorHAnsi"/>
                <w:b/>
                <w:i w:val="0"/>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A8A" w:rsidRDefault="00F03A8A" w:rsidP="00843834">
      <w:r>
        <w:separator/>
      </w:r>
    </w:p>
  </w:footnote>
  <w:footnote w:type="continuationSeparator" w:id="0">
    <w:p w:rsidR="00F03A8A" w:rsidRDefault="00F03A8A" w:rsidP="00843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60BDA"/>
    <w:multiLevelType w:val="hybridMultilevel"/>
    <w:tmpl w:val="485A2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D4E2681"/>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MR - CV &amp;amp; DOI&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f909ttp6fz0smertdlp9xrq2z2x0r5w9ffr&quot;&gt;ma-haniff&lt;record-ids&gt;&lt;item&gt;684&lt;/item&gt;&lt;item&gt;685&lt;/item&gt;&lt;item&gt;686&lt;/item&gt;&lt;item&gt;687&lt;/item&gt;&lt;/record-ids&gt;&lt;/item&gt;&lt;item db-id=&quot;pwv5fvzsid9vpqe2szop2s9vrazvpeaev2dd&quot;&gt;Emotions&lt;record-ids&gt;&lt;item&gt;1230&lt;/item&gt;&lt;item&gt;1231&lt;/item&gt;&lt;/record-ids&gt;&lt;/item&gt;&lt;/Libraries&gt;"/>
  </w:docVars>
  <w:rsids>
    <w:rsidRoot w:val="00DE4268"/>
    <w:rsid w:val="000000CD"/>
    <w:rsid w:val="00002D94"/>
    <w:rsid w:val="000110CE"/>
    <w:rsid w:val="00015EBE"/>
    <w:rsid w:val="00017741"/>
    <w:rsid w:val="00020324"/>
    <w:rsid w:val="00020DE2"/>
    <w:rsid w:val="00022071"/>
    <w:rsid w:val="00023B29"/>
    <w:rsid w:val="000242F0"/>
    <w:rsid w:val="00030D4A"/>
    <w:rsid w:val="00030E99"/>
    <w:rsid w:val="00040171"/>
    <w:rsid w:val="000459C9"/>
    <w:rsid w:val="00047ED6"/>
    <w:rsid w:val="00051A60"/>
    <w:rsid w:val="0005426C"/>
    <w:rsid w:val="00056BDB"/>
    <w:rsid w:val="00063F96"/>
    <w:rsid w:val="00065A4E"/>
    <w:rsid w:val="00076327"/>
    <w:rsid w:val="00084256"/>
    <w:rsid w:val="00097171"/>
    <w:rsid w:val="000A0709"/>
    <w:rsid w:val="000A0E3B"/>
    <w:rsid w:val="000A2302"/>
    <w:rsid w:val="000A253F"/>
    <w:rsid w:val="000C4E3C"/>
    <w:rsid w:val="000C6529"/>
    <w:rsid w:val="000C794B"/>
    <w:rsid w:val="000D0042"/>
    <w:rsid w:val="000D28EE"/>
    <w:rsid w:val="000D52D6"/>
    <w:rsid w:val="000E6518"/>
    <w:rsid w:val="000F12F1"/>
    <w:rsid w:val="000F7FA6"/>
    <w:rsid w:val="00105E11"/>
    <w:rsid w:val="00107517"/>
    <w:rsid w:val="001168F8"/>
    <w:rsid w:val="00122229"/>
    <w:rsid w:val="001249EF"/>
    <w:rsid w:val="00124C1C"/>
    <w:rsid w:val="00126F44"/>
    <w:rsid w:val="0013505C"/>
    <w:rsid w:val="001436F7"/>
    <w:rsid w:val="00146154"/>
    <w:rsid w:val="0016244E"/>
    <w:rsid w:val="00162854"/>
    <w:rsid w:val="001644F3"/>
    <w:rsid w:val="00167A70"/>
    <w:rsid w:val="00172FB9"/>
    <w:rsid w:val="001740E0"/>
    <w:rsid w:val="001818BF"/>
    <w:rsid w:val="0018254D"/>
    <w:rsid w:val="001972CF"/>
    <w:rsid w:val="001A1DD9"/>
    <w:rsid w:val="001A34A7"/>
    <w:rsid w:val="001C3389"/>
    <w:rsid w:val="001D11C8"/>
    <w:rsid w:val="001D21FE"/>
    <w:rsid w:val="001D2FB8"/>
    <w:rsid w:val="001D68FE"/>
    <w:rsid w:val="001D7040"/>
    <w:rsid w:val="001E09B6"/>
    <w:rsid w:val="001E5998"/>
    <w:rsid w:val="001E78AC"/>
    <w:rsid w:val="001F09D6"/>
    <w:rsid w:val="001F42B6"/>
    <w:rsid w:val="00203427"/>
    <w:rsid w:val="002043AD"/>
    <w:rsid w:val="00205464"/>
    <w:rsid w:val="00207515"/>
    <w:rsid w:val="00212647"/>
    <w:rsid w:val="00216E4B"/>
    <w:rsid w:val="00230E95"/>
    <w:rsid w:val="002319B8"/>
    <w:rsid w:val="00232BB6"/>
    <w:rsid w:val="002373EA"/>
    <w:rsid w:val="00242B53"/>
    <w:rsid w:val="00247C42"/>
    <w:rsid w:val="002522DA"/>
    <w:rsid w:val="00266450"/>
    <w:rsid w:val="00274174"/>
    <w:rsid w:val="00274714"/>
    <w:rsid w:val="00276945"/>
    <w:rsid w:val="002853B0"/>
    <w:rsid w:val="002873F3"/>
    <w:rsid w:val="002A0FA8"/>
    <w:rsid w:val="002A3842"/>
    <w:rsid w:val="002A3BE0"/>
    <w:rsid w:val="002A5657"/>
    <w:rsid w:val="002A6F12"/>
    <w:rsid w:val="002B5F03"/>
    <w:rsid w:val="002C3220"/>
    <w:rsid w:val="002D09BC"/>
    <w:rsid w:val="002D16F8"/>
    <w:rsid w:val="002D60FD"/>
    <w:rsid w:val="002D7C31"/>
    <w:rsid w:val="002E280C"/>
    <w:rsid w:val="002E4D61"/>
    <w:rsid w:val="002F4479"/>
    <w:rsid w:val="002F4555"/>
    <w:rsid w:val="002F71DA"/>
    <w:rsid w:val="002F7EAE"/>
    <w:rsid w:val="003071D3"/>
    <w:rsid w:val="00310041"/>
    <w:rsid w:val="003130FC"/>
    <w:rsid w:val="003153BA"/>
    <w:rsid w:val="00325B5E"/>
    <w:rsid w:val="00325E5B"/>
    <w:rsid w:val="00331AA1"/>
    <w:rsid w:val="003350C6"/>
    <w:rsid w:val="00337EC4"/>
    <w:rsid w:val="00341872"/>
    <w:rsid w:val="00343118"/>
    <w:rsid w:val="00344DF3"/>
    <w:rsid w:val="003451CD"/>
    <w:rsid w:val="00354D27"/>
    <w:rsid w:val="003553D9"/>
    <w:rsid w:val="00355407"/>
    <w:rsid w:val="00355DC0"/>
    <w:rsid w:val="00361BAE"/>
    <w:rsid w:val="00375AB5"/>
    <w:rsid w:val="00385C44"/>
    <w:rsid w:val="00387873"/>
    <w:rsid w:val="00395F8D"/>
    <w:rsid w:val="003A293C"/>
    <w:rsid w:val="003A3184"/>
    <w:rsid w:val="003A52A1"/>
    <w:rsid w:val="003A63CA"/>
    <w:rsid w:val="003B07B0"/>
    <w:rsid w:val="003B1115"/>
    <w:rsid w:val="003B4FFA"/>
    <w:rsid w:val="003B65DC"/>
    <w:rsid w:val="003C20C3"/>
    <w:rsid w:val="003D744A"/>
    <w:rsid w:val="003E1AA0"/>
    <w:rsid w:val="003F077E"/>
    <w:rsid w:val="003F5FE6"/>
    <w:rsid w:val="003F67B1"/>
    <w:rsid w:val="0040672F"/>
    <w:rsid w:val="00422EE0"/>
    <w:rsid w:val="00426B2D"/>
    <w:rsid w:val="00426F56"/>
    <w:rsid w:val="00427171"/>
    <w:rsid w:val="00427A17"/>
    <w:rsid w:val="00437429"/>
    <w:rsid w:val="004419DA"/>
    <w:rsid w:val="00451531"/>
    <w:rsid w:val="00453770"/>
    <w:rsid w:val="00454FE7"/>
    <w:rsid w:val="00457047"/>
    <w:rsid w:val="0047272E"/>
    <w:rsid w:val="00472F50"/>
    <w:rsid w:val="00480121"/>
    <w:rsid w:val="00480B0B"/>
    <w:rsid w:val="004820FF"/>
    <w:rsid w:val="00483FB2"/>
    <w:rsid w:val="0049458C"/>
    <w:rsid w:val="00496AEE"/>
    <w:rsid w:val="004A51CA"/>
    <w:rsid w:val="004A6DA2"/>
    <w:rsid w:val="004A74BF"/>
    <w:rsid w:val="004B43EF"/>
    <w:rsid w:val="004B7953"/>
    <w:rsid w:val="004C0BB2"/>
    <w:rsid w:val="004C0D11"/>
    <w:rsid w:val="004C1E08"/>
    <w:rsid w:val="004C3260"/>
    <w:rsid w:val="004D397F"/>
    <w:rsid w:val="004D4456"/>
    <w:rsid w:val="004D66D5"/>
    <w:rsid w:val="004D6FF6"/>
    <w:rsid w:val="004D76D3"/>
    <w:rsid w:val="004E0E27"/>
    <w:rsid w:val="004E2D09"/>
    <w:rsid w:val="004E33AC"/>
    <w:rsid w:val="004E490C"/>
    <w:rsid w:val="004F0488"/>
    <w:rsid w:val="004F2D6D"/>
    <w:rsid w:val="004F2DCF"/>
    <w:rsid w:val="004F5DD3"/>
    <w:rsid w:val="00503C15"/>
    <w:rsid w:val="00507F2A"/>
    <w:rsid w:val="00511BBE"/>
    <w:rsid w:val="00511FC1"/>
    <w:rsid w:val="0051781A"/>
    <w:rsid w:val="00521AB5"/>
    <w:rsid w:val="00522EED"/>
    <w:rsid w:val="00524848"/>
    <w:rsid w:val="00524E27"/>
    <w:rsid w:val="00526B63"/>
    <w:rsid w:val="00536CE1"/>
    <w:rsid w:val="005377D6"/>
    <w:rsid w:val="005505B6"/>
    <w:rsid w:val="00550EA2"/>
    <w:rsid w:val="0055212C"/>
    <w:rsid w:val="005577F7"/>
    <w:rsid w:val="0056126D"/>
    <w:rsid w:val="00565A05"/>
    <w:rsid w:val="00567999"/>
    <w:rsid w:val="0058041D"/>
    <w:rsid w:val="0058374C"/>
    <w:rsid w:val="00585263"/>
    <w:rsid w:val="0058563B"/>
    <w:rsid w:val="00592588"/>
    <w:rsid w:val="00593BA9"/>
    <w:rsid w:val="00594F7E"/>
    <w:rsid w:val="005A48A5"/>
    <w:rsid w:val="005A6D56"/>
    <w:rsid w:val="005B1885"/>
    <w:rsid w:val="005B1C42"/>
    <w:rsid w:val="005B5C14"/>
    <w:rsid w:val="005C0C31"/>
    <w:rsid w:val="005C120C"/>
    <w:rsid w:val="005C14C3"/>
    <w:rsid w:val="005C1E1E"/>
    <w:rsid w:val="005C4112"/>
    <w:rsid w:val="005C5221"/>
    <w:rsid w:val="005D1D91"/>
    <w:rsid w:val="005D35B1"/>
    <w:rsid w:val="005D39CE"/>
    <w:rsid w:val="005D6B8E"/>
    <w:rsid w:val="005D79D1"/>
    <w:rsid w:val="005E3A7A"/>
    <w:rsid w:val="005E5FBD"/>
    <w:rsid w:val="005F113A"/>
    <w:rsid w:val="005F1BD3"/>
    <w:rsid w:val="005F25DA"/>
    <w:rsid w:val="005F5910"/>
    <w:rsid w:val="006010C3"/>
    <w:rsid w:val="00601F1C"/>
    <w:rsid w:val="00606A5F"/>
    <w:rsid w:val="00610EE0"/>
    <w:rsid w:val="00617E96"/>
    <w:rsid w:val="00623C24"/>
    <w:rsid w:val="00624355"/>
    <w:rsid w:val="00626A90"/>
    <w:rsid w:val="0063035F"/>
    <w:rsid w:val="00632E2E"/>
    <w:rsid w:val="00633B93"/>
    <w:rsid w:val="0064039C"/>
    <w:rsid w:val="00641318"/>
    <w:rsid w:val="00644182"/>
    <w:rsid w:val="00645EC5"/>
    <w:rsid w:val="006622D0"/>
    <w:rsid w:val="006725A2"/>
    <w:rsid w:val="00677C91"/>
    <w:rsid w:val="00692482"/>
    <w:rsid w:val="006A7A08"/>
    <w:rsid w:val="006B3AA7"/>
    <w:rsid w:val="006C0C31"/>
    <w:rsid w:val="006C2F41"/>
    <w:rsid w:val="006D3022"/>
    <w:rsid w:val="006D5E3A"/>
    <w:rsid w:val="006D61C3"/>
    <w:rsid w:val="006D649B"/>
    <w:rsid w:val="006E0A2D"/>
    <w:rsid w:val="006E3E65"/>
    <w:rsid w:val="006E65A4"/>
    <w:rsid w:val="006F3FF7"/>
    <w:rsid w:val="006F4E28"/>
    <w:rsid w:val="006F4FC6"/>
    <w:rsid w:val="006F6B00"/>
    <w:rsid w:val="0070098C"/>
    <w:rsid w:val="00700F8F"/>
    <w:rsid w:val="007012D1"/>
    <w:rsid w:val="007173CD"/>
    <w:rsid w:val="00727E93"/>
    <w:rsid w:val="0073619D"/>
    <w:rsid w:val="0074554D"/>
    <w:rsid w:val="0075178C"/>
    <w:rsid w:val="007527BB"/>
    <w:rsid w:val="00753328"/>
    <w:rsid w:val="007552AE"/>
    <w:rsid w:val="007554DE"/>
    <w:rsid w:val="007755FD"/>
    <w:rsid w:val="00782F2C"/>
    <w:rsid w:val="00795D65"/>
    <w:rsid w:val="007965F7"/>
    <w:rsid w:val="007B01CB"/>
    <w:rsid w:val="007B119F"/>
    <w:rsid w:val="007B3D71"/>
    <w:rsid w:val="007D1307"/>
    <w:rsid w:val="007E0ADA"/>
    <w:rsid w:val="007E1723"/>
    <w:rsid w:val="007E360F"/>
    <w:rsid w:val="007F2B17"/>
    <w:rsid w:val="007F2E80"/>
    <w:rsid w:val="007F5C86"/>
    <w:rsid w:val="007F7C80"/>
    <w:rsid w:val="008036F3"/>
    <w:rsid w:val="00806DD8"/>
    <w:rsid w:val="00816BDA"/>
    <w:rsid w:val="00826655"/>
    <w:rsid w:val="0082782D"/>
    <w:rsid w:val="008314F6"/>
    <w:rsid w:val="00833A65"/>
    <w:rsid w:val="00843834"/>
    <w:rsid w:val="008450E3"/>
    <w:rsid w:val="00850D8F"/>
    <w:rsid w:val="00851470"/>
    <w:rsid w:val="008564AC"/>
    <w:rsid w:val="00857387"/>
    <w:rsid w:val="00871D16"/>
    <w:rsid w:val="00873757"/>
    <w:rsid w:val="00875DDF"/>
    <w:rsid w:val="00882281"/>
    <w:rsid w:val="00883D06"/>
    <w:rsid w:val="00883F03"/>
    <w:rsid w:val="00893D38"/>
    <w:rsid w:val="00893F41"/>
    <w:rsid w:val="008A20DE"/>
    <w:rsid w:val="008A4C16"/>
    <w:rsid w:val="008A54CA"/>
    <w:rsid w:val="008B066E"/>
    <w:rsid w:val="008B25A1"/>
    <w:rsid w:val="008C3B72"/>
    <w:rsid w:val="008D12E0"/>
    <w:rsid w:val="008D2ED4"/>
    <w:rsid w:val="008D6176"/>
    <w:rsid w:val="008D66EC"/>
    <w:rsid w:val="008D68AE"/>
    <w:rsid w:val="008F36FC"/>
    <w:rsid w:val="008F424D"/>
    <w:rsid w:val="00900C42"/>
    <w:rsid w:val="00911C91"/>
    <w:rsid w:val="00911F26"/>
    <w:rsid w:val="009146D5"/>
    <w:rsid w:val="00932C1E"/>
    <w:rsid w:val="009417BC"/>
    <w:rsid w:val="00941C7C"/>
    <w:rsid w:val="009422E3"/>
    <w:rsid w:val="00951C0C"/>
    <w:rsid w:val="0095349A"/>
    <w:rsid w:val="00954871"/>
    <w:rsid w:val="00954CA4"/>
    <w:rsid w:val="00955D6B"/>
    <w:rsid w:val="0096496B"/>
    <w:rsid w:val="00967205"/>
    <w:rsid w:val="00985F0B"/>
    <w:rsid w:val="009A02B7"/>
    <w:rsid w:val="009A4BDE"/>
    <w:rsid w:val="009A4BF7"/>
    <w:rsid w:val="009A52C1"/>
    <w:rsid w:val="009A7474"/>
    <w:rsid w:val="009C531F"/>
    <w:rsid w:val="009C74D7"/>
    <w:rsid w:val="009D35CA"/>
    <w:rsid w:val="009F1964"/>
    <w:rsid w:val="009F462B"/>
    <w:rsid w:val="009F6083"/>
    <w:rsid w:val="00A00DFF"/>
    <w:rsid w:val="00A01B67"/>
    <w:rsid w:val="00A05239"/>
    <w:rsid w:val="00A06BF5"/>
    <w:rsid w:val="00A15886"/>
    <w:rsid w:val="00A23D08"/>
    <w:rsid w:val="00A302A1"/>
    <w:rsid w:val="00A31EBD"/>
    <w:rsid w:val="00A331DE"/>
    <w:rsid w:val="00A3400A"/>
    <w:rsid w:val="00A36565"/>
    <w:rsid w:val="00A36F22"/>
    <w:rsid w:val="00A4079F"/>
    <w:rsid w:val="00A43507"/>
    <w:rsid w:val="00A44E06"/>
    <w:rsid w:val="00A45133"/>
    <w:rsid w:val="00A50A3E"/>
    <w:rsid w:val="00A56AFA"/>
    <w:rsid w:val="00A634F7"/>
    <w:rsid w:val="00A72CAC"/>
    <w:rsid w:val="00A75E26"/>
    <w:rsid w:val="00A76724"/>
    <w:rsid w:val="00A83E20"/>
    <w:rsid w:val="00A83E9F"/>
    <w:rsid w:val="00A86C5F"/>
    <w:rsid w:val="00AB2757"/>
    <w:rsid w:val="00AB4178"/>
    <w:rsid w:val="00AB4B90"/>
    <w:rsid w:val="00AB640E"/>
    <w:rsid w:val="00AB65C4"/>
    <w:rsid w:val="00AB7A25"/>
    <w:rsid w:val="00AC3EF0"/>
    <w:rsid w:val="00AD4182"/>
    <w:rsid w:val="00AD4729"/>
    <w:rsid w:val="00AD6565"/>
    <w:rsid w:val="00AD66AF"/>
    <w:rsid w:val="00AE127C"/>
    <w:rsid w:val="00AE311E"/>
    <w:rsid w:val="00AE3BFE"/>
    <w:rsid w:val="00AE64A3"/>
    <w:rsid w:val="00AF2BFB"/>
    <w:rsid w:val="00AF5A84"/>
    <w:rsid w:val="00B10167"/>
    <w:rsid w:val="00B10CE6"/>
    <w:rsid w:val="00B17AA5"/>
    <w:rsid w:val="00B211DB"/>
    <w:rsid w:val="00B2410A"/>
    <w:rsid w:val="00B25D58"/>
    <w:rsid w:val="00B36945"/>
    <w:rsid w:val="00B36C1E"/>
    <w:rsid w:val="00B400E7"/>
    <w:rsid w:val="00B4058B"/>
    <w:rsid w:val="00B40834"/>
    <w:rsid w:val="00B40DBA"/>
    <w:rsid w:val="00B47107"/>
    <w:rsid w:val="00B47A72"/>
    <w:rsid w:val="00B53EB0"/>
    <w:rsid w:val="00B54D58"/>
    <w:rsid w:val="00B57D7B"/>
    <w:rsid w:val="00B63326"/>
    <w:rsid w:val="00B819B8"/>
    <w:rsid w:val="00B850A3"/>
    <w:rsid w:val="00B8678F"/>
    <w:rsid w:val="00B91331"/>
    <w:rsid w:val="00B91F02"/>
    <w:rsid w:val="00BA1302"/>
    <w:rsid w:val="00BA1EC2"/>
    <w:rsid w:val="00BA3523"/>
    <w:rsid w:val="00BA52D3"/>
    <w:rsid w:val="00BB51B4"/>
    <w:rsid w:val="00BB68F3"/>
    <w:rsid w:val="00BB6EA0"/>
    <w:rsid w:val="00BC35BB"/>
    <w:rsid w:val="00BC485A"/>
    <w:rsid w:val="00BC4C1A"/>
    <w:rsid w:val="00BD0039"/>
    <w:rsid w:val="00BD1CAD"/>
    <w:rsid w:val="00BD2BBC"/>
    <w:rsid w:val="00BD71E6"/>
    <w:rsid w:val="00BD7860"/>
    <w:rsid w:val="00BE0554"/>
    <w:rsid w:val="00BE439E"/>
    <w:rsid w:val="00BF301D"/>
    <w:rsid w:val="00BF394A"/>
    <w:rsid w:val="00BF6CD1"/>
    <w:rsid w:val="00C05FC4"/>
    <w:rsid w:val="00C101B5"/>
    <w:rsid w:val="00C1274E"/>
    <w:rsid w:val="00C14241"/>
    <w:rsid w:val="00C16AA2"/>
    <w:rsid w:val="00C2500F"/>
    <w:rsid w:val="00C30648"/>
    <w:rsid w:val="00C3116A"/>
    <w:rsid w:val="00C323AE"/>
    <w:rsid w:val="00C3547C"/>
    <w:rsid w:val="00C42551"/>
    <w:rsid w:val="00C5010E"/>
    <w:rsid w:val="00C53B82"/>
    <w:rsid w:val="00C55AB8"/>
    <w:rsid w:val="00C56D62"/>
    <w:rsid w:val="00C61296"/>
    <w:rsid w:val="00C6608B"/>
    <w:rsid w:val="00C74E6F"/>
    <w:rsid w:val="00C75956"/>
    <w:rsid w:val="00C76040"/>
    <w:rsid w:val="00C777B0"/>
    <w:rsid w:val="00C846DD"/>
    <w:rsid w:val="00C942CB"/>
    <w:rsid w:val="00C94533"/>
    <w:rsid w:val="00CB05DB"/>
    <w:rsid w:val="00CB41D2"/>
    <w:rsid w:val="00CB6852"/>
    <w:rsid w:val="00CC3D3F"/>
    <w:rsid w:val="00CC5DB9"/>
    <w:rsid w:val="00CC7E86"/>
    <w:rsid w:val="00CD2F41"/>
    <w:rsid w:val="00CD4EC1"/>
    <w:rsid w:val="00CE02AC"/>
    <w:rsid w:val="00CE588E"/>
    <w:rsid w:val="00CF02D1"/>
    <w:rsid w:val="00CF1887"/>
    <w:rsid w:val="00CF4C55"/>
    <w:rsid w:val="00CF608C"/>
    <w:rsid w:val="00D260BF"/>
    <w:rsid w:val="00D35C54"/>
    <w:rsid w:val="00D362D3"/>
    <w:rsid w:val="00D4792A"/>
    <w:rsid w:val="00D52965"/>
    <w:rsid w:val="00D5457E"/>
    <w:rsid w:val="00D60997"/>
    <w:rsid w:val="00D74C15"/>
    <w:rsid w:val="00D754DE"/>
    <w:rsid w:val="00D755E6"/>
    <w:rsid w:val="00D8338E"/>
    <w:rsid w:val="00D92E69"/>
    <w:rsid w:val="00D93577"/>
    <w:rsid w:val="00D96085"/>
    <w:rsid w:val="00D96B68"/>
    <w:rsid w:val="00DA3C34"/>
    <w:rsid w:val="00DA3E72"/>
    <w:rsid w:val="00DC0D58"/>
    <w:rsid w:val="00DC597F"/>
    <w:rsid w:val="00DC7951"/>
    <w:rsid w:val="00DD2880"/>
    <w:rsid w:val="00DE33D2"/>
    <w:rsid w:val="00DE4268"/>
    <w:rsid w:val="00DE463B"/>
    <w:rsid w:val="00E003D8"/>
    <w:rsid w:val="00E04054"/>
    <w:rsid w:val="00E05414"/>
    <w:rsid w:val="00E06A99"/>
    <w:rsid w:val="00E178CF"/>
    <w:rsid w:val="00E234B9"/>
    <w:rsid w:val="00E32C55"/>
    <w:rsid w:val="00E36912"/>
    <w:rsid w:val="00E42C4C"/>
    <w:rsid w:val="00E60DEE"/>
    <w:rsid w:val="00E61DBD"/>
    <w:rsid w:val="00E65CE9"/>
    <w:rsid w:val="00E7066D"/>
    <w:rsid w:val="00E763B5"/>
    <w:rsid w:val="00E80D4F"/>
    <w:rsid w:val="00E83E4A"/>
    <w:rsid w:val="00E8669A"/>
    <w:rsid w:val="00E87693"/>
    <w:rsid w:val="00E9077F"/>
    <w:rsid w:val="00E93EC6"/>
    <w:rsid w:val="00E94A38"/>
    <w:rsid w:val="00E972EA"/>
    <w:rsid w:val="00EA05E4"/>
    <w:rsid w:val="00EA208E"/>
    <w:rsid w:val="00EA27AD"/>
    <w:rsid w:val="00EA2F63"/>
    <w:rsid w:val="00EB7F51"/>
    <w:rsid w:val="00EC3909"/>
    <w:rsid w:val="00EC6351"/>
    <w:rsid w:val="00EC7BA0"/>
    <w:rsid w:val="00ED03BE"/>
    <w:rsid w:val="00ED100B"/>
    <w:rsid w:val="00ED3D35"/>
    <w:rsid w:val="00ED7982"/>
    <w:rsid w:val="00EE5590"/>
    <w:rsid w:val="00EF43CD"/>
    <w:rsid w:val="00EF5D1D"/>
    <w:rsid w:val="00F002DA"/>
    <w:rsid w:val="00F004CF"/>
    <w:rsid w:val="00F02CFD"/>
    <w:rsid w:val="00F03940"/>
    <w:rsid w:val="00F03A8A"/>
    <w:rsid w:val="00F06416"/>
    <w:rsid w:val="00F1158A"/>
    <w:rsid w:val="00F11BB9"/>
    <w:rsid w:val="00F15ED9"/>
    <w:rsid w:val="00F27322"/>
    <w:rsid w:val="00F30E36"/>
    <w:rsid w:val="00F347D1"/>
    <w:rsid w:val="00F35EE5"/>
    <w:rsid w:val="00F43119"/>
    <w:rsid w:val="00F444D2"/>
    <w:rsid w:val="00F47D62"/>
    <w:rsid w:val="00F505EF"/>
    <w:rsid w:val="00F527E6"/>
    <w:rsid w:val="00F54F12"/>
    <w:rsid w:val="00F60946"/>
    <w:rsid w:val="00F64203"/>
    <w:rsid w:val="00F648E5"/>
    <w:rsid w:val="00F65E2D"/>
    <w:rsid w:val="00F739BA"/>
    <w:rsid w:val="00F75974"/>
    <w:rsid w:val="00F822A5"/>
    <w:rsid w:val="00F828EE"/>
    <w:rsid w:val="00F84FF8"/>
    <w:rsid w:val="00F97D40"/>
    <w:rsid w:val="00FA4A98"/>
    <w:rsid w:val="00FA5F60"/>
    <w:rsid w:val="00FD29AF"/>
    <w:rsid w:val="00FD409C"/>
    <w:rsid w:val="00FD6096"/>
    <w:rsid w:val="00FE7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3"/>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DE4268"/>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0A2302"/>
    <w:pPr>
      <w:keepNext/>
      <w:keepLines/>
      <w:numPr>
        <w:numId w:val="10"/>
      </w:numPr>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qFormat/>
    <w:rsid w:val="00DE4268"/>
    <w:pPr>
      <w:keepNext/>
      <w:keepLines/>
      <w:spacing w:before="200" w:after="240"/>
      <w:outlineLvl w:val="1"/>
    </w:pPr>
    <w:rPr>
      <w:rFonts w:ascii="Tahoma" w:eastAsiaTheme="majorEastAsia" w:hAnsi="Tahoma" w:cstheme="majorBidi"/>
      <w:b/>
      <w:bCs/>
      <w:szCs w:val="26"/>
    </w:rPr>
  </w:style>
  <w:style w:type="paragraph" w:styleId="Heading3">
    <w:name w:val="heading 3"/>
    <w:basedOn w:val="Normal"/>
    <w:next w:val="Normal"/>
    <w:link w:val="Heading3Char"/>
    <w:uiPriority w:val="9"/>
    <w:qFormat/>
    <w:rsid w:val="00CD2F41"/>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2F41"/>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2F41"/>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2F41"/>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2F41"/>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2F4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302"/>
    <w:pPr>
      <w:spacing w:after="30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0A2302"/>
    <w:rPr>
      <w:rFonts w:asciiTheme="majorHAnsi" w:eastAsiaTheme="majorEastAsia" w:hAnsiTheme="majorHAnsi" w:cstheme="majorBidi"/>
      <w:b/>
      <w:spacing w:val="5"/>
      <w:kern w:val="28"/>
      <w:sz w:val="32"/>
      <w:szCs w:val="52"/>
      <w:lang w:val="en-US"/>
    </w:rPr>
  </w:style>
  <w:style w:type="character" w:customStyle="1" w:styleId="Heading1Char">
    <w:name w:val="Heading 1 Char"/>
    <w:basedOn w:val="DefaultParagraphFont"/>
    <w:link w:val="Heading1"/>
    <w:uiPriority w:val="9"/>
    <w:rsid w:val="000A2302"/>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rsid w:val="00DE4268"/>
    <w:rPr>
      <w:rFonts w:ascii="Tahoma" w:eastAsiaTheme="majorEastAsia" w:hAnsi="Tahoma" w:cstheme="majorBidi"/>
      <w:b/>
      <w:bCs/>
      <w:sz w:val="24"/>
      <w:szCs w:val="26"/>
      <w:lang w:val="en-US"/>
    </w:rPr>
  </w:style>
  <w:style w:type="paragraph" w:customStyle="1" w:styleId="Abstract">
    <w:name w:val="Abstract"/>
    <w:basedOn w:val="BodyText"/>
    <w:rsid w:val="00CD2F41"/>
  </w:style>
  <w:style w:type="paragraph" w:styleId="BodyText">
    <w:name w:val="Body Text"/>
    <w:basedOn w:val="Normal"/>
    <w:link w:val="BodyTextChar"/>
    <w:rsid w:val="00CD2F41"/>
    <w:pPr>
      <w:spacing w:after="120"/>
    </w:pPr>
  </w:style>
  <w:style w:type="character" w:customStyle="1" w:styleId="BodyTextChar">
    <w:name w:val="Body Text Char"/>
    <w:basedOn w:val="DefaultParagraphFont"/>
    <w:link w:val="BodyText"/>
    <w:rsid w:val="00CD2F41"/>
    <w:rPr>
      <w:sz w:val="24"/>
      <w:lang w:val="en-US"/>
    </w:rPr>
  </w:style>
  <w:style w:type="paragraph" w:styleId="BodyText2">
    <w:name w:val="Body Text 2"/>
    <w:basedOn w:val="Normal"/>
    <w:link w:val="BodyText2Char"/>
    <w:uiPriority w:val="3"/>
    <w:rsid w:val="00CD2F41"/>
    <w:pPr>
      <w:spacing w:after="120" w:line="480" w:lineRule="auto"/>
    </w:pPr>
    <w:rPr>
      <w:rFonts w:ascii="Times New Roman" w:hAnsi="Times New Roman"/>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hAnsi="Times New Roman"/>
      <w:b/>
      <w:bCs/>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hAnsi="Times New Roman"/>
      <w:i/>
      <w:sz w:val="18"/>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hAnsi="Times New Roman"/>
      <w:i/>
      <w:sz w:val="18"/>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hAnsi="Times New Roman"/>
      <w:lang w:eastAsia="en-GB"/>
    </w:rPr>
  </w:style>
  <w:style w:type="paragraph" w:styleId="Bibliography">
    <w:name w:val="Bibliography"/>
    <w:basedOn w:val="Normal"/>
    <w:rsid w:val="00CD2F41"/>
    <w:pPr>
      <w:ind w:left="482" w:hanging="482"/>
    </w:pPr>
    <w:rPr>
      <w:rFonts w:ascii="Times New Roman" w:hAnsi="Times New Roman"/>
    </w:rPr>
  </w:style>
  <w:style w:type="paragraph" w:customStyle="1" w:styleId="Note">
    <w:name w:val="Note"/>
    <w:basedOn w:val="Normal"/>
    <w:rsid w:val="00CD2F41"/>
    <w:pPr>
      <w:widowControl w:val="0"/>
    </w:pPr>
    <w:rPr>
      <w:rFonts w:ascii="Times New Roman" w:eastAsia="PMingLiU" w:hAnsi="Times New Roman"/>
      <w:i/>
      <w:kern w:val="2"/>
      <w:sz w:val="18"/>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hAnsi="Calibri"/>
    </w:rPr>
  </w:style>
  <w:style w:type="character" w:customStyle="1" w:styleId="Heading3Char">
    <w:name w:val="Heading 3 Char"/>
    <w:basedOn w:val="DefaultParagraphFont"/>
    <w:link w:val="Heading3"/>
    <w:uiPriority w:val="9"/>
    <w:rsid w:val="00CD2F4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CD2F4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lang w:val="en-US"/>
    </w:rPr>
  </w:style>
  <w:style w:type="paragraph" w:customStyle="1" w:styleId="Response">
    <w:name w:val="Response"/>
    <w:basedOn w:val="BodyText"/>
    <w:link w:val="ResponseChar"/>
    <w:rsid w:val="00CD2F41"/>
    <w:pPr>
      <w:spacing w:after="240"/>
      <w:ind w:left="720" w:firstLine="720"/>
      <w:jc w:val="both"/>
    </w:pPr>
    <w:rPr>
      <w:rFonts w:eastAsia="PMingLiU"/>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b/>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iPriority w:val="99"/>
    <w:unhideWhenUsed/>
    <w:rsid w:val="00F648E5"/>
    <w:rPr>
      <w:color w:val="0000FF" w:themeColor="hyperlink"/>
      <w:u w:val="single"/>
    </w:rPr>
  </w:style>
  <w:style w:type="paragraph" w:customStyle="1" w:styleId="Body">
    <w:name w:val="Body"/>
    <w:autoRedefine/>
    <w:rsid w:val="00DE426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40" w:lineRule="auto"/>
      <w:jc w:val="both"/>
    </w:pPr>
    <w:rPr>
      <w:rFonts w:ascii="Tahoma" w:eastAsia="ヒラギノ角ゴ Pro W3" w:hAnsi="Tahoma" w:cs="Tahoma"/>
      <w:bCs/>
      <w:color w:val="000000"/>
      <w:position w:val="-2"/>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3"/>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DE4268"/>
    <w:pPr>
      <w:spacing w:after="0" w:line="240" w:lineRule="auto"/>
    </w:pPr>
    <w:rPr>
      <w:rFonts w:eastAsia="Times New Roman" w:cs="Times New Roman"/>
      <w:szCs w:val="24"/>
      <w:lang w:val="en-US"/>
    </w:rPr>
  </w:style>
  <w:style w:type="paragraph" w:styleId="Heading1">
    <w:name w:val="heading 1"/>
    <w:basedOn w:val="Normal"/>
    <w:next w:val="Normal"/>
    <w:link w:val="Heading1Char"/>
    <w:uiPriority w:val="9"/>
    <w:qFormat/>
    <w:rsid w:val="000A2302"/>
    <w:pPr>
      <w:keepNext/>
      <w:keepLines/>
      <w:numPr>
        <w:numId w:val="10"/>
      </w:numPr>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qFormat/>
    <w:rsid w:val="00DE4268"/>
    <w:pPr>
      <w:keepNext/>
      <w:keepLines/>
      <w:spacing w:before="200" w:after="240"/>
      <w:outlineLvl w:val="1"/>
    </w:pPr>
    <w:rPr>
      <w:rFonts w:ascii="Tahoma" w:eastAsiaTheme="majorEastAsia" w:hAnsi="Tahoma" w:cstheme="majorBidi"/>
      <w:b/>
      <w:bCs/>
      <w:szCs w:val="26"/>
    </w:rPr>
  </w:style>
  <w:style w:type="paragraph" w:styleId="Heading3">
    <w:name w:val="heading 3"/>
    <w:basedOn w:val="Normal"/>
    <w:next w:val="Normal"/>
    <w:link w:val="Heading3Char"/>
    <w:uiPriority w:val="9"/>
    <w:qFormat/>
    <w:rsid w:val="00CD2F41"/>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D2F41"/>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D2F41"/>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D2F41"/>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2F41"/>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2F4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D2F4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302"/>
    <w:pPr>
      <w:spacing w:after="300"/>
      <w:contextualSpacing/>
    </w:pPr>
    <w:rPr>
      <w:rFonts w:asciiTheme="majorHAnsi" w:eastAsiaTheme="majorEastAsia" w:hAnsiTheme="majorHAnsi" w:cstheme="majorBidi"/>
      <w:b/>
      <w:spacing w:val="5"/>
      <w:kern w:val="28"/>
      <w:sz w:val="32"/>
      <w:szCs w:val="52"/>
    </w:rPr>
  </w:style>
  <w:style w:type="character" w:customStyle="1" w:styleId="TitleChar">
    <w:name w:val="Title Char"/>
    <w:basedOn w:val="DefaultParagraphFont"/>
    <w:link w:val="Title"/>
    <w:uiPriority w:val="10"/>
    <w:rsid w:val="000A2302"/>
    <w:rPr>
      <w:rFonts w:asciiTheme="majorHAnsi" w:eastAsiaTheme="majorEastAsia" w:hAnsiTheme="majorHAnsi" w:cstheme="majorBidi"/>
      <w:b/>
      <w:spacing w:val="5"/>
      <w:kern w:val="28"/>
      <w:sz w:val="32"/>
      <w:szCs w:val="52"/>
      <w:lang w:val="en-US"/>
    </w:rPr>
  </w:style>
  <w:style w:type="character" w:customStyle="1" w:styleId="Heading1Char">
    <w:name w:val="Heading 1 Char"/>
    <w:basedOn w:val="DefaultParagraphFont"/>
    <w:link w:val="Heading1"/>
    <w:uiPriority w:val="9"/>
    <w:rsid w:val="000A2302"/>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rsid w:val="00DE4268"/>
    <w:rPr>
      <w:rFonts w:ascii="Tahoma" w:eastAsiaTheme="majorEastAsia" w:hAnsi="Tahoma" w:cstheme="majorBidi"/>
      <w:b/>
      <w:bCs/>
      <w:sz w:val="24"/>
      <w:szCs w:val="26"/>
      <w:lang w:val="en-US"/>
    </w:rPr>
  </w:style>
  <w:style w:type="paragraph" w:customStyle="1" w:styleId="Abstract">
    <w:name w:val="Abstract"/>
    <w:basedOn w:val="BodyText"/>
    <w:rsid w:val="00CD2F41"/>
  </w:style>
  <w:style w:type="paragraph" w:styleId="BodyText">
    <w:name w:val="Body Text"/>
    <w:basedOn w:val="Normal"/>
    <w:link w:val="BodyTextChar"/>
    <w:rsid w:val="00CD2F41"/>
    <w:pPr>
      <w:spacing w:after="120"/>
    </w:pPr>
  </w:style>
  <w:style w:type="character" w:customStyle="1" w:styleId="BodyTextChar">
    <w:name w:val="Body Text Char"/>
    <w:basedOn w:val="DefaultParagraphFont"/>
    <w:link w:val="BodyText"/>
    <w:rsid w:val="00CD2F41"/>
    <w:rPr>
      <w:sz w:val="24"/>
      <w:lang w:val="en-US"/>
    </w:rPr>
  </w:style>
  <w:style w:type="paragraph" w:styleId="BodyText2">
    <w:name w:val="Body Text 2"/>
    <w:basedOn w:val="Normal"/>
    <w:link w:val="BodyText2Char"/>
    <w:uiPriority w:val="3"/>
    <w:rsid w:val="00CD2F41"/>
    <w:pPr>
      <w:spacing w:after="120" w:line="480" w:lineRule="auto"/>
    </w:pPr>
    <w:rPr>
      <w:rFonts w:ascii="Times New Roman" w:hAnsi="Times New Roman"/>
    </w:rPr>
  </w:style>
  <w:style w:type="character" w:customStyle="1" w:styleId="BodyText2Char">
    <w:name w:val="Body Text 2 Char"/>
    <w:basedOn w:val="DefaultParagraphFont"/>
    <w:link w:val="BodyText2"/>
    <w:uiPriority w:val="3"/>
    <w:rsid w:val="00CD2F41"/>
    <w:rPr>
      <w:rFonts w:ascii="Times New Roman" w:eastAsia="Times New Roman" w:hAnsi="Times New Roman" w:cs="Times New Roman"/>
      <w:szCs w:val="24"/>
      <w:lang w:val="en-US"/>
    </w:rPr>
  </w:style>
  <w:style w:type="paragraph" w:styleId="Caption">
    <w:name w:val="caption"/>
    <w:basedOn w:val="Normal"/>
    <w:next w:val="Normal"/>
    <w:qFormat/>
    <w:rsid w:val="00CD2F41"/>
    <w:pPr>
      <w:keepNext/>
      <w:spacing w:before="240" w:after="120"/>
      <w:ind w:left="720" w:hanging="720"/>
    </w:pPr>
    <w:rPr>
      <w:rFonts w:ascii="Times New Roman" w:hAnsi="Times New Roman"/>
      <w:b/>
      <w:bCs/>
      <w:szCs w:val="20"/>
      <w:lang w:eastAsia="en-GB"/>
    </w:rPr>
  </w:style>
  <w:style w:type="paragraph" w:customStyle="1" w:styleId="Cite">
    <w:name w:val="Cite"/>
    <w:qFormat/>
    <w:rsid w:val="00CD2F41"/>
    <w:pPr>
      <w:spacing w:before="120" w:after="360"/>
      <w:ind w:left="680"/>
    </w:pPr>
    <w:rPr>
      <w:rFonts w:ascii="Times New Roman" w:eastAsia="Calibri" w:hAnsi="Times New Roman" w:cs="Times New Roman"/>
      <w:i/>
    </w:rPr>
  </w:style>
  <w:style w:type="paragraph" w:styleId="PlainText">
    <w:name w:val="Plain Text"/>
    <w:basedOn w:val="Normal"/>
    <w:link w:val="PlainTextChar"/>
    <w:uiPriority w:val="99"/>
    <w:semiHidden/>
    <w:unhideWhenUsed/>
    <w:rsid w:val="00CD2F41"/>
    <w:rPr>
      <w:rFonts w:ascii="Consolas" w:hAnsi="Consolas"/>
      <w:sz w:val="21"/>
      <w:szCs w:val="21"/>
    </w:rPr>
  </w:style>
  <w:style w:type="character" w:customStyle="1" w:styleId="PlainTextChar">
    <w:name w:val="Plain Text Char"/>
    <w:basedOn w:val="DefaultParagraphFont"/>
    <w:link w:val="PlainText"/>
    <w:uiPriority w:val="99"/>
    <w:semiHidden/>
    <w:rsid w:val="00CD2F41"/>
    <w:rPr>
      <w:rFonts w:ascii="Consolas" w:hAnsi="Consolas"/>
      <w:sz w:val="21"/>
      <w:szCs w:val="21"/>
      <w:lang w:val="en-US"/>
    </w:rPr>
  </w:style>
  <w:style w:type="paragraph" w:styleId="Footer">
    <w:name w:val="footer"/>
    <w:basedOn w:val="Normal"/>
    <w:link w:val="FooterChar"/>
    <w:uiPriority w:val="99"/>
    <w:rsid w:val="00CD2F41"/>
    <w:pPr>
      <w:tabs>
        <w:tab w:val="center" w:pos="4153"/>
        <w:tab w:val="right" w:pos="8306"/>
      </w:tabs>
    </w:pPr>
    <w:rPr>
      <w:rFonts w:ascii="Times New Roman" w:hAnsi="Times New Roman"/>
      <w:i/>
      <w:sz w:val="18"/>
      <w:lang w:eastAsia="en-GB"/>
    </w:rPr>
  </w:style>
  <w:style w:type="character" w:customStyle="1" w:styleId="FooterChar">
    <w:name w:val="Footer Char"/>
    <w:basedOn w:val="DefaultParagraphFont"/>
    <w:link w:val="Footer"/>
    <w:uiPriority w:val="99"/>
    <w:rsid w:val="00CD2F41"/>
    <w:rPr>
      <w:rFonts w:ascii="Times New Roman" w:eastAsia="Times New Roman" w:hAnsi="Times New Roman" w:cs="Times New Roman"/>
      <w:i/>
      <w:sz w:val="18"/>
      <w:szCs w:val="24"/>
      <w:lang w:val="en-US" w:eastAsia="en-GB"/>
    </w:rPr>
  </w:style>
  <w:style w:type="paragraph" w:styleId="Header">
    <w:name w:val="header"/>
    <w:basedOn w:val="Normal"/>
    <w:link w:val="HeaderChar"/>
    <w:rsid w:val="00CD2F41"/>
    <w:pPr>
      <w:tabs>
        <w:tab w:val="right" w:pos="8789"/>
      </w:tabs>
    </w:pPr>
    <w:rPr>
      <w:rFonts w:ascii="Times New Roman" w:hAnsi="Times New Roman"/>
      <w:i/>
      <w:sz w:val="18"/>
    </w:rPr>
  </w:style>
  <w:style w:type="character" w:customStyle="1" w:styleId="HeaderChar">
    <w:name w:val="Header Char"/>
    <w:basedOn w:val="DefaultParagraphFont"/>
    <w:link w:val="Header"/>
    <w:rsid w:val="00CD2F41"/>
    <w:rPr>
      <w:rFonts w:ascii="Times New Roman" w:eastAsia="Times New Roman" w:hAnsi="Times New Roman" w:cs="Times New Roman"/>
      <w:i/>
      <w:sz w:val="18"/>
      <w:szCs w:val="24"/>
      <w:lang w:val="en-US"/>
    </w:rPr>
  </w:style>
  <w:style w:type="paragraph" w:customStyle="1" w:styleId="Hypotheses">
    <w:name w:val="Hypotheses"/>
    <w:basedOn w:val="BodyText2"/>
    <w:rsid w:val="00CD2F41"/>
    <w:pPr>
      <w:spacing w:before="60" w:after="240" w:line="240" w:lineRule="auto"/>
      <w:ind w:left="544"/>
      <w:jc w:val="both"/>
    </w:pPr>
    <w:rPr>
      <w:i/>
    </w:rPr>
  </w:style>
  <w:style w:type="paragraph" w:customStyle="1" w:styleId="Insert">
    <w:name w:val="Insert"/>
    <w:basedOn w:val="Normal"/>
    <w:rsid w:val="00CD2F41"/>
    <w:pPr>
      <w:pBdr>
        <w:top w:val="dotted" w:sz="4" w:space="10" w:color="auto"/>
        <w:bottom w:val="dotted" w:sz="4" w:space="10" w:color="auto"/>
      </w:pBdr>
      <w:spacing w:before="480" w:after="480"/>
      <w:ind w:left="1701" w:right="1701"/>
      <w:jc w:val="center"/>
    </w:pPr>
    <w:rPr>
      <w:rFonts w:ascii="Times New Roman" w:hAnsi="Times New Roman"/>
      <w:lang w:eastAsia="en-GB"/>
    </w:rPr>
  </w:style>
  <w:style w:type="paragraph" w:styleId="Bibliography">
    <w:name w:val="Bibliography"/>
    <w:basedOn w:val="Normal"/>
    <w:rsid w:val="00CD2F41"/>
    <w:pPr>
      <w:ind w:left="482" w:hanging="482"/>
    </w:pPr>
    <w:rPr>
      <w:rFonts w:ascii="Times New Roman" w:hAnsi="Times New Roman"/>
    </w:rPr>
  </w:style>
  <w:style w:type="paragraph" w:customStyle="1" w:styleId="Note">
    <w:name w:val="Note"/>
    <w:basedOn w:val="Normal"/>
    <w:rsid w:val="00CD2F41"/>
    <w:pPr>
      <w:widowControl w:val="0"/>
    </w:pPr>
    <w:rPr>
      <w:rFonts w:ascii="Times New Roman" w:eastAsia="PMingLiU" w:hAnsi="Times New Roman"/>
      <w:i/>
      <w:kern w:val="2"/>
      <w:sz w:val="18"/>
      <w:lang w:eastAsia="zh-TW"/>
    </w:rPr>
  </w:style>
  <w:style w:type="paragraph" w:customStyle="1" w:styleId="Description">
    <w:name w:val="Description"/>
    <w:basedOn w:val="Normal"/>
    <w:qFormat/>
    <w:rsid w:val="00CD2F41"/>
    <w:pPr>
      <w:pBdr>
        <w:top w:val="dotted" w:sz="4" w:space="1" w:color="auto"/>
        <w:left w:val="dotted" w:sz="4" w:space="4" w:color="auto"/>
        <w:bottom w:val="dotted" w:sz="4" w:space="1" w:color="auto"/>
        <w:right w:val="dotted" w:sz="4" w:space="4" w:color="auto"/>
      </w:pBdr>
    </w:pPr>
    <w:rPr>
      <w:rFonts w:ascii="Calibri" w:hAnsi="Calibri"/>
    </w:rPr>
  </w:style>
  <w:style w:type="character" w:customStyle="1" w:styleId="Heading3Char">
    <w:name w:val="Heading 3 Char"/>
    <w:basedOn w:val="DefaultParagraphFont"/>
    <w:link w:val="Heading3"/>
    <w:uiPriority w:val="9"/>
    <w:rsid w:val="00CD2F4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CD2F4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CD2F41"/>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CD2F41"/>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CD2F4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D2F4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D2F41"/>
    <w:rPr>
      <w:rFonts w:asciiTheme="majorHAnsi" w:eastAsiaTheme="majorEastAsia" w:hAnsiTheme="majorHAnsi" w:cstheme="majorBidi"/>
      <w:i/>
      <w:iCs/>
      <w:color w:val="404040" w:themeColor="text1" w:themeTint="BF"/>
      <w:sz w:val="20"/>
      <w:szCs w:val="20"/>
      <w:lang w:val="en-US"/>
    </w:rPr>
  </w:style>
  <w:style w:type="paragraph" w:customStyle="1" w:styleId="Response">
    <w:name w:val="Response"/>
    <w:basedOn w:val="BodyText"/>
    <w:link w:val="ResponseChar"/>
    <w:rsid w:val="00CD2F41"/>
    <w:pPr>
      <w:spacing w:after="240"/>
      <w:ind w:left="720" w:firstLine="720"/>
      <w:jc w:val="both"/>
    </w:pPr>
    <w:rPr>
      <w:rFonts w:eastAsia="PMingLiU"/>
      <w:lang w:eastAsia="en-GB"/>
    </w:rPr>
  </w:style>
  <w:style w:type="character" w:customStyle="1" w:styleId="ResponseChar">
    <w:name w:val="Response Char"/>
    <w:basedOn w:val="DefaultParagraphFont"/>
    <w:link w:val="Response"/>
    <w:rsid w:val="00CD2F41"/>
    <w:rPr>
      <w:rFonts w:eastAsia="PMingLiU" w:cs="Times New Roman"/>
      <w:sz w:val="24"/>
      <w:szCs w:val="24"/>
      <w:lang w:val="en-US" w:eastAsia="en-GB"/>
    </w:rPr>
  </w:style>
  <w:style w:type="paragraph" w:customStyle="1" w:styleId="Reviewer">
    <w:name w:val="Reviewer"/>
    <w:basedOn w:val="Normal"/>
    <w:rsid w:val="00CD2F41"/>
    <w:pPr>
      <w:spacing w:before="240" w:after="240"/>
      <w:jc w:val="both"/>
    </w:pPr>
    <w:rPr>
      <w:rFonts w:eastAsia="PMingLiU"/>
      <w:b/>
      <w:lang w:eastAsia="en-GB"/>
    </w:rPr>
  </w:style>
  <w:style w:type="paragraph" w:customStyle="1" w:styleId="EndNoteBibliographyTitle">
    <w:name w:val="EndNote Bibliography Title"/>
    <w:basedOn w:val="Normal"/>
    <w:link w:val="EndNoteBibliographyTitleChar"/>
    <w:rsid w:val="00F648E5"/>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648E5"/>
    <w:rPr>
      <w:rFonts w:ascii="Calibri" w:hAnsi="Calibri"/>
      <w:noProof/>
      <w:sz w:val="24"/>
      <w:lang w:val="en-US"/>
    </w:rPr>
  </w:style>
  <w:style w:type="paragraph" w:customStyle="1" w:styleId="EndNoteBibliography">
    <w:name w:val="EndNote Bibliography"/>
    <w:basedOn w:val="Normal"/>
    <w:link w:val="EndNoteBibliographyChar"/>
    <w:rsid w:val="00F648E5"/>
    <w:rPr>
      <w:rFonts w:ascii="Calibri" w:hAnsi="Calibri"/>
      <w:noProof/>
    </w:rPr>
  </w:style>
  <w:style w:type="character" w:customStyle="1" w:styleId="EndNoteBibliographyChar">
    <w:name w:val="EndNote Bibliography Char"/>
    <w:basedOn w:val="DefaultParagraphFont"/>
    <w:link w:val="EndNoteBibliography"/>
    <w:rsid w:val="00F648E5"/>
    <w:rPr>
      <w:rFonts w:ascii="Calibri" w:hAnsi="Calibri"/>
      <w:noProof/>
      <w:sz w:val="24"/>
      <w:lang w:val="en-US"/>
    </w:rPr>
  </w:style>
  <w:style w:type="character" w:styleId="Hyperlink">
    <w:name w:val="Hyperlink"/>
    <w:basedOn w:val="DefaultParagraphFont"/>
    <w:uiPriority w:val="99"/>
    <w:unhideWhenUsed/>
    <w:rsid w:val="00F648E5"/>
    <w:rPr>
      <w:color w:val="0000FF" w:themeColor="hyperlink"/>
      <w:u w:val="single"/>
    </w:rPr>
  </w:style>
  <w:style w:type="paragraph" w:customStyle="1" w:styleId="Body">
    <w:name w:val="Body"/>
    <w:autoRedefine/>
    <w:rsid w:val="00DE426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40" w:lineRule="auto"/>
      <w:jc w:val="both"/>
    </w:pPr>
    <w:rPr>
      <w:rFonts w:ascii="Tahoma" w:eastAsia="ヒラギノ角ゴ Pro W3" w:hAnsi="Tahoma" w:cs="Tahoma"/>
      <w:bCs/>
      <w:color w:val="000000"/>
      <w:positio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Sinkovics</dc:creator>
  <cp:lastModifiedBy>Greg Holmes</cp:lastModifiedBy>
  <cp:revision>2</cp:revision>
  <dcterms:created xsi:type="dcterms:W3CDTF">2019-08-06T13:29:00Z</dcterms:created>
  <dcterms:modified xsi:type="dcterms:W3CDTF">2019-08-06T13:29:00Z</dcterms:modified>
</cp:coreProperties>
</file>