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EF" w:rsidRDefault="00FA00EF" w:rsidP="00FA00EF">
      <w:pPr>
        <w:pStyle w:val="Title"/>
        <w:rPr>
          <w:lang w:val="en-GB"/>
        </w:rPr>
      </w:pPr>
      <w:r>
        <w:rPr>
          <w:lang w:val="en-GB"/>
        </w:rPr>
        <w:t xml:space="preserve">Personal research expectation </w:t>
      </w:r>
      <w:r w:rsidR="005924C3">
        <w:rPr>
          <w:lang w:val="en-GB"/>
        </w:rPr>
        <w:t>plan</w:t>
      </w:r>
      <w:r>
        <w:rPr>
          <w:lang w:val="en-GB"/>
        </w:rPr>
        <w:t xml:space="preserve"> (PREP) and discipline specific guidelines for publication</w:t>
      </w:r>
    </w:p>
    <w:p w:rsidR="00FA00EF" w:rsidRDefault="00FA00EF" w:rsidP="00FA00EF">
      <w:pPr>
        <w:rPr>
          <w:lang w:val="en-GB"/>
        </w:rPr>
      </w:pPr>
    </w:p>
    <w:p w:rsidR="00FB7FC1" w:rsidRPr="00FB7FC1" w:rsidRDefault="00FB7FC1" w:rsidP="00FB7FC1">
      <w:pPr>
        <w:pStyle w:val="Heading1"/>
        <w:rPr>
          <w:lang w:val="en-GB"/>
        </w:rPr>
      </w:pPr>
      <w:r w:rsidRPr="00FB7FC1">
        <w:rPr>
          <w:lang w:val="en-GB"/>
        </w:rPr>
        <w:t>Background</w:t>
      </w:r>
    </w:p>
    <w:p w:rsidR="00FA00EF" w:rsidRDefault="00FA00EF" w:rsidP="00FA00EF">
      <w:pPr>
        <w:rPr>
          <w:lang w:val="en-GB"/>
        </w:rPr>
      </w:pPr>
      <w:r>
        <w:rPr>
          <w:lang w:val="en-GB"/>
        </w:rPr>
        <w:t xml:space="preserve">The </w:t>
      </w:r>
      <w:r w:rsidRPr="00F25084">
        <w:rPr>
          <w:lang w:val="en-GB"/>
        </w:rPr>
        <w:t>Humanities Research Strategy Committee</w:t>
      </w:r>
      <w:r>
        <w:rPr>
          <w:lang w:val="en-GB"/>
        </w:rPr>
        <w:t xml:space="preserve"> (HRSC) in Sep 2015 requested the development of </w:t>
      </w:r>
      <w:r w:rsidRPr="00B60B73">
        <w:rPr>
          <w:b/>
          <w:lang w:val="en-GB"/>
        </w:rPr>
        <w:t>“discipline specific publication guidelines”</w:t>
      </w:r>
      <w:r>
        <w:rPr>
          <w:lang w:val="en-GB"/>
        </w:rPr>
        <w:t xml:space="preserve"> in schools, related to annual conver</w:t>
      </w:r>
      <w:bookmarkStart w:id="0" w:name="_GoBack"/>
      <w:bookmarkEnd w:id="0"/>
      <w:r>
        <w:rPr>
          <w:lang w:val="en-GB"/>
        </w:rPr>
        <w:t xml:space="preserve">sations with staff around the PREP form. </w:t>
      </w:r>
    </w:p>
    <w:p w:rsidR="00FB7FC1" w:rsidRDefault="00FB7FC1" w:rsidP="00FA00EF">
      <w:pPr>
        <w:rPr>
          <w:lang w:val="en-GB"/>
        </w:rPr>
      </w:pPr>
    </w:p>
    <w:p w:rsidR="00FB7FC1" w:rsidRDefault="00FB7FC1" w:rsidP="00FB7FC1">
      <w:pPr>
        <w:pStyle w:val="Heading1"/>
        <w:rPr>
          <w:lang w:val="en-GB"/>
        </w:rPr>
      </w:pPr>
      <w:r>
        <w:rPr>
          <w:lang w:val="en-GB"/>
        </w:rPr>
        <w:t xml:space="preserve">Approach </w:t>
      </w:r>
    </w:p>
    <w:p w:rsidR="00FA00EF" w:rsidRDefault="00FA00EF" w:rsidP="00FA00EF">
      <w:pPr>
        <w:rPr>
          <w:lang w:val="en-GB"/>
        </w:rPr>
      </w:pPr>
      <w:r>
        <w:rPr>
          <w:lang w:val="en-GB"/>
        </w:rPr>
        <w:t>In AMBS, divisions discussed scholarly outputs with a view of discipline specific publication ambitions. The idea was not to develop guidelines as prescriptions in the sense of “must or must not publish”</w:t>
      </w:r>
      <w:r w:rsidR="00FB7FC1">
        <w:rPr>
          <w:lang w:val="en-GB"/>
        </w:rPr>
        <w:t xml:space="preserve"> or impose a singular view about which journals are best. Rather, to </w:t>
      </w:r>
      <w:r>
        <w:rPr>
          <w:lang w:val="en-GB"/>
        </w:rPr>
        <w:t xml:space="preserve">support </w:t>
      </w:r>
      <w:r w:rsidR="00FB7FC1">
        <w:rPr>
          <w:lang w:val="en-GB"/>
        </w:rPr>
        <w:t xml:space="preserve">and provide guidance </w:t>
      </w:r>
      <w:r w:rsidR="00FB7FC1">
        <w:t>to staff to help in planning papers</w:t>
      </w:r>
      <w:r w:rsidR="00FB7FC1">
        <w:rPr>
          <w:lang w:val="en-GB"/>
        </w:rPr>
        <w:t xml:space="preserve"> </w:t>
      </w:r>
      <w:r w:rsidR="00972A07">
        <w:rPr>
          <w:lang w:val="en-GB"/>
        </w:rPr>
        <w:t xml:space="preserve">and shape ambitions within and between disciplines. </w:t>
      </w:r>
    </w:p>
    <w:p w:rsidR="00FA00EF" w:rsidRDefault="00FA00EF" w:rsidP="00FA00EF">
      <w:pPr>
        <w:rPr>
          <w:lang w:val="en-GB"/>
        </w:rPr>
      </w:pPr>
    </w:p>
    <w:p w:rsidR="00FA00EF" w:rsidRDefault="00972A07" w:rsidP="00FA00EF">
      <w:pPr>
        <w:rPr>
          <w:lang w:val="en-GB"/>
        </w:rPr>
      </w:pPr>
      <w:r>
        <w:rPr>
          <w:lang w:val="en-GB"/>
        </w:rPr>
        <w:t xml:space="preserve">This supportive ambition was seen as particularly pertinent for </w:t>
      </w:r>
      <w:r w:rsidR="00FA00EF">
        <w:rPr>
          <w:lang w:val="en-GB"/>
        </w:rPr>
        <w:t xml:space="preserve">early career researchers, in learning and appreciating tacit knowledge and experience related to the standing of publication outputs. </w:t>
      </w:r>
      <w:r w:rsidR="00FB7FC1">
        <w:rPr>
          <w:lang w:val="en-GB"/>
        </w:rPr>
        <w:t xml:space="preserve">The starting question was “Which journal outlets carry particular esteem in your domain, if you get published in them”? </w:t>
      </w:r>
    </w:p>
    <w:p w:rsidR="00FB7FC1" w:rsidRDefault="00FB7FC1" w:rsidP="00FB7FC1">
      <w:pPr>
        <w:pStyle w:val="Heading1"/>
        <w:rPr>
          <w:lang w:val="en-GB"/>
        </w:rPr>
      </w:pPr>
      <w:r>
        <w:rPr>
          <w:lang w:val="en-GB"/>
        </w:rPr>
        <w:t>AMBS journal list</w:t>
      </w:r>
    </w:p>
    <w:p w:rsidR="00EE50B4" w:rsidRDefault="00972A07" w:rsidP="00EE50B4">
      <w:r>
        <w:t xml:space="preserve">Rather than starting with a blank sheet, we draw on the raw-data of a meta-ranking by Tüselmann et al. (2016) that contains various rankings (see spreadsheet). These </w:t>
      </w:r>
      <w:r w:rsidR="006F7EF2">
        <w:t xml:space="preserve">rankings </w:t>
      </w:r>
      <w:r>
        <w:t xml:space="preserve">may be interesting to highlight the relative standing of journals within a set of other rankings </w:t>
      </w:r>
      <w:r w:rsidR="006F7EF2">
        <w:t>or when aggregating these rankings</w:t>
      </w:r>
      <w:r>
        <w:t xml:space="preserve">. There is </w:t>
      </w:r>
      <w:r w:rsidR="006F7EF2">
        <w:t xml:space="preserve">clearly </w:t>
      </w:r>
      <w:r>
        <w:t>not a complete correspondence</w:t>
      </w:r>
      <w:r w:rsidR="00EE50B4">
        <w:t xml:space="preserve"> between status of journal in such lists and the quality of any individual paper that it publishes; nonetheless there are clearly some journals which are more highly regarded than others (and where publication might be particularly helpful for less experienced colleagues moving through probation, or seeking promotion).</w:t>
      </w:r>
    </w:p>
    <w:p w:rsidR="00EE50B4" w:rsidRPr="00EE50B4" w:rsidRDefault="00EE50B4" w:rsidP="00FA00EF"/>
    <w:p w:rsidR="00FA00EF" w:rsidRDefault="006F7EF2" w:rsidP="00FA00EF">
      <w:pPr>
        <w:rPr>
          <w:lang w:val="en-GB"/>
        </w:rPr>
      </w:pPr>
      <w:r>
        <w:rPr>
          <w:lang w:val="en-GB"/>
        </w:rPr>
        <w:t>Hence, t</w:t>
      </w:r>
      <w:r w:rsidR="00FD748C">
        <w:rPr>
          <w:lang w:val="en-GB"/>
        </w:rPr>
        <w:t xml:space="preserve">he AMBS journal list outlines these specific publication ambitions and operationally does this in the context of within- and between-subject area publication targets. </w:t>
      </w:r>
    </w:p>
    <w:p w:rsidR="00FA00EF" w:rsidRPr="00F25084" w:rsidRDefault="00FA00EF" w:rsidP="00FA00EF">
      <w:pPr>
        <w:rPr>
          <w:lang w:val="en-GB"/>
        </w:rPr>
      </w:pPr>
    </w:p>
    <w:p w:rsidR="00BC4C1A" w:rsidRDefault="00BC4C1A" w:rsidP="00954871"/>
    <w:p w:rsidR="006F7EF2" w:rsidRDefault="00C96CF1" w:rsidP="00954871">
      <w:pPr>
        <w:pStyle w:val="ListParagraph"/>
        <w:numPr>
          <w:ilvl w:val="0"/>
          <w:numId w:val="13"/>
        </w:numPr>
      </w:pPr>
      <w:r>
        <w:t>Note: The file “</w:t>
      </w:r>
      <w:r w:rsidRPr="00C96CF1">
        <w:t>AMBS-JList-v2016</w:t>
      </w:r>
      <w:r w:rsidR="001D4C20">
        <w:t>1108</w:t>
      </w:r>
      <w:r w:rsidRPr="00C96CF1">
        <w:t>.xlsx</w:t>
      </w:r>
      <w:r>
        <w:t xml:space="preserve">” (latest version of the discipline specific guidelines) is available on the AMBS research services intranet. </w:t>
      </w:r>
      <w:r w:rsidR="00687B59">
        <w:br/>
      </w:r>
      <w:hyperlink r:id="rId7" w:history="1">
        <w:r w:rsidRPr="00826D80">
          <w:rPr>
            <w:rStyle w:val="Hyperlink"/>
          </w:rPr>
          <w:t>https://intranet.mbs.ac.uk/Services/ResearchSupport/tabid/77/Default.aspx</w:t>
        </w:r>
      </w:hyperlink>
      <w:r>
        <w:t xml:space="preserve"> </w:t>
      </w:r>
    </w:p>
    <w:p w:rsidR="00C96CF1" w:rsidRDefault="0050135F" w:rsidP="00954871">
      <w:pPr>
        <w:pStyle w:val="ListParagraph"/>
        <w:numPr>
          <w:ilvl w:val="0"/>
          <w:numId w:val="13"/>
        </w:numPr>
      </w:pPr>
      <w:r w:rsidRPr="0050135F">
        <w:t xml:space="preserve">Tüselmann, Heinz, Rudolf R. Sinkovics, and Grigory Pishchulov (2016), "Revisiting the standing of international business journals in the competitive landscape," </w:t>
      </w:r>
      <w:r w:rsidRPr="006F7EF2">
        <w:rPr>
          <w:i/>
        </w:rPr>
        <w:t>Journal of World Business</w:t>
      </w:r>
      <w:r w:rsidRPr="0050135F">
        <w:t xml:space="preserve">, 51 (4), 487-498. (DOI: 10.1016/j.jwb.2016.01.006). </w:t>
      </w:r>
      <w:hyperlink r:id="rId8" w:history="1">
        <w:r w:rsidR="006F7EF2" w:rsidRPr="006A319B">
          <w:rPr>
            <w:rStyle w:val="Hyperlink"/>
          </w:rPr>
          <w:t>http://dx.doi.org/10.1016/j.jwb.2016.01.006</w:t>
        </w:r>
      </w:hyperlink>
    </w:p>
    <w:p w:rsidR="006F7EF2" w:rsidRDefault="006F7EF2" w:rsidP="006F7EF2"/>
    <w:p w:rsidR="006F7EF2" w:rsidRDefault="006F7EF2" w:rsidP="006F7EF2"/>
    <w:p w:rsidR="006F7EF2" w:rsidRPr="00954871" w:rsidRDefault="006F7EF2" w:rsidP="006F7EF2">
      <w:r>
        <w:t>v20170427</w:t>
      </w:r>
    </w:p>
    <w:sectPr w:rsidR="006F7EF2" w:rsidRPr="00954871" w:rsidSect="006E3E6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A26" w:rsidRDefault="00056A26" w:rsidP="00843834">
      <w:r>
        <w:separator/>
      </w:r>
    </w:p>
  </w:endnote>
  <w:endnote w:type="continuationSeparator" w:id="0">
    <w:p w:rsidR="00056A26" w:rsidRDefault="00056A26" w:rsidP="0084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i w:val="0"/>
        <w:sz w:val="22"/>
        <w:szCs w:val="22"/>
      </w:rPr>
      <w:id w:val="2503645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 w:val="0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E439E" w:rsidRPr="00F1158A" w:rsidRDefault="00BE439E">
            <w:pPr>
              <w:pStyle w:val="Footer"/>
              <w:jc w:val="center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F1158A">
              <w:rPr>
                <w:rFonts w:asciiTheme="minorHAnsi" w:hAnsiTheme="minorHAnsi"/>
                <w:i w:val="0"/>
                <w:sz w:val="22"/>
                <w:szCs w:val="22"/>
              </w:rPr>
              <w:t xml:space="preserve">Page </w: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begin"/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instrText xml:space="preserve"> PAGE </w:instrTex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separate"/>
            </w:r>
            <w:r w:rsidR="004E44BD">
              <w:rPr>
                <w:rFonts w:asciiTheme="minorHAnsi" w:hAnsiTheme="minorHAnsi"/>
                <w:b/>
                <w:i w:val="0"/>
                <w:noProof/>
                <w:sz w:val="22"/>
                <w:szCs w:val="22"/>
              </w:rPr>
              <w:t>1</w: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end"/>
            </w:r>
            <w:r w:rsidRPr="00F1158A">
              <w:rPr>
                <w:rFonts w:asciiTheme="minorHAnsi" w:hAnsiTheme="minorHAnsi"/>
                <w:i w:val="0"/>
                <w:sz w:val="22"/>
                <w:szCs w:val="22"/>
              </w:rPr>
              <w:t xml:space="preserve"> of </w: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begin"/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instrText xml:space="preserve"> NUMPAGES  </w:instrTex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separate"/>
            </w:r>
            <w:r w:rsidR="004E44BD">
              <w:rPr>
                <w:rFonts w:asciiTheme="minorHAnsi" w:hAnsiTheme="minorHAnsi"/>
                <w:b/>
                <w:i w:val="0"/>
                <w:noProof/>
                <w:sz w:val="22"/>
                <w:szCs w:val="22"/>
              </w:rPr>
              <w:t>1</w: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A26" w:rsidRDefault="00056A26" w:rsidP="00843834">
      <w:r>
        <w:separator/>
      </w:r>
    </w:p>
  </w:footnote>
  <w:footnote w:type="continuationSeparator" w:id="0">
    <w:p w:rsidR="00056A26" w:rsidRDefault="00056A26" w:rsidP="0084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4E77"/>
    <w:multiLevelType w:val="hybridMultilevel"/>
    <w:tmpl w:val="E04AF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5F4E4B"/>
    <w:multiLevelType w:val="hybridMultilevel"/>
    <w:tmpl w:val="AC442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E268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9865E4C"/>
    <w:multiLevelType w:val="hybridMultilevel"/>
    <w:tmpl w:val="DD92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MR - CV &amp;amp; DOI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f909ttp6fz0smertdlp9xrq2z2x0r5w9ffr&quot;&gt;ma-haniff&lt;record-ids&gt;&lt;item&gt;684&lt;/item&gt;&lt;item&gt;685&lt;/item&gt;&lt;item&gt;686&lt;/item&gt;&lt;item&gt;687&lt;/item&gt;&lt;/record-ids&gt;&lt;/item&gt;&lt;item db-id=&quot;pwv5fvzsid9vpqe2szop2s9vrazvpeaev2dd&quot;&gt;Emotions&lt;record-ids&gt;&lt;item&gt;1230&lt;/item&gt;&lt;item&gt;1231&lt;/item&gt;&lt;/record-ids&gt;&lt;/item&gt;&lt;/Libraries&gt;"/>
  </w:docVars>
  <w:rsids>
    <w:rsidRoot w:val="00877962"/>
    <w:rsid w:val="000000CD"/>
    <w:rsid w:val="00002D94"/>
    <w:rsid w:val="000110CE"/>
    <w:rsid w:val="00015EBE"/>
    <w:rsid w:val="00017741"/>
    <w:rsid w:val="00020324"/>
    <w:rsid w:val="00020DE2"/>
    <w:rsid w:val="00022071"/>
    <w:rsid w:val="00023B29"/>
    <w:rsid w:val="000242F0"/>
    <w:rsid w:val="00030D4A"/>
    <w:rsid w:val="00030E99"/>
    <w:rsid w:val="00040171"/>
    <w:rsid w:val="000459C9"/>
    <w:rsid w:val="00047ED6"/>
    <w:rsid w:val="00051A60"/>
    <w:rsid w:val="0005426C"/>
    <w:rsid w:val="00056A26"/>
    <w:rsid w:val="00056BDB"/>
    <w:rsid w:val="00063F96"/>
    <w:rsid w:val="00065A4E"/>
    <w:rsid w:val="00076327"/>
    <w:rsid w:val="00084256"/>
    <w:rsid w:val="00097171"/>
    <w:rsid w:val="000A0709"/>
    <w:rsid w:val="000A0E3B"/>
    <w:rsid w:val="000A2302"/>
    <w:rsid w:val="000A253F"/>
    <w:rsid w:val="000C4E3C"/>
    <w:rsid w:val="000C6529"/>
    <w:rsid w:val="000C794B"/>
    <w:rsid w:val="000D0042"/>
    <w:rsid w:val="000D28EE"/>
    <w:rsid w:val="000D52D6"/>
    <w:rsid w:val="000E6518"/>
    <w:rsid w:val="000F12F1"/>
    <w:rsid w:val="000F7FA6"/>
    <w:rsid w:val="00105E11"/>
    <w:rsid w:val="00107517"/>
    <w:rsid w:val="001168F8"/>
    <w:rsid w:val="00122229"/>
    <w:rsid w:val="001249EF"/>
    <w:rsid w:val="00124C1C"/>
    <w:rsid w:val="00126F44"/>
    <w:rsid w:val="0013505C"/>
    <w:rsid w:val="001436F7"/>
    <w:rsid w:val="00146154"/>
    <w:rsid w:val="0016244E"/>
    <w:rsid w:val="00162854"/>
    <w:rsid w:val="001644F3"/>
    <w:rsid w:val="00167A70"/>
    <w:rsid w:val="00172FB9"/>
    <w:rsid w:val="001740E0"/>
    <w:rsid w:val="001818BF"/>
    <w:rsid w:val="0018254D"/>
    <w:rsid w:val="0018471A"/>
    <w:rsid w:val="001972CF"/>
    <w:rsid w:val="001A1DD9"/>
    <w:rsid w:val="001A34A7"/>
    <w:rsid w:val="001C3389"/>
    <w:rsid w:val="001D11C8"/>
    <w:rsid w:val="001D21FE"/>
    <w:rsid w:val="001D2FB8"/>
    <w:rsid w:val="001D4C20"/>
    <w:rsid w:val="001D68FE"/>
    <w:rsid w:val="001D7040"/>
    <w:rsid w:val="001E09B6"/>
    <w:rsid w:val="001E5998"/>
    <w:rsid w:val="001E78AC"/>
    <w:rsid w:val="001F09D6"/>
    <w:rsid w:val="001F42B6"/>
    <w:rsid w:val="00203427"/>
    <w:rsid w:val="002043AD"/>
    <w:rsid w:val="00205464"/>
    <w:rsid w:val="00207515"/>
    <w:rsid w:val="00212647"/>
    <w:rsid w:val="00216E4B"/>
    <w:rsid w:val="00230E95"/>
    <w:rsid w:val="002319B8"/>
    <w:rsid w:val="00232BB6"/>
    <w:rsid w:val="002373EA"/>
    <w:rsid w:val="00242B53"/>
    <w:rsid w:val="00247C42"/>
    <w:rsid w:val="002522DA"/>
    <w:rsid w:val="00266450"/>
    <w:rsid w:val="00274174"/>
    <w:rsid w:val="00274714"/>
    <w:rsid w:val="00276945"/>
    <w:rsid w:val="002853B0"/>
    <w:rsid w:val="002873F3"/>
    <w:rsid w:val="002A0FA8"/>
    <w:rsid w:val="002A3842"/>
    <w:rsid w:val="002A3BE0"/>
    <w:rsid w:val="002A5657"/>
    <w:rsid w:val="002A6F12"/>
    <w:rsid w:val="002B5F03"/>
    <w:rsid w:val="002C3220"/>
    <w:rsid w:val="002D09BC"/>
    <w:rsid w:val="002D16F8"/>
    <w:rsid w:val="002D60FD"/>
    <w:rsid w:val="002D7C31"/>
    <w:rsid w:val="002E280C"/>
    <w:rsid w:val="002E4D61"/>
    <w:rsid w:val="002F4479"/>
    <w:rsid w:val="002F4555"/>
    <w:rsid w:val="002F71DA"/>
    <w:rsid w:val="002F7EAE"/>
    <w:rsid w:val="003071D3"/>
    <w:rsid w:val="00310041"/>
    <w:rsid w:val="003130FC"/>
    <w:rsid w:val="003153BA"/>
    <w:rsid w:val="00325B5E"/>
    <w:rsid w:val="00325E5B"/>
    <w:rsid w:val="00331AA1"/>
    <w:rsid w:val="003350C6"/>
    <w:rsid w:val="00337EC4"/>
    <w:rsid w:val="00341872"/>
    <w:rsid w:val="00343118"/>
    <w:rsid w:val="00344DF3"/>
    <w:rsid w:val="003451CD"/>
    <w:rsid w:val="00354D27"/>
    <w:rsid w:val="003553D9"/>
    <w:rsid w:val="00355407"/>
    <w:rsid w:val="00355DC0"/>
    <w:rsid w:val="00361BAE"/>
    <w:rsid w:val="00375AB5"/>
    <w:rsid w:val="00385C44"/>
    <w:rsid w:val="00387873"/>
    <w:rsid w:val="00395F8D"/>
    <w:rsid w:val="003A293C"/>
    <w:rsid w:val="003A3184"/>
    <w:rsid w:val="003A52A1"/>
    <w:rsid w:val="003A63CA"/>
    <w:rsid w:val="003B07B0"/>
    <w:rsid w:val="003B1115"/>
    <w:rsid w:val="003B4FFA"/>
    <w:rsid w:val="003B65DC"/>
    <w:rsid w:val="003C20C3"/>
    <w:rsid w:val="003D744A"/>
    <w:rsid w:val="003E1AA0"/>
    <w:rsid w:val="003F077E"/>
    <w:rsid w:val="003F5FE6"/>
    <w:rsid w:val="003F67B1"/>
    <w:rsid w:val="0040672F"/>
    <w:rsid w:val="00422EE0"/>
    <w:rsid w:val="00426B2D"/>
    <w:rsid w:val="00426F56"/>
    <w:rsid w:val="00427171"/>
    <w:rsid w:val="00427A17"/>
    <w:rsid w:val="00437429"/>
    <w:rsid w:val="004419DA"/>
    <w:rsid w:val="00451531"/>
    <w:rsid w:val="00453770"/>
    <w:rsid w:val="00454FE7"/>
    <w:rsid w:val="00457047"/>
    <w:rsid w:val="0047272E"/>
    <w:rsid w:val="00472F50"/>
    <w:rsid w:val="00480121"/>
    <w:rsid w:val="00480B0B"/>
    <w:rsid w:val="004820FF"/>
    <w:rsid w:val="00483FB2"/>
    <w:rsid w:val="0049458C"/>
    <w:rsid w:val="00496AEE"/>
    <w:rsid w:val="004A51CA"/>
    <w:rsid w:val="004A6DA2"/>
    <w:rsid w:val="004A74BF"/>
    <w:rsid w:val="004B43EF"/>
    <w:rsid w:val="004B7953"/>
    <w:rsid w:val="004C0BB2"/>
    <w:rsid w:val="004C0D11"/>
    <w:rsid w:val="004C1E08"/>
    <w:rsid w:val="004C3260"/>
    <w:rsid w:val="004D397F"/>
    <w:rsid w:val="004D4456"/>
    <w:rsid w:val="004D66D5"/>
    <w:rsid w:val="004D6FF6"/>
    <w:rsid w:val="004D76D3"/>
    <w:rsid w:val="004E0E27"/>
    <w:rsid w:val="004E2D09"/>
    <w:rsid w:val="004E33AC"/>
    <w:rsid w:val="004E44BD"/>
    <w:rsid w:val="004E490C"/>
    <w:rsid w:val="004F0488"/>
    <w:rsid w:val="004F2D6D"/>
    <w:rsid w:val="004F2DCF"/>
    <w:rsid w:val="004F5DD3"/>
    <w:rsid w:val="0050135F"/>
    <w:rsid w:val="00503C15"/>
    <w:rsid w:val="00507F2A"/>
    <w:rsid w:val="00511BBE"/>
    <w:rsid w:val="00511FC1"/>
    <w:rsid w:val="0051781A"/>
    <w:rsid w:val="00521AB5"/>
    <w:rsid w:val="00522EED"/>
    <w:rsid w:val="00524848"/>
    <w:rsid w:val="00524E27"/>
    <w:rsid w:val="00526B63"/>
    <w:rsid w:val="00536CE1"/>
    <w:rsid w:val="005377D6"/>
    <w:rsid w:val="005505B6"/>
    <w:rsid w:val="00550EA2"/>
    <w:rsid w:val="0055212C"/>
    <w:rsid w:val="005577F7"/>
    <w:rsid w:val="0056126D"/>
    <w:rsid w:val="00565A05"/>
    <w:rsid w:val="00567999"/>
    <w:rsid w:val="0058041D"/>
    <w:rsid w:val="0058374C"/>
    <w:rsid w:val="00585263"/>
    <w:rsid w:val="0058563B"/>
    <w:rsid w:val="005924C3"/>
    <w:rsid w:val="00592588"/>
    <w:rsid w:val="00593BA9"/>
    <w:rsid w:val="00594F7E"/>
    <w:rsid w:val="005A48A5"/>
    <w:rsid w:val="005A6D56"/>
    <w:rsid w:val="005B1885"/>
    <w:rsid w:val="005B1C42"/>
    <w:rsid w:val="005B5C14"/>
    <w:rsid w:val="005C0C31"/>
    <w:rsid w:val="005C120C"/>
    <w:rsid w:val="005C14C3"/>
    <w:rsid w:val="005C1E1E"/>
    <w:rsid w:val="005C4112"/>
    <w:rsid w:val="005C5221"/>
    <w:rsid w:val="005D1D91"/>
    <w:rsid w:val="005D35B1"/>
    <w:rsid w:val="005D39CE"/>
    <w:rsid w:val="005D6B8E"/>
    <w:rsid w:val="005D79D1"/>
    <w:rsid w:val="005E3A7A"/>
    <w:rsid w:val="005E5FBD"/>
    <w:rsid w:val="005F113A"/>
    <w:rsid w:val="005F1BD3"/>
    <w:rsid w:val="005F25DA"/>
    <w:rsid w:val="005F5910"/>
    <w:rsid w:val="006010C3"/>
    <w:rsid w:val="00601F1C"/>
    <w:rsid w:val="00606A5F"/>
    <w:rsid w:val="00610EE0"/>
    <w:rsid w:val="00617E96"/>
    <w:rsid w:val="00623C24"/>
    <w:rsid w:val="00624355"/>
    <w:rsid w:val="00626A90"/>
    <w:rsid w:val="0063035F"/>
    <w:rsid w:val="00632E2E"/>
    <w:rsid w:val="00633B93"/>
    <w:rsid w:val="0064039C"/>
    <w:rsid w:val="00641318"/>
    <w:rsid w:val="00645EC5"/>
    <w:rsid w:val="006622D0"/>
    <w:rsid w:val="006725A2"/>
    <w:rsid w:val="00677C91"/>
    <w:rsid w:val="00687B59"/>
    <w:rsid w:val="00692482"/>
    <w:rsid w:val="006A7A08"/>
    <w:rsid w:val="006B3AA7"/>
    <w:rsid w:val="006C0C31"/>
    <w:rsid w:val="006C2F41"/>
    <w:rsid w:val="006D3022"/>
    <w:rsid w:val="006D5E3A"/>
    <w:rsid w:val="006D61C3"/>
    <w:rsid w:val="006D649B"/>
    <w:rsid w:val="006E0A2D"/>
    <w:rsid w:val="006E3E65"/>
    <w:rsid w:val="006E65A4"/>
    <w:rsid w:val="006F3FF7"/>
    <w:rsid w:val="006F4E28"/>
    <w:rsid w:val="006F4FC6"/>
    <w:rsid w:val="006F6B00"/>
    <w:rsid w:val="006F7EF2"/>
    <w:rsid w:val="0070098C"/>
    <w:rsid w:val="00700F8F"/>
    <w:rsid w:val="007012D1"/>
    <w:rsid w:val="007173CD"/>
    <w:rsid w:val="00727E93"/>
    <w:rsid w:val="0073619D"/>
    <w:rsid w:val="0074554D"/>
    <w:rsid w:val="0075178C"/>
    <w:rsid w:val="007527BB"/>
    <w:rsid w:val="00753328"/>
    <w:rsid w:val="007552AE"/>
    <w:rsid w:val="007554DE"/>
    <w:rsid w:val="007755FD"/>
    <w:rsid w:val="00782F2C"/>
    <w:rsid w:val="00795D65"/>
    <w:rsid w:val="007965F7"/>
    <w:rsid w:val="007B01CB"/>
    <w:rsid w:val="007B119F"/>
    <w:rsid w:val="007B3D71"/>
    <w:rsid w:val="007D1307"/>
    <w:rsid w:val="007E0ADA"/>
    <w:rsid w:val="007E1723"/>
    <w:rsid w:val="007E360F"/>
    <w:rsid w:val="007F2B17"/>
    <w:rsid w:val="007F2E80"/>
    <w:rsid w:val="007F5C86"/>
    <w:rsid w:val="007F7C80"/>
    <w:rsid w:val="008036F3"/>
    <w:rsid w:val="00806DD8"/>
    <w:rsid w:val="00816BDA"/>
    <w:rsid w:val="00826655"/>
    <w:rsid w:val="0082782D"/>
    <w:rsid w:val="008314F6"/>
    <w:rsid w:val="00833A65"/>
    <w:rsid w:val="00843834"/>
    <w:rsid w:val="008450E3"/>
    <w:rsid w:val="00850D8F"/>
    <w:rsid w:val="00851470"/>
    <w:rsid w:val="008564AC"/>
    <w:rsid w:val="00857387"/>
    <w:rsid w:val="00871D16"/>
    <w:rsid w:val="00873757"/>
    <w:rsid w:val="00875DDF"/>
    <w:rsid w:val="00877962"/>
    <w:rsid w:val="00882281"/>
    <w:rsid w:val="00883D06"/>
    <w:rsid w:val="00883F03"/>
    <w:rsid w:val="00893D38"/>
    <w:rsid w:val="00893F41"/>
    <w:rsid w:val="008A20DE"/>
    <w:rsid w:val="008A4C16"/>
    <w:rsid w:val="008A54CA"/>
    <w:rsid w:val="008B066E"/>
    <w:rsid w:val="008B25A1"/>
    <w:rsid w:val="008B57EF"/>
    <w:rsid w:val="008C3B72"/>
    <w:rsid w:val="008D12E0"/>
    <w:rsid w:val="008D2ED4"/>
    <w:rsid w:val="008D6176"/>
    <w:rsid w:val="008D66EC"/>
    <w:rsid w:val="008D68AE"/>
    <w:rsid w:val="008F36FC"/>
    <w:rsid w:val="008F424D"/>
    <w:rsid w:val="00900C42"/>
    <w:rsid w:val="00911C91"/>
    <w:rsid w:val="00911F26"/>
    <w:rsid w:val="009146D5"/>
    <w:rsid w:val="00932C1E"/>
    <w:rsid w:val="009417BC"/>
    <w:rsid w:val="00941C7C"/>
    <w:rsid w:val="009422E3"/>
    <w:rsid w:val="00951C0C"/>
    <w:rsid w:val="0095349A"/>
    <w:rsid w:val="00954871"/>
    <w:rsid w:val="00954CA4"/>
    <w:rsid w:val="00955D6B"/>
    <w:rsid w:val="0096496B"/>
    <w:rsid w:val="00967205"/>
    <w:rsid w:val="00972A07"/>
    <w:rsid w:val="00985F0B"/>
    <w:rsid w:val="009A02B7"/>
    <w:rsid w:val="009A4BDE"/>
    <w:rsid w:val="009A4BF7"/>
    <w:rsid w:val="009A52C1"/>
    <w:rsid w:val="009A7474"/>
    <w:rsid w:val="009C531F"/>
    <w:rsid w:val="009C74D7"/>
    <w:rsid w:val="009D35CA"/>
    <w:rsid w:val="009F1964"/>
    <w:rsid w:val="009F462B"/>
    <w:rsid w:val="009F6083"/>
    <w:rsid w:val="00A00DFF"/>
    <w:rsid w:val="00A01B67"/>
    <w:rsid w:val="00A05239"/>
    <w:rsid w:val="00A06BF5"/>
    <w:rsid w:val="00A15886"/>
    <w:rsid w:val="00A23D08"/>
    <w:rsid w:val="00A302A1"/>
    <w:rsid w:val="00A31EBD"/>
    <w:rsid w:val="00A331DE"/>
    <w:rsid w:val="00A3400A"/>
    <w:rsid w:val="00A36565"/>
    <w:rsid w:val="00A36F22"/>
    <w:rsid w:val="00A4079F"/>
    <w:rsid w:val="00A43507"/>
    <w:rsid w:val="00A44E06"/>
    <w:rsid w:val="00A45133"/>
    <w:rsid w:val="00A50A3E"/>
    <w:rsid w:val="00A56AFA"/>
    <w:rsid w:val="00A634F7"/>
    <w:rsid w:val="00A72CAC"/>
    <w:rsid w:val="00A75E26"/>
    <w:rsid w:val="00A76724"/>
    <w:rsid w:val="00A83E20"/>
    <w:rsid w:val="00A83E9F"/>
    <w:rsid w:val="00A86C5F"/>
    <w:rsid w:val="00AB2757"/>
    <w:rsid w:val="00AB4178"/>
    <w:rsid w:val="00AB4B90"/>
    <w:rsid w:val="00AB640E"/>
    <w:rsid w:val="00AB65C4"/>
    <w:rsid w:val="00AB7A25"/>
    <w:rsid w:val="00AC3EF0"/>
    <w:rsid w:val="00AD4182"/>
    <w:rsid w:val="00AD4729"/>
    <w:rsid w:val="00AD6565"/>
    <w:rsid w:val="00AD66AF"/>
    <w:rsid w:val="00AE127C"/>
    <w:rsid w:val="00AE311E"/>
    <w:rsid w:val="00AE3BFE"/>
    <w:rsid w:val="00AE64A3"/>
    <w:rsid w:val="00AF2BFB"/>
    <w:rsid w:val="00AF5A84"/>
    <w:rsid w:val="00B10167"/>
    <w:rsid w:val="00B10CE6"/>
    <w:rsid w:val="00B155B1"/>
    <w:rsid w:val="00B17AA5"/>
    <w:rsid w:val="00B211DB"/>
    <w:rsid w:val="00B2410A"/>
    <w:rsid w:val="00B25D58"/>
    <w:rsid w:val="00B36945"/>
    <w:rsid w:val="00B36C1E"/>
    <w:rsid w:val="00B400E7"/>
    <w:rsid w:val="00B4058B"/>
    <w:rsid w:val="00B40834"/>
    <w:rsid w:val="00B40DBA"/>
    <w:rsid w:val="00B47107"/>
    <w:rsid w:val="00B47A72"/>
    <w:rsid w:val="00B53EB0"/>
    <w:rsid w:val="00B54D58"/>
    <w:rsid w:val="00B57D7B"/>
    <w:rsid w:val="00B63326"/>
    <w:rsid w:val="00B819B8"/>
    <w:rsid w:val="00B850A3"/>
    <w:rsid w:val="00B8678F"/>
    <w:rsid w:val="00B91331"/>
    <w:rsid w:val="00B91F02"/>
    <w:rsid w:val="00BA1302"/>
    <w:rsid w:val="00BA1EC2"/>
    <w:rsid w:val="00BA3523"/>
    <w:rsid w:val="00BA52D3"/>
    <w:rsid w:val="00BB51B4"/>
    <w:rsid w:val="00BB68F3"/>
    <w:rsid w:val="00BB6EA0"/>
    <w:rsid w:val="00BC35BB"/>
    <w:rsid w:val="00BC485A"/>
    <w:rsid w:val="00BC4C1A"/>
    <w:rsid w:val="00BD0039"/>
    <w:rsid w:val="00BD1CAD"/>
    <w:rsid w:val="00BD2BBC"/>
    <w:rsid w:val="00BD71E6"/>
    <w:rsid w:val="00BD7860"/>
    <w:rsid w:val="00BE0554"/>
    <w:rsid w:val="00BE439E"/>
    <w:rsid w:val="00BF301D"/>
    <w:rsid w:val="00BF394A"/>
    <w:rsid w:val="00BF6CD1"/>
    <w:rsid w:val="00C05FC4"/>
    <w:rsid w:val="00C101B5"/>
    <w:rsid w:val="00C1274E"/>
    <w:rsid w:val="00C14241"/>
    <w:rsid w:val="00C16AA2"/>
    <w:rsid w:val="00C2500F"/>
    <w:rsid w:val="00C30648"/>
    <w:rsid w:val="00C3116A"/>
    <w:rsid w:val="00C323AE"/>
    <w:rsid w:val="00C3547C"/>
    <w:rsid w:val="00C42551"/>
    <w:rsid w:val="00C5010E"/>
    <w:rsid w:val="00C53B82"/>
    <w:rsid w:val="00C55AB8"/>
    <w:rsid w:val="00C56D62"/>
    <w:rsid w:val="00C61296"/>
    <w:rsid w:val="00C6608B"/>
    <w:rsid w:val="00C74E6F"/>
    <w:rsid w:val="00C75956"/>
    <w:rsid w:val="00C76040"/>
    <w:rsid w:val="00C777B0"/>
    <w:rsid w:val="00C846DD"/>
    <w:rsid w:val="00C942CB"/>
    <w:rsid w:val="00C94533"/>
    <w:rsid w:val="00C96CF1"/>
    <w:rsid w:val="00CB05DB"/>
    <w:rsid w:val="00CB41D2"/>
    <w:rsid w:val="00CB6852"/>
    <w:rsid w:val="00CC3D3F"/>
    <w:rsid w:val="00CC5DB9"/>
    <w:rsid w:val="00CC7E86"/>
    <w:rsid w:val="00CD2F41"/>
    <w:rsid w:val="00CD4EC1"/>
    <w:rsid w:val="00CE02AC"/>
    <w:rsid w:val="00CE588E"/>
    <w:rsid w:val="00CF02D1"/>
    <w:rsid w:val="00CF1887"/>
    <w:rsid w:val="00CF4C55"/>
    <w:rsid w:val="00CF608C"/>
    <w:rsid w:val="00D260BF"/>
    <w:rsid w:val="00D35C54"/>
    <w:rsid w:val="00D362D3"/>
    <w:rsid w:val="00D4792A"/>
    <w:rsid w:val="00D52965"/>
    <w:rsid w:val="00D5457E"/>
    <w:rsid w:val="00D60997"/>
    <w:rsid w:val="00D74C15"/>
    <w:rsid w:val="00D754DE"/>
    <w:rsid w:val="00D755E6"/>
    <w:rsid w:val="00D8338E"/>
    <w:rsid w:val="00D92E69"/>
    <w:rsid w:val="00D93577"/>
    <w:rsid w:val="00D96085"/>
    <w:rsid w:val="00D96B68"/>
    <w:rsid w:val="00DA3C34"/>
    <w:rsid w:val="00DA3E72"/>
    <w:rsid w:val="00DB3667"/>
    <w:rsid w:val="00DC0D58"/>
    <w:rsid w:val="00DC597F"/>
    <w:rsid w:val="00DC7951"/>
    <w:rsid w:val="00DD2880"/>
    <w:rsid w:val="00DE33D2"/>
    <w:rsid w:val="00DE463B"/>
    <w:rsid w:val="00E003D8"/>
    <w:rsid w:val="00E04054"/>
    <w:rsid w:val="00E05414"/>
    <w:rsid w:val="00E06A99"/>
    <w:rsid w:val="00E178CF"/>
    <w:rsid w:val="00E234B9"/>
    <w:rsid w:val="00E32C55"/>
    <w:rsid w:val="00E36912"/>
    <w:rsid w:val="00E42C4C"/>
    <w:rsid w:val="00E5453E"/>
    <w:rsid w:val="00E60DEE"/>
    <w:rsid w:val="00E61DBD"/>
    <w:rsid w:val="00E65CE9"/>
    <w:rsid w:val="00E7066D"/>
    <w:rsid w:val="00E763B5"/>
    <w:rsid w:val="00E80D4F"/>
    <w:rsid w:val="00E83E4A"/>
    <w:rsid w:val="00E8669A"/>
    <w:rsid w:val="00E87693"/>
    <w:rsid w:val="00E9077F"/>
    <w:rsid w:val="00E93EC6"/>
    <w:rsid w:val="00E94A38"/>
    <w:rsid w:val="00E972EA"/>
    <w:rsid w:val="00EA05E4"/>
    <w:rsid w:val="00EA208E"/>
    <w:rsid w:val="00EA27AD"/>
    <w:rsid w:val="00EA2F63"/>
    <w:rsid w:val="00EB7F51"/>
    <w:rsid w:val="00EC3909"/>
    <w:rsid w:val="00EC6351"/>
    <w:rsid w:val="00EC7BA0"/>
    <w:rsid w:val="00ED03BE"/>
    <w:rsid w:val="00ED100B"/>
    <w:rsid w:val="00ED3D35"/>
    <w:rsid w:val="00ED7982"/>
    <w:rsid w:val="00EE50B4"/>
    <w:rsid w:val="00EE5590"/>
    <w:rsid w:val="00EF43CD"/>
    <w:rsid w:val="00EF5D1D"/>
    <w:rsid w:val="00F002DA"/>
    <w:rsid w:val="00F004CF"/>
    <w:rsid w:val="00F02CFD"/>
    <w:rsid w:val="00F03940"/>
    <w:rsid w:val="00F06416"/>
    <w:rsid w:val="00F1158A"/>
    <w:rsid w:val="00F11BB9"/>
    <w:rsid w:val="00F15ED9"/>
    <w:rsid w:val="00F27322"/>
    <w:rsid w:val="00F30E36"/>
    <w:rsid w:val="00F347D1"/>
    <w:rsid w:val="00F35EE5"/>
    <w:rsid w:val="00F43119"/>
    <w:rsid w:val="00F444D2"/>
    <w:rsid w:val="00F47D62"/>
    <w:rsid w:val="00F505EF"/>
    <w:rsid w:val="00F527E6"/>
    <w:rsid w:val="00F54F12"/>
    <w:rsid w:val="00F60946"/>
    <w:rsid w:val="00F64203"/>
    <w:rsid w:val="00F648E5"/>
    <w:rsid w:val="00F65E2D"/>
    <w:rsid w:val="00F739BA"/>
    <w:rsid w:val="00F75974"/>
    <w:rsid w:val="00F822A5"/>
    <w:rsid w:val="00F828EE"/>
    <w:rsid w:val="00F84FF8"/>
    <w:rsid w:val="00F97D40"/>
    <w:rsid w:val="00FA00EF"/>
    <w:rsid w:val="00FA4A98"/>
    <w:rsid w:val="00FA5F60"/>
    <w:rsid w:val="00FB7FC1"/>
    <w:rsid w:val="00FD29AF"/>
    <w:rsid w:val="00FD409C"/>
    <w:rsid w:val="00FD6096"/>
    <w:rsid w:val="00FD748C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D9126-E71F-402D-A03D-7F6E483A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0EF"/>
    <w:pPr>
      <w:spacing w:after="0" w:line="240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C1"/>
    <w:pPr>
      <w:keepNext/>
      <w:keepLines/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C1A"/>
    <w:pPr>
      <w:keepNext/>
      <w:keepLines/>
      <w:numPr>
        <w:ilvl w:val="1"/>
        <w:numId w:val="10"/>
      </w:numPr>
      <w:spacing w:before="20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2F41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41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41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41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41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41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41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7EF2"/>
    <w:pPr>
      <w:spacing w:after="300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7EF2"/>
    <w:rPr>
      <w:rFonts w:eastAsiaTheme="majorEastAsia" w:cstheme="majorBidi"/>
      <w:b/>
      <w:spacing w:val="5"/>
      <w:kern w:val="28"/>
      <w:sz w:val="24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B7FC1"/>
    <w:rPr>
      <w:rFonts w:eastAsiaTheme="majorEastAsia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C4C1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customStyle="1" w:styleId="Abstract">
    <w:name w:val="Abstract"/>
    <w:basedOn w:val="BodyText"/>
    <w:rsid w:val="00CD2F41"/>
  </w:style>
  <w:style w:type="paragraph" w:styleId="BodyText">
    <w:name w:val="Body Text"/>
    <w:basedOn w:val="Normal"/>
    <w:link w:val="BodyTextChar"/>
    <w:rsid w:val="00CD2F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2F41"/>
    <w:rPr>
      <w:sz w:val="24"/>
      <w:lang w:val="en-US"/>
    </w:rPr>
  </w:style>
  <w:style w:type="paragraph" w:styleId="BodyText2">
    <w:name w:val="Body Text 2"/>
    <w:basedOn w:val="Normal"/>
    <w:link w:val="BodyText2Char"/>
    <w:uiPriority w:val="3"/>
    <w:rsid w:val="00CD2F41"/>
    <w:pPr>
      <w:spacing w:after="120" w:line="480" w:lineRule="auto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uiPriority w:val="3"/>
    <w:rsid w:val="00CD2F41"/>
    <w:rPr>
      <w:rFonts w:ascii="Times New Roman" w:eastAsia="Times New Roman" w:hAnsi="Times New Roman" w:cs="Times New Roman"/>
      <w:szCs w:val="24"/>
      <w:lang w:val="en-US"/>
    </w:rPr>
  </w:style>
  <w:style w:type="paragraph" w:styleId="Caption">
    <w:name w:val="caption"/>
    <w:basedOn w:val="Normal"/>
    <w:next w:val="Normal"/>
    <w:qFormat/>
    <w:rsid w:val="00CD2F41"/>
    <w:pPr>
      <w:keepNext/>
      <w:spacing w:before="240" w:after="120"/>
      <w:ind w:left="720" w:hanging="720"/>
    </w:pPr>
    <w:rPr>
      <w:rFonts w:ascii="Times New Roman" w:eastAsia="Times New Roman" w:hAnsi="Times New Roman" w:cs="Times New Roman"/>
      <w:b/>
      <w:bCs/>
      <w:sz w:val="22"/>
      <w:szCs w:val="20"/>
      <w:lang w:eastAsia="en-GB"/>
    </w:rPr>
  </w:style>
  <w:style w:type="paragraph" w:customStyle="1" w:styleId="Cite">
    <w:name w:val="Cite"/>
    <w:qFormat/>
    <w:rsid w:val="00CD2F41"/>
    <w:pPr>
      <w:spacing w:before="120" w:after="360"/>
      <w:ind w:left="680"/>
    </w:pPr>
    <w:rPr>
      <w:rFonts w:ascii="Times New Roman" w:eastAsia="Calibri" w:hAnsi="Times New Roman" w:cs="Times New Roman"/>
      <w:i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2F4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2F41"/>
    <w:rPr>
      <w:rFonts w:ascii="Consolas" w:hAnsi="Consolas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rsid w:val="00CD2F4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i/>
      <w:sz w:val="18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2F41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styleId="Header">
    <w:name w:val="header"/>
    <w:basedOn w:val="Normal"/>
    <w:link w:val="HeaderChar"/>
    <w:rsid w:val="00CD2F41"/>
    <w:pPr>
      <w:tabs>
        <w:tab w:val="right" w:pos="8789"/>
      </w:tabs>
    </w:pPr>
    <w:rPr>
      <w:rFonts w:ascii="Times New Roman" w:eastAsia="Times New Roman" w:hAnsi="Times New Roman" w:cs="Times New Roman"/>
      <w:i/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CD2F41"/>
    <w:rPr>
      <w:rFonts w:ascii="Times New Roman" w:eastAsia="Times New Roman" w:hAnsi="Times New Roman" w:cs="Times New Roman"/>
      <w:i/>
      <w:sz w:val="18"/>
      <w:szCs w:val="24"/>
      <w:lang w:val="en-US"/>
    </w:rPr>
  </w:style>
  <w:style w:type="paragraph" w:customStyle="1" w:styleId="Hypotheses">
    <w:name w:val="Hypotheses"/>
    <w:basedOn w:val="BodyText2"/>
    <w:rsid w:val="00CD2F41"/>
    <w:pPr>
      <w:spacing w:before="60" w:after="240" w:line="240" w:lineRule="auto"/>
      <w:ind w:left="544"/>
      <w:jc w:val="both"/>
    </w:pPr>
    <w:rPr>
      <w:i/>
    </w:rPr>
  </w:style>
  <w:style w:type="paragraph" w:customStyle="1" w:styleId="Insert">
    <w:name w:val="Insert"/>
    <w:basedOn w:val="Normal"/>
    <w:rsid w:val="00CD2F41"/>
    <w:pPr>
      <w:pBdr>
        <w:top w:val="dotted" w:sz="4" w:space="10" w:color="auto"/>
        <w:bottom w:val="dotted" w:sz="4" w:space="10" w:color="auto"/>
      </w:pBdr>
      <w:spacing w:before="480" w:after="480"/>
      <w:ind w:left="1701" w:right="1701"/>
      <w:jc w:val="center"/>
    </w:pPr>
    <w:rPr>
      <w:rFonts w:ascii="Times New Roman" w:eastAsia="Times New Roman" w:hAnsi="Times New Roman" w:cs="Times New Roman"/>
      <w:sz w:val="22"/>
      <w:szCs w:val="24"/>
      <w:lang w:eastAsia="en-GB"/>
    </w:rPr>
  </w:style>
  <w:style w:type="paragraph" w:styleId="Bibliography">
    <w:name w:val="Bibliography"/>
    <w:basedOn w:val="Normal"/>
    <w:rsid w:val="00CD2F41"/>
    <w:pPr>
      <w:ind w:left="482" w:hanging="482"/>
    </w:pPr>
    <w:rPr>
      <w:rFonts w:ascii="Times New Roman" w:eastAsia="Times New Roman" w:hAnsi="Times New Roman" w:cs="Times New Roman"/>
      <w:szCs w:val="24"/>
    </w:rPr>
  </w:style>
  <w:style w:type="paragraph" w:customStyle="1" w:styleId="Note">
    <w:name w:val="Note"/>
    <w:basedOn w:val="Normal"/>
    <w:rsid w:val="00CD2F41"/>
    <w:pPr>
      <w:widowControl w:val="0"/>
    </w:pPr>
    <w:rPr>
      <w:rFonts w:ascii="Times New Roman" w:eastAsia="PMingLiU" w:hAnsi="Times New Roman" w:cs="Times New Roman"/>
      <w:i/>
      <w:kern w:val="2"/>
      <w:sz w:val="18"/>
      <w:szCs w:val="24"/>
      <w:lang w:eastAsia="zh-TW"/>
    </w:rPr>
  </w:style>
  <w:style w:type="paragraph" w:customStyle="1" w:styleId="Description">
    <w:name w:val="Description"/>
    <w:basedOn w:val="Normal"/>
    <w:qFormat/>
    <w:rsid w:val="00CD2F41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CD2F4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4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4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41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41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Response">
    <w:name w:val="Response"/>
    <w:basedOn w:val="BodyText"/>
    <w:link w:val="ResponseChar"/>
    <w:rsid w:val="00CD2F41"/>
    <w:pPr>
      <w:spacing w:after="240"/>
      <w:ind w:left="720" w:firstLine="720"/>
      <w:jc w:val="both"/>
    </w:pPr>
    <w:rPr>
      <w:rFonts w:eastAsia="PMingLiU" w:cs="Times New Roman"/>
      <w:szCs w:val="24"/>
      <w:lang w:eastAsia="en-GB"/>
    </w:rPr>
  </w:style>
  <w:style w:type="character" w:customStyle="1" w:styleId="ResponseChar">
    <w:name w:val="Response Char"/>
    <w:basedOn w:val="DefaultParagraphFont"/>
    <w:link w:val="Response"/>
    <w:rsid w:val="00CD2F41"/>
    <w:rPr>
      <w:rFonts w:eastAsia="PMingLiU" w:cs="Times New Roman"/>
      <w:sz w:val="24"/>
      <w:szCs w:val="24"/>
      <w:lang w:val="en-US" w:eastAsia="en-GB"/>
    </w:rPr>
  </w:style>
  <w:style w:type="paragraph" w:customStyle="1" w:styleId="Reviewer">
    <w:name w:val="Reviewer"/>
    <w:basedOn w:val="Normal"/>
    <w:rsid w:val="00CD2F41"/>
    <w:pPr>
      <w:spacing w:before="240" w:after="240"/>
      <w:jc w:val="both"/>
    </w:pPr>
    <w:rPr>
      <w:rFonts w:eastAsia="PMingLiU" w:cs="Times New Roman"/>
      <w:b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F648E5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648E5"/>
    <w:rPr>
      <w:rFonts w:ascii="Calibri" w:hAnsi="Calibri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648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648E5"/>
    <w:rPr>
      <w:rFonts w:ascii="Calibri" w:hAnsi="Calibri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F648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0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4C20"/>
    <w:rPr>
      <w:color w:val="800080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F7E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jwb.2016.01.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mbs.ac.uk/Services/ResearchSupport/tabid/77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Sinkovics</dc:creator>
  <cp:lastModifiedBy>Andrei Rydzkowski</cp:lastModifiedBy>
  <cp:revision>2</cp:revision>
  <dcterms:created xsi:type="dcterms:W3CDTF">2019-08-05T15:22:00Z</dcterms:created>
  <dcterms:modified xsi:type="dcterms:W3CDTF">2019-08-05T15:22:00Z</dcterms:modified>
</cp:coreProperties>
</file>