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DC7" w:rsidRPr="00C33DC7" w:rsidRDefault="00C33DC7" w:rsidP="00977139">
      <w:pPr>
        <w:pStyle w:val="Title"/>
      </w:pPr>
      <w:r w:rsidRPr="00C33DC7">
        <w:t xml:space="preserve">Manchester Museum </w:t>
      </w:r>
    </w:p>
    <w:p w:rsidR="00C33DC7" w:rsidRPr="00C33DC7" w:rsidRDefault="00C33DC7" w:rsidP="00C95D50">
      <w:pPr>
        <w:pStyle w:val="Title"/>
      </w:pPr>
      <w:r w:rsidRPr="00C33DC7">
        <w:t>Website Privacy Notice</w:t>
      </w:r>
    </w:p>
    <w:p w:rsidR="00C33DC7" w:rsidRPr="00C33DC7" w:rsidRDefault="00C33DC7" w:rsidP="00C33DC7">
      <w:pPr>
        <w:spacing w:after="0"/>
      </w:pPr>
    </w:p>
    <w:p w:rsidR="00CE48E8" w:rsidRPr="00C33DC7" w:rsidRDefault="00CE48E8" w:rsidP="00CE48E8">
      <w:pPr>
        <w:spacing w:after="0"/>
      </w:pPr>
      <w:r>
        <w:t>Related documents you may wish to view</w:t>
      </w:r>
      <w:r w:rsidRPr="00C33DC7">
        <w:t>:</w:t>
      </w:r>
    </w:p>
    <w:p w:rsidR="00CE48E8" w:rsidRPr="00C33DC7" w:rsidRDefault="00CE48E8" w:rsidP="00CE48E8">
      <w:pPr>
        <w:pStyle w:val="ListParagraph"/>
        <w:numPr>
          <w:ilvl w:val="0"/>
          <w:numId w:val="4"/>
        </w:numPr>
        <w:spacing w:after="0"/>
        <w:ind w:left="567" w:hanging="283"/>
      </w:pPr>
      <w:r w:rsidRPr="00C33DC7">
        <w:t xml:space="preserve">The University of Manchester’s Privacy and Information Guidance </w:t>
      </w:r>
    </w:p>
    <w:p w:rsidR="00CE48E8" w:rsidRPr="00C33DC7" w:rsidRDefault="00CE48E8" w:rsidP="00CE48E8">
      <w:pPr>
        <w:pStyle w:val="ListParagraph"/>
        <w:numPr>
          <w:ilvl w:val="0"/>
          <w:numId w:val="4"/>
        </w:numPr>
        <w:spacing w:after="0"/>
        <w:ind w:left="567" w:hanging="283"/>
      </w:pPr>
      <w:r w:rsidRPr="00C33DC7">
        <w:t xml:space="preserve">The University of Manchester’s </w:t>
      </w:r>
      <w:r>
        <w:t>P</w:t>
      </w:r>
      <w:r w:rsidRPr="00C33DC7">
        <w:t xml:space="preserve">rivacy </w:t>
      </w:r>
      <w:r>
        <w:t>N</w:t>
      </w:r>
      <w:r w:rsidRPr="00C33DC7">
        <w:t xml:space="preserve">otices </w:t>
      </w:r>
    </w:p>
    <w:p w:rsidR="00CE48E8" w:rsidRPr="00C33DC7" w:rsidRDefault="00CE48E8" w:rsidP="00CE48E8">
      <w:pPr>
        <w:pStyle w:val="ListParagraph"/>
        <w:numPr>
          <w:ilvl w:val="0"/>
          <w:numId w:val="4"/>
        </w:numPr>
        <w:spacing w:after="0"/>
        <w:ind w:left="567" w:hanging="283"/>
      </w:pPr>
      <w:r w:rsidRPr="00C33DC7">
        <w:t xml:space="preserve">Manchester Museum’s </w:t>
      </w:r>
      <w:r>
        <w:t>P</w:t>
      </w:r>
      <w:r w:rsidRPr="00C33DC7">
        <w:t xml:space="preserve">rivacy </w:t>
      </w:r>
      <w:r>
        <w:t>N</w:t>
      </w:r>
      <w:r w:rsidRPr="00C33DC7">
        <w:t>otice</w:t>
      </w:r>
    </w:p>
    <w:p w:rsidR="00CE48E8" w:rsidRPr="00C33DC7" w:rsidRDefault="00CE48E8" w:rsidP="00CE48E8">
      <w:pPr>
        <w:pStyle w:val="ListParagraph"/>
        <w:numPr>
          <w:ilvl w:val="0"/>
          <w:numId w:val="4"/>
        </w:numPr>
        <w:spacing w:after="0"/>
        <w:ind w:left="567" w:hanging="283"/>
      </w:pPr>
      <w:r w:rsidRPr="00C33DC7">
        <w:t xml:space="preserve">Manchester Museum’s </w:t>
      </w:r>
      <w:r>
        <w:t>CCTV</w:t>
      </w:r>
      <w:r w:rsidRPr="00C33DC7">
        <w:t xml:space="preserve"> </w:t>
      </w:r>
      <w:r>
        <w:t>P</w:t>
      </w:r>
      <w:r w:rsidRPr="00C33DC7">
        <w:t xml:space="preserve">rivacy </w:t>
      </w:r>
      <w:r>
        <w:t>N</w:t>
      </w:r>
      <w:r w:rsidRPr="00C33DC7">
        <w:t>otice</w:t>
      </w:r>
    </w:p>
    <w:p w:rsidR="00CE48E8" w:rsidRDefault="00CE48E8" w:rsidP="00C33DC7">
      <w:pPr>
        <w:spacing w:after="0"/>
      </w:pPr>
    </w:p>
    <w:p w:rsidR="0082117C" w:rsidRDefault="0082117C" w:rsidP="00C33DC7">
      <w:pPr>
        <w:spacing w:after="0"/>
      </w:pPr>
    </w:p>
    <w:p w:rsidR="004621D1" w:rsidRDefault="00C33DC7" w:rsidP="00C33DC7">
      <w:pPr>
        <w:spacing w:after="0"/>
      </w:pPr>
      <w:bookmarkStart w:id="0" w:name="_GoBack"/>
      <w:bookmarkEnd w:id="0"/>
      <w:r w:rsidRPr="00C33DC7">
        <w:t>Manchester Museum is part of The University of Manchester. When you visit any of the University websites including this one, the following information is received and stored by our web servers:</w:t>
      </w:r>
    </w:p>
    <w:p w:rsidR="004621D1" w:rsidRDefault="004621D1" w:rsidP="00C33DC7">
      <w:pPr>
        <w:spacing w:after="0"/>
      </w:pPr>
    </w:p>
    <w:p w:rsidR="004621D1" w:rsidRDefault="004621D1" w:rsidP="004621D1">
      <w:pPr>
        <w:pStyle w:val="ListParagraph"/>
        <w:numPr>
          <w:ilvl w:val="0"/>
          <w:numId w:val="14"/>
        </w:numPr>
        <w:spacing w:after="0"/>
        <w:ind w:left="567" w:hanging="283"/>
      </w:pPr>
      <w:r>
        <w:t>A</w:t>
      </w:r>
      <w:r w:rsidR="00C33DC7" w:rsidRPr="00C33DC7">
        <w:t>nonymised details of your IP address, bro</w:t>
      </w:r>
      <w:r>
        <w:t>wser type and operating system</w:t>
      </w:r>
    </w:p>
    <w:p w:rsidR="004621D1" w:rsidRDefault="004621D1" w:rsidP="004621D1">
      <w:pPr>
        <w:pStyle w:val="ListParagraph"/>
        <w:numPr>
          <w:ilvl w:val="0"/>
          <w:numId w:val="14"/>
        </w:numPr>
        <w:spacing w:after="0"/>
        <w:ind w:left="567" w:hanging="283"/>
      </w:pPr>
      <w:r>
        <w:t>The web pages you visited</w:t>
      </w:r>
      <w:r w:rsidR="00C33DC7" w:rsidRPr="00C33DC7">
        <w:t xml:space="preserve"> </w:t>
      </w:r>
    </w:p>
    <w:p w:rsidR="004621D1" w:rsidRDefault="004621D1" w:rsidP="00C33DC7">
      <w:pPr>
        <w:spacing w:after="0"/>
      </w:pPr>
    </w:p>
    <w:p w:rsidR="00C33DC7" w:rsidRPr="00C33DC7" w:rsidRDefault="00C33DC7" w:rsidP="00C33DC7">
      <w:pPr>
        <w:spacing w:after="0"/>
      </w:pPr>
      <w:r w:rsidRPr="00C33DC7">
        <w:t>This data is known as web server logs. We use this information strictly to analyse how the University websites are used by our visitors and we may archive this information in an anonymous form for historical records.</w:t>
      </w:r>
    </w:p>
    <w:p w:rsidR="004621D1" w:rsidRDefault="004621D1" w:rsidP="00C33DC7">
      <w:pPr>
        <w:spacing w:after="0"/>
      </w:pPr>
    </w:p>
    <w:p w:rsidR="00C33DC7" w:rsidRPr="00C33DC7" w:rsidRDefault="00C33DC7" w:rsidP="004621D1">
      <w:pPr>
        <w:pStyle w:val="Style1"/>
      </w:pPr>
      <w:r w:rsidRPr="00C33DC7">
        <w:t>Cookies</w:t>
      </w:r>
    </w:p>
    <w:p w:rsidR="00C33DC7" w:rsidRPr="00C33DC7" w:rsidRDefault="00C33DC7" w:rsidP="00C33DC7">
      <w:pPr>
        <w:spacing w:after="0"/>
      </w:pPr>
    </w:p>
    <w:p w:rsidR="00C33DC7" w:rsidRPr="00C33DC7" w:rsidRDefault="00C33DC7" w:rsidP="00C33DC7">
      <w:pPr>
        <w:spacing w:after="0"/>
      </w:pPr>
      <w:r w:rsidRPr="00C33DC7">
        <w:t>The University’s websites, including this one, use ’cookies’ which are text files placed on your computer when you visit a site which help us understand how you use our websites. Cookies don’t collect personal data from your computer, only the data created by your browsing. Some cookies remain on your computer after you leave the website; these are called ‘persistent’ cookies. Others are deleted automatically when you close your browser and others simply expire. We use the following cookies on our websites:</w:t>
      </w:r>
    </w:p>
    <w:p w:rsidR="00B51EFE" w:rsidRDefault="00B51EFE" w:rsidP="00C33DC7">
      <w:pPr>
        <w:spacing w:after="0"/>
        <w:rPr>
          <w:b/>
        </w:rPr>
      </w:pPr>
    </w:p>
    <w:p w:rsidR="00C33DC7" w:rsidRPr="00B51EFE" w:rsidRDefault="00C33DC7" w:rsidP="00C33DC7">
      <w:pPr>
        <w:spacing w:after="0"/>
        <w:rPr>
          <w:b/>
        </w:rPr>
      </w:pPr>
      <w:r w:rsidRPr="00B51EFE">
        <w:rPr>
          <w:b/>
        </w:rPr>
        <w:t>Analytics cookies and advertising cookies set by Google Analytics</w:t>
      </w:r>
    </w:p>
    <w:p w:rsidR="00B13C2E" w:rsidRDefault="00B13C2E" w:rsidP="00C33DC7">
      <w:pPr>
        <w:spacing w:after="0"/>
      </w:pPr>
    </w:p>
    <w:p w:rsidR="004621D1" w:rsidRDefault="00C33DC7" w:rsidP="00C33DC7">
      <w:pPr>
        <w:spacing w:after="0"/>
      </w:pPr>
      <w:r w:rsidRPr="00C33DC7">
        <w:t xml:space="preserve">We may collect non-personally-identifiable information relating to your use of our sites via Google Analytics technology. </w:t>
      </w:r>
    </w:p>
    <w:p w:rsidR="004621D1" w:rsidRDefault="004621D1" w:rsidP="00C33DC7">
      <w:pPr>
        <w:spacing w:after="0"/>
      </w:pPr>
    </w:p>
    <w:p w:rsidR="004621D1" w:rsidRDefault="00C33DC7" w:rsidP="00C33DC7">
      <w:pPr>
        <w:spacing w:after="0"/>
      </w:pPr>
      <w:r w:rsidRPr="00C33DC7">
        <w:t xml:space="preserve">This may include: </w:t>
      </w:r>
    </w:p>
    <w:p w:rsidR="004621D1" w:rsidRDefault="004621D1" w:rsidP="00C33DC7">
      <w:pPr>
        <w:spacing w:after="0"/>
      </w:pPr>
    </w:p>
    <w:p w:rsidR="004621D1" w:rsidRDefault="004621D1" w:rsidP="004621D1">
      <w:pPr>
        <w:pStyle w:val="ListParagraph"/>
        <w:numPr>
          <w:ilvl w:val="0"/>
          <w:numId w:val="15"/>
        </w:numPr>
        <w:spacing w:after="0"/>
        <w:ind w:left="567" w:hanging="283"/>
      </w:pPr>
      <w:r>
        <w:t>W</w:t>
      </w:r>
      <w:r w:rsidR="00C33DC7" w:rsidRPr="00C33DC7">
        <w:t>hich pages you see</w:t>
      </w:r>
    </w:p>
    <w:p w:rsidR="004621D1" w:rsidRDefault="004621D1" w:rsidP="004621D1">
      <w:pPr>
        <w:pStyle w:val="ListParagraph"/>
        <w:numPr>
          <w:ilvl w:val="0"/>
          <w:numId w:val="15"/>
        </w:numPr>
        <w:spacing w:after="0"/>
        <w:ind w:left="567" w:hanging="283"/>
      </w:pPr>
      <w:r>
        <w:t>H</w:t>
      </w:r>
      <w:r w:rsidR="00C33DC7" w:rsidRPr="00C33DC7">
        <w:t>ow long you stay</w:t>
      </w:r>
    </w:p>
    <w:p w:rsidR="004621D1" w:rsidRDefault="004621D1" w:rsidP="004621D1">
      <w:pPr>
        <w:pStyle w:val="ListParagraph"/>
        <w:numPr>
          <w:ilvl w:val="0"/>
          <w:numId w:val="15"/>
        </w:numPr>
        <w:spacing w:after="0"/>
        <w:ind w:left="567" w:hanging="283"/>
      </w:pPr>
      <w:r>
        <w:t>W</w:t>
      </w:r>
      <w:r w:rsidR="00C33DC7" w:rsidRPr="00C33DC7">
        <w:t>hat you click on our pages</w:t>
      </w:r>
    </w:p>
    <w:p w:rsidR="004621D1" w:rsidRDefault="004621D1" w:rsidP="004621D1">
      <w:pPr>
        <w:pStyle w:val="ListParagraph"/>
        <w:numPr>
          <w:ilvl w:val="0"/>
          <w:numId w:val="15"/>
        </w:numPr>
        <w:spacing w:after="0"/>
        <w:ind w:left="567" w:hanging="283"/>
      </w:pPr>
      <w:r>
        <w:t>I</w:t>
      </w:r>
      <w:r w:rsidR="00C33DC7" w:rsidRPr="00C33DC7">
        <w:t>f you visit the website again</w:t>
      </w:r>
    </w:p>
    <w:p w:rsidR="004621D1" w:rsidRDefault="004621D1" w:rsidP="004621D1">
      <w:pPr>
        <w:pStyle w:val="ListParagraph"/>
        <w:numPr>
          <w:ilvl w:val="0"/>
          <w:numId w:val="15"/>
        </w:numPr>
        <w:spacing w:after="0"/>
        <w:ind w:left="567" w:hanging="283"/>
      </w:pPr>
      <w:r>
        <w:t>W</w:t>
      </w:r>
      <w:r w:rsidR="00C33DC7" w:rsidRPr="00C33DC7">
        <w:t>hich country and city you are browsing from</w:t>
      </w:r>
    </w:p>
    <w:p w:rsidR="004621D1" w:rsidRDefault="004621D1" w:rsidP="00C33DC7">
      <w:pPr>
        <w:spacing w:after="0"/>
      </w:pPr>
    </w:p>
    <w:p w:rsidR="00C33DC7" w:rsidRPr="00C33DC7" w:rsidRDefault="00C33DC7" w:rsidP="004621D1">
      <w:pPr>
        <w:spacing w:after="0"/>
      </w:pPr>
      <w:r w:rsidRPr="00C33DC7">
        <w:t>This data is collected for the purpose of monitoring and understanding the effectiveness of our websites. We also collect data relating to the demographics and interests of our users via Google Analytics and cookies set by Google advertising networks. This data is used in aggregated form to help improve the website and the University’s and Manchester Museum’s marketing efforts.</w:t>
      </w:r>
    </w:p>
    <w:p w:rsidR="004621D1" w:rsidRDefault="004621D1" w:rsidP="004621D1">
      <w:pPr>
        <w:shd w:val="clear" w:color="auto" w:fill="FFFFFF"/>
        <w:spacing w:after="0"/>
        <w:textAlignment w:val="baseline"/>
        <w:rPr>
          <w:rFonts w:ascii="Calibri" w:hAnsi="Calibri"/>
          <w:color w:val="2E2E2E"/>
        </w:rPr>
      </w:pPr>
    </w:p>
    <w:p w:rsidR="004621D1" w:rsidRDefault="004621D1" w:rsidP="004621D1">
      <w:pPr>
        <w:shd w:val="clear" w:color="auto" w:fill="FFFFFF"/>
        <w:spacing w:after="0"/>
        <w:textAlignment w:val="baseline"/>
        <w:rPr>
          <w:rFonts w:ascii="Calibri" w:hAnsi="Calibri"/>
          <w:color w:val="2E2E2E"/>
        </w:rPr>
      </w:pPr>
      <w:r w:rsidRPr="006E6B2C">
        <w:rPr>
          <w:rFonts w:ascii="Calibri" w:hAnsi="Calibri"/>
          <w:color w:val="2E2E2E"/>
        </w:rPr>
        <w:lastRenderedPageBreak/>
        <w:t>Further information and instructions for opting out of Google Analytics tracking are available at: </w:t>
      </w:r>
      <w:hyperlink r:id="rId5" w:history="1">
        <w:r w:rsidRPr="006E6B2C">
          <w:rPr>
            <w:rFonts w:ascii="Calibri" w:hAnsi="Calibri"/>
            <w:b/>
            <w:bCs/>
            <w:color w:val="175D8F"/>
            <w:u w:val="single"/>
            <w:bdr w:val="none" w:sz="0" w:space="0" w:color="auto" w:frame="1"/>
          </w:rPr>
          <w:t>https://tools.google.com/dlpage/gaoptout/ </w:t>
        </w:r>
      </w:hyperlink>
    </w:p>
    <w:p w:rsidR="004621D1" w:rsidRPr="006E6B2C" w:rsidRDefault="004621D1" w:rsidP="004621D1">
      <w:pPr>
        <w:shd w:val="clear" w:color="auto" w:fill="FFFFFF"/>
        <w:spacing w:after="0"/>
        <w:textAlignment w:val="baseline"/>
        <w:rPr>
          <w:rFonts w:ascii="Calibri" w:hAnsi="Calibri"/>
          <w:color w:val="2E2E2E"/>
        </w:rPr>
      </w:pPr>
    </w:p>
    <w:p w:rsidR="004621D1" w:rsidRDefault="004621D1" w:rsidP="004621D1">
      <w:pPr>
        <w:shd w:val="clear" w:color="auto" w:fill="FFFFFF"/>
        <w:spacing w:after="0"/>
        <w:textAlignment w:val="baseline"/>
        <w:rPr>
          <w:rFonts w:ascii="Calibri" w:hAnsi="Calibri"/>
          <w:color w:val="2E2E2E"/>
        </w:rPr>
      </w:pPr>
      <w:r w:rsidRPr="006E6B2C">
        <w:rPr>
          <w:rFonts w:ascii="Calibri" w:hAnsi="Calibri"/>
          <w:b/>
          <w:bCs/>
          <w:color w:val="2E2E2E"/>
          <w:bdr w:val="none" w:sz="0" w:space="0" w:color="auto" w:frame="1"/>
        </w:rPr>
        <w:t>Session cookies:</w:t>
      </w:r>
      <w:r>
        <w:rPr>
          <w:rFonts w:ascii="Calibri" w:hAnsi="Calibri"/>
          <w:color w:val="2E2E2E"/>
        </w:rPr>
        <w:t xml:space="preserve"> </w:t>
      </w:r>
      <w:r w:rsidRPr="006E6B2C">
        <w:rPr>
          <w:rFonts w:ascii="Calibri" w:hAnsi="Calibri"/>
          <w:color w:val="2E2E2E"/>
        </w:rPr>
        <w:t xml:space="preserve">ASP, PHP, Java and </w:t>
      </w:r>
      <w:proofErr w:type="spellStart"/>
      <w:r w:rsidRPr="006E6B2C">
        <w:rPr>
          <w:rFonts w:ascii="Calibri" w:hAnsi="Calibri"/>
          <w:color w:val="2E2E2E"/>
        </w:rPr>
        <w:t>Javascript</w:t>
      </w:r>
      <w:proofErr w:type="spellEnd"/>
    </w:p>
    <w:p w:rsidR="004621D1" w:rsidRDefault="004621D1" w:rsidP="004621D1">
      <w:pPr>
        <w:shd w:val="clear" w:color="auto" w:fill="FFFFFF"/>
        <w:spacing w:after="0"/>
        <w:textAlignment w:val="baseline"/>
        <w:rPr>
          <w:rFonts w:ascii="Calibri" w:hAnsi="Calibri"/>
          <w:b/>
          <w:bCs/>
          <w:color w:val="2E2E2E"/>
          <w:bdr w:val="none" w:sz="0" w:space="0" w:color="auto" w:frame="1"/>
        </w:rPr>
      </w:pPr>
    </w:p>
    <w:p w:rsidR="004621D1" w:rsidRDefault="004621D1" w:rsidP="004621D1">
      <w:pPr>
        <w:shd w:val="clear" w:color="auto" w:fill="FFFFFF"/>
        <w:spacing w:after="0"/>
        <w:textAlignment w:val="baseline"/>
        <w:rPr>
          <w:rFonts w:ascii="Calibri" w:hAnsi="Calibri"/>
          <w:color w:val="2E2E2E"/>
        </w:rPr>
      </w:pPr>
      <w:r w:rsidRPr="006E6B2C">
        <w:rPr>
          <w:rFonts w:ascii="Calibri" w:hAnsi="Calibri"/>
          <w:b/>
          <w:bCs/>
          <w:color w:val="2E2E2E"/>
          <w:bdr w:val="none" w:sz="0" w:space="0" w:color="auto" w:frame="1"/>
        </w:rPr>
        <w:t>Tracking cookies (social media):</w:t>
      </w:r>
      <w:r>
        <w:rPr>
          <w:rFonts w:ascii="Calibri" w:hAnsi="Calibri"/>
          <w:color w:val="2E2E2E"/>
        </w:rPr>
        <w:t xml:space="preserve"> </w:t>
      </w:r>
      <w:proofErr w:type="spellStart"/>
      <w:r w:rsidRPr="006E6B2C">
        <w:rPr>
          <w:rFonts w:ascii="Calibri" w:hAnsi="Calibri"/>
          <w:color w:val="2E2E2E"/>
        </w:rPr>
        <w:t>ClickTale</w:t>
      </w:r>
      <w:proofErr w:type="spellEnd"/>
      <w:r w:rsidRPr="006E6B2C">
        <w:rPr>
          <w:rFonts w:ascii="Calibri" w:hAnsi="Calibri"/>
          <w:color w:val="2E2E2E"/>
        </w:rPr>
        <w:t>, Facebook, Twitter and YouTube</w:t>
      </w:r>
    </w:p>
    <w:p w:rsidR="004621D1" w:rsidRDefault="004621D1" w:rsidP="004621D1">
      <w:pPr>
        <w:shd w:val="clear" w:color="auto" w:fill="FFFFFF"/>
        <w:spacing w:after="0"/>
        <w:textAlignment w:val="baseline"/>
        <w:rPr>
          <w:rFonts w:ascii="Calibri" w:hAnsi="Calibri"/>
          <w:b/>
          <w:color w:val="2E2E2E"/>
        </w:rPr>
      </w:pPr>
    </w:p>
    <w:p w:rsidR="004621D1" w:rsidRDefault="004621D1" w:rsidP="004621D1">
      <w:pPr>
        <w:shd w:val="clear" w:color="auto" w:fill="FFFFFF"/>
        <w:spacing w:after="0"/>
        <w:textAlignment w:val="baseline"/>
        <w:rPr>
          <w:rFonts w:ascii="Calibri" w:hAnsi="Calibri"/>
          <w:color w:val="2E2E2E"/>
        </w:rPr>
      </w:pPr>
      <w:r w:rsidRPr="004621D1">
        <w:rPr>
          <w:rFonts w:ascii="Calibri" w:hAnsi="Calibri"/>
          <w:b/>
          <w:color w:val="2E2E2E"/>
        </w:rPr>
        <w:t>T</w:t>
      </w:r>
      <w:r w:rsidRPr="006E6B2C">
        <w:rPr>
          <w:rFonts w:ascii="Calibri" w:hAnsi="Calibri"/>
          <w:b/>
          <w:bCs/>
          <w:color w:val="2E2E2E"/>
          <w:bdr w:val="none" w:sz="0" w:space="0" w:color="auto" w:frame="1"/>
        </w:rPr>
        <w:t>racking cookies (media):</w:t>
      </w:r>
      <w:r>
        <w:rPr>
          <w:rFonts w:ascii="Calibri" w:hAnsi="Calibri"/>
          <w:color w:val="2E2E2E"/>
        </w:rPr>
        <w:t xml:space="preserve"> </w:t>
      </w:r>
      <w:r w:rsidRPr="006E6B2C">
        <w:rPr>
          <w:rFonts w:ascii="Calibri" w:hAnsi="Calibri"/>
          <w:color w:val="2E2E2E"/>
        </w:rPr>
        <w:t xml:space="preserve">Vimeo, Flickr and </w:t>
      </w:r>
      <w:proofErr w:type="spellStart"/>
      <w:r w:rsidRPr="006E6B2C">
        <w:rPr>
          <w:rFonts w:ascii="Calibri" w:hAnsi="Calibri"/>
          <w:color w:val="2E2E2E"/>
        </w:rPr>
        <w:t>Zmags</w:t>
      </w:r>
      <w:proofErr w:type="spellEnd"/>
    </w:p>
    <w:p w:rsidR="004621D1" w:rsidRDefault="004621D1" w:rsidP="004621D1">
      <w:pPr>
        <w:shd w:val="clear" w:color="auto" w:fill="FFFFFF"/>
        <w:spacing w:after="0"/>
        <w:textAlignment w:val="baseline"/>
        <w:rPr>
          <w:rFonts w:ascii="Calibri" w:hAnsi="Calibri"/>
          <w:b/>
          <w:bCs/>
          <w:color w:val="2E2E2E"/>
          <w:bdr w:val="none" w:sz="0" w:space="0" w:color="auto" w:frame="1"/>
        </w:rPr>
      </w:pPr>
    </w:p>
    <w:p w:rsidR="004621D1" w:rsidRDefault="004621D1" w:rsidP="004621D1">
      <w:pPr>
        <w:shd w:val="clear" w:color="auto" w:fill="FFFFFF"/>
        <w:spacing w:after="0"/>
        <w:textAlignment w:val="baseline"/>
        <w:rPr>
          <w:rFonts w:ascii="Calibri" w:hAnsi="Calibri"/>
          <w:color w:val="2E2E2E"/>
        </w:rPr>
      </w:pPr>
      <w:r w:rsidRPr="006E6B2C">
        <w:rPr>
          <w:rFonts w:ascii="Calibri" w:hAnsi="Calibri"/>
          <w:b/>
          <w:bCs/>
          <w:color w:val="2E2E2E"/>
          <w:bdr w:val="none" w:sz="0" w:space="0" w:color="auto" w:frame="1"/>
        </w:rPr>
        <w:t>Tracking cookies (search):</w:t>
      </w:r>
      <w:r>
        <w:rPr>
          <w:rFonts w:ascii="Calibri" w:hAnsi="Calibri"/>
          <w:color w:val="2E2E2E"/>
        </w:rPr>
        <w:t xml:space="preserve"> </w:t>
      </w:r>
      <w:proofErr w:type="spellStart"/>
      <w:r w:rsidRPr="006E6B2C">
        <w:rPr>
          <w:rFonts w:ascii="Calibri" w:hAnsi="Calibri"/>
          <w:color w:val="2E2E2E"/>
        </w:rPr>
        <w:t>eScholar</w:t>
      </w:r>
      <w:proofErr w:type="spellEnd"/>
      <w:r w:rsidRPr="006E6B2C">
        <w:rPr>
          <w:rFonts w:ascii="Calibri" w:hAnsi="Calibri"/>
          <w:color w:val="2E2E2E"/>
        </w:rPr>
        <w:t>, ELGAR and EBSCO</w:t>
      </w:r>
    </w:p>
    <w:p w:rsidR="004621D1" w:rsidRPr="006E6B2C" w:rsidRDefault="004621D1" w:rsidP="004621D1">
      <w:pPr>
        <w:shd w:val="clear" w:color="auto" w:fill="FFFFFF"/>
        <w:spacing w:after="0"/>
        <w:textAlignment w:val="baseline"/>
        <w:rPr>
          <w:rFonts w:ascii="Calibri" w:hAnsi="Calibri"/>
          <w:color w:val="2E2E2E"/>
        </w:rPr>
      </w:pPr>
    </w:p>
    <w:p w:rsidR="004621D1" w:rsidRDefault="004621D1" w:rsidP="00B13C2E">
      <w:pPr>
        <w:shd w:val="clear" w:color="auto" w:fill="FFFFFF"/>
        <w:spacing w:after="0"/>
        <w:textAlignment w:val="baseline"/>
        <w:rPr>
          <w:rFonts w:ascii="Calibri" w:hAnsi="Calibri"/>
          <w:color w:val="2E2E2E"/>
        </w:rPr>
      </w:pPr>
      <w:r w:rsidRPr="006E6B2C">
        <w:rPr>
          <w:rFonts w:ascii="Calibri" w:hAnsi="Calibri"/>
          <w:b/>
          <w:bCs/>
          <w:color w:val="2E2E2E"/>
          <w:bdr w:val="none" w:sz="0" w:space="0" w:color="auto" w:frame="1"/>
        </w:rPr>
        <w:t>Tracking cookies (web satisfaction survey)</w:t>
      </w:r>
      <w:r>
        <w:rPr>
          <w:rFonts w:ascii="Calibri" w:hAnsi="Calibri"/>
          <w:color w:val="2E2E2E"/>
        </w:rPr>
        <w:t xml:space="preserve">: </w:t>
      </w:r>
      <w:r w:rsidRPr="006E6B2C">
        <w:rPr>
          <w:rFonts w:ascii="Calibri" w:hAnsi="Calibri"/>
          <w:color w:val="2E2E2E"/>
        </w:rPr>
        <w:t>At certain times of the year we may ask users to complete our website feedback survey. As soon as a user opts to complete the survey, or tells us they don’t want to, the website will install a cookie on the user’s machine to remember this choice. This is to ensure that the survey is not presented to users who have already filled it in or who have told us they do not wish to.</w:t>
      </w:r>
    </w:p>
    <w:p w:rsidR="00B13C2E" w:rsidRDefault="00B13C2E" w:rsidP="00B13C2E">
      <w:pPr>
        <w:shd w:val="clear" w:color="auto" w:fill="FFFFFF"/>
        <w:spacing w:after="0"/>
        <w:textAlignment w:val="baseline"/>
        <w:rPr>
          <w:rFonts w:ascii="Calibri" w:hAnsi="Calibri"/>
          <w:b/>
          <w:bCs/>
          <w:color w:val="2E2E2E"/>
          <w:bdr w:val="none" w:sz="0" w:space="0" w:color="auto" w:frame="1"/>
        </w:rPr>
      </w:pPr>
    </w:p>
    <w:p w:rsidR="004621D1" w:rsidRDefault="004621D1" w:rsidP="00B13C2E">
      <w:pPr>
        <w:shd w:val="clear" w:color="auto" w:fill="FFFFFF"/>
        <w:spacing w:after="0"/>
        <w:textAlignment w:val="baseline"/>
        <w:rPr>
          <w:rFonts w:ascii="Calibri" w:hAnsi="Calibri"/>
          <w:color w:val="2E2E2E"/>
        </w:rPr>
      </w:pPr>
      <w:r w:rsidRPr="006E6B2C">
        <w:rPr>
          <w:rFonts w:ascii="Calibri" w:hAnsi="Calibri"/>
          <w:b/>
          <w:bCs/>
          <w:color w:val="2E2E2E"/>
          <w:bdr w:val="none" w:sz="0" w:space="0" w:color="auto" w:frame="1"/>
        </w:rPr>
        <w:t>Other tracking cookies:</w:t>
      </w:r>
      <w:r>
        <w:rPr>
          <w:rFonts w:ascii="Calibri" w:hAnsi="Calibri"/>
          <w:color w:val="2E2E2E"/>
        </w:rPr>
        <w:t xml:space="preserve"> </w:t>
      </w:r>
      <w:r w:rsidRPr="006E6B2C">
        <w:rPr>
          <w:rFonts w:ascii="Calibri" w:hAnsi="Calibri"/>
          <w:color w:val="2E2E2E"/>
        </w:rPr>
        <w:t>BBC, live.com, PowerPoint (Microsoft) and fwmrm.net</w:t>
      </w:r>
    </w:p>
    <w:p w:rsidR="00C33DC7" w:rsidRPr="00C33DC7" w:rsidRDefault="00C33DC7" w:rsidP="00B13C2E">
      <w:pPr>
        <w:spacing w:after="0"/>
      </w:pPr>
      <w:r w:rsidRPr="00C33DC7">
        <w:t>Tracking cookies (web satisfaction survey): At certain times of the year we may ask users to complete our website feedback survey. As soon as a user opts to complete the survey, or tells us they don’t want to, the website will install a cookie on the user’s machine to remember this choice. This is to ensure that the survey is not presented to users who have already filled it in or who have told us they do not wish to.</w:t>
      </w:r>
    </w:p>
    <w:p w:rsidR="00C33DC7" w:rsidRPr="00C33DC7" w:rsidRDefault="00C33DC7" w:rsidP="00B13C2E">
      <w:pPr>
        <w:spacing w:after="0"/>
      </w:pPr>
    </w:p>
    <w:p w:rsidR="00C33DC7" w:rsidRPr="00C33DC7" w:rsidRDefault="00C33DC7" w:rsidP="00C33DC7">
      <w:pPr>
        <w:spacing w:after="0"/>
      </w:pPr>
      <w:r w:rsidRPr="00C33DC7">
        <w:t xml:space="preserve">You can choose not to accept cookies by changing your browser settings or deleting existing cookies installed on your computer. Visit </w:t>
      </w:r>
      <w:hyperlink r:id="rId6" w:history="1">
        <w:r w:rsidR="00B13C2E" w:rsidRPr="00B21F4E">
          <w:rPr>
            <w:rStyle w:val="Hyperlink"/>
          </w:rPr>
          <w:t>www.aboutcookies.org</w:t>
        </w:r>
      </w:hyperlink>
      <w:r w:rsidR="00B13C2E">
        <w:t xml:space="preserve"> </w:t>
      </w:r>
      <w:r w:rsidRPr="00C33DC7">
        <w:t>for information on how to do this.</w:t>
      </w:r>
    </w:p>
    <w:p w:rsidR="00C33DC7" w:rsidRPr="00C33DC7" w:rsidRDefault="00C33DC7" w:rsidP="00C33DC7">
      <w:pPr>
        <w:spacing w:after="0"/>
      </w:pPr>
    </w:p>
    <w:p w:rsidR="00C33DC7" w:rsidRPr="00C33DC7" w:rsidRDefault="00C33DC7" w:rsidP="00DE29B0">
      <w:pPr>
        <w:pStyle w:val="Style1"/>
      </w:pPr>
      <w:r w:rsidRPr="00C33DC7">
        <w:t>Statement</w:t>
      </w:r>
    </w:p>
    <w:p w:rsidR="00C33DC7" w:rsidRPr="00C33DC7" w:rsidRDefault="00C33DC7" w:rsidP="00C33DC7">
      <w:pPr>
        <w:spacing w:after="0"/>
      </w:pPr>
    </w:p>
    <w:p w:rsidR="00C33DC7" w:rsidRPr="00C33DC7" w:rsidRDefault="00C33DC7" w:rsidP="00C33DC7">
      <w:pPr>
        <w:spacing w:after="0"/>
      </w:pPr>
      <w:r w:rsidRPr="00C33DC7">
        <w:t>This privacy statement applies to Manchester Museum at The University of Manchester. Please note that some sites related to Manchester Museum and The University of Manchester may collect and use data differently. These sites will have a local privacy policy explaining these practices. If the user leaves a University website and visits a website operated by a third party, Manchester Museum or The University of Manchester cannot be held responsible for the protection and privacy of any information that users provide when visiting such third-party websites. Accordingly, users should exercise caution and review the privacy statement applicable to the website in question.</w:t>
      </w:r>
    </w:p>
    <w:p w:rsidR="00C33DC7" w:rsidRPr="00C33DC7" w:rsidRDefault="00C33DC7" w:rsidP="00C33DC7">
      <w:pPr>
        <w:spacing w:after="0"/>
      </w:pPr>
    </w:p>
    <w:p w:rsidR="00C33DC7" w:rsidRPr="00C33DC7" w:rsidRDefault="00C33DC7" w:rsidP="00C33DC7">
      <w:pPr>
        <w:spacing w:after="0"/>
      </w:pPr>
    </w:p>
    <w:p w:rsidR="000411E1" w:rsidRPr="00C33DC7" w:rsidRDefault="000411E1" w:rsidP="00C33DC7">
      <w:pPr>
        <w:spacing w:after="0"/>
      </w:pPr>
    </w:p>
    <w:sectPr w:rsidR="000411E1" w:rsidRPr="00C33D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376D"/>
    <w:multiLevelType w:val="hybridMultilevel"/>
    <w:tmpl w:val="327413A4"/>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B02E6"/>
    <w:multiLevelType w:val="hybridMultilevel"/>
    <w:tmpl w:val="A3EC2A72"/>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70FCC"/>
    <w:multiLevelType w:val="hybridMultilevel"/>
    <w:tmpl w:val="957AF6A8"/>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E1866"/>
    <w:multiLevelType w:val="hybridMultilevel"/>
    <w:tmpl w:val="73A4E70E"/>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6735C5"/>
    <w:multiLevelType w:val="hybridMultilevel"/>
    <w:tmpl w:val="00D66FB8"/>
    <w:lvl w:ilvl="0" w:tplc="80BAC8F6">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D0845F6"/>
    <w:multiLevelType w:val="hybridMultilevel"/>
    <w:tmpl w:val="73DC34BA"/>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075994"/>
    <w:multiLevelType w:val="hybridMultilevel"/>
    <w:tmpl w:val="8126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FE1D9B"/>
    <w:multiLevelType w:val="hybridMultilevel"/>
    <w:tmpl w:val="33D83B72"/>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F1FCE"/>
    <w:multiLevelType w:val="hybridMultilevel"/>
    <w:tmpl w:val="C3427380"/>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F383A"/>
    <w:multiLevelType w:val="hybridMultilevel"/>
    <w:tmpl w:val="8AF0AA10"/>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B0D43"/>
    <w:multiLevelType w:val="hybridMultilevel"/>
    <w:tmpl w:val="A6F8F9EC"/>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15A16"/>
    <w:multiLevelType w:val="hybridMultilevel"/>
    <w:tmpl w:val="7E4222EA"/>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F76E41"/>
    <w:multiLevelType w:val="hybridMultilevel"/>
    <w:tmpl w:val="06ECEE52"/>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6429DB"/>
    <w:multiLevelType w:val="hybridMultilevel"/>
    <w:tmpl w:val="F32A16DA"/>
    <w:lvl w:ilvl="0" w:tplc="80BAC8F6">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A45CBE"/>
    <w:multiLevelType w:val="hybridMultilevel"/>
    <w:tmpl w:val="64B8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4"/>
  </w:num>
  <w:num w:numId="4">
    <w:abstractNumId w:val="8"/>
  </w:num>
  <w:num w:numId="5">
    <w:abstractNumId w:val="0"/>
  </w:num>
  <w:num w:numId="6">
    <w:abstractNumId w:val="2"/>
  </w:num>
  <w:num w:numId="7">
    <w:abstractNumId w:val="14"/>
  </w:num>
  <w:num w:numId="8">
    <w:abstractNumId w:val="1"/>
  </w:num>
  <w:num w:numId="9">
    <w:abstractNumId w:val="9"/>
  </w:num>
  <w:num w:numId="10">
    <w:abstractNumId w:val="12"/>
  </w:num>
  <w:num w:numId="11">
    <w:abstractNumId w:val="13"/>
  </w:num>
  <w:num w:numId="12">
    <w:abstractNumId w:val="11"/>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DC7"/>
    <w:rsid w:val="000411E1"/>
    <w:rsid w:val="004621D1"/>
    <w:rsid w:val="0082117C"/>
    <w:rsid w:val="00920357"/>
    <w:rsid w:val="00977139"/>
    <w:rsid w:val="00B13C2E"/>
    <w:rsid w:val="00B51EFE"/>
    <w:rsid w:val="00C33DC7"/>
    <w:rsid w:val="00C95D50"/>
    <w:rsid w:val="00CE48E8"/>
    <w:rsid w:val="00DE29B0"/>
    <w:rsid w:val="00E51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A85D"/>
  <w15:chartTrackingRefBased/>
  <w15:docId w15:val="{4063D546-7769-4037-BD4B-08CD5A845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33DC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DC7"/>
    <w:pPr>
      <w:ind w:left="720"/>
      <w:contextualSpacing/>
    </w:pPr>
  </w:style>
  <w:style w:type="paragraph" w:styleId="Title">
    <w:name w:val="Title"/>
    <w:basedOn w:val="Normal"/>
    <w:next w:val="Normal"/>
    <w:link w:val="TitleChar"/>
    <w:uiPriority w:val="10"/>
    <w:qFormat/>
    <w:rsid w:val="00C33DC7"/>
    <w:pPr>
      <w:spacing w:after="0" w:line="240" w:lineRule="auto"/>
      <w:contextualSpacing/>
    </w:pPr>
    <w:rPr>
      <w:rFonts w:asciiTheme="majorHAnsi" w:eastAsiaTheme="majorEastAsia" w:hAnsiTheme="majorHAnsi" w:cstheme="majorBidi"/>
      <w:b/>
      <w:spacing w:val="-10"/>
      <w:kern w:val="28"/>
      <w:sz w:val="34"/>
      <w:szCs w:val="56"/>
    </w:rPr>
  </w:style>
  <w:style w:type="character" w:customStyle="1" w:styleId="TitleChar">
    <w:name w:val="Title Char"/>
    <w:basedOn w:val="DefaultParagraphFont"/>
    <w:link w:val="Title"/>
    <w:uiPriority w:val="10"/>
    <w:rsid w:val="00C33DC7"/>
    <w:rPr>
      <w:rFonts w:asciiTheme="majorHAnsi" w:eastAsiaTheme="majorEastAsia" w:hAnsiTheme="majorHAnsi" w:cstheme="majorBidi"/>
      <w:b/>
      <w:spacing w:val="-10"/>
      <w:kern w:val="28"/>
      <w:sz w:val="34"/>
      <w:szCs w:val="56"/>
    </w:rPr>
  </w:style>
  <w:style w:type="character" w:customStyle="1" w:styleId="Heading2Char">
    <w:name w:val="Heading 2 Char"/>
    <w:basedOn w:val="DefaultParagraphFont"/>
    <w:link w:val="Heading2"/>
    <w:uiPriority w:val="9"/>
    <w:rsid w:val="00C33DC7"/>
    <w:rPr>
      <w:rFonts w:asciiTheme="majorHAnsi" w:eastAsiaTheme="majorEastAsia" w:hAnsiTheme="majorHAnsi" w:cstheme="majorBidi"/>
      <w:color w:val="2E74B5" w:themeColor="accent1" w:themeShade="BF"/>
      <w:sz w:val="26"/>
      <w:szCs w:val="26"/>
    </w:rPr>
  </w:style>
  <w:style w:type="paragraph" w:customStyle="1" w:styleId="Style1">
    <w:name w:val="Style1"/>
    <w:basedOn w:val="Heading2"/>
    <w:link w:val="Style1Char"/>
    <w:qFormat/>
    <w:rsid w:val="00C33DC7"/>
    <w:rPr>
      <w:rFonts w:asciiTheme="minorHAnsi" w:hAnsiTheme="minorHAnsi"/>
      <w:b/>
      <w:color w:val="auto"/>
    </w:rPr>
  </w:style>
  <w:style w:type="character" w:styleId="Hyperlink">
    <w:name w:val="Hyperlink"/>
    <w:basedOn w:val="DefaultParagraphFont"/>
    <w:uiPriority w:val="99"/>
    <w:unhideWhenUsed/>
    <w:rsid w:val="004621D1"/>
    <w:rPr>
      <w:color w:val="0563C1" w:themeColor="hyperlink"/>
      <w:u w:val="single"/>
    </w:rPr>
  </w:style>
  <w:style w:type="character" w:customStyle="1" w:styleId="Style1Char">
    <w:name w:val="Style1 Char"/>
    <w:basedOn w:val="Heading2Char"/>
    <w:link w:val="Style1"/>
    <w:rsid w:val="00C33DC7"/>
    <w:rPr>
      <w:rFonts w:asciiTheme="majorHAnsi" w:eastAsiaTheme="majorEastAsia" w:hAnsiTheme="majorHAnsi" w:cstheme="majorBidi"/>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boutcookies.org" TargetMode="External"/><Relationship Id="rId5" Type="http://schemas.openxmlformats.org/officeDocument/2006/relationships/hyperlink" Target="https://tools.google.com/dlpage/gaopto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McGrath</dc:creator>
  <cp:keywords/>
  <dc:description/>
  <cp:lastModifiedBy>Rowena McGrath</cp:lastModifiedBy>
  <cp:revision>7</cp:revision>
  <dcterms:created xsi:type="dcterms:W3CDTF">2018-10-11T09:13:00Z</dcterms:created>
  <dcterms:modified xsi:type="dcterms:W3CDTF">2018-11-19T13:56:00Z</dcterms:modified>
</cp:coreProperties>
</file>