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ECC7E" w14:textId="77777777" w:rsidR="00760634" w:rsidRDefault="004244BC"/>
    <w:p w14:paraId="0797C15D" w14:textId="77777777" w:rsidR="008F016C" w:rsidRDefault="008F016C"/>
    <w:p w14:paraId="63E1BA1D" w14:textId="77777777" w:rsidR="008F016C" w:rsidRDefault="008F016C" w:rsidP="008F016C">
      <w:pPr>
        <w:ind w:left="-284"/>
        <w:rPr>
          <w:rFonts w:ascii="Arial" w:hAnsi="Arial" w:cs="Arial"/>
          <w:b/>
          <w:color w:val="5F497A" w:themeColor="accent4" w:themeShade="BF"/>
          <w:sz w:val="60"/>
          <w:szCs w:val="60"/>
        </w:rPr>
      </w:pPr>
      <w:r>
        <w:rPr>
          <w:rFonts w:ascii="Arial" w:hAnsi="Arial" w:cs="Arial"/>
          <w:b/>
          <w:noProof/>
          <w:color w:val="5F497A" w:themeColor="accent4" w:themeShade="BF"/>
          <w:sz w:val="60"/>
          <w:szCs w:val="60"/>
          <w:lang w:val="en-GB" w:eastAsia="en-GB"/>
        </w:rPr>
        <w:drawing>
          <wp:inline distT="0" distB="0" distL="0" distR="0" wp14:anchorId="5B90C0EF" wp14:editId="5B467E5E">
            <wp:extent cx="1652270" cy="699135"/>
            <wp:effectExtent l="0" t="0" r="5080" b="5715"/>
            <wp:docPr id="1" name="Picture 1" descr="\\nask.man.ac.uk\home$\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My Pictures\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2270" cy="699135"/>
                    </a:xfrm>
                    <a:prstGeom prst="rect">
                      <a:avLst/>
                    </a:prstGeom>
                    <a:noFill/>
                    <a:ln>
                      <a:noFill/>
                    </a:ln>
                  </pic:spPr>
                </pic:pic>
              </a:graphicData>
            </a:graphic>
          </wp:inline>
        </w:drawing>
      </w:r>
    </w:p>
    <w:p w14:paraId="65ADE69D" w14:textId="77777777" w:rsidR="008F016C" w:rsidRDefault="008F016C" w:rsidP="008F016C">
      <w:pPr>
        <w:ind w:left="-284"/>
        <w:rPr>
          <w:rFonts w:ascii="Arial" w:hAnsi="Arial" w:cs="Arial"/>
          <w:b/>
          <w:color w:val="5F497A" w:themeColor="accent4" w:themeShade="BF"/>
          <w:sz w:val="40"/>
          <w:szCs w:val="40"/>
        </w:rPr>
      </w:pPr>
    </w:p>
    <w:p w14:paraId="5B750D72" w14:textId="77777777" w:rsidR="008F016C" w:rsidRDefault="008F016C" w:rsidP="008F016C">
      <w:pPr>
        <w:ind w:left="-284"/>
        <w:rPr>
          <w:rFonts w:ascii="Arial" w:hAnsi="Arial" w:cs="Arial"/>
          <w:b/>
          <w:color w:val="5F497A" w:themeColor="accent4" w:themeShade="BF"/>
          <w:sz w:val="40"/>
          <w:szCs w:val="40"/>
        </w:rPr>
      </w:pPr>
      <w:r w:rsidRPr="008F016C">
        <w:rPr>
          <w:rFonts w:ascii="Arial" w:hAnsi="Arial" w:cs="Arial"/>
          <w:b/>
          <w:color w:val="5F497A" w:themeColor="accent4" w:themeShade="BF"/>
          <w:sz w:val="40"/>
          <w:szCs w:val="40"/>
        </w:rPr>
        <w:t>Guidance for staff</w:t>
      </w:r>
      <w:r>
        <w:rPr>
          <w:rFonts w:ascii="Arial" w:hAnsi="Arial" w:cs="Arial"/>
          <w:b/>
          <w:color w:val="5F497A" w:themeColor="accent4" w:themeShade="BF"/>
          <w:sz w:val="40"/>
          <w:szCs w:val="40"/>
        </w:rPr>
        <w:t xml:space="preserve"> on maternity and fixed term contracts</w:t>
      </w:r>
    </w:p>
    <w:p w14:paraId="3491A448" w14:textId="77777777" w:rsidR="008F016C" w:rsidRDefault="008F016C" w:rsidP="008F016C">
      <w:pPr>
        <w:ind w:left="-284"/>
        <w:rPr>
          <w:rFonts w:ascii="Arial" w:hAnsi="Arial" w:cs="Arial"/>
          <w:b/>
          <w:color w:val="5F497A" w:themeColor="accent4" w:themeShade="BF"/>
          <w:sz w:val="40"/>
          <w:szCs w:val="40"/>
        </w:rPr>
      </w:pPr>
    </w:p>
    <w:p w14:paraId="52583E23" w14:textId="77777777" w:rsidR="008F016C" w:rsidRDefault="00B74F71" w:rsidP="008F016C">
      <w:pPr>
        <w:spacing w:line="360" w:lineRule="auto"/>
        <w:ind w:left="-284"/>
        <w:jc w:val="both"/>
        <w:rPr>
          <w:rFonts w:ascii="Arial" w:hAnsi="Arial" w:cs="Arial"/>
          <w:sz w:val="22"/>
          <w:szCs w:val="22"/>
        </w:rPr>
      </w:pPr>
      <w:r>
        <w:rPr>
          <w:rFonts w:ascii="Arial" w:hAnsi="Arial" w:cs="Arial"/>
          <w:sz w:val="22"/>
          <w:szCs w:val="22"/>
        </w:rPr>
        <w:t xml:space="preserve">This guidance is for staff </w:t>
      </w:r>
      <w:proofErr w:type="gramStart"/>
      <w:r>
        <w:rPr>
          <w:rFonts w:ascii="Arial" w:hAnsi="Arial" w:cs="Arial"/>
          <w:sz w:val="22"/>
          <w:szCs w:val="22"/>
        </w:rPr>
        <w:t>who</w:t>
      </w:r>
      <w:proofErr w:type="gramEnd"/>
      <w:r>
        <w:rPr>
          <w:rFonts w:ascii="Arial" w:hAnsi="Arial" w:cs="Arial"/>
          <w:sz w:val="22"/>
          <w:szCs w:val="22"/>
        </w:rPr>
        <w:t xml:space="preserve"> are pregnant / on maternity leave and on a fixed term contract with a defined end date.</w:t>
      </w:r>
    </w:p>
    <w:p w14:paraId="1E54B8B5" w14:textId="77777777" w:rsidR="00B74F71" w:rsidRDefault="00B74F71" w:rsidP="008F016C">
      <w:pPr>
        <w:spacing w:line="360" w:lineRule="auto"/>
        <w:ind w:left="-284"/>
        <w:jc w:val="both"/>
        <w:rPr>
          <w:rFonts w:ascii="Arial" w:hAnsi="Arial" w:cs="Arial"/>
          <w:sz w:val="22"/>
          <w:szCs w:val="22"/>
        </w:rPr>
      </w:pPr>
    </w:p>
    <w:p w14:paraId="333EB220" w14:textId="6EACB669" w:rsidR="00B74F71" w:rsidRDefault="00B74F71" w:rsidP="008F016C">
      <w:pPr>
        <w:spacing w:line="360" w:lineRule="auto"/>
        <w:ind w:left="-284"/>
        <w:jc w:val="both"/>
        <w:rPr>
          <w:rFonts w:ascii="Arial" w:hAnsi="Arial" w:cs="Arial"/>
          <w:sz w:val="22"/>
          <w:szCs w:val="22"/>
        </w:rPr>
      </w:pPr>
      <w:r>
        <w:rPr>
          <w:rFonts w:ascii="Arial" w:hAnsi="Arial" w:cs="Arial"/>
          <w:sz w:val="22"/>
          <w:szCs w:val="22"/>
        </w:rPr>
        <w:t xml:space="preserve">The University </w:t>
      </w:r>
      <w:hyperlink r:id="rId7" w:history="1">
        <w:r w:rsidRPr="00047B31">
          <w:rPr>
            <w:rStyle w:val="Hyperlink"/>
            <w:rFonts w:ascii="Arial" w:hAnsi="Arial" w:cs="Arial"/>
            <w:sz w:val="22"/>
            <w:szCs w:val="22"/>
          </w:rPr>
          <w:t>Maternity Policy</w:t>
        </w:r>
      </w:hyperlink>
      <w:r>
        <w:rPr>
          <w:rFonts w:ascii="Arial" w:hAnsi="Arial" w:cs="Arial"/>
          <w:sz w:val="22"/>
          <w:szCs w:val="22"/>
        </w:rPr>
        <w:t xml:space="preserve"> applies in such circumstances.  There are however some differences to the application of the policy. Staff should be aware that:</w:t>
      </w:r>
    </w:p>
    <w:p w14:paraId="07443C36" w14:textId="77777777" w:rsidR="00B74F71" w:rsidRDefault="00B74F71" w:rsidP="008F016C">
      <w:pPr>
        <w:spacing w:line="360" w:lineRule="auto"/>
        <w:ind w:left="-284"/>
        <w:jc w:val="both"/>
        <w:rPr>
          <w:rFonts w:ascii="Arial" w:hAnsi="Arial" w:cs="Arial"/>
          <w:sz w:val="22"/>
          <w:szCs w:val="22"/>
        </w:rPr>
      </w:pPr>
    </w:p>
    <w:p w14:paraId="5FC69B23" w14:textId="77777777" w:rsidR="00B74F71" w:rsidRDefault="00B74F71" w:rsidP="00B74F71">
      <w:pPr>
        <w:pStyle w:val="ListParagraph"/>
        <w:numPr>
          <w:ilvl w:val="0"/>
          <w:numId w:val="1"/>
        </w:numPr>
        <w:spacing w:line="360" w:lineRule="auto"/>
        <w:jc w:val="both"/>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fixed term contract of employment will continue the end date as defined in the contract.</w:t>
      </w:r>
    </w:p>
    <w:p w14:paraId="613A7E68" w14:textId="77777777" w:rsidR="00B74F71" w:rsidRDefault="00B74F71" w:rsidP="00B74F71">
      <w:pPr>
        <w:pStyle w:val="ListParagraph"/>
        <w:numPr>
          <w:ilvl w:val="0"/>
          <w:numId w:val="1"/>
        </w:numPr>
        <w:spacing w:line="360" w:lineRule="auto"/>
        <w:jc w:val="both"/>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w:t>
      </w:r>
      <w:r w:rsidR="00822508">
        <w:rPr>
          <w:rFonts w:ascii="Arial" w:hAnsi="Arial" w:cs="Arial"/>
          <w:sz w:val="22"/>
          <w:szCs w:val="22"/>
        </w:rPr>
        <w:t>member of staff</w:t>
      </w:r>
      <w:r>
        <w:rPr>
          <w:rFonts w:ascii="Arial" w:hAnsi="Arial" w:cs="Arial"/>
          <w:sz w:val="22"/>
          <w:szCs w:val="22"/>
        </w:rPr>
        <w:t xml:space="preserve"> will be eligible to receive maternity pay and leave based on their length of service at the University.  </w:t>
      </w:r>
      <w:r w:rsidR="00D72FD1">
        <w:rPr>
          <w:rFonts w:ascii="Arial" w:hAnsi="Arial" w:cs="Arial"/>
          <w:sz w:val="22"/>
          <w:szCs w:val="22"/>
        </w:rPr>
        <w:t xml:space="preserve">They should follow all of the normal procedures for notifying their manager and HR of their pregnancy and maternity leave.  </w:t>
      </w:r>
    </w:p>
    <w:p w14:paraId="1C103CD1" w14:textId="77777777" w:rsidR="00B74F71" w:rsidRDefault="00B74F71" w:rsidP="00B74F71">
      <w:pPr>
        <w:pStyle w:val="ListParagraph"/>
        <w:numPr>
          <w:ilvl w:val="0"/>
          <w:numId w:val="1"/>
        </w:numPr>
        <w:spacing w:line="360" w:lineRule="auto"/>
        <w:jc w:val="both"/>
        <w:rPr>
          <w:rFonts w:ascii="Arial" w:hAnsi="Arial" w:cs="Arial"/>
          <w:sz w:val="22"/>
          <w:szCs w:val="22"/>
        </w:rPr>
      </w:pPr>
      <w:proofErr w:type="gramStart"/>
      <w:r>
        <w:rPr>
          <w:rFonts w:ascii="Arial" w:hAnsi="Arial" w:cs="Arial"/>
          <w:sz w:val="22"/>
          <w:szCs w:val="22"/>
        </w:rPr>
        <w:t>any</w:t>
      </w:r>
      <w:proofErr w:type="gramEnd"/>
      <w:r>
        <w:rPr>
          <w:rFonts w:ascii="Arial" w:hAnsi="Arial" w:cs="Arial"/>
          <w:sz w:val="22"/>
          <w:szCs w:val="22"/>
        </w:rPr>
        <w:t xml:space="preserve"> enhanced pay under the discretionary University scheme will end on the date employment ends.  If the member of staff is still within the paid maternity leave period (39 weeks from the start of maternity leave) then </w:t>
      </w:r>
      <w:r w:rsidR="00511DED">
        <w:rPr>
          <w:rFonts w:ascii="Arial" w:hAnsi="Arial" w:cs="Arial"/>
          <w:sz w:val="22"/>
          <w:szCs w:val="22"/>
        </w:rPr>
        <w:t xml:space="preserve">subject to entitlement </w:t>
      </w:r>
      <w:r>
        <w:rPr>
          <w:rFonts w:ascii="Arial" w:hAnsi="Arial" w:cs="Arial"/>
          <w:sz w:val="22"/>
          <w:szCs w:val="22"/>
        </w:rPr>
        <w:t xml:space="preserve">they will receive Statutory Maternity Pay for the remainder of this time.  </w:t>
      </w:r>
    </w:p>
    <w:p w14:paraId="35F9DA05" w14:textId="77777777" w:rsidR="00D72FD1" w:rsidRDefault="00D72FD1" w:rsidP="00B74F71">
      <w:pPr>
        <w:pStyle w:val="ListParagraph"/>
        <w:numPr>
          <w:ilvl w:val="0"/>
          <w:numId w:val="1"/>
        </w:numPr>
        <w:spacing w:line="360" w:lineRule="auto"/>
        <w:jc w:val="both"/>
        <w:rPr>
          <w:rFonts w:ascii="Arial" w:hAnsi="Arial" w:cs="Arial"/>
          <w:sz w:val="22"/>
          <w:szCs w:val="22"/>
        </w:rPr>
      </w:pPr>
      <w:proofErr w:type="gramStart"/>
      <w:r>
        <w:rPr>
          <w:rFonts w:ascii="Arial" w:hAnsi="Arial" w:cs="Arial"/>
          <w:sz w:val="22"/>
          <w:szCs w:val="22"/>
        </w:rPr>
        <w:t>if</w:t>
      </w:r>
      <w:proofErr w:type="gramEnd"/>
      <w:r>
        <w:rPr>
          <w:rFonts w:ascii="Arial" w:hAnsi="Arial" w:cs="Arial"/>
          <w:sz w:val="22"/>
          <w:szCs w:val="22"/>
        </w:rPr>
        <w:t xml:space="preserve"> the member of staff has any untaken holiday this will also be paid at the end of the fixed term contract.  All other</w:t>
      </w:r>
      <w:r w:rsidR="00511DED">
        <w:rPr>
          <w:rFonts w:ascii="Arial" w:hAnsi="Arial" w:cs="Arial"/>
          <w:sz w:val="22"/>
          <w:szCs w:val="22"/>
        </w:rPr>
        <w:t xml:space="preserve"> (non-financial)</w:t>
      </w:r>
      <w:r>
        <w:rPr>
          <w:rFonts w:ascii="Arial" w:hAnsi="Arial" w:cs="Arial"/>
          <w:sz w:val="22"/>
          <w:szCs w:val="22"/>
        </w:rPr>
        <w:t xml:space="preserve"> benefits will also continue until the last date of employment.  </w:t>
      </w:r>
    </w:p>
    <w:p w14:paraId="4D2DBF38" w14:textId="77777777" w:rsidR="00D72FD1" w:rsidRDefault="00D72FD1" w:rsidP="00B74F71">
      <w:pPr>
        <w:pStyle w:val="ListParagraph"/>
        <w:numPr>
          <w:ilvl w:val="0"/>
          <w:numId w:val="1"/>
        </w:numPr>
        <w:spacing w:line="360" w:lineRule="auto"/>
        <w:jc w:val="both"/>
        <w:rPr>
          <w:rFonts w:ascii="Arial" w:hAnsi="Arial" w:cs="Arial"/>
          <w:sz w:val="22"/>
          <w:szCs w:val="22"/>
        </w:rPr>
      </w:pPr>
      <w:proofErr w:type="gramStart"/>
      <w:r>
        <w:rPr>
          <w:rFonts w:ascii="Arial" w:hAnsi="Arial" w:cs="Arial"/>
          <w:sz w:val="22"/>
          <w:szCs w:val="22"/>
        </w:rPr>
        <w:t>if</w:t>
      </w:r>
      <w:proofErr w:type="gramEnd"/>
      <w:r>
        <w:rPr>
          <w:rFonts w:ascii="Arial" w:hAnsi="Arial" w:cs="Arial"/>
          <w:sz w:val="22"/>
          <w:szCs w:val="22"/>
        </w:rPr>
        <w:t xml:space="preserve"> the member of staff was eligible to receive the enhanced university occupational maternity pay scheme based on length of service, they will receive this payment until their last date of employment.  Normally a member of staff is required to return to work after their maternity leave to receive enhanced maternity pay.  If they cannot meet the criteria because their </w:t>
      </w:r>
      <w:r w:rsidR="00511DED">
        <w:rPr>
          <w:rFonts w:ascii="Arial" w:hAnsi="Arial" w:cs="Arial"/>
          <w:sz w:val="22"/>
          <w:szCs w:val="22"/>
        </w:rPr>
        <w:t xml:space="preserve">fixed term </w:t>
      </w:r>
      <w:r>
        <w:rPr>
          <w:rFonts w:ascii="Arial" w:hAnsi="Arial" w:cs="Arial"/>
          <w:sz w:val="22"/>
          <w:szCs w:val="22"/>
        </w:rPr>
        <w:t>contract has ended</w:t>
      </w:r>
      <w:r w:rsidR="00511DED">
        <w:rPr>
          <w:rFonts w:ascii="Arial" w:hAnsi="Arial" w:cs="Arial"/>
          <w:sz w:val="22"/>
          <w:szCs w:val="22"/>
        </w:rPr>
        <w:t xml:space="preserve"> on expiry of the term</w:t>
      </w:r>
      <w:r>
        <w:rPr>
          <w:rFonts w:ascii="Arial" w:hAnsi="Arial" w:cs="Arial"/>
          <w:sz w:val="22"/>
          <w:szCs w:val="22"/>
        </w:rPr>
        <w:t xml:space="preserve"> staff will not have to repay this additional payment.</w:t>
      </w:r>
    </w:p>
    <w:p w14:paraId="6F0D932B" w14:textId="435767FF" w:rsidR="00D72FD1" w:rsidRDefault="00822508" w:rsidP="00B74F71">
      <w:pPr>
        <w:pStyle w:val="ListParagraph"/>
        <w:numPr>
          <w:ilvl w:val="0"/>
          <w:numId w:val="1"/>
        </w:numPr>
        <w:spacing w:line="360" w:lineRule="auto"/>
        <w:jc w:val="both"/>
        <w:rPr>
          <w:rFonts w:ascii="Arial" w:hAnsi="Arial" w:cs="Arial"/>
          <w:sz w:val="22"/>
          <w:szCs w:val="22"/>
        </w:rPr>
      </w:pPr>
      <w:proofErr w:type="gramStart"/>
      <w:r>
        <w:rPr>
          <w:rFonts w:ascii="Arial" w:hAnsi="Arial" w:cs="Arial"/>
          <w:sz w:val="22"/>
          <w:szCs w:val="22"/>
        </w:rPr>
        <w:t>if</w:t>
      </w:r>
      <w:proofErr w:type="gramEnd"/>
      <w:r>
        <w:rPr>
          <w:rFonts w:ascii="Arial" w:hAnsi="Arial" w:cs="Arial"/>
          <w:sz w:val="22"/>
          <w:szCs w:val="22"/>
        </w:rPr>
        <w:t xml:space="preserve"> the contract of employment ends due to redundancy during the maternity leave period, the University will fully consult with the member of staff including providing information on any payments that the individual </w:t>
      </w:r>
      <w:r w:rsidR="00511DED">
        <w:rPr>
          <w:rFonts w:ascii="Arial" w:hAnsi="Arial" w:cs="Arial"/>
          <w:sz w:val="22"/>
          <w:szCs w:val="22"/>
        </w:rPr>
        <w:t xml:space="preserve">may be </w:t>
      </w:r>
      <w:r>
        <w:rPr>
          <w:rFonts w:ascii="Arial" w:hAnsi="Arial" w:cs="Arial"/>
          <w:sz w:val="22"/>
          <w:szCs w:val="22"/>
        </w:rPr>
        <w:t xml:space="preserve">entitled to receive. The University will </w:t>
      </w:r>
      <w:r>
        <w:rPr>
          <w:rFonts w:ascii="Arial" w:hAnsi="Arial" w:cs="Arial"/>
          <w:sz w:val="22"/>
          <w:szCs w:val="22"/>
        </w:rPr>
        <w:lastRenderedPageBreak/>
        <w:t xml:space="preserve">formally write to the member of staff to confirm this.  The member of staff and their manager should agree prior to the leave commencing the best way to keep in touch for these purposes.  </w:t>
      </w:r>
    </w:p>
    <w:p w14:paraId="76D3D1ED" w14:textId="159FDF71" w:rsidR="00822508" w:rsidRDefault="00822508" w:rsidP="00B74F71">
      <w:pPr>
        <w:pStyle w:val="ListParagraph"/>
        <w:numPr>
          <w:ilvl w:val="0"/>
          <w:numId w:val="1"/>
        </w:numPr>
        <w:spacing w:line="360" w:lineRule="auto"/>
        <w:jc w:val="both"/>
        <w:rPr>
          <w:rFonts w:ascii="Arial" w:hAnsi="Arial" w:cs="Arial"/>
          <w:sz w:val="22"/>
          <w:szCs w:val="22"/>
        </w:rPr>
      </w:pPr>
      <w:proofErr w:type="gramStart"/>
      <w:r>
        <w:rPr>
          <w:rFonts w:ascii="Arial" w:hAnsi="Arial" w:cs="Arial"/>
          <w:sz w:val="22"/>
          <w:szCs w:val="22"/>
        </w:rPr>
        <w:t>in</w:t>
      </w:r>
      <w:proofErr w:type="gramEnd"/>
      <w:r>
        <w:rPr>
          <w:rFonts w:ascii="Arial" w:hAnsi="Arial" w:cs="Arial"/>
          <w:sz w:val="22"/>
          <w:szCs w:val="22"/>
        </w:rPr>
        <w:t xml:space="preserve"> the event of a potential redundancy situation</w:t>
      </w:r>
      <w:r w:rsidR="003118D4">
        <w:rPr>
          <w:rFonts w:ascii="Arial" w:hAnsi="Arial" w:cs="Arial"/>
          <w:sz w:val="22"/>
          <w:szCs w:val="22"/>
        </w:rPr>
        <w:t xml:space="preserve"> during the period of maternity leave</w:t>
      </w:r>
      <w:r>
        <w:rPr>
          <w:rFonts w:ascii="Arial" w:hAnsi="Arial" w:cs="Arial"/>
          <w:sz w:val="22"/>
          <w:szCs w:val="22"/>
        </w:rPr>
        <w:t xml:space="preserve">, where a suitable alternative exists the member of staff will be offered the position. </w:t>
      </w:r>
    </w:p>
    <w:p w14:paraId="3729744C" w14:textId="77777777" w:rsidR="00822508" w:rsidRDefault="00822508" w:rsidP="00822508">
      <w:pPr>
        <w:spacing w:line="360" w:lineRule="auto"/>
        <w:jc w:val="both"/>
        <w:rPr>
          <w:rFonts w:ascii="Arial" w:hAnsi="Arial" w:cs="Arial"/>
          <w:sz w:val="22"/>
          <w:szCs w:val="22"/>
        </w:rPr>
      </w:pPr>
    </w:p>
    <w:p w14:paraId="3CA25C68" w14:textId="148BDD46" w:rsidR="003118D4" w:rsidRDefault="003118D4" w:rsidP="00822508">
      <w:pPr>
        <w:spacing w:line="360" w:lineRule="auto"/>
        <w:jc w:val="both"/>
        <w:rPr>
          <w:rFonts w:ascii="Arial" w:hAnsi="Arial" w:cs="Arial"/>
          <w:sz w:val="22"/>
          <w:szCs w:val="22"/>
        </w:rPr>
      </w:pPr>
      <w:r>
        <w:rPr>
          <w:rFonts w:ascii="Arial" w:hAnsi="Arial" w:cs="Arial"/>
          <w:sz w:val="22"/>
          <w:szCs w:val="22"/>
        </w:rPr>
        <w:t xml:space="preserve">If you are on a fixed term contract you will be entitled to be considered as a redeployee for the final four months of your contract.  </w:t>
      </w:r>
      <w:r>
        <w:rPr>
          <w:rFonts w:ascii="Arial" w:hAnsi="Arial" w:cs="Arial"/>
          <w:sz w:val="22"/>
          <w:szCs w:val="22"/>
          <w:lang w:val="en-GB"/>
        </w:rPr>
        <w:t>Redeployees</w:t>
      </w:r>
      <w:r w:rsidRPr="003118D4">
        <w:rPr>
          <w:rFonts w:ascii="Arial" w:hAnsi="Arial" w:cs="Arial"/>
          <w:sz w:val="22"/>
          <w:szCs w:val="22"/>
          <w:lang w:val="en-GB"/>
        </w:rPr>
        <w:t xml:space="preserve"> will be considered for vacancies before other internal or external applicants.</w:t>
      </w:r>
      <w:r>
        <w:rPr>
          <w:rFonts w:ascii="Arial" w:hAnsi="Arial" w:cs="Arial"/>
          <w:sz w:val="22"/>
          <w:szCs w:val="22"/>
          <w:lang w:val="en-GB"/>
        </w:rPr>
        <w:t xml:space="preserve"> More information is available in the </w:t>
      </w:r>
      <w:hyperlink r:id="rId8" w:history="1">
        <w:r w:rsidRPr="003118D4">
          <w:rPr>
            <w:rStyle w:val="Hyperlink"/>
            <w:rFonts w:ascii="Arial" w:hAnsi="Arial" w:cs="Arial"/>
            <w:sz w:val="22"/>
            <w:szCs w:val="22"/>
            <w:lang w:val="en-GB"/>
          </w:rPr>
          <w:t>Redeployment Policy</w:t>
        </w:r>
      </w:hyperlink>
      <w:r>
        <w:rPr>
          <w:rFonts w:ascii="Arial" w:hAnsi="Arial" w:cs="Arial"/>
          <w:sz w:val="22"/>
          <w:szCs w:val="22"/>
          <w:lang w:val="en-GB"/>
        </w:rPr>
        <w:t xml:space="preserve">.  </w:t>
      </w:r>
    </w:p>
    <w:p w14:paraId="04C3BD86" w14:textId="77777777" w:rsidR="003118D4" w:rsidRDefault="003118D4" w:rsidP="00822508">
      <w:pPr>
        <w:spacing w:line="360" w:lineRule="auto"/>
        <w:jc w:val="both"/>
        <w:rPr>
          <w:rFonts w:ascii="Arial" w:hAnsi="Arial" w:cs="Arial"/>
          <w:sz w:val="22"/>
          <w:szCs w:val="22"/>
        </w:rPr>
      </w:pPr>
    </w:p>
    <w:p w14:paraId="6A4DC086" w14:textId="5EFE1650" w:rsidR="00C94D27" w:rsidRPr="00C94D27" w:rsidRDefault="003118D4" w:rsidP="00C94D27">
      <w:pPr>
        <w:spacing w:line="360" w:lineRule="auto"/>
        <w:jc w:val="both"/>
        <w:rPr>
          <w:rFonts w:ascii="Arial" w:hAnsi="Arial" w:cs="Arial"/>
          <w:sz w:val="22"/>
          <w:szCs w:val="22"/>
          <w:lang w:val="en-GB"/>
        </w:rPr>
      </w:pPr>
      <w:r>
        <w:rPr>
          <w:rFonts w:ascii="Arial" w:hAnsi="Arial" w:cs="Arial"/>
          <w:sz w:val="22"/>
          <w:szCs w:val="22"/>
        </w:rPr>
        <w:t xml:space="preserve">Depending on the circumstances (length of service and number of fixed term contacts) this could be extended to include </w:t>
      </w:r>
      <w:r>
        <w:rPr>
          <w:rFonts w:ascii="Arial" w:hAnsi="Arial" w:cs="Arial"/>
          <w:sz w:val="22"/>
          <w:szCs w:val="22"/>
          <w:lang w:val="en-GB"/>
        </w:rPr>
        <w:t xml:space="preserve">a further 3 months as an </w:t>
      </w:r>
      <w:r w:rsidR="00C94D27">
        <w:rPr>
          <w:rFonts w:ascii="Arial" w:hAnsi="Arial" w:cs="Arial"/>
          <w:sz w:val="22"/>
          <w:szCs w:val="22"/>
          <w:lang w:val="en-GB"/>
        </w:rPr>
        <w:t xml:space="preserve">extended notice period </w:t>
      </w:r>
      <w:bookmarkStart w:id="0" w:name="_GoBack"/>
      <w:bookmarkEnd w:id="0"/>
      <w:r w:rsidR="00C94D27" w:rsidRPr="00C94D27">
        <w:rPr>
          <w:rFonts w:ascii="Arial" w:hAnsi="Arial" w:cs="Arial"/>
          <w:sz w:val="22"/>
          <w:szCs w:val="22"/>
          <w:lang w:val="en-GB"/>
        </w:rPr>
        <w:t>as “redeployment” status</w:t>
      </w:r>
      <w:r w:rsidR="00C94D27">
        <w:rPr>
          <w:rFonts w:ascii="Arial" w:hAnsi="Arial" w:cs="Arial"/>
          <w:sz w:val="22"/>
          <w:szCs w:val="22"/>
          <w:lang w:val="en-GB"/>
        </w:rPr>
        <w:t xml:space="preserve">.  This period is unpaid, but if the individual is successfully appointed to a new post they will be considered to have continuous service.  </w:t>
      </w:r>
    </w:p>
    <w:p w14:paraId="0D109A43" w14:textId="77777777" w:rsidR="003118D4" w:rsidRDefault="003118D4" w:rsidP="00822508">
      <w:pPr>
        <w:spacing w:line="360" w:lineRule="auto"/>
        <w:jc w:val="both"/>
        <w:rPr>
          <w:rFonts w:ascii="Arial" w:hAnsi="Arial" w:cs="Arial"/>
          <w:sz w:val="22"/>
          <w:szCs w:val="22"/>
        </w:rPr>
      </w:pPr>
    </w:p>
    <w:p w14:paraId="6BF159B7" w14:textId="0F634218" w:rsidR="003118D4" w:rsidRDefault="003118D4" w:rsidP="00822508">
      <w:pPr>
        <w:spacing w:line="360" w:lineRule="auto"/>
        <w:jc w:val="both"/>
        <w:rPr>
          <w:rFonts w:ascii="Arial" w:hAnsi="Arial" w:cs="Arial"/>
          <w:sz w:val="22"/>
          <w:szCs w:val="22"/>
        </w:rPr>
      </w:pPr>
      <w:r>
        <w:rPr>
          <w:rFonts w:ascii="Arial" w:hAnsi="Arial" w:cs="Arial"/>
          <w:sz w:val="22"/>
          <w:szCs w:val="22"/>
        </w:rPr>
        <w:t xml:space="preserve">As each situation can vary, it is recommended that staff take advice on their particular circumstances from HR Services.  </w:t>
      </w:r>
    </w:p>
    <w:p w14:paraId="250BA822" w14:textId="77777777" w:rsidR="003118D4" w:rsidRDefault="003118D4" w:rsidP="00822508">
      <w:pPr>
        <w:spacing w:line="360" w:lineRule="auto"/>
        <w:jc w:val="both"/>
        <w:rPr>
          <w:rFonts w:ascii="Arial" w:hAnsi="Arial" w:cs="Arial"/>
          <w:sz w:val="22"/>
          <w:szCs w:val="22"/>
        </w:rPr>
      </w:pPr>
    </w:p>
    <w:p w14:paraId="7B056A25" w14:textId="77777777" w:rsidR="00822508" w:rsidRPr="00822508" w:rsidRDefault="00822508" w:rsidP="00822508">
      <w:pPr>
        <w:spacing w:line="360" w:lineRule="auto"/>
        <w:jc w:val="both"/>
        <w:rPr>
          <w:rFonts w:ascii="Arial" w:hAnsi="Arial" w:cs="Arial"/>
          <w:sz w:val="22"/>
          <w:szCs w:val="22"/>
        </w:rPr>
      </w:pPr>
      <w:r>
        <w:rPr>
          <w:rFonts w:ascii="Arial" w:hAnsi="Arial" w:cs="Arial"/>
          <w:sz w:val="22"/>
          <w:szCs w:val="22"/>
        </w:rPr>
        <w:t xml:space="preserve">Any further questions in relation to pregnancy and fixed term contracts can be directed to HR Services or your HR Business Partner.  </w:t>
      </w:r>
    </w:p>
    <w:p w14:paraId="19C5FD3D" w14:textId="77777777" w:rsidR="008F016C" w:rsidRDefault="008F016C"/>
    <w:sectPr w:rsidR="008F016C">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390B88" w15:done="0"/>
  <w15:commentEx w15:paraId="2100FB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E6283"/>
    <w:multiLevelType w:val="hybridMultilevel"/>
    <w:tmpl w:val="04E8A8F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 Sawicki">
    <w15:presenceInfo w15:providerId="None" w15:userId="Sara Sawic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6C"/>
    <w:rsid w:val="00006640"/>
    <w:rsid w:val="00047B31"/>
    <w:rsid w:val="003118D4"/>
    <w:rsid w:val="00370A8A"/>
    <w:rsid w:val="004244BC"/>
    <w:rsid w:val="004909D1"/>
    <w:rsid w:val="00511DED"/>
    <w:rsid w:val="00817831"/>
    <w:rsid w:val="00822508"/>
    <w:rsid w:val="008F016C"/>
    <w:rsid w:val="00B74F71"/>
    <w:rsid w:val="00C94D27"/>
    <w:rsid w:val="00CF2B54"/>
    <w:rsid w:val="00D72FD1"/>
    <w:rsid w:val="00F22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6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16C"/>
    <w:rPr>
      <w:rFonts w:ascii="Tahoma" w:hAnsi="Tahoma" w:cs="Tahoma"/>
      <w:sz w:val="16"/>
      <w:szCs w:val="16"/>
    </w:rPr>
  </w:style>
  <w:style w:type="character" w:customStyle="1" w:styleId="BalloonTextChar">
    <w:name w:val="Balloon Text Char"/>
    <w:basedOn w:val="DefaultParagraphFont"/>
    <w:link w:val="BalloonText"/>
    <w:uiPriority w:val="99"/>
    <w:semiHidden/>
    <w:rsid w:val="008F016C"/>
    <w:rPr>
      <w:rFonts w:ascii="Tahoma" w:eastAsia="Times New Roman" w:hAnsi="Tahoma" w:cs="Tahoma"/>
      <w:sz w:val="16"/>
      <w:szCs w:val="16"/>
      <w:lang w:val="en-US"/>
    </w:rPr>
  </w:style>
  <w:style w:type="paragraph" w:styleId="ListParagraph">
    <w:name w:val="List Paragraph"/>
    <w:basedOn w:val="Normal"/>
    <w:uiPriority w:val="34"/>
    <w:qFormat/>
    <w:rsid w:val="00B74F71"/>
    <w:pPr>
      <w:ind w:left="720"/>
      <w:contextualSpacing/>
    </w:pPr>
  </w:style>
  <w:style w:type="character" w:styleId="CommentReference">
    <w:name w:val="annotation reference"/>
    <w:basedOn w:val="DefaultParagraphFont"/>
    <w:uiPriority w:val="99"/>
    <w:semiHidden/>
    <w:unhideWhenUsed/>
    <w:rsid w:val="00B74F71"/>
    <w:rPr>
      <w:sz w:val="16"/>
      <w:szCs w:val="16"/>
    </w:rPr>
  </w:style>
  <w:style w:type="paragraph" w:styleId="CommentText">
    <w:name w:val="annotation text"/>
    <w:basedOn w:val="Normal"/>
    <w:link w:val="CommentTextChar"/>
    <w:uiPriority w:val="99"/>
    <w:semiHidden/>
    <w:unhideWhenUsed/>
    <w:rsid w:val="00B74F71"/>
    <w:rPr>
      <w:sz w:val="20"/>
      <w:szCs w:val="20"/>
    </w:rPr>
  </w:style>
  <w:style w:type="character" w:customStyle="1" w:styleId="CommentTextChar">
    <w:name w:val="Comment Text Char"/>
    <w:basedOn w:val="DefaultParagraphFont"/>
    <w:link w:val="CommentText"/>
    <w:uiPriority w:val="99"/>
    <w:semiHidden/>
    <w:rsid w:val="00B74F7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74F71"/>
    <w:rPr>
      <w:b/>
      <w:bCs/>
    </w:rPr>
  </w:style>
  <w:style w:type="character" w:customStyle="1" w:styleId="CommentSubjectChar">
    <w:name w:val="Comment Subject Char"/>
    <w:basedOn w:val="CommentTextChar"/>
    <w:link w:val="CommentSubject"/>
    <w:uiPriority w:val="99"/>
    <w:semiHidden/>
    <w:rsid w:val="00B74F71"/>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311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6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16C"/>
    <w:rPr>
      <w:rFonts w:ascii="Tahoma" w:hAnsi="Tahoma" w:cs="Tahoma"/>
      <w:sz w:val="16"/>
      <w:szCs w:val="16"/>
    </w:rPr>
  </w:style>
  <w:style w:type="character" w:customStyle="1" w:styleId="BalloonTextChar">
    <w:name w:val="Balloon Text Char"/>
    <w:basedOn w:val="DefaultParagraphFont"/>
    <w:link w:val="BalloonText"/>
    <w:uiPriority w:val="99"/>
    <w:semiHidden/>
    <w:rsid w:val="008F016C"/>
    <w:rPr>
      <w:rFonts w:ascii="Tahoma" w:eastAsia="Times New Roman" w:hAnsi="Tahoma" w:cs="Tahoma"/>
      <w:sz w:val="16"/>
      <w:szCs w:val="16"/>
      <w:lang w:val="en-US"/>
    </w:rPr>
  </w:style>
  <w:style w:type="paragraph" w:styleId="ListParagraph">
    <w:name w:val="List Paragraph"/>
    <w:basedOn w:val="Normal"/>
    <w:uiPriority w:val="34"/>
    <w:qFormat/>
    <w:rsid w:val="00B74F71"/>
    <w:pPr>
      <w:ind w:left="720"/>
      <w:contextualSpacing/>
    </w:pPr>
  </w:style>
  <w:style w:type="character" w:styleId="CommentReference">
    <w:name w:val="annotation reference"/>
    <w:basedOn w:val="DefaultParagraphFont"/>
    <w:uiPriority w:val="99"/>
    <w:semiHidden/>
    <w:unhideWhenUsed/>
    <w:rsid w:val="00B74F71"/>
    <w:rPr>
      <w:sz w:val="16"/>
      <w:szCs w:val="16"/>
    </w:rPr>
  </w:style>
  <w:style w:type="paragraph" w:styleId="CommentText">
    <w:name w:val="annotation text"/>
    <w:basedOn w:val="Normal"/>
    <w:link w:val="CommentTextChar"/>
    <w:uiPriority w:val="99"/>
    <w:semiHidden/>
    <w:unhideWhenUsed/>
    <w:rsid w:val="00B74F71"/>
    <w:rPr>
      <w:sz w:val="20"/>
      <w:szCs w:val="20"/>
    </w:rPr>
  </w:style>
  <w:style w:type="character" w:customStyle="1" w:styleId="CommentTextChar">
    <w:name w:val="Comment Text Char"/>
    <w:basedOn w:val="DefaultParagraphFont"/>
    <w:link w:val="CommentText"/>
    <w:uiPriority w:val="99"/>
    <w:semiHidden/>
    <w:rsid w:val="00B74F7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74F71"/>
    <w:rPr>
      <w:b/>
      <w:bCs/>
    </w:rPr>
  </w:style>
  <w:style w:type="character" w:customStyle="1" w:styleId="CommentSubjectChar">
    <w:name w:val="Comment Subject Char"/>
    <w:basedOn w:val="CommentTextChar"/>
    <w:link w:val="CommentSubject"/>
    <w:uiPriority w:val="99"/>
    <w:semiHidden/>
    <w:rsid w:val="00B74F71"/>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311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08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12" TargetMode="External"/><Relationship Id="rId3" Type="http://schemas.microsoft.com/office/2007/relationships/stylesWithEffects" Target="stylesWithEffects.xml"/><Relationship Id="rId7" Type="http://schemas.openxmlformats.org/officeDocument/2006/relationships/hyperlink" Target="http://documents.manchester.ac.uk/DocuInfo.aspx?DocID=10"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Dale</dc:creator>
  <cp:lastModifiedBy>Gemma Dale</cp:lastModifiedBy>
  <cp:revision>2</cp:revision>
  <dcterms:created xsi:type="dcterms:W3CDTF">2019-10-28T15:23:00Z</dcterms:created>
  <dcterms:modified xsi:type="dcterms:W3CDTF">2019-10-28T15:23:00Z</dcterms:modified>
</cp:coreProperties>
</file>