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9FFC62" w14:textId="248E8BCA" w:rsidR="008E0A52" w:rsidRPr="002B6AA4" w:rsidRDefault="008E0A52" w:rsidP="00425E7A">
      <w:pPr>
        <w:jc w:val="center"/>
        <w:rPr>
          <w:rFonts w:asciiTheme="minorHAnsi" w:hAnsiTheme="minorHAnsi"/>
          <w:b/>
          <w:sz w:val="22"/>
          <w:szCs w:val="22"/>
        </w:rPr>
      </w:pPr>
      <w:bookmarkStart w:id="0" w:name="_GoBack"/>
      <w:bookmarkEnd w:id="0"/>
      <w:r w:rsidRPr="002B6AA4">
        <w:rPr>
          <w:rFonts w:asciiTheme="minorHAnsi" w:hAnsiTheme="minorHAnsi"/>
          <w:b/>
          <w:sz w:val="22"/>
          <w:szCs w:val="22"/>
        </w:rPr>
        <w:t>THE UNIVERSITY OF MANCHESTER</w:t>
      </w:r>
    </w:p>
    <w:p w14:paraId="0CA21F1C" w14:textId="77777777" w:rsidR="008E0A52" w:rsidRPr="002B6AA4" w:rsidRDefault="008E0A52" w:rsidP="008E0A52">
      <w:pPr>
        <w:spacing w:before="240" w:after="240" w:line="276" w:lineRule="auto"/>
        <w:jc w:val="center"/>
        <w:rPr>
          <w:rFonts w:asciiTheme="minorHAnsi" w:hAnsiTheme="minorHAnsi"/>
          <w:b/>
          <w:sz w:val="22"/>
          <w:szCs w:val="22"/>
        </w:rPr>
      </w:pPr>
      <w:r w:rsidRPr="002B6AA4">
        <w:rPr>
          <w:rFonts w:asciiTheme="minorHAnsi" w:hAnsiTheme="minorHAnsi"/>
          <w:b/>
          <w:sz w:val="22"/>
          <w:szCs w:val="22"/>
        </w:rPr>
        <w:t>FACULTY OF HUMANITIES</w:t>
      </w:r>
    </w:p>
    <w:p w14:paraId="4290310A" w14:textId="77777777" w:rsidR="008E0A52" w:rsidRPr="002B6AA4" w:rsidRDefault="008E0A52" w:rsidP="00B66B5A">
      <w:pPr>
        <w:spacing w:before="240" w:after="240" w:line="276" w:lineRule="auto"/>
        <w:jc w:val="center"/>
        <w:rPr>
          <w:rFonts w:asciiTheme="minorHAnsi" w:hAnsiTheme="minorHAnsi"/>
          <w:b/>
          <w:sz w:val="22"/>
          <w:szCs w:val="22"/>
        </w:rPr>
      </w:pPr>
      <w:r>
        <w:rPr>
          <w:rFonts w:asciiTheme="minorHAnsi" w:hAnsiTheme="minorHAnsi"/>
          <w:b/>
          <w:sz w:val="22"/>
          <w:szCs w:val="22"/>
        </w:rPr>
        <w:t xml:space="preserve">Associate Dean for </w:t>
      </w:r>
      <w:r w:rsidR="00F879F3">
        <w:rPr>
          <w:rFonts w:asciiTheme="minorHAnsi" w:hAnsiTheme="minorHAnsi"/>
          <w:b/>
          <w:sz w:val="22"/>
          <w:szCs w:val="22"/>
        </w:rPr>
        <w:t xml:space="preserve">Academic and Research </w:t>
      </w:r>
      <w:r>
        <w:rPr>
          <w:rFonts w:asciiTheme="minorHAnsi" w:hAnsiTheme="minorHAnsi"/>
          <w:b/>
          <w:sz w:val="22"/>
          <w:szCs w:val="22"/>
        </w:rPr>
        <w:t>Staff Development</w:t>
      </w:r>
    </w:p>
    <w:p w14:paraId="30B62B7E" w14:textId="77777777" w:rsidR="008E0A52" w:rsidRPr="008E0A52" w:rsidRDefault="008E0A52" w:rsidP="008E0A52">
      <w:pPr>
        <w:spacing w:before="240" w:after="240" w:line="276" w:lineRule="auto"/>
        <w:ind w:left="2127" w:hanging="2127"/>
        <w:rPr>
          <w:rFonts w:asciiTheme="minorHAnsi" w:hAnsiTheme="minorHAnsi"/>
          <w:sz w:val="22"/>
          <w:szCs w:val="22"/>
        </w:rPr>
      </w:pPr>
      <w:r w:rsidRPr="008E0A52">
        <w:rPr>
          <w:rFonts w:asciiTheme="minorHAnsi" w:hAnsiTheme="minorHAnsi"/>
          <w:b/>
          <w:bCs/>
          <w:sz w:val="22"/>
          <w:szCs w:val="22"/>
        </w:rPr>
        <w:t>Job title:</w:t>
      </w:r>
      <w:r w:rsidRPr="008E0A52">
        <w:rPr>
          <w:rFonts w:asciiTheme="minorHAnsi" w:hAnsiTheme="minorHAnsi"/>
          <w:bCs/>
          <w:sz w:val="22"/>
          <w:szCs w:val="22"/>
        </w:rPr>
        <w:t xml:space="preserve"> </w:t>
      </w:r>
      <w:r w:rsidRPr="008E0A52">
        <w:rPr>
          <w:rFonts w:asciiTheme="minorHAnsi" w:hAnsiTheme="minorHAnsi"/>
          <w:bCs/>
          <w:sz w:val="22"/>
          <w:szCs w:val="22"/>
        </w:rPr>
        <w:tab/>
      </w:r>
      <w:r w:rsidRPr="008E0A52">
        <w:rPr>
          <w:rFonts w:asciiTheme="minorHAnsi" w:hAnsiTheme="minorHAnsi"/>
          <w:bCs/>
          <w:sz w:val="22"/>
          <w:szCs w:val="22"/>
        </w:rPr>
        <w:tab/>
      </w:r>
      <w:r w:rsidRPr="008E0A52">
        <w:rPr>
          <w:rFonts w:asciiTheme="minorHAnsi" w:hAnsiTheme="minorHAnsi"/>
          <w:sz w:val="22"/>
          <w:szCs w:val="22"/>
        </w:rPr>
        <w:t xml:space="preserve">Associate Dean for </w:t>
      </w:r>
      <w:r w:rsidR="00576ED7">
        <w:rPr>
          <w:rFonts w:asciiTheme="minorHAnsi" w:hAnsiTheme="minorHAnsi"/>
          <w:sz w:val="22"/>
          <w:szCs w:val="22"/>
        </w:rPr>
        <w:t>Acade</w:t>
      </w:r>
      <w:r w:rsidR="00F879F3">
        <w:rPr>
          <w:rFonts w:asciiTheme="minorHAnsi" w:hAnsiTheme="minorHAnsi"/>
          <w:sz w:val="22"/>
          <w:szCs w:val="22"/>
        </w:rPr>
        <w:t xml:space="preserve">mic and Research </w:t>
      </w:r>
      <w:r w:rsidRPr="008E0A52">
        <w:rPr>
          <w:rFonts w:asciiTheme="minorHAnsi" w:hAnsiTheme="minorHAnsi"/>
          <w:sz w:val="22"/>
          <w:szCs w:val="22"/>
        </w:rPr>
        <w:t>Staff Development</w:t>
      </w:r>
    </w:p>
    <w:p w14:paraId="57AF58F7" w14:textId="5B9A3EAD" w:rsidR="008E0A52" w:rsidRPr="002B6AA4" w:rsidRDefault="00F879F3" w:rsidP="005153F2">
      <w:pPr>
        <w:pStyle w:val="Default"/>
        <w:spacing w:before="240" w:after="240" w:line="276" w:lineRule="auto"/>
        <w:ind w:left="2127" w:hanging="2127"/>
        <w:rPr>
          <w:rFonts w:asciiTheme="minorHAnsi" w:hAnsiTheme="minorHAnsi"/>
          <w:b/>
          <w:bCs/>
          <w:sz w:val="22"/>
          <w:szCs w:val="22"/>
        </w:rPr>
      </w:pPr>
      <w:r>
        <w:rPr>
          <w:rFonts w:asciiTheme="minorHAnsi" w:hAnsiTheme="minorHAnsi"/>
          <w:b/>
          <w:sz w:val="22"/>
          <w:szCs w:val="22"/>
        </w:rPr>
        <w:t>Remuneration</w:t>
      </w:r>
      <w:r w:rsidR="008E0A52" w:rsidRPr="002B6AA4">
        <w:rPr>
          <w:rFonts w:asciiTheme="minorHAnsi" w:hAnsiTheme="minorHAnsi"/>
          <w:b/>
          <w:sz w:val="22"/>
          <w:szCs w:val="22"/>
        </w:rPr>
        <w:t>:</w:t>
      </w:r>
      <w:r w:rsidR="008E0A52" w:rsidRPr="002B6AA4">
        <w:rPr>
          <w:rFonts w:asciiTheme="minorHAnsi" w:hAnsiTheme="minorHAnsi"/>
          <w:b/>
          <w:sz w:val="22"/>
          <w:szCs w:val="22"/>
        </w:rPr>
        <w:tab/>
      </w:r>
      <w:r w:rsidR="008E0A52" w:rsidRPr="002B6AA4">
        <w:rPr>
          <w:rFonts w:asciiTheme="minorHAnsi" w:hAnsiTheme="minorHAnsi"/>
          <w:b/>
          <w:sz w:val="22"/>
          <w:szCs w:val="22"/>
        </w:rPr>
        <w:tab/>
      </w:r>
      <w:r w:rsidR="005153F2" w:rsidRPr="00AD4877">
        <w:rPr>
          <w:rFonts w:asciiTheme="minorHAnsi" w:hAnsiTheme="minorHAnsi"/>
          <w:sz w:val="22"/>
          <w:szCs w:val="22"/>
        </w:rPr>
        <w:t>£7500</w:t>
      </w:r>
      <w:r w:rsidRPr="00AD4877">
        <w:rPr>
          <w:rFonts w:asciiTheme="minorHAnsi" w:hAnsiTheme="minorHAnsi"/>
          <w:sz w:val="22"/>
          <w:szCs w:val="22"/>
        </w:rPr>
        <w:t xml:space="preserve"> p.a.</w:t>
      </w:r>
      <w:r w:rsidR="005153F2">
        <w:rPr>
          <w:rFonts w:asciiTheme="minorHAnsi" w:hAnsiTheme="minorHAnsi"/>
          <w:sz w:val="22"/>
          <w:szCs w:val="22"/>
        </w:rPr>
        <w:t xml:space="preserve"> </w:t>
      </w:r>
      <w:r w:rsidRPr="00F879F3">
        <w:rPr>
          <w:rFonts w:asciiTheme="minorHAnsi" w:hAnsiTheme="minorHAnsi"/>
          <w:sz w:val="22"/>
          <w:szCs w:val="22"/>
        </w:rPr>
        <w:t xml:space="preserve">non-superannuable allowance plus buy-out of </w:t>
      </w:r>
      <w:r w:rsidR="005153F2" w:rsidRPr="00AD4877">
        <w:rPr>
          <w:rFonts w:asciiTheme="minorHAnsi" w:hAnsiTheme="minorHAnsi"/>
          <w:sz w:val="22"/>
          <w:szCs w:val="22"/>
        </w:rPr>
        <w:t>60</w:t>
      </w:r>
      <w:r w:rsidRPr="00AD4877">
        <w:rPr>
          <w:rFonts w:asciiTheme="minorHAnsi" w:hAnsiTheme="minorHAnsi"/>
          <w:sz w:val="22"/>
          <w:szCs w:val="22"/>
        </w:rPr>
        <w:t xml:space="preserve"> per cent</w:t>
      </w:r>
      <w:r w:rsidR="005153F2">
        <w:rPr>
          <w:rFonts w:asciiTheme="minorHAnsi" w:hAnsiTheme="minorHAnsi"/>
          <w:sz w:val="22"/>
          <w:szCs w:val="22"/>
        </w:rPr>
        <w:t xml:space="preserve"> </w:t>
      </w:r>
    </w:p>
    <w:p w14:paraId="7CF4CD8C" w14:textId="77777777" w:rsidR="008E0A52" w:rsidRPr="002B6AA4" w:rsidRDefault="008E0A52" w:rsidP="008E0A52">
      <w:pPr>
        <w:pStyle w:val="CM12"/>
        <w:spacing w:before="240" w:after="240" w:line="276" w:lineRule="auto"/>
        <w:ind w:left="2160" w:hanging="2160"/>
        <w:rPr>
          <w:rFonts w:asciiTheme="minorHAnsi" w:hAnsiTheme="minorHAnsi"/>
          <w:bCs/>
          <w:sz w:val="22"/>
          <w:szCs w:val="22"/>
        </w:rPr>
      </w:pPr>
      <w:r>
        <w:rPr>
          <w:rFonts w:asciiTheme="minorHAnsi" w:hAnsiTheme="minorHAnsi"/>
          <w:b/>
          <w:bCs/>
          <w:sz w:val="22"/>
          <w:szCs w:val="22"/>
        </w:rPr>
        <w:t xml:space="preserve">Start/duration: </w:t>
      </w:r>
      <w:r>
        <w:rPr>
          <w:rFonts w:asciiTheme="minorHAnsi" w:hAnsiTheme="minorHAnsi"/>
          <w:b/>
          <w:bCs/>
          <w:sz w:val="22"/>
          <w:szCs w:val="22"/>
        </w:rPr>
        <w:tab/>
      </w:r>
      <w:r w:rsidR="00F879F3">
        <w:rPr>
          <w:rFonts w:asciiTheme="minorHAnsi" w:hAnsiTheme="minorHAnsi"/>
          <w:bCs/>
          <w:sz w:val="22"/>
          <w:szCs w:val="22"/>
        </w:rPr>
        <w:t>asap</w:t>
      </w:r>
    </w:p>
    <w:p w14:paraId="567E818C" w14:textId="449DB09D" w:rsidR="008E0A52" w:rsidRPr="00697283" w:rsidRDefault="008E0A52" w:rsidP="008E0A52">
      <w:pPr>
        <w:ind w:left="2127" w:hanging="2127"/>
        <w:rPr>
          <w:rFonts w:asciiTheme="minorHAnsi" w:hAnsiTheme="minorHAnsi"/>
          <w:bCs/>
          <w:sz w:val="22"/>
          <w:szCs w:val="22"/>
        </w:rPr>
      </w:pPr>
      <w:r w:rsidRPr="002B6AA4">
        <w:rPr>
          <w:rFonts w:asciiTheme="minorHAnsi" w:hAnsiTheme="minorHAnsi"/>
          <w:b/>
          <w:bCs/>
          <w:sz w:val="22"/>
          <w:szCs w:val="22"/>
        </w:rPr>
        <w:t xml:space="preserve">Responsible to: </w:t>
      </w:r>
      <w:r w:rsidRPr="002B6AA4">
        <w:rPr>
          <w:rFonts w:asciiTheme="minorHAnsi" w:hAnsiTheme="minorHAnsi"/>
          <w:b/>
          <w:bCs/>
          <w:sz w:val="22"/>
          <w:szCs w:val="22"/>
        </w:rPr>
        <w:tab/>
      </w:r>
      <w:r w:rsidR="00697283" w:rsidRPr="00697283">
        <w:rPr>
          <w:rFonts w:asciiTheme="minorHAnsi" w:hAnsiTheme="minorHAnsi"/>
          <w:bCs/>
          <w:sz w:val="22"/>
          <w:szCs w:val="22"/>
        </w:rPr>
        <w:t xml:space="preserve">Vice-President and </w:t>
      </w:r>
      <w:r w:rsidRPr="00697283">
        <w:rPr>
          <w:rFonts w:asciiTheme="minorHAnsi" w:hAnsiTheme="minorHAnsi"/>
          <w:bCs/>
          <w:sz w:val="22"/>
          <w:szCs w:val="22"/>
        </w:rPr>
        <w:t xml:space="preserve">Dean and for </w:t>
      </w:r>
      <w:r w:rsidR="00697283">
        <w:rPr>
          <w:rFonts w:asciiTheme="minorHAnsi" w:hAnsiTheme="minorHAnsi"/>
          <w:bCs/>
          <w:sz w:val="22"/>
          <w:szCs w:val="22"/>
        </w:rPr>
        <w:t>the F</w:t>
      </w:r>
      <w:r w:rsidR="00697283" w:rsidRPr="00697283">
        <w:rPr>
          <w:rFonts w:asciiTheme="minorHAnsi" w:hAnsiTheme="minorHAnsi"/>
          <w:bCs/>
          <w:sz w:val="22"/>
          <w:szCs w:val="22"/>
        </w:rPr>
        <w:t>aculty of Humanities</w:t>
      </w:r>
    </w:p>
    <w:p w14:paraId="4E3CC448" w14:textId="77777777" w:rsidR="008E0A52" w:rsidRPr="008E0A52" w:rsidRDefault="008E0A52" w:rsidP="008E0A52">
      <w:pPr>
        <w:rPr>
          <w:rFonts w:asciiTheme="minorHAnsi" w:hAnsiTheme="minorHAnsi"/>
          <w:b/>
          <w:sz w:val="22"/>
          <w:szCs w:val="22"/>
        </w:rPr>
      </w:pPr>
      <w:r>
        <w:rPr>
          <w:rFonts w:asciiTheme="minorHAnsi" w:hAnsiTheme="minorHAnsi"/>
          <w:b/>
          <w:sz w:val="22"/>
          <w:szCs w:val="22"/>
        </w:rPr>
        <w:t>The Faculty of Humanities</w:t>
      </w:r>
    </w:p>
    <w:p w14:paraId="0C42D1A1" w14:textId="41FA3482" w:rsidR="008E0A52" w:rsidRPr="00D31F54" w:rsidRDefault="008E0A52" w:rsidP="00D31F54">
      <w:pPr>
        <w:pStyle w:val="Pa2"/>
        <w:spacing w:after="240"/>
        <w:rPr>
          <w:rFonts w:asciiTheme="minorHAnsi" w:hAnsiTheme="minorHAnsi" w:cs="Effra Light"/>
          <w:color w:val="221E1F"/>
          <w:sz w:val="22"/>
          <w:szCs w:val="22"/>
        </w:rPr>
      </w:pPr>
      <w:r w:rsidRPr="00D31F54">
        <w:rPr>
          <w:rFonts w:asciiTheme="minorHAnsi" w:hAnsiTheme="minorHAnsi" w:cs="Effra Light"/>
          <w:color w:val="221E1F"/>
          <w:sz w:val="22"/>
          <w:szCs w:val="22"/>
        </w:rPr>
        <w:t xml:space="preserve">We are one of the largest bodies of scholars, professional </w:t>
      </w:r>
      <w:r w:rsidR="00991A4F">
        <w:rPr>
          <w:rFonts w:asciiTheme="minorHAnsi" w:hAnsiTheme="minorHAnsi" w:cs="Effra Light"/>
          <w:color w:val="221E1F"/>
          <w:sz w:val="22"/>
          <w:szCs w:val="22"/>
        </w:rPr>
        <w:t>services</w:t>
      </w:r>
      <w:r w:rsidR="00991A4F" w:rsidRPr="00D31F54">
        <w:rPr>
          <w:rFonts w:asciiTheme="minorHAnsi" w:hAnsiTheme="minorHAnsi" w:cs="Effra Light"/>
          <w:color w:val="221E1F"/>
          <w:sz w:val="22"/>
          <w:szCs w:val="22"/>
        </w:rPr>
        <w:t xml:space="preserve"> </w:t>
      </w:r>
      <w:r w:rsidRPr="00D31F54">
        <w:rPr>
          <w:rFonts w:asciiTheme="minorHAnsi" w:hAnsiTheme="minorHAnsi" w:cs="Effra Light"/>
          <w:color w:val="221E1F"/>
          <w:sz w:val="22"/>
          <w:szCs w:val="22"/>
        </w:rPr>
        <w:t xml:space="preserve">staff and students committed to the understanding of the humanities in the world. We aspire to be among the very best of our peers; in many areas of activity we are leading or among the best, and we are determined to be even better across the range of our research, teaching and social responsibility. </w:t>
      </w:r>
    </w:p>
    <w:p w14:paraId="7A70CE4C" w14:textId="77777777" w:rsidR="008E0A52" w:rsidRPr="00D31F54" w:rsidRDefault="008E0A52" w:rsidP="00D31F54">
      <w:pPr>
        <w:pStyle w:val="Pa3"/>
        <w:spacing w:after="240"/>
        <w:rPr>
          <w:rFonts w:asciiTheme="minorHAnsi" w:hAnsiTheme="minorHAnsi" w:cs="Effra Light"/>
          <w:color w:val="221E1F"/>
          <w:sz w:val="22"/>
          <w:szCs w:val="22"/>
        </w:rPr>
      </w:pPr>
      <w:r w:rsidRPr="00D31F54">
        <w:rPr>
          <w:rFonts w:asciiTheme="minorHAnsi" w:hAnsiTheme="minorHAnsi" w:cs="Effra Light"/>
          <w:color w:val="221E1F"/>
          <w:sz w:val="22"/>
          <w:szCs w:val="22"/>
        </w:rPr>
        <w:t xml:space="preserve">Within the Faculty of Humanities we adhere to an idea of academic freedom that does not inhibit reasoning, questioning and debating. We teach all who join our community in a spirit of mutual respect and with a view to mutual understanding. </w:t>
      </w:r>
    </w:p>
    <w:p w14:paraId="54A73E62" w14:textId="77777777" w:rsidR="008E0A52" w:rsidRPr="00D31F54" w:rsidRDefault="008E0A52" w:rsidP="00D31F54">
      <w:pPr>
        <w:spacing w:after="240"/>
        <w:rPr>
          <w:rFonts w:asciiTheme="minorHAnsi" w:hAnsiTheme="minorHAnsi" w:cs="Effra Light"/>
          <w:color w:val="221E1F"/>
          <w:sz w:val="22"/>
          <w:szCs w:val="22"/>
        </w:rPr>
      </w:pPr>
      <w:r w:rsidRPr="00D31F54">
        <w:rPr>
          <w:rFonts w:asciiTheme="minorHAnsi" w:hAnsiTheme="minorHAnsi" w:cs="Effra Light"/>
          <w:color w:val="221E1F"/>
          <w:sz w:val="22"/>
          <w:szCs w:val="22"/>
        </w:rPr>
        <w:t>We value equally blue-sky research and research with a more applied and policy orientation, and aim for academic and public engagement that has significant impact. We are interested in the local and regional as well as the national and global. We promote interdisciplinary initiatives to address global issues and major challenges such as understanding different cultures, creating sustainable societies (poverty and inequalities, social change, environmental sustainability), better innovation processes, adapting to ageing populations, transforming cities, the role of the private sector and developing more effective and humane conflict response, as well as spontaneous interactions between students and staff.</w:t>
      </w:r>
    </w:p>
    <w:p w14:paraId="2F110A59" w14:textId="77777777" w:rsidR="008E0A52" w:rsidRPr="00D31F54" w:rsidRDefault="008E0A52" w:rsidP="00D31F54">
      <w:pPr>
        <w:pStyle w:val="Pa3"/>
        <w:spacing w:after="240"/>
        <w:rPr>
          <w:rFonts w:asciiTheme="minorHAnsi" w:hAnsiTheme="minorHAnsi" w:cs="Effra Light"/>
          <w:color w:val="221E1F"/>
          <w:sz w:val="22"/>
          <w:szCs w:val="22"/>
        </w:rPr>
      </w:pPr>
      <w:r w:rsidRPr="00D31F54">
        <w:rPr>
          <w:rFonts w:asciiTheme="minorHAnsi" w:hAnsiTheme="minorHAnsi" w:cs="Effra Light"/>
          <w:color w:val="221E1F"/>
          <w:sz w:val="22"/>
          <w:szCs w:val="22"/>
        </w:rPr>
        <w:t xml:space="preserve">Our students are at the heart of this Faculty, and we seize every opportunity to enhance their experience. With a focus on teaching that is innovative and high quality, we equip our graduates with the skills to thrive in the working world, while also enabling them to understand that world, their place in it, and to contribute in the widest possible sense to addressing and meeting the societal challenges that they will encounter. </w:t>
      </w:r>
    </w:p>
    <w:p w14:paraId="3BC6BC84" w14:textId="2C1B93E2" w:rsidR="008E0A52" w:rsidRPr="00D31F54" w:rsidRDefault="008E0A52" w:rsidP="00D31F54">
      <w:pPr>
        <w:pStyle w:val="Pa3"/>
        <w:spacing w:after="240"/>
        <w:rPr>
          <w:rFonts w:asciiTheme="minorHAnsi" w:hAnsiTheme="minorHAnsi" w:cs="Effra Light"/>
          <w:color w:val="221E1F"/>
          <w:sz w:val="22"/>
          <w:szCs w:val="22"/>
        </w:rPr>
      </w:pPr>
      <w:r w:rsidRPr="00D31F54">
        <w:rPr>
          <w:rFonts w:asciiTheme="minorHAnsi" w:hAnsiTheme="minorHAnsi" w:cs="Effra Light"/>
          <w:color w:val="221E1F"/>
          <w:sz w:val="22"/>
          <w:szCs w:val="22"/>
        </w:rPr>
        <w:t>The Faculty of Humanities has a broad range of relationships within The University of Manchester that encourage research and learning opportunities with science, engineering and medicine. We have a growing number of key strategic relationships in the business and cultural sectors, and a coherent international strategy through which we are building global partnerships</w:t>
      </w:r>
      <w:r w:rsidR="00E850DB">
        <w:rPr>
          <w:rFonts w:asciiTheme="minorHAnsi" w:hAnsiTheme="minorHAnsi" w:cs="Effra Light"/>
          <w:color w:val="221E1F"/>
          <w:sz w:val="22"/>
          <w:szCs w:val="22"/>
        </w:rPr>
        <w:t xml:space="preserve"> to enhance all aspects of our work</w:t>
      </w:r>
      <w:r w:rsidRPr="00D31F54">
        <w:rPr>
          <w:rFonts w:asciiTheme="minorHAnsi" w:hAnsiTheme="minorHAnsi" w:cs="Effra Light"/>
          <w:color w:val="221E1F"/>
          <w:sz w:val="22"/>
          <w:szCs w:val="22"/>
        </w:rPr>
        <w:t xml:space="preserve">. </w:t>
      </w:r>
    </w:p>
    <w:p w14:paraId="523AF908" w14:textId="77777777" w:rsidR="008E0A52" w:rsidRPr="00D31F54" w:rsidRDefault="008E0A52" w:rsidP="00D31F54">
      <w:pPr>
        <w:pStyle w:val="Pa3"/>
        <w:spacing w:after="240"/>
        <w:rPr>
          <w:rFonts w:asciiTheme="minorHAnsi" w:hAnsiTheme="minorHAnsi" w:cs="Effra Light"/>
          <w:color w:val="221E1F"/>
          <w:sz w:val="22"/>
          <w:szCs w:val="22"/>
        </w:rPr>
      </w:pPr>
      <w:r w:rsidRPr="00D31F54">
        <w:rPr>
          <w:rFonts w:asciiTheme="minorHAnsi" w:hAnsiTheme="minorHAnsi" w:cs="Effra Light"/>
          <w:color w:val="221E1F"/>
          <w:sz w:val="22"/>
          <w:szCs w:val="22"/>
        </w:rPr>
        <w:t xml:space="preserve">Informing all of this activity is a focus on social responsibility, one of our core goals, which defines how we as a Faculty make a difference. This is demonstrated through our research, teaching and engagement with communities; local, national and international, that all strive to make a positive influence on the world around us. </w:t>
      </w:r>
    </w:p>
    <w:p w14:paraId="3B708305" w14:textId="77777777" w:rsidR="00FE084D" w:rsidRPr="00D31F54" w:rsidRDefault="00FE084D" w:rsidP="00D31F54">
      <w:pPr>
        <w:rPr>
          <w:rFonts w:asciiTheme="minorHAnsi" w:hAnsiTheme="minorHAnsi"/>
          <w:b/>
          <w:sz w:val="22"/>
          <w:szCs w:val="22"/>
        </w:rPr>
      </w:pPr>
      <w:r w:rsidRPr="00D31F54">
        <w:rPr>
          <w:rFonts w:asciiTheme="minorHAnsi" w:hAnsiTheme="minorHAnsi"/>
          <w:b/>
          <w:sz w:val="22"/>
          <w:szCs w:val="22"/>
        </w:rPr>
        <w:t>Overall purpose</w:t>
      </w:r>
      <w:r w:rsidR="008E0A52" w:rsidRPr="00D31F54">
        <w:rPr>
          <w:rFonts w:asciiTheme="minorHAnsi" w:hAnsiTheme="minorHAnsi"/>
          <w:b/>
          <w:sz w:val="22"/>
          <w:szCs w:val="22"/>
        </w:rPr>
        <w:t xml:space="preserve"> of the role</w:t>
      </w:r>
    </w:p>
    <w:p w14:paraId="665F2BDC" w14:textId="77777777" w:rsidR="00967706" w:rsidRPr="00D31F54" w:rsidRDefault="00FE084D" w:rsidP="00D31F54">
      <w:pPr>
        <w:spacing w:after="100" w:afterAutospacing="1"/>
        <w:rPr>
          <w:rFonts w:asciiTheme="minorHAnsi" w:hAnsiTheme="minorHAnsi"/>
          <w:sz w:val="22"/>
          <w:szCs w:val="22"/>
        </w:rPr>
      </w:pPr>
      <w:r w:rsidRPr="00D31F54">
        <w:rPr>
          <w:rFonts w:asciiTheme="minorHAnsi" w:hAnsiTheme="minorHAnsi"/>
          <w:sz w:val="22"/>
          <w:szCs w:val="22"/>
        </w:rPr>
        <w:t xml:space="preserve">The </w:t>
      </w:r>
      <w:r w:rsidR="00967706" w:rsidRPr="00D31F54">
        <w:rPr>
          <w:rFonts w:asciiTheme="minorHAnsi" w:hAnsiTheme="minorHAnsi"/>
          <w:sz w:val="22"/>
          <w:szCs w:val="22"/>
        </w:rPr>
        <w:t xml:space="preserve">Associate Dean for </w:t>
      </w:r>
      <w:r w:rsidR="00F879F3">
        <w:rPr>
          <w:rFonts w:asciiTheme="minorHAnsi" w:hAnsiTheme="minorHAnsi"/>
          <w:sz w:val="22"/>
          <w:szCs w:val="22"/>
        </w:rPr>
        <w:t xml:space="preserve">Academic and Research </w:t>
      </w:r>
      <w:r w:rsidR="00967706" w:rsidRPr="00D31F54">
        <w:rPr>
          <w:rFonts w:asciiTheme="minorHAnsi" w:hAnsiTheme="minorHAnsi"/>
          <w:sz w:val="22"/>
          <w:szCs w:val="22"/>
        </w:rPr>
        <w:t>Staff Development</w:t>
      </w:r>
      <w:r w:rsidRPr="00D31F54">
        <w:rPr>
          <w:rFonts w:asciiTheme="minorHAnsi" w:hAnsiTheme="minorHAnsi"/>
          <w:sz w:val="22"/>
          <w:szCs w:val="22"/>
        </w:rPr>
        <w:t xml:space="preserve"> will </w:t>
      </w:r>
      <w:r w:rsidR="00F879F3">
        <w:rPr>
          <w:rFonts w:asciiTheme="minorHAnsi" w:hAnsiTheme="minorHAnsi"/>
          <w:sz w:val="22"/>
          <w:szCs w:val="22"/>
        </w:rPr>
        <w:t xml:space="preserve">work with senior Faculty colleagues to </w:t>
      </w:r>
      <w:r w:rsidR="00F879F3" w:rsidRPr="00F879F3">
        <w:rPr>
          <w:rFonts w:asciiTheme="minorHAnsi" w:hAnsiTheme="minorHAnsi"/>
          <w:sz w:val="22"/>
          <w:szCs w:val="22"/>
        </w:rPr>
        <w:t xml:space="preserve">provide leadership for academic </w:t>
      </w:r>
      <w:r w:rsidR="00376800">
        <w:rPr>
          <w:rFonts w:asciiTheme="minorHAnsi" w:hAnsiTheme="minorHAnsi"/>
          <w:sz w:val="22"/>
          <w:szCs w:val="22"/>
        </w:rPr>
        <w:t xml:space="preserve">and research </w:t>
      </w:r>
      <w:r w:rsidR="00F879F3" w:rsidRPr="00F879F3">
        <w:rPr>
          <w:rFonts w:asciiTheme="minorHAnsi" w:hAnsiTheme="minorHAnsi"/>
          <w:sz w:val="22"/>
          <w:szCs w:val="22"/>
        </w:rPr>
        <w:t>staff development</w:t>
      </w:r>
      <w:r w:rsidR="00376800">
        <w:rPr>
          <w:rFonts w:asciiTheme="minorHAnsi" w:hAnsiTheme="minorHAnsi"/>
          <w:sz w:val="22"/>
          <w:szCs w:val="22"/>
        </w:rPr>
        <w:t>.</w:t>
      </w:r>
    </w:p>
    <w:p w14:paraId="6C2276FA" w14:textId="71369DD4" w:rsidR="0072731B" w:rsidRPr="00D31F54" w:rsidRDefault="00F027DB" w:rsidP="00D31F54">
      <w:pPr>
        <w:spacing w:after="100" w:afterAutospacing="1"/>
        <w:rPr>
          <w:rFonts w:asciiTheme="minorHAnsi" w:hAnsiTheme="minorHAnsi"/>
          <w:sz w:val="22"/>
          <w:szCs w:val="22"/>
        </w:rPr>
      </w:pPr>
      <w:r>
        <w:rPr>
          <w:rFonts w:asciiTheme="minorHAnsi" w:hAnsiTheme="minorHAnsi"/>
          <w:sz w:val="22"/>
          <w:szCs w:val="22"/>
        </w:rPr>
        <w:lastRenderedPageBreak/>
        <w:t>Our aim is to ensure we have a staff resource and skill base to produce satisfied and capable graduates</w:t>
      </w:r>
      <w:r w:rsidR="009C386F">
        <w:rPr>
          <w:rFonts w:asciiTheme="minorHAnsi" w:hAnsiTheme="minorHAnsi"/>
          <w:sz w:val="22"/>
          <w:szCs w:val="22"/>
        </w:rPr>
        <w:t xml:space="preserve"> and to deliver world</w:t>
      </w:r>
      <w:r w:rsidR="0037686B">
        <w:rPr>
          <w:rFonts w:asciiTheme="minorHAnsi" w:hAnsiTheme="minorHAnsi"/>
          <w:sz w:val="22"/>
          <w:szCs w:val="22"/>
        </w:rPr>
        <w:t>-</w:t>
      </w:r>
      <w:r w:rsidR="009C386F">
        <w:rPr>
          <w:rFonts w:asciiTheme="minorHAnsi" w:hAnsiTheme="minorHAnsi"/>
          <w:sz w:val="22"/>
          <w:szCs w:val="22"/>
        </w:rPr>
        <w:t>leading research</w:t>
      </w:r>
      <w:r>
        <w:rPr>
          <w:rFonts w:asciiTheme="minorHAnsi" w:hAnsiTheme="minorHAnsi"/>
          <w:sz w:val="22"/>
          <w:szCs w:val="22"/>
        </w:rPr>
        <w:t xml:space="preserve">.  </w:t>
      </w:r>
      <w:r w:rsidR="0072731B" w:rsidRPr="00D31F54">
        <w:rPr>
          <w:rFonts w:asciiTheme="minorHAnsi" w:hAnsiTheme="minorHAnsi"/>
          <w:sz w:val="22"/>
          <w:szCs w:val="22"/>
        </w:rPr>
        <w:t xml:space="preserve">  </w:t>
      </w:r>
    </w:p>
    <w:p w14:paraId="013B4FC8" w14:textId="3F7B1749" w:rsidR="0072731B" w:rsidRPr="00D31F54" w:rsidRDefault="00D31F54" w:rsidP="00D31F54">
      <w:pPr>
        <w:spacing w:after="100" w:afterAutospacing="1"/>
        <w:rPr>
          <w:rFonts w:asciiTheme="minorHAnsi" w:hAnsiTheme="minorHAnsi"/>
          <w:sz w:val="22"/>
          <w:szCs w:val="22"/>
        </w:rPr>
      </w:pPr>
      <w:r>
        <w:rPr>
          <w:rFonts w:asciiTheme="minorHAnsi" w:hAnsiTheme="minorHAnsi"/>
          <w:sz w:val="22"/>
          <w:szCs w:val="22"/>
        </w:rPr>
        <w:t>T</w:t>
      </w:r>
      <w:r w:rsidR="0072731B" w:rsidRPr="00D31F54">
        <w:rPr>
          <w:rFonts w:asciiTheme="minorHAnsi" w:hAnsiTheme="minorHAnsi"/>
          <w:sz w:val="22"/>
          <w:szCs w:val="22"/>
        </w:rPr>
        <w:t xml:space="preserve">he Associate Dean will be expected to work with colleagues </w:t>
      </w:r>
      <w:r w:rsidR="00D73356">
        <w:rPr>
          <w:rFonts w:asciiTheme="minorHAnsi" w:hAnsiTheme="minorHAnsi"/>
          <w:sz w:val="22"/>
          <w:szCs w:val="22"/>
        </w:rPr>
        <w:t xml:space="preserve">in </w:t>
      </w:r>
      <w:r w:rsidR="00E850DB">
        <w:rPr>
          <w:rFonts w:asciiTheme="minorHAnsi" w:hAnsiTheme="minorHAnsi"/>
          <w:sz w:val="22"/>
          <w:szCs w:val="22"/>
        </w:rPr>
        <w:t xml:space="preserve">the </w:t>
      </w:r>
      <w:r w:rsidR="00D73356">
        <w:rPr>
          <w:rFonts w:asciiTheme="minorHAnsi" w:hAnsiTheme="minorHAnsi"/>
          <w:sz w:val="22"/>
          <w:szCs w:val="22"/>
        </w:rPr>
        <w:t xml:space="preserve">Faculty, </w:t>
      </w:r>
      <w:r w:rsidR="0072731B" w:rsidRPr="00D31F54">
        <w:rPr>
          <w:rFonts w:asciiTheme="minorHAnsi" w:hAnsiTheme="minorHAnsi"/>
          <w:sz w:val="22"/>
          <w:szCs w:val="22"/>
        </w:rPr>
        <w:t xml:space="preserve">in Schools, in </w:t>
      </w:r>
      <w:r w:rsidR="00E850DB">
        <w:rPr>
          <w:rFonts w:asciiTheme="minorHAnsi" w:hAnsiTheme="minorHAnsi"/>
          <w:sz w:val="22"/>
          <w:szCs w:val="22"/>
        </w:rPr>
        <w:t xml:space="preserve">the </w:t>
      </w:r>
      <w:r w:rsidR="0072731B" w:rsidRPr="00D31F54">
        <w:rPr>
          <w:rFonts w:asciiTheme="minorHAnsi" w:hAnsiTheme="minorHAnsi"/>
          <w:sz w:val="22"/>
          <w:szCs w:val="22"/>
        </w:rPr>
        <w:t xml:space="preserve">other Faculties and across the </w:t>
      </w:r>
      <w:r w:rsidR="00E850DB">
        <w:rPr>
          <w:rFonts w:asciiTheme="minorHAnsi" w:hAnsiTheme="minorHAnsi"/>
          <w:sz w:val="22"/>
          <w:szCs w:val="22"/>
        </w:rPr>
        <w:t xml:space="preserve">wider </w:t>
      </w:r>
      <w:r w:rsidR="0072731B" w:rsidRPr="00D31F54">
        <w:rPr>
          <w:rFonts w:asciiTheme="minorHAnsi" w:hAnsiTheme="minorHAnsi"/>
          <w:sz w:val="22"/>
          <w:szCs w:val="22"/>
        </w:rPr>
        <w:t>institution, including the Staff Learning and Development Unit</w:t>
      </w:r>
      <w:r w:rsidR="00D73356">
        <w:rPr>
          <w:rFonts w:asciiTheme="minorHAnsi" w:hAnsiTheme="minorHAnsi"/>
          <w:sz w:val="22"/>
          <w:szCs w:val="22"/>
        </w:rPr>
        <w:t xml:space="preserve"> and Humanities HR</w:t>
      </w:r>
      <w:r w:rsidR="0072731B" w:rsidRPr="00D31F54">
        <w:rPr>
          <w:rFonts w:asciiTheme="minorHAnsi" w:hAnsiTheme="minorHAnsi"/>
          <w:sz w:val="22"/>
          <w:szCs w:val="22"/>
        </w:rPr>
        <w:t>, as well as develop external networks.</w:t>
      </w:r>
    </w:p>
    <w:p w14:paraId="5B7061FA" w14:textId="77777777" w:rsidR="00FE084D" w:rsidRPr="00E930E5" w:rsidRDefault="00FE084D" w:rsidP="00F232FC">
      <w:pPr>
        <w:rPr>
          <w:rFonts w:asciiTheme="minorHAnsi" w:hAnsiTheme="minorHAnsi"/>
          <w:b/>
          <w:sz w:val="22"/>
          <w:szCs w:val="22"/>
        </w:rPr>
      </w:pPr>
      <w:r w:rsidRPr="00E930E5">
        <w:rPr>
          <w:rFonts w:asciiTheme="minorHAnsi" w:hAnsiTheme="minorHAnsi"/>
          <w:b/>
          <w:sz w:val="22"/>
          <w:szCs w:val="22"/>
        </w:rPr>
        <w:t>Responsible to:</w:t>
      </w:r>
    </w:p>
    <w:p w14:paraId="016BA81D" w14:textId="5DD35C25" w:rsidR="00FE084D" w:rsidRPr="00D34076" w:rsidRDefault="001C1683" w:rsidP="00F232FC">
      <w:pPr>
        <w:rPr>
          <w:rFonts w:asciiTheme="minorHAnsi" w:hAnsiTheme="minorHAnsi"/>
          <w:sz w:val="22"/>
          <w:szCs w:val="22"/>
        </w:rPr>
      </w:pPr>
      <w:r w:rsidRPr="00711AA8">
        <w:rPr>
          <w:rFonts w:asciiTheme="minorHAnsi" w:hAnsiTheme="minorHAnsi"/>
          <w:sz w:val="22"/>
          <w:szCs w:val="22"/>
        </w:rPr>
        <w:t xml:space="preserve">The </w:t>
      </w:r>
      <w:r w:rsidR="00185BFE" w:rsidRPr="00711AA8">
        <w:rPr>
          <w:rFonts w:asciiTheme="minorHAnsi" w:hAnsiTheme="minorHAnsi"/>
          <w:sz w:val="22"/>
          <w:szCs w:val="22"/>
        </w:rPr>
        <w:t>Vice</w:t>
      </w:r>
      <w:r w:rsidR="00711AA8">
        <w:rPr>
          <w:rFonts w:asciiTheme="minorHAnsi" w:hAnsiTheme="minorHAnsi"/>
          <w:sz w:val="22"/>
          <w:szCs w:val="22"/>
        </w:rPr>
        <w:t>-</w:t>
      </w:r>
      <w:r w:rsidR="009567A4">
        <w:rPr>
          <w:rFonts w:asciiTheme="minorHAnsi" w:hAnsiTheme="minorHAnsi"/>
          <w:sz w:val="22"/>
          <w:szCs w:val="22"/>
        </w:rPr>
        <w:t>President</w:t>
      </w:r>
      <w:r w:rsidR="000D795A">
        <w:rPr>
          <w:rFonts w:asciiTheme="minorHAnsi" w:hAnsiTheme="minorHAnsi"/>
          <w:sz w:val="22"/>
          <w:szCs w:val="22"/>
        </w:rPr>
        <w:t xml:space="preserve"> and Dean</w:t>
      </w:r>
      <w:r w:rsidR="009567A4">
        <w:rPr>
          <w:rFonts w:asciiTheme="minorHAnsi" w:hAnsiTheme="minorHAnsi"/>
          <w:sz w:val="22"/>
          <w:szCs w:val="22"/>
        </w:rPr>
        <w:t xml:space="preserve">, </w:t>
      </w:r>
      <w:r w:rsidR="00FE084D" w:rsidRPr="00711AA8">
        <w:rPr>
          <w:rFonts w:asciiTheme="minorHAnsi" w:hAnsiTheme="minorHAnsi"/>
          <w:sz w:val="22"/>
          <w:szCs w:val="22"/>
        </w:rPr>
        <w:t>Faculty of Humanities</w:t>
      </w:r>
      <w:r w:rsidR="00376800" w:rsidRPr="00711AA8">
        <w:rPr>
          <w:rFonts w:asciiTheme="minorHAnsi" w:hAnsiTheme="minorHAnsi"/>
          <w:sz w:val="22"/>
          <w:szCs w:val="22"/>
        </w:rPr>
        <w:t>, with close liaison with the Vice</w:t>
      </w:r>
      <w:r w:rsidR="00E850DB">
        <w:rPr>
          <w:rFonts w:asciiTheme="minorHAnsi" w:hAnsiTheme="minorHAnsi"/>
          <w:sz w:val="22"/>
          <w:szCs w:val="22"/>
        </w:rPr>
        <w:t>-</w:t>
      </w:r>
      <w:r w:rsidR="00376800" w:rsidRPr="00711AA8">
        <w:rPr>
          <w:rFonts w:asciiTheme="minorHAnsi" w:hAnsiTheme="minorHAnsi"/>
          <w:sz w:val="22"/>
          <w:szCs w:val="22"/>
        </w:rPr>
        <w:t xml:space="preserve">Dean for </w:t>
      </w:r>
      <w:r w:rsidR="00711AA8">
        <w:rPr>
          <w:rFonts w:asciiTheme="minorHAnsi" w:hAnsiTheme="minorHAnsi"/>
          <w:sz w:val="22"/>
          <w:szCs w:val="22"/>
        </w:rPr>
        <w:t xml:space="preserve">Teaching, Learning &amp; Students, and </w:t>
      </w:r>
      <w:r w:rsidR="009567A4">
        <w:rPr>
          <w:rFonts w:asciiTheme="minorHAnsi" w:hAnsiTheme="minorHAnsi"/>
          <w:sz w:val="22"/>
          <w:szCs w:val="22"/>
        </w:rPr>
        <w:t>Vice</w:t>
      </w:r>
      <w:r w:rsidR="00E850DB">
        <w:rPr>
          <w:rFonts w:asciiTheme="minorHAnsi" w:hAnsiTheme="minorHAnsi"/>
          <w:sz w:val="22"/>
          <w:szCs w:val="22"/>
        </w:rPr>
        <w:t>-</w:t>
      </w:r>
      <w:r w:rsidR="009567A4">
        <w:rPr>
          <w:rFonts w:asciiTheme="minorHAnsi" w:hAnsiTheme="minorHAnsi"/>
          <w:sz w:val="22"/>
          <w:szCs w:val="22"/>
        </w:rPr>
        <w:t xml:space="preserve">Dean for </w:t>
      </w:r>
      <w:r w:rsidR="00376800" w:rsidRPr="00711AA8">
        <w:rPr>
          <w:rFonts w:asciiTheme="minorHAnsi" w:hAnsiTheme="minorHAnsi"/>
          <w:sz w:val="22"/>
          <w:szCs w:val="22"/>
        </w:rPr>
        <w:t>Research</w:t>
      </w:r>
      <w:r w:rsidR="00FE084D" w:rsidRPr="00711AA8">
        <w:rPr>
          <w:rFonts w:asciiTheme="minorHAnsi" w:hAnsiTheme="minorHAnsi"/>
          <w:sz w:val="22"/>
          <w:szCs w:val="22"/>
        </w:rPr>
        <w:t>.</w:t>
      </w:r>
    </w:p>
    <w:p w14:paraId="1A1D1BE2" w14:textId="77777777" w:rsidR="00FE084D" w:rsidRPr="009567A4" w:rsidRDefault="00FE084D" w:rsidP="00F232FC">
      <w:pPr>
        <w:rPr>
          <w:rFonts w:asciiTheme="minorHAnsi" w:hAnsiTheme="minorHAnsi"/>
          <w:b/>
          <w:sz w:val="22"/>
          <w:szCs w:val="22"/>
        </w:rPr>
      </w:pPr>
      <w:r w:rsidRPr="009567A4">
        <w:rPr>
          <w:rFonts w:asciiTheme="minorHAnsi" w:hAnsiTheme="minorHAnsi"/>
          <w:b/>
          <w:sz w:val="22"/>
          <w:szCs w:val="22"/>
        </w:rPr>
        <w:t xml:space="preserve">Key </w:t>
      </w:r>
      <w:r w:rsidR="00D73356" w:rsidRPr="009567A4">
        <w:rPr>
          <w:rFonts w:asciiTheme="minorHAnsi" w:hAnsiTheme="minorHAnsi"/>
          <w:b/>
          <w:sz w:val="22"/>
          <w:szCs w:val="22"/>
        </w:rPr>
        <w:t>d</w:t>
      </w:r>
      <w:r w:rsidRPr="009567A4">
        <w:rPr>
          <w:rFonts w:asciiTheme="minorHAnsi" w:hAnsiTheme="minorHAnsi"/>
          <w:b/>
          <w:sz w:val="22"/>
          <w:szCs w:val="22"/>
        </w:rPr>
        <w:t>uties and Responsibilities</w:t>
      </w:r>
    </w:p>
    <w:p w14:paraId="69C35B2E" w14:textId="252789A9" w:rsidR="00E60ADF" w:rsidRPr="00711AA8" w:rsidRDefault="00CF686C" w:rsidP="00E930E5">
      <w:pPr>
        <w:pStyle w:val="ListParagraph"/>
        <w:numPr>
          <w:ilvl w:val="0"/>
          <w:numId w:val="5"/>
        </w:numPr>
        <w:spacing w:after="0"/>
        <w:ind w:left="360"/>
        <w:rPr>
          <w:rFonts w:asciiTheme="minorHAnsi" w:eastAsia="Times New Roman" w:hAnsiTheme="minorHAnsi"/>
          <w:sz w:val="22"/>
          <w:szCs w:val="22"/>
          <w:lang w:eastAsia="en-GB"/>
        </w:rPr>
      </w:pPr>
      <w:r w:rsidRPr="00711AA8">
        <w:rPr>
          <w:rFonts w:asciiTheme="minorHAnsi" w:hAnsiTheme="minorHAnsi"/>
          <w:sz w:val="22"/>
          <w:szCs w:val="22"/>
        </w:rPr>
        <w:t xml:space="preserve">To provide vision, operational, academic and strategic leadership in </w:t>
      </w:r>
      <w:r w:rsidR="00E60ADF" w:rsidRPr="00711AA8">
        <w:rPr>
          <w:rFonts w:asciiTheme="minorHAnsi" w:eastAsia="Times New Roman" w:hAnsiTheme="minorHAnsi"/>
          <w:sz w:val="22"/>
          <w:szCs w:val="22"/>
          <w:lang w:eastAsia="en-GB"/>
        </w:rPr>
        <w:t>the development of a</w:t>
      </w:r>
      <w:r w:rsidR="00BE1BC5">
        <w:rPr>
          <w:rFonts w:asciiTheme="minorHAnsi" w:eastAsia="Times New Roman" w:hAnsiTheme="minorHAnsi"/>
          <w:sz w:val="22"/>
          <w:szCs w:val="22"/>
          <w:lang w:eastAsia="en-GB"/>
        </w:rPr>
        <w:t>n</w:t>
      </w:r>
      <w:r w:rsidR="00E60ADF" w:rsidRPr="00711AA8">
        <w:rPr>
          <w:rFonts w:asciiTheme="minorHAnsi" w:eastAsia="Times New Roman" w:hAnsiTheme="minorHAnsi"/>
          <w:sz w:val="22"/>
          <w:szCs w:val="22"/>
          <w:lang w:eastAsia="en-GB"/>
        </w:rPr>
        <w:t xml:space="preserve"> </w:t>
      </w:r>
      <w:r w:rsidR="00D73356" w:rsidRPr="00711AA8">
        <w:rPr>
          <w:rFonts w:asciiTheme="minorHAnsi" w:eastAsia="Times New Roman" w:hAnsiTheme="minorHAnsi"/>
          <w:sz w:val="22"/>
          <w:szCs w:val="22"/>
          <w:lang w:eastAsia="en-GB"/>
        </w:rPr>
        <w:t xml:space="preserve">academic and research staff </w:t>
      </w:r>
      <w:r w:rsidR="00E60ADF" w:rsidRPr="00711AA8">
        <w:rPr>
          <w:rFonts w:asciiTheme="minorHAnsi" w:eastAsia="Times New Roman" w:hAnsiTheme="minorHAnsi"/>
          <w:sz w:val="22"/>
          <w:szCs w:val="22"/>
          <w:lang w:eastAsia="en-GB"/>
        </w:rPr>
        <w:t xml:space="preserve">development strategy in response to emerging priorities and professional best practice, </w:t>
      </w:r>
      <w:r w:rsidR="003544E7">
        <w:rPr>
          <w:rFonts w:asciiTheme="minorHAnsi" w:eastAsia="Times New Roman" w:hAnsiTheme="minorHAnsi"/>
          <w:sz w:val="22"/>
          <w:szCs w:val="22"/>
          <w:lang w:eastAsia="en-GB"/>
        </w:rPr>
        <w:t xml:space="preserve">and taking appropriate account of external </w:t>
      </w:r>
      <w:r w:rsidR="001D55D7">
        <w:rPr>
          <w:rFonts w:asciiTheme="minorHAnsi" w:eastAsia="Times New Roman" w:hAnsiTheme="minorHAnsi"/>
          <w:sz w:val="22"/>
          <w:szCs w:val="22"/>
          <w:lang w:eastAsia="en-GB"/>
        </w:rPr>
        <w:t xml:space="preserve">drivers such as </w:t>
      </w:r>
      <w:r w:rsidR="00E60ADF" w:rsidRPr="00711AA8">
        <w:rPr>
          <w:rFonts w:asciiTheme="minorHAnsi" w:eastAsia="Times New Roman" w:hAnsiTheme="minorHAnsi"/>
          <w:sz w:val="22"/>
          <w:szCs w:val="22"/>
          <w:lang w:eastAsia="en-GB"/>
        </w:rPr>
        <w:t>the Teaching Excellence</w:t>
      </w:r>
      <w:r w:rsidR="00991A4F" w:rsidRPr="00711AA8">
        <w:rPr>
          <w:rFonts w:asciiTheme="minorHAnsi" w:eastAsia="Times New Roman" w:hAnsiTheme="minorHAnsi"/>
          <w:sz w:val="22"/>
          <w:szCs w:val="22"/>
          <w:lang w:eastAsia="en-GB"/>
        </w:rPr>
        <w:t xml:space="preserve"> Student Outcomes</w:t>
      </w:r>
      <w:r w:rsidR="00E60ADF" w:rsidRPr="00711AA8">
        <w:rPr>
          <w:rFonts w:asciiTheme="minorHAnsi" w:eastAsia="Times New Roman" w:hAnsiTheme="minorHAnsi"/>
          <w:sz w:val="22"/>
          <w:szCs w:val="22"/>
          <w:lang w:eastAsia="en-GB"/>
        </w:rPr>
        <w:t xml:space="preserve"> Framework</w:t>
      </w:r>
      <w:r w:rsidR="009C386F" w:rsidRPr="00711AA8">
        <w:rPr>
          <w:rFonts w:asciiTheme="minorHAnsi" w:eastAsia="Times New Roman" w:hAnsiTheme="minorHAnsi"/>
          <w:sz w:val="22"/>
          <w:szCs w:val="22"/>
          <w:lang w:eastAsia="en-GB"/>
        </w:rPr>
        <w:t xml:space="preserve"> </w:t>
      </w:r>
      <w:r w:rsidR="00991A4F" w:rsidRPr="00711AA8">
        <w:rPr>
          <w:rFonts w:asciiTheme="minorHAnsi" w:eastAsia="Times New Roman" w:hAnsiTheme="minorHAnsi"/>
          <w:sz w:val="22"/>
          <w:szCs w:val="22"/>
          <w:lang w:eastAsia="en-GB"/>
        </w:rPr>
        <w:t xml:space="preserve">(TEF) </w:t>
      </w:r>
      <w:r w:rsidR="009C386F" w:rsidRPr="00711AA8">
        <w:rPr>
          <w:rFonts w:asciiTheme="minorHAnsi" w:eastAsia="Times New Roman" w:hAnsiTheme="minorHAnsi"/>
          <w:sz w:val="22"/>
          <w:szCs w:val="22"/>
          <w:lang w:eastAsia="en-GB"/>
        </w:rPr>
        <w:t>and R</w:t>
      </w:r>
      <w:r w:rsidR="00991A4F" w:rsidRPr="00711AA8">
        <w:rPr>
          <w:rFonts w:asciiTheme="minorHAnsi" w:eastAsia="Times New Roman" w:hAnsiTheme="minorHAnsi"/>
          <w:sz w:val="22"/>
          <w:szCs w:val="22"/>
          <w:lang w:eastAsia="en-GB"/>
        </w:rPr>
        <w:t xml:space="preserve">esearch </w:t>
      </w:r>
      <w:r w:rsidR="009C386F" w:rsidRPr="00711AA8">
        <w:rPr>
          <w:rFonts w:asciiTheme="minorHAnsi" w:eastAsia="Times New Roman" w:hAnsiTheme="minorHAnsi"/>
          <w:sz w:val="22"/>
          <w:szCs w:val="22"/>
          <w:lang w:eastAsia="en-GB"/>
        </w:rPr>
        <w:t>E</w:t>
      </w:r>
      <w:r w:rsidR="00991A4F" w:rsidRPr="00711AA8">
        <w:rPr>
          <w:rFonts w:asciiTheme="minorHAnsi" w:eastAsia="Times New Roman" w:hAnsiTheme="minorHAnsi"/>
          <w:sz w:val="22"/>
          <w:szCs w:val="22"/>
          <w:lang w:eastAsia="en-GB"/>
        </w:rPr>
        <w:t xml:space="preserve">xcellence </w:t>
      </w:r>
      <w:r w:rsidR="009C386F" w:rsidRPr="00711AA8">
        <w:rPr>
          <w:rFonts w:asciiTheme="minorHAnsi" w:eastAsia="Times New Roman" w:hAnsiTheme="minorHAnsi"/>
          <w:sz w:val="22"/>
          <w:szCs w:val="22"/>
          <w:lang w:eastAsia="en-GB"/>
        </w:rPr>
        <w:t>F</w:t>
      </w:r>
      <w:r w:rsidR="00991A4F" w:rsidRPr="00711AA8">
        <w:rPr>
          <w:rFonts w:asciiTheme="minorHAnsi" w:eastAsia="Times New Roman" w:hAnsiTheme="minorHAnsi"/>
          <w:sz w:val="22"/>
          <w:szCs w:val="22"/>
          <w:lang w:eastAsia="en-GB"/>
        </w:rPr>
        <w:t>ramework (REF)</w:t>
      </w:r>
      <w:r w:rsidR="00E60ADF" w:rsidRPr="00711AA8">
        <w:rPr>
          <w:rFonts w:asciiTheme="minorHAnsi" w:eastAsia="Times New Roman" w:hAnsiTheme="minorHAnsi"/>
          <w:sz w:val="22"/>
          <w:szCs w:val="22"/>
          <w:lang w:eastAsia="en-GB"/>
        </w:rPr>
        <w:t xml:space="preserve">. </w:t>
      </w:r>
    </w:p>
    <w:p w14:paraId="068DF441" w14:textId="77777777" w:rsidR="009E59AE" w:rsidRPr="00D34076" w:rsidRDefault="009E59AE" w:rsidP="00E930E5">
      <w:pPr>
        <w:pStyle w:val="ListParagraph"/>
        <w:rPr>
          <w:rFonts w:asciiTheme="minorHAnsi" w:eastAsia="Times New Roman" w:hAnsiTheme="minorHAnsi"/>
          <w:sz w:val="22"/>
          <w:szCs w:val="22"/>
          <w:lang w:eastAsia="en-GB"/>
        </w:rPr>
      </w:pPr>
    </w:p>
    <w:p w14:paraId="3E4A9613" w14:textId="3B72DA5F" w:rsidR="003544E7" w:rsidRDefault="00F027DB" w:rsidP="009C386F">
      <w:pPr>
        <w:pStyle w:val="ListParagraph"/>
        <w:numPr>
          <w:ilvl w:val="0"/>
          <w:numId w:val="2"/>
        </w:numPr>
        <w:spacing w:after="480"/>
        <w:rPr>
          <w:rFonts w:asciiTheme="minorHAnsi" w:hAnsiTheme="minorHAnsi"/>
          <w:sz w:val="22"/>
          <w:szCs w:val="22"/>
        </w:rPr>
      </w:pPr>
      <w:r w:rsidRPr="003544E7">
        <w:rPr>
          <w:rFonts w:asciiTheme="minorHAnsi" w:hAnsiTheme="minorHAnsi"/>
          <w:sz w:val="22"/>
          <w:szCs w:val="22"/>
        </w:rPr>
        <w:t xml:space="preserve">To </w:t>
      </w:r>
      <w:r w:rsidR="00FB5BC9" w:rsidRPr="003544E7">
        <w:rPr>
          <w:rFonts w:asciiTheme="minorHAnsi" w:hAnsiTheme="minorHAnsi"/>
          <w:sz w:val="22"/>
          <w:szCs w:val="22"/>
        </w:rPr>
        <w:t xml:space="preserve">contribute to </w:t>
      </w:r>
      <w:r w:rsidR="003544E7">
        <w:rPr>
          <w:rFonts w:asciiTheme="minorHAnsi" w:hAnsiTheme="minorHAnsi"/>
          <w:sz w:val="22"/>
          <w:szCs w:val="22"/>
        </w:rPr>
        <w:t xml:space="preserve">and to help shape </w:t>
      </w:r>
      <w:r w:rsidR="00FB5BC9" w:rsidRPr="003544E7">
        <w:rPr>
          <w:rFonts w:asciiTheme="minorHAnsi" w:hAnsiTheme="minorHAnsi"/>
          <w:sz w:val="22"/>
          <w:szCs w:val="22"/>
        </w:rPr>
        <w:t xml:space="preserve">a programme of staff training and development </w:t>
      </w:r>
      <w:r w:rsidRPr="003544E7">
        <w:rPr>
          <w:rFonts w:asciiTheme="minorHAnsi" w:hAnsiTheme="minorHAnsi"/>
          <w:sz w:val="22"/>
          <w:szCs w:val="22"/>
        </w:rPr>
        <w:t>across the institution</w:t>
      </w:r>
      <w:r w:rsidR="003544E7">
        <w:rPr>
          <w:rFonts w:asciiTheme="minorHAnsi" w:hAnsiTheme="minorHAnsi"/>
          <w:sz w:val="22"/>
          <w:szCs w:val="22"/>
        </w:rPr>
        <w:t>.</w:t>
      </w:r>
    </w:p>
    <w:p w14:paraId="682A7B10" w14:textId="77777777" w:rsidR="003544E7" w:rsidRDefault="003544E7" w:rsidP="003544E7">
      <w:pPr>
        <w:pStyle w:val="ListParagraph"/>
        <w:spacing w:after="480"/>
        <w:ind w:left="360"/>
        <w:rPr>
          <w:rFonts w:asciiTheme="minorHAnsi" w:hAnsiTheme="minorHAnsi"/>
          <w:sz w:val="22"/>
          <w:szCs w:val="22"/>
        </w:rPr>
      </w:pPr>
    </w:p>
    <w:p w14:paraId="462E3E2C" w14:textId="2CBCF5B2" w:rsidR="009C386F" w:rsidRPr="003544E7" w:rsidRDefault="003544E7" w:rsidP="009C386F">
      <w:pPr>
        <w:pStyle w:val="ListParagraph"/>
        <w:numPr>
          <w:ilvl w:val="0"/>
          <w:numId w:val="2"/>
        </w:numPr>
        <w:spacing w:after="480"/>
        <w:rPr>
          <w:rFonts w:asciiTheme="minorHAnsi" w:hAnsiTheme="minorHAnsi"/>
          <w:sz w:val="22"/>
          <w:szCs w:val="22"/>
        </w:rPr>
      </w:pPr>
      <w:r>
        <w:rPr>
          <w:rFonts w:asciiTheme="minorHAnsi" w:hAnsiTheme="minorHAnsi"/>
          <w:sz w:val="22"/>
          <w:szCs w:val="22"/>
        </w:rPr>
        <w:t>T</w:t>
      </w:r>
      <w:r w:rsidR="00F027DB" w:rsidRPr="003544E7">
        <w:rPr>
          <w:rFonts w:asciiTheme="minorHAnsi" w:hAnsiTheme="minorHAnsi"/>
          <w:sz w:val="22"/>
          <w:szCs w:val="22"/>
        </w:rPr>
        <w:t xml:space="preserve">o promote the value of training and development amongst academic </w:t>
      </w:r>
      <w:r w:rsidR="009C386F" w:rsidRPr="003544E7">
        <w:rPr>
          <w:rFonts w:asciiTheme="minorHAnsi" w:hAnsiTheme="minorHAnsi"/>
          <w:sz w:val="22"/>
          <w:szCs w:val="22"/>
        </w:rPr>
        <w:t xml:space="preserve">and research </w:t>
      </w:r>
      <w:r w:rsidR="00F027DB" w:rsidRPr="003544E7">
        <w:rPr>
          <w:rFonts w:asciiTheme="minorHAnsi" w:hAnsiTheme="minorHAnsi"/>
          <w:sz w:val="22"/>
          <w:szCs w:val="22"/>
        </w:rPr>
        <w:t>colleagues in maintaining and enhancing excellence</w:t>
      </w:r>
      <w:r w:rsidRPr="003544E7">
        <w:rPr>
          <w:rFonts w:asciiTheme="minorHAnsi" w:hAnsiTheme="minorHAnsi"/>
          <w:sz w:val="22"/>
          <w:szCs w:val="22"/>
        </w:rPr>
        <w:t>.</w:t>
      </w:r>
    </w:p>
    <w:p w14:paraId="00DF1E6D" w14:textId="77777777" w:rsidR="00E60ADF" w:rsidRPr="00D34076" w:rsidRDefault="00E60ADF" w:rsidP="00E930E5">
      <w:pPr>
        <w:pStyle w:val="ListParagraph"/>
        <w:rPr>
          <w:rFonts w:asciiTheme="minorHAnsi" w:hAnsiTheme="minorHAnsi"/>
          <w:sz w:val="22"/>
          <w:szCs w:val="22"/>
        </w:rPr>
      </w:pPr>
    </w:p>
    <w:p w14:paraId="0A9EDA8C" w14:textId="533AB5F5" w:rsidR="00E60ADF" w:rsidRPr="00587FAB" w:rsidRDefault="00E60ADF" w:rsidP="00F027DB">
      <w:pPr>
        <w:pStyle w:val="ListParagraph"/>
        <w:numPr>
          <w:ilvl w:val="0"/>
          <w:numId w:val="2"/>
        </w:numPr>
        <w:spacing w:after="0"/>
        <w:rPr>
          <w:rFonts w:asciiTheme="minorHAnsi" w:eastAsia="Times New Roman" w:hAnsiTheme="minorHAnsi"/>
          <w:sz w:val="22"/>
          <w:szCs w:val="22"/>
          <w:lang w:eastAsia="en-GB"/>
        </w:rPr>
      </w:pPr>
      <w:r w:rsidRPr="00711AA8">
        <w:rPr>
          <w:rFonts w:asciiTheme="minorHAnsi" w:eastAsia="Times New Roman" w:hAnsiTheme="minorHAnsi"/>
          <w:sz w:val="22"/>
          <w:szCs w:val="22"/>
          <w:lang w:eastAsia="en-GB"/>
        </w:rPr>
        <w:t xml:space="preserve">Lead the </w:t>
      </w:r>
      <w:r w:rsidR="00587FAB" w:rsidRPr="00711AA8">
        <w:rPr>
          <w:rFonts w:asciiTheme="minorHAnsi" w:eastAsia="Times New Roman" w:hAnsiTheme="minorHAnsi"/>
          <w:sz w:val="22"/>
          <w:szCs w:val="22"/>
          <w:lang w:eastAsia="en-GB"/>
        </w:rPr>
        <w:t>development,</w:t>
      </w:r>
      <w:r w:rsidR="00587FAB">
        <w:rPr>
          <w:rFonts w:asciiTheme="minorHAnsi" w:eastAsia="Times New Roman" w:hAnsiTheme="minorHAnsi"/>
          <w:sz w:val="22"/>
          <w:szCs w:val="22"/>
          <w:lang w:eastAsia="en-GB"/>
        </w:rPr>
        <w:t xml:space="preserve"> </w:t>
      </w:r>
      <w:r w:rsidR="00587FAB" w:rsidRPr="00711AA8">
        <w:rPr>
          <w:rFonts w:asciiTheme="minorHAnsi" w:eastAsia="Times New Roman" w:hAnsiTheme="minorHAnsi"/>
          <w:sz w:val="22"/>
          <w:szCs w:val="22"/>
          <w:lang w:eastAsia="en-GB"/>
        </w:rPr>
        <w:t>delivery</w:t>
      </w:r>
      <w:r w:rsidRPr="00711AA8">
        <w:rPr>
          <w:rFonts w:asciiTheme="minorHAnsi" w:eastAsia="Times New Roman" w:hAnsiTheme="minorHAnsi"/>
          <w:sz w:val="22"/>
          <w:szCs w:val="22"/>
          <w:lang w:eastAsia="en-GB"/>
        </w:rPr>
        <w:t xml:space="preserve"> </w:t>
      </w:r>
      <w:r w:rsidR="00587FAB">
        <w:rPr>
          <w:rFonts w:asciiTheme="minorHAnsi" w:eastAsia="Times New Roman" w:hAnsiTheme="minorHAnsi"/>
          <w:sz w:val="22"/>
          <w:szCs w:val="22"/>
          <w:lang w:eastAsia="en-GB"/>
        </w:rPr>
        <w:t xml:space="preserve">and evaluation </w:t>
      </w:r>
      <w:r w:rsidRPr="00711AA8">
        <w:rPr>
          <w:rFonts w:asciiTheme="minorHAnsi" w:eastAsia="Times New Roman" w:hAnsiTheme="minorHAnsi"/>
          <w:sz w:val="22"/>
          <w:szCs w:val="22"/>
          <w:lang w:eastAsia="en-GB"/>
        </w:rPr>
        <w:t xml:space="preserve">of </w:t>
      </w:r>
      <w:r w:rsidR="00E850DB">
        <w:rPr>
          <w:rFonts w:asciiTheme="minorHAnsi" w:eastAsia="Times New Roman" w:hAnsiTheme="minorHAnsi"/>
          <w:sz w:val="22"/>
          <w:szCs w:val="22"/>
          <w:lang w:eastAsia="en-GB"/>
        </w:rPr>
        <w:t>an</w:t>
      </w:r>
      <w:r w:rsidRPr="00711AA8">
        <w:rPr>
          <w:rFonts w:asciiTheme="minorHAnsi" w:eastAsia="Times New Roman" w:hAnsiTheme="minorHAnsi"/>
          <w:sz w:val="22"/>
          <w:szCs w:val="22"/>
          <w:lang w:eastAsia="en-GB"/>
        </w:rPr>
        <w:t xml:space="preserve"> </w:t>
      </w:r>
      <w:r w:rsidR="00B32DC2" w:rsidRPr="00711AA8">
        <w:rPr>
          <w:rFonts w:asciiTheme="minorHAnsi" w:eastAsia="Times New Roman" w:hAnsiTheme="minorHAnsi"/>
          <w:sz w:val="22"/>
          <w:szCs w:val="22"/>
          <w:lang w:eastAsia="en-GB"/>
        </w:rPr>
        <w:t xml:space="preserve">innovative </w:t>
      </w:r>
      <w:r w:rsidRPr="00711AA8">
        <w:rPr>
          <w:rFonts w:asciiTheme="minorHAnsi" w:eastAsia="Times New Roman" w:hAnsiTheme="minorHAnsi"/>
          <w:sz w:val="22"/>
          <w:szCs w:val="22"/>
          <w:lang w:eastAsia="en-GB"/>
        </w:rPr>
        <w:t xml:space="preserve">range of </w:t>
      </w:r>
      <w:r w:rsidR="00F027DB" w:rsidRPr="00711AA8">
        <w:rPr>
          <w:rFonts w:asciiTheme="minorHAnsi" w:eastAsia="Times New Roman" w:hAnsiTheme="minorHAnsi"/>
          <w:sz w:val="22"/>
          <w:szCs w:val="22"/>
          <w:lang w:eastAsia="en-GB"/>
        </w:rPr>
        <w:t>opportunities for staff learning and sharing of practice</w:t>
      </w:r>
      <w:r w:rsidR="00E850DB">
        <w:rPr>
          <w:rFonts w:asciiTheme="minorHAnsi" w:eastAsia="Times New Roman" w:hAnsiTheme="minorHAnsi"/>
          <w:sz w:val="22"/>
          <w:szCs w:val="22"/>
          <w:lang w:eastAsia="en-GB"/>
        </w:rPr>
        <w:t>,</w:t>
      </w:r>
      <w:r w:rsidRPr="009567A4">
        <w:rPr>
          <w:rFonts w:asciiTheme="minorHAnsi" w:eastAsia="Times New Roman" w:hAnsiTheme="minorHAnsi"/>
          <w:sz w:val="22"/>
          <w:szCs w:val="22"/>
          <w:lang w:eastAsia="en-GB"/>
        </w:rPr>
        <w:t xml:space="preserve"> which make</w:t>
      </w:r>
      <w:r w:rsidR="00F027DB" w:rsidRPr="009567A4">
        <w:rPr>
          <w:rFonts w:asciiTheme="minorHAnsi" w:eastAsia="Times New Roman" w:hAnsiTheme="minorHAnsi"/>
          <w:sz w:val="22"/>
          <w:szCs w:val="22"/>
          <w:lang w:eastAsia="en-GB"/>
        </w:rPr>
        <w:t>s</w:t>
      </w:r>
      <w:r w:rsidRPr="009567A4">
        <w:rPr>
          <w:rFonts w:asciiTheme="minorHAnsi" w:eastAsia="Times New Roman" w:hAnsiTheme="minorHAnsi"/>
          <w:sz w:val="22"/>
          <w:szCs w:val="22"/>
          <w:lang w:eastAsia="en-GB"/>
        </w:rPr>
        <w:t xml:space="preserve"> use of multiple f</w:t>
      </w:r>
      <w:r w:rsidR="00A93537" w:rsidRPr="009567A4">
        <w:rPr>
          <w:rFonts w:asciiTheme="minorHAnsi" w:eastAsia="Times New Roman" w:hAnsiTheme="minorHAnsi"/>
          <w:sz w:val="22"/>
          <w:szCs w:val="22"/>
          <w:lang w:eastAsia="en-GB"/>
        </w:rPr>
        <w:t xml:space="preserve">ormats such as online learning, showcasing, </w:t>
      </w:r>
      <w:r w:rsidRPr="00D34076">
        <w:rPr>
          <w:rFonts w:asciiTheme="minorHAnsi" w:eastAsia="Times New Roman" w:hAnsiTheme="minorHAnsi"/>
          <w:sz w:val="22"/>
          <w:szCs w:val="22"/>
          <w:lang w:eastAsia="en-GB"/>
        </w:rPr>
        <w:t>coaching</w:t>
      </w:r>
      <w:r w:rsidR="00A93537" w:rsidRPr="00D34076">
        <w:rPr>
          <w:rFonts w:asciiTheme="minorHAnsi" w:eastAsia="Times New Roman" w:hAnsiTheme="minorHAnsi"/>
          <w:sz w:val="22"/>
          <w:szCs w:val="22"/>
          <w:lang w:eastAsia="en-GB"/>
        </w:rPr>
        <w:t xml:space="preserve"> and </w:t>
      </w:r>
      <w:r w:rsidRPr="00D34076">
        <w:rPr>
          <w:rFonts w:asciiTheme="minorHAnsi" w:eastAsia="Times New Roman" w:hAnsiTheme="minorHAnsi"/>
          <w:sz w:val="22"/>
          <w:szCs w:val="22"/>
          <w:lang w:eastAsia="en-GB"/>
        </w:rPr>
        <w:t>mentoring</w:t>
      </w:r>
      <w:r w:rsidR="00F027DB" w:rsidRPr="00D34076">
        <w:rPr>
          <w:rFonts w:asciiTheme="minorHAnsi" w:eastAsia="Times New Roman" w:hAnsiTheme="minorHAnsi"/>
          <w:sz w:val="22"/>
          <w:szCs w:val="22"/>
          <w:lang w:eastAsia="en-GB"/>
        </w:rPr>
        <w:t>, putting specific focus on digital skills to support the implementation</w:t>
      </w:r>
      <w:r w:rsidR="00A93537" w:rsidRPr="00D34076">
        <w:rPr>
          <w:rFonts w:asciiTheme="minorHAnsi" w:eastAsia="Times New Roman" w:hAnsiTheme="minorHAnsi"/>
          <w:sz w:val="22"/>
          <w:szCs w:val="22"/>
          <w:lang w:eastAsia="en-GB"/>
        </w:rPr>
        <w:t xml:space="preserve"> of a digital learning strategy, drawing on practice from across the sector to</w:t>
      </w:r>
      <w:r w:rsidR="00A93537" w:rsidRPr="00D34076">
        <w:rPr>
          <w:rFonts w:asciiTheme="minorHAnsi" w:hAnsiTheme="minorHAnsi"/>
          <w:sz w:val="22"/>
          <w:szCs w:val="22"/>
        </w:rPr>
        <w:t xml:space="preserve"> promote innovative approaches towards teaching, assessment and student experience.</w:t>
      </w:r>
    </w:p>
    <w:p w14:paraId="248B45A7" w14:textId="77777777" w:rsidR="00E850DB" w:rsidRPr="00587FAB" w:rsidRDefault="00E850DB" w:rsidP="00587FAB">
      <w:pPr>
        <w:pStyle w:val="ListParagraph"/>
        <w:rPr>
          <w:rFonts w:asciiTheme="minorHAnsi" w:eastAsia="Times New Roman" w:hAnsiTheme="minorHAnsi"/>
          <w:sz w:val="22"/>
          <w:szCs w:val="22"/>
          <w:lang w:eastAsia="en-GB"/>
        </w:rPr>
      </w:pPr>
    </w:p>
    <w:p w14:paraId="35A20AF6" w14:textId="0544AD1A" w:rsidR="00E850DB" w:rsidRPr="007A2DDC" w:rsidRDefault="00E850DB" w:rsidP="00F027DB">
      <w:pPr>
        <w:pStyle w:val="ListParagraph"/>
        <w:numPr>
          <w:ilvl w:val="0"/>
          <w:numId w:val="2"/>
        </w:numPr>
        <w:spacing w:after="0"/>
        <w:rPr>
          <w:rFonts w:asciiTheme="minorHAnsi" w:eastAsia="Times New Roman" w:hAnsiTheme="minorHAnsi"/>
          <w:sz w:val="22"/>
          <w:szCs w:val="22"/>
          <w:lang w:eastAsia="en-GB"/>
        </w:rPr>
      </w:pPr>
      <w:r>
        <w:rPr>
          <w:rFonts w:asciiTheme="minorHAnsi" w:eastAsia="Times New Roman" w:hAnsiTheme="minorHAnsi"/>
          <w:sz w:val="22"/>
          <w:szCs w:val="22"/>
          <w:lang w:eastAsia="en-GB"/>
        </w:rPr>
        <w:t>Lead the development</w:t>
      </w:r>
      <w:r w:rsidR="00E43437">
        <w:rPr>
          <w:rFonts w:asciiTheme="minorHAnsi" w:eastAsia="Times New Roman" w:hAnsiTheme="minorHAnsi"/>
          <w:sz w:val="22"/>
          <w:szCs w:val="22"/>
          <w:lang w:eastAsia="en-GB"/>
        </w:rPr>
        <w:t xml:space="preserve">, </w:t>
      </w:r>
      <w:r>
        <w:rPr>
          <w:rFonts w:asciiTheme="minorHAnsi" w:eastAsia="Times New Roman" w:hAnsiTheme="minorHAnsi"/>
          <w:sz w:val="22"/>
          <w:szCs w:val="22"/>
          <w:lang w:eastAsia="en-GB"/>
        </w:rPr>
        <w:t xml:space="preserve">delivery </w:t>
      </w:r>
      <w:r w:rsidR="00E43437">
        <w:rPr>
          <w:rFonts w:asciiTheme="minorHAnsi" w:eastAsia="Times New Roman" w:hAnsiTheme="minorHAnsi"/>
          <w:sz w:val="22"/>
          <w:szCs w:val="22"/>
          <w:lang w:eastAsia="en-GB"/>
        </w:rPr>
        <w:t xml:space="preserve">and evaluation </w:t>
      </w:r>
      <w:r>
        <w:rPr>
          <w:rFonts w:asciiTheme="minorHAnsi" w:eastAsia="Times New Roman" w:hAnsiTheme="minorHAnsi"/>
          <w:sz w:val="22"/>
          <w:szCs w:val="22"/>
          <w:lang w:eastAsia="en-GB"/>
        </w:rPr>
        <w:t xml:space="preserve">of a coherent </w:t>
      </w:r>
      <w:r w:rsidR="00E43437">
        <w:rPr>
          <w:rFonts w:asciiTheme="minorHAnsi" w:eastAsia="Times New Roman" w:hAnsiTheme="minorHAnsi"/>
          <w:sz w:val="22"/>
          <w:szCs w:val="22"/>
          <w:lang w:eastAsia="en-GB"/>
        </w:rPr>
        <w:t>portfolio of high quality training and development activities</w:t>
      </w:r>
      <w:r w:rsidR="0089203D">
        <w:rPr>
          <w:rFonts w:asciiTheme="minorHAnsi" w:eastAsia="Times New Roman" w:hAnsiTheme="minorHAnsi"/>
          <w:sz w:val="22"/>
          <w:szCs w:val="22"/>
          <w:lang w:eastAsia="en-GB"/>
        </w:rPr>
        <w:t>, to underpin the Faculty and University’s drive towards world-class excellence</w:t>
      </w:r>
      <w:r w:rsidR="0089203D" w:rsidRPr="0089203D">
        <w:rPr>
          <w:rFonts w:asciiTheme="minorHAnsi" w:eastAsia="Times New Roman" w:hAnsiTheme="minorHAnsi"/>
          <w:sz w:val="22"/>
          <w:szCs w:val="22"/>
          <w:lang w:eastAsia="en-GB"/>
        </w:rPr>
        <w:t xml:space="preserve"> </w:t>
      </w:r>
      <w:r w:rsidR="0089203D">
        <w:rPr>
          <w:rFonts w:asciiTheme="minorHAnsi" w:eastAsia="Times New Roman" w:hAnsiTheme="minorHAnsi"/>
          <w:sz w:val="22"/>
          <w:szCs w:val="22"/>
          <w:lang w:eastAsia="en-GB"/>
        </w:rPr>
        <w:t xml:space="preserve">in all of its </w:t>
      </w:r>
      <w:r w:rsidR="000D795A">
        <w:rPr>
          <w:rFonts w:asciiTheme="minorHAnsi" w:eastAsia="Times New Roman" w:hAnsiTheme="minorHAnsi"/>
          <w:sz w:val="22"/>
          <w:szCs w:val="22"/>
          <w:lang w:eastAsia="en-GB"/>
        </w:rPr>
        <w:t xml:space="preserve">teaching and </w:t>
      </w:r>
      <w:r w:rsidR="0089203D">
        <w:rPr>
          <w:rFonts w:asciiTheme="minorHAnsi" w:eastAsia="Times New Roman" w:hAnsiTheme="minorHAnsi"/>
          <w:sz w:val="22"/>
          <w:szCs w:val="22"/>
          <w:lang w:eastAsia="en-GB"/>
        </w:rPr>
        <w:t xml:space="preserve">research endeavours, targeted as appropriate to meet the needs of all colleagues across the various stages of their careers.  </w:t>
      </w:r>
    </w:p>
    <w:p w14:paraId="76D96BEC" w14:textId="77777777" w:rsidR="007A2DDC" w:rsidRPr="007A2DDC" w:rsidRDefault="007A2DDC" w:rsidP="007A2DDC">
      <w:pPr>
        <w:pStyle w:val="ListParagraph"/>
        <w:rPr>
          <w:rFonts w:asciiTheme="minorHAnsi" w:eastAsia="Times New Roman" w:hAnsiTheme="minorHAnsi"/>
          <w:sz w:val="22"/>
          <w:szCs w:val="22"/>
          <w:lang w:eastAsia="en-GB"/>
        </w:rPr>
      </w:pPr>
    </w:p>
    <w:p w14:paraId="54A27117" w14:textId="66B0061E" w:rsidR="007A2DDC" w:rsidRPr="00D34076" w:rsidRDefault="007A2DDC" w:rsidP="00F027DB">
      <w:pPr>
        <w:pStyle w:val="ListParagraph"/>
        <w:numPr>
          <w:ilvl w:val="0"/>
          <w:numId w:val="2"/>
        </w:numPr>
        <w:spacing w:after="0"/>
        <w:rPr>
          <w:rFonts w:asciiTheme="minorHAnsi" w:eastAsia="Times New Roman" w:hAnsiTheme="minorHAnsi"/>
          <w:sz w:val="22"/>
          <w:szCs w:val="22"/>
          <w:lang w:eastAsia="en-GB"/>
        </w:rPr>
      </w:pPr>
      <w:r>
        <w:rPr>
          <w:rFonts w:asciiTheme="minorHAnsi" w:eastAsia="Times New Roman" w:hAnsiTheme="minorHAnsi"/>
          <w:sz w:val="22"/>
          <w:szCs w:val="22"/>
          <w:lang w:eastAsia="en-GB"/>
        </w:rPr>
        <w:t xml:space="preserve">In collaboration with the Associate Dean for PGR, to </w:t>
      </w:r>
      <w:r w:rsidRPr="007A2DDC">
        <w:rPr>
          <w:rFonts w:asciiTheme="minorHAnsi" w:eastAsia="Times New Roman" w:hAnsiTheme="minorHAnsi"/>
          <w:sz w:val="22"/>
          <w:szCs w:val="22"/>
          <w:lang w:eastAsia="en-GB"/>
        </w:rPr>
        <w:t>oversee and contribute to the development of provision for supervisor training for academic staff</w:t>
      </w:r>
      <w:r>
        <w:rPr>
          <w:rFonts w:asciiTheme="minorHAnsi" w:eastAsia="Times New Roman" w:hAnsiTheme="minorHAnsi"/>
          <w:sz w:val="22"/>
          <w:szCs w:val="22"/>
          <w:lang w:eastAsia="en-GB"/>
        </w:rPr>
        <w:t>.</w:t>
      </w:r>
    </w:p>
    <w:p w14:paraId="0B32E104" w14:textId="77777777" w:rsidR="00E60ADF" w:rsidRPr="00711AA8" w:rsidRDefault="00E60ADF" w:rsidP="00B059FC">
      <w:pPr>
        <w:pStyle w:val="ListParagraph"/>
        <w:spacing w:after="480"/>
        <w:ind w:left="357"/>
        <w:rPr>
          <w:rFonts w:asciiTheme="minorHAnsi" w:hAnsiTheme="minorHAnsi"/>
          <w:sz w:val="22"/>
          <w:szCs w:val="22"/>
        </w:rPr>
      </w:pPr>
    </w:p>
    <w:p w14:paraId="39EEFF41" w14:textId="77777777" w:rsidR="00B74CF2" w:rsidRPr="009567A4" w:rsidRDefault="00F8266C" w:rsidP="00765D86">
      <w:pPr>
        <w:pStyle w:val="ListParagraph"/>
        <w:numPr>
          <w:ilvl w:val="0"/>
          <w:numId w:val="2"/>
        </w:numPr>
        <w:spacing w:after="480"/>
        <w:ind w:left="357" w:hanging="357"/>
        <w:rPr>
          <w:rFonts w:asciiTheme="minorHAnsi" w:hAnsiTheme="minorHAnsi"/>
          <w:sz w:val="22"/>
          <w:szCs w:val="22"/>
        </w:rPr>
      </w:pPr>
      <w:r w:rsidRPr="009567A4">
        <w:rPr>
          <w:rFonts w:asciiTheme="minorHAnsi" w:hAnsiTheme="minorHAnsi"/>
          <w:sz w:val="22"/>
          <w:szCs w:val="22"/>
        </w:rPr>
        <w:t xml:space="preserve">Chair or be a member of Faculty and University committees </w:t>
      </w:r>
      <w:r w:rsidR="0025385F" w:rsidRPr="009567A4">
        <w:rPr>
          <w:rFonts w:asciiTheme="minorHAnsi" w:hAnsiTheme="minorHAnsi"/>
          <w:sz w:val="22"/>
          <w:szCs w:val="22"/>
        </w:rPr>
        <w:t xml:space="preserve">and groups </w:t>
      </w:r>
      <w:r w:rsidRPr="009567A4">
        <w:rPr>
          <w:rFonts w:asciiTheme="minorHAnsi" w:hAnsiTheme="minorHAnsi"/>
          <w:sz w:val="22"/>
          <w:szCs w:val="22"/>
        </w:rPr>
        <w:t xml:space="preserve">on issues pertaining to </w:t>
      </w:r>
      <w:r w:rsidR="009E59AE" w:rsidRPr="009567A4">
        <w:rPr>
          <w:rFonts w:asciiTheme="minorHAnsi" w:hAnsiTheme="minorHAnsi"/>
          <w:sz w:val="22"/>
          <w:szCs w:val="22"/>
        </w:rPr>
        <w:t xml:space="preserve">academic </w:t>
      </w:r>
      <w:r w:rsidR="00D73356" w:rsidRPr="009567A4">
        <w:rPr>
          <w:rFonts w:asciiTheme="minorHAnsi" w:hAnsiTheme="minorHAnsi"/>
          <w:sz w:val="22"/>
          <w:szCs w:val="22"/>
        </w:rPr>
        <w:t xml:space="preserve">and research </w:t>
      </w:r>
      <w:r w:rsidR="009E59AE" w:rsidRPr="009567A4">
        <w:rPr>
          <w:rFonts w:asciiTheme="minorHAnsi" w:hAnsiTheme="minorHAnsi"/>
          <w:sz w:val="22"/>
          <w:szCs w:val="22"/>
        </w:rPr>
        <w:t>staff development.</w:t>
      </w:r>
      <w:r w:rsidR="003E47AF" w:rsidRPr="009567A4">
        <w:rPr>
          <w:rFonts w:asciiTheme="minorHAnsi" w:hAnsiTheme="minorHAnsi"/>
          <w:sz w:val="22"/>
          <w:szCs w:val="22"/>
        </w:rPr>
        <w:t xml:space="preserve"> </w:t>
      </w:r>
      <w:r w:rsidR="00A93537" w:rsidRPr="009567A4">
        <w:rPr>
          <w:rFonts w:asciiTheme="minorHAnsi" w:hAnsiTheme="minorHAnsi"/>
          <w:sz w:val="22"/>
          <w:szCs w:val="22"/>
        </w:rPr>
        <w:t xml:space="preserve">  </w:t>
      </w:r>
      <w:r w:rsidR="00FB5BC9" w:rsidRPr="009567A4">
        <w:rPr>
          <w:rFonts w:asciiTheme="minorHAnsi" w:hAnsiTheme="minorHAnsi"/>
          <w:sz w:val="22"/>
          <w:szCs w:val="22"/>
        </w:rPr>
        <w:t xml:space="preserve">The </w:t>
      </w:r>
      <w:r w:rsidR="00765D86" w:rsidRPr="009567A4">
        <w:rPr>
          <w:rFonts w:asciiTheme="minorHAnsi" w:hAnsiTheme="minorHAnsi"/>
          <w:sz w:val="22"/>
          <w:szCs w:val="22"/>
        </w:rPr>
        <w:t>A</w:t>
      </w:r>
      <w:r w:rsidR="00185BFE" w:rsidRPr="009567A4">
        <w:rPr>
          <w:rFonts w:asciiTheme="minorHAnsi" w:hAnsiTheme="minorHAnsi"/>
          <w:sz w:val="22"/>
          <w:szCs w:val="22"/>
        </w:rPr>
        <w:t xml:space="preserve">ssociate </w:t>
      </w:r>
      <w:r w:rsidR="00765D86" w:rsidRPr="009567A4">
        <w:rPr>
          <w:rFonts w:asciiTheme="minorHAnsi" w:hAnsiTheme="minorHAnsi"/>
          <w:sz w:val="22"/>
          <w:szCs w:val="22"/>
        </w:rPr>
        <w:t>D</w:t>
      </w:r>
      <w:r w:rsidR="00185BFE" w:rsidRPr="009567A4">
        <w:rPr>
          <w:rFonts w:asciiTheme="minorHAnsi" w:hAnsiTheme="minorHAnsi"/>
          <w:sz w:val="22"/>
          <w:szCs w:val="22"/>
        </w:rPr>
        <w:t>ean</w:t>
      </w:r>
      <w:r w:rsidR="00765D86" w:rsidRPr="009567A4">
        <w:rPr>
          <w:rFonts w:asciiTheme="minorHAnsi" w:hAnsiTheme="minorHAnsi"/>
          <w:sz w:val="22"/>
          <w:szCs w:val="22"/>
        </w:rPr>
        <w:t xml:space="preserve"> will be expected to represent the Faculty on management groups, working groups and steering groups, as appropriate and to engage colleagues across Humanities in order to achieve those goals.  </w:t>
      </w:r>
    </w:p>
    <w:p w14:paraId="20C32390" w14:textId="77777777" w:rsidR="00E60ADF" w:rsidRPr="00D34076" w:rsidRDefault="00E60ADF" w:rsidP="00E60ADF">
      <w:pPr>
        <w:pStyle w:val="ListParagraph"/>
        <w:rPr>
          <w:rFonts w:asciiTheme="minorHAnsi" w:hAnsiTheme="minorHAnsi"/>
          <w:sz w:val="22"/>
          <w:szCs w:val="22"/>
        </w:rPr>
      </w:pPr>
    </w:p>
    <w:p w14:paraId="79381D48" w14:textId="708D609B" w:rsidR="00765D86" w:rsidRDefault="00B74CF2" w:rsidP="00765D86">
      <w:pPr>
        <w:pStyle w:val="ListParagraph"/>
        <w:numPr>
          <w:ilvl w:val="0"/>
          <w:numId w:val="2"/>
        </w:numPr>
        <w:spacing w:after="480"/>
        <w:ind w:left="357" w:hanging="357"/>
        <w:rPr>
          <w:rFonts w:asciiTheme="minorHAnsi" w:hAnsiTheme="minorHAnsi"/>
          <w:sz w:val="22"/>
          <w:szCs w:val="22"/>
        </w:rPr>
      </w:pPr>
      <w:r w:rsidRPr="00711AA8">
        <w:rPr>
          <w:rFonts w:asciiTheme="minorHAnsi" w:hAnsiTheme="minorHAnsi"/>
          <w:sz w:val="22"/>
          <w:szCs w:val="22"/>
        </w:rPr>
        <w:t>To</w:t>
      </w:r>
      <w:r w:rsidR="00765D86" w:rsidRPr="00711AA8">
        <w:rPr>
          <w:rFonts w:asciiTheme="minorHAnsi" w:hAnsiTheme="minorHAnsi"/>
          <w:sz w:val="22"/>
          <w:szCs w:val="22"/>
        </w:rPr>
        <w:t xml:space="preserve"> </w:t>
      </w:r>
      <w:r w:rsidR="005B1304" w:rsidRPr="00711AA8">
        <w:rPr>
          <w:rFonts w:asciiTheme="minorHAnsi" w:hAnsiTheme="minorHAnsi"/>
          <w:sz w:val="22"/>
          <w:szCs w:val="22"/>
        </w:rPr>
        <w:t>liaise</w:t>
      </w:r>
      <w:r w:rsidR="00765D86" w:rsidRPr="00711AA8">
        <w:rPr>
          <w:rFonts w:asciiTheme="minorHAnsi" w:hAnsiTheme="minorHAnsi"/>
          <w:sz w:val="22"/>
          <w:szCs w:val="22"/>
        </w:rPr>
        <w:t xml:space="preserve"> regularly </w:t>
      </w:r>
      <w:r w:rsidR="009567A4">
        <w:rPr>
          <w:rFonts w:asciiTheme="minorHAnsi" w:hAnsiTheme="minorHAnsi"/>
          <w:sz w:val="22"/>
          <w:szCs w:val="22"/>
        </w:rPr>
        <w:t xml:space="preserve">with </w:t>
      </w:r>
      <w:r w:rsidR="00765D86" w:rsidRPr="00711AA8">
        <w:rPr>
          <w:rFonts w:asciiTheme="minorHAnsi" w:hAnsiTheme="minorHAnsi"/>
          <w:sz w:val="22"/>
          <w:szCs w:val="22"/>
        </w:rPr>
        <w:t xml:space="preserve">the </w:t>
      </w:r>
      <w:r w:rsidR="00185BFE" w:rsidRPr="00711AA8">
        <w:rPr>
          <w:rFonts w:asciiTheme="minorHAnsi" w:hAnsiTheme="minorHAnsi"/>
          <w:sz w:val="22"/>
          <w:szCs w:val="22"/>
        </w:rPr>
        <w:t>Vice</w:t>
      </w:r>
      <w:r w:rsidR="005B1304" w:rsidRPr="00711AA8">
        <w:rPr>
          <w:rFonts w:asciiTheme="minorHAnsi" w:hAnsiTheme="minorHAnsi"/>
          <w:sz w:val="22"/>
          <w:szCs w:val="22"/>
        </w:rPr>
        <w:t>-</w:t>
      </w:r>
      <w:r w:rsidR="00765D86" w:rsidRPr="00711AA8">
        <w:rPr>
          <w:rFonts w:asciiTheme="minorHAnsi" w:hAnsiTheme="minorHAnsi"/>
          <w:sz w:val="22"/>
          <w:szCs w:val="22"/>
        </w:rPr>
        <w:t>Dean</w:t>
      </w:r>
      <w:r w:rsidR="00776DEC" w:rsidRPr="00711AA8">
        <w:rPr>
          <w:rFonts w:asciiTheme="minorHAnsi" w:hAnsiTheme="minorHAnsi"/>
          <w:sz w:val="22"/>
          <w:szCs w:val="22"/>
        </w:rPr>
        <w:t>s</w:t>
      </w:r>
      <w:r w:rsidR="00765D86" w:rsidRPr="00711AA8">
        <w:rPr>
          <w:rFonts w:asciiTheme="minorHAnsi" w:hAnsiTheme="minorHAnsi"/>
          <w:sz w:val="22"/>
          <w:szCs w:val="22"/>
        </w:rPr>
        <w:t xml:space="preserve"> </w:t>
      </w:r>
      <w:r w:rsidR="003B1DAA" w:rsidRPr="009567A4">
        <w:rPr>
          <w:rFonts w:asciiTheme="minorHAnsi" w:hAnsiTheme="minorHAnsi"/>
          <w:sz w:val="22"/>
          <w:szCs w:val="22"/>
        </w:rPr>
        <w:t>for Teaching, Learning and Students</w:t>
      </w:r>
      <w:r w:rsidR="00697283">
        <w:rPr>
          <w:rFonts w:asciiTheme="minorHAnsi" w:hAnsiTheme="minorHAnsi"/>
          <w:sz w:val="22"/>
          <w:szCs w:val="22"/>
        </w:rPr>
        <w:t>,</w:t>
      </w:r>
      <w:r w:rsidR="003B1DAA" w:rsidRPr="009567A4">
        <w:rPr>
          <w:rFonts w:asciiTheme="minorHAnsi" w:hAnsiTheme="minorHAnsi"/>
          <w:sz w:val="22"/>
          <w:szCs w:val="22"/>
        </w:rPr>
        <w:t xml:space="preserve"> </w:t>
      </w:r>
      <w:r w:rsidR="00765D86" w:rsidRPr="009567A4">
        <w:rPr>
          <w:rFonts w:asciiTheme="minorHAnsi" w:hAnsiTheme="minorHAnsi"/>
          <w:sz w:val="22"/>
          <w:szCs w:val="22"/>
        </w:rPr>
        <w:t xml:space="preserve">and </w:t>
      </w:r>
      <w:r w:rsidR="00776DEC" w:rsidRPr="009567A4">
        <w:rPr>
          <w:rFonts w:asciiTheme="minorHAnsi" w:hAnsiTheme="minorHAnsi"/>
          <w:sz w:val="22"/>
          <w:szCs w:val="22"/>
        </w:rPr>
        <w:t xml:space="preserve">Research and, </w:t>
      </w:r>
      <w:r w:rsidR="00B059FC" w:rsidRPr="009567A4">
        <w:rPr>
          <w:rFonts w:asciiTheme="minorHAnsi" w:hAnsiTheme="minorHAnsi"/>
          <w:sz w:val="22"/>
          <w:szCs w:val="22"/>
        </w:rPr>
        <w:t xml:space="preserve">when required, to provide </w:t>
      </w:r>
      <w:r w:rsidRPr="009567A4">
        <w:rPr>
          <w:rFonts w:asciiTheme="minorHAnsi" w:hAnsiTheme="minorHAnsi"/>
          <w:sz w:val="22"/>
          <w:szCs w:val="22"/>
        </w:rPr>
        <w:t>written accounts for the purposes of reporting and dissemination.</w:t>
      </w:r>
    </w:p>
    <w:p w14:paraId="644EF6FB" w14:textId="77777777" w:rsidR="003544E7" w:rsidRPr="003544E7" w:rsidRDefault="003544E7" w:rsidP="003544E7">
      <w:pPr>
        <w:pStyle w:val="ListParagraph"/>
        <w:rPr>
          <w:rFonts w:asciiTheme="minorHAnsi" w:hAnsiTheme="minorHAnsi"/>
          <w:sz w:val="22"/>
          <w:szCs w:val="22"/>
        </w:rPr>
      </w:pPr>
    </w:p>
    <w:p w14:paraId="03015B3D" w14:textId="77777777" w:rsidR="003544E7" w:rsidRPr="003544E7" w:rsidRDefault="003544E7" w:rsidP="003544E7">
      <w:pPr>
        <w:pStyle w:val="ListParagraph"/>
        <w:numPr>
          <w:ilvl w:val="0"/>
          <w:numId w:val="2"/>
        </w:numPr>
        <w:rPr>
          <w:rFonts w:asciiTheme="minorHAnsi" w:hAnsiTheme="minorHAnsi"/>
          <w:sz w:val="22"/>
          <w:szCs w:val="22"/>
        </w:rPr>
      </w:pPr>
      <w:r w:rsidRPr="003544E7">
        <w:rPr>
          <w:rFonts w:asciiTheme="minorHAnsi" w:hAnsiTheme="minorHAnsi"/>
          <w:sz w:val="22"/>
          <w:szCs w:val="22"/>
        </w:rPr>
        <w:t>To lead the Humanities New Academics Programme.</w:t>
      </w:r>
    </w:p>
    <w:p w14:paraId="6615F0D3" w14:textId="77777777" w:rsidR="003544E7" w:rsidRPr="003544E7" w:rsidRDefault="003544E7" w:rsidP="003544E7">
      <w:pPr>
        <w:pStyle w:val="ListParagraph"/>
        <w:spacing w:after="480"/>
        <w:ind w:left="357"/>
        <w:rPr>
          <w:rFonts w:asciiTheme="minorHAnsi" w:hAnsiTheme="minorHAnsi"/>
          <w:sz w:val="22"/>
          <w:szCs w:val="22"/>
        </w:rPr>
      </w:pPr>
    </w:p>
    <w:p w14:paraId="72C4BB4C" w14:textId="77777777" w:rsidR="003544E7" w:rsidRPr="003544E7" w:rsidRDefault="003544E7" w:rsidP="003544E7">
      <w:pPr>
        <w:pStyle w:val="ListParagraph"/>
        <w:numPr>
          <w:ilvl w:val="0"/>
          <w:numId w:val="2"/>
        </w:numPr>
        <w:rPr>
          <w:rFonts w:asciiTheme="minorHAnsi" w:hAnsiTheme="minorHAnsi"/>
          <w:sz w:val="22"/>
          <w:szCs w:val="22"/>
        </w:rPr>
      </w:pPr>
      <w:r w:rsidRPr="003544E7">
        <w:rPr>
          <w:rFonts w:asciiTheme="minorHAnsi" w:hAnsiTheme="minorHAnsi"/>
          <w:sz w:val="22"/>
          <w:szCs w:val="22"/>
        </w:rPr>
        <w:t>To provide academic leadership to the programme of training for Teaching Assistants in the Faculty of Humanities.</w:t>
      </w:r>
    </w:p>
    <w:p w14:paraId="78C8486A" w14:textId="77777777" w:rsidR="00765D86" w:rsidRPr="009567A4" w:rsidRDefault="00765D86" w:rsidP="00765D86">
      <w:pPr>
        <w:pStyle w:val="ListParagraph"/>
        <w:rPr>
          <w:rFonts w:asciiTheme="minorHAnsi" w:hAnsiTheme="minorHAnsi"/>
          <w:sz w:val="22"/>
          <w:szCs w:val="22"/>
        </w:rPr>
      </w:pPr>
    </w:p>
    <w:p w14:paraId="223C6C7A" w14:textId="6704F302" w:rsidR="00697283" w:rsidRDefault="00FE084D" w:rsidP="00697283">
      <w:pPr>
        <w:pStyle w:val="ListParagraph"/>
        <w:numPr>
          <w:ilvl w:val="0"/>
          <w:numId w:val="2"/>
        </w:numPr>
        <w:rPr>
          <w:rFonts w:asciiTheme="minorHAnsi" w:hAnsiTheme="minorHAnsi"/>
          <w:sz w:val="22"/>
          <w:szCs w:val="22"/>
        </w:rPr>
      </w:pPr>
      <w:r w:rsidRPr="009567A4">
        <w:rPr>
          <w:rFonts w:asciiTheme="minorHAnsi" w:hAnsiTheme="minorHAnsi"/>
          <w:sz w:val="22"/>
          <w:szCs w:val="22"/>
        </w:rPr>
        <w:lastRenderedPageBreak/>
        <w:t>To undertake such other tasks as may appropriately be de</w:t>
      </w:r>
      <w:r w:rsidR="009C386F" w:rsidRPr="009567A4">
        <w:rPr>
          <w:rFonts w:asciiTheme="minorHAnsi" w:hAnsiTheme="minorHAnsi"/>
          <w:sz w:val="22"/>
          <w:szCs w:val="22"/>
        </w:rPr>
        <w:t xml:space="preserve">legated </w:t>
      </w:r>
      <w:r w:rsidRPr="009567A4">
        <w:rPr>
          <w:rFonts w:asciiTheme="minorHAnsi" w:hAnsiTheme="minorHAnsi"/>
          <w:sz w:val="22"/>
          <w:szCs w:val="22"/>
        </w:rPr>
        <w:t xml:space="preserve">by the </w:t>
      </w:r>
      <w:r w:rsidR="00185BFE" w:rsidRPr="009567A4">
        <w:rPr>
          <w:rFonts w:asciiTheme="minorHAnsi" w:hAnsiTheme="minorHAnsi"/>
          <w:sz w:val="22"/>
          <w:szCs w:val="22"/>
        </w:rPr>
        <w:t>Vice</w:t>
      </w:r>
      <w:r w:rsidR="00697283">
        <w:rPr>
          <w:rFonts w:asciiTheme="minorHAnsi" w:hAnsiTheme="minorHAnsi"/>
          <w:sz w:val="22"/>
          <w:szCs w:val="22"/>
        </w:rPr>
        <w:t>-Dean and President for Humanities.</w:t>
      </w:r>
    </w:p>
    <w:p w14:paraId="32318176" w14:textId="031A45D0" w:rsidR="005B1304" w:rsidRPr="009567A4" w:rsidRDefault="00697283" w:rsidP="00697283">
      <w:pPr>
        <w:pStyle w:val="ListParagraph"/>
        <w:ind w:left="360"/>
        <w:rPr>
          <w:rFonts w:asciiTheme="minorHAnsi" w:hAnsiTheme="minorHAnsi"/>
          <w:sz w:val="22"/>
          <w:szCs w:val="22"/>
        </w:rPr>
      </w:pPr>
      <w:r w:rsidRPr="009567A4">
        <w:rPr>
          <w:rFonts w:asciiTheme="minorHAnsi" w:hAnsiTheme="minorHAnsi"/>
          <w:sz w:val="22"/>
          <w:szCs w:val="22"/>
        </w:rPr>
        <w:t xml:space="preserve"> </w:t>
      </w:r>
    </w:p>
    <w:p w14:paraId="16EA364A" w14:textId="32445BAB" w:rsidR="005B1304" w:rsidRPr="009567A4" w:rsidRDefault="005B1304" w:rsidP="00F232FC">
      <w:pPr>
        <w:pStyle w:val="ListParagraph"/>
        <w:numPr>
          <w:ilvl w:val="0"/>
          <w:numId w:val="2"/>
        </w:numPr>
        <w:rPr>
          <w:rFonts w:asciiTheme="minorHAnsi" w:hAnsiTheme="minorHAnsi"/>
          <w:sz w:val="22"/>
          <w:szCs w:val="22"/>
        </w:rPr>
      </w:pPr>
      <w:r w:rsidRPr="009567A4">
        <w:rPr>
          <w:rFonts w:asciiTheme="minorHAnsi" w:hAnsiTheme="minorHAnsi"/>
          <w:sz w:val="22"/>
          <w:szCs w:val="22"/>
        </w:rPr>
        <w:t xml:space="preserve">To liaise with Heads of School on the academic staff development needs of their Schools. </w:t>
      </w:r>
    </w:p>
    <w:p w14:paraId="2A276805" w14:textId="77777777" w:rsidR="00FE084D" w:rsidRPr="00711AA8" w:rsidRDefault="00FE084D" w:rsidP="006E3A47">
      <w:pPr>
        <w:rPr>
          <w:rFonts w:asciiTheme="minorHAnsi" w:hAnsiTheme="minorHAnsi"/>
          <w:b/>
          <w:i/>
          <w:sz w:val="22"/>
          <w:szCs w:val="22"/>
          <w:u w:val="single"/>
        </w:rPr>
      </w:pPr>
      <w:r w:rsidRPr="00D34076">
        <w:rPr>
          <w:rFonts w:asciiTheme="minorHAnsi" w:hAnsiTheme="minorHAnsi"/>
          <w:b/>
          <w:i/>
          <w:sz w:val="22"/>
          <w:szCs w:val="22"/>
          <w:u w:val="single"/>
        </w:rPr>
        <w:t>Person Specification</w:t>
      </w:r>
    </w:p>
    <w:p w14:paraId="44CE488E" w14:textId="77777777" w:rsidR="00FE084D" w:rsidRPr="00D34076" w:rsidRDefault="00FE084D" w:rsidP="006E3A47">
      <w:pPr>
        <w:rPr>
          <w:rFonts w:asciiTheme="minorHAnsi" w:hAnsiTheme="minorHAnsi"/>
          <w:sz w:val="22"/>
          <w:szCs w:val="22"/>
        </w:rPr>
      </w:pPr>
      <w:r w:rsidRPr="00711AA8">
        <w:rPr>
          <w:rFonts w:asciiTheme="minorHAnsi" w:hAnsiTheme="minorHAnsi"/>
          <w:sz w:val="22"/>
          <w:szCs w:val="22"/>
        </w:rPr>
        <w:t xml:space="preserve">The </w:t>
      </w:r>
      <w:r w:rsidR="001C1683" w:rsidRPr="00711AA8">
        <w:rPr>
          <w:rFonts w:asciiTheme="minorHAnsi" w:hAnsiTheme="minorHAnsi"/>
          <w:sz w:val="22"/>
          <w:szCs w:val="22"/>
        </w:rPr>
        <w:t>post holder</w:t>
      </w:r>
      <w:r w:rsidRPr="009567A4">
        <w:rPr>
          <w:rFonts w:asciiTheme="minorHAnsi" w:hAnsiTheme="minorHAnsi"/>
          <w:sz w:val="22"/>
          <w:szCs w:val="22"/>
        </w:rPr>
        <w:t xml:space="preserve"> must </w:t>
      </w:r>
      <w:r w:rsidR="00F879F3" w:rsidRPr="009567A4">
        <w:rPr>
          <w:rFonts w:asciiTheme="minorHAnsi" w:hAnsiTheme="minorHAnsi"/>
          <w:sz w:val="22"/>
          <w:szCs w:val="22"/>
        </w:rPr>
        <w:t xml:space="preserve">be currently at the level of Senior Lecturer or higher and </w:t>
      </w:r>
      <w:r w:rsidRPr="009567A4">
        <w:rPr>
          <w:rFonts w:asciiTheme="minorHAnsi" w:hAnsiTheme="minorHAnsi"/>
          <w:sz w:val="22"/>
          <w:szCs w:val="22"/>
        </w:rPr>
        <w:t xml:space="preserve">possess the following skills, </w:t>
      </w:r>
      <w:r w:rsidR="0096732D" w:rsidRPr="009567A4">
        <w:rPr>
          <w:rFonts w:asciiTheme="minorHAnsi" w:hAnsiTheme="minorHAnsi"/>
          <w:sz w:val="22"/>
          <w:szCs w:val="22"/>
        </w:rPr>
        <w:t xml:space="preserve">experience, </w:t>
      </w:r>
      <w:r w:rsidRPr="00D34076">
        <w:rPr>
          <w:rFonts w:asciiTheme="minorHAnsi" w:hAnsiTheme="minorHAnsi"/>
          <w:sz w:val="22"/>
          <w:szCs w:val="22"/>
        </w:rPr>
        <w:t>knowledge and qualities:</w:t>
      </w:r>
    </w:p>
    <w:p w14:paraId="38C24707" w14:textId="4030335F" w:rsidR="00E930E5" w:rsidRPr="00425E7A" w:rsidRDefault="00E930E5" w:rsidP="00765D86">
      <w:pPr>
        <w:pStyle w:val="ListParagraph"/>
        <w:numPr>
          <w:ilvl w:val="0"/>
          <w:numId w:val="4"/>
        </w:numPr>
        <w:spacing w:line="276" w:lineRule="auto"/>
        <w:rPr>
          <w:rFonts w:asciiTheme="minorHAnsi" w:hAnsiTheme="minorHAnsi"/>
          <w:sz w:val="22"/>
          <w:szCs w:val="22"/>
        </w:rPr>
      </w:pPr>
      <w:r w:rsidRPr="00425E7A">
        <w:rPr>
          <w:rFonts w:asciiTheme="minorHAnsi" w:hAnsiTheme="minorHAnsi"/>
          <w:sz w:val="22"/>
          <w:szCs w:val="22"/>
        </w:rPr>
        <w:t xml:space="preserve">A strong understanding of the HE Context, </w:t>
      </w:r>
      <w:r w:rsidR="00376800" w:rsidRPr="00425E7A">
        <w:rPr>
          <w:rFonts w:asciiTheme="minorHAnsi" w:hAnsiTheme="minorHAnsi"/>
          <w:sz w:val="22"/>
          <w:szCs w:val="22"/>
        </w:rPr>
        <w:t xml:space="preserve">including </w:t>
      </w:r>
      <w:r w:rsidRPr="00425E7A">
        <w:rPr>
          <w:rFonts w:asciiTheme="minorHAnsi" w:hAnsiTheme="minorHAnsi"/>
          <w:sz w:val="22"/>
          <w:szCs w:val="22"/>
        </w:rPr>
        <w:t xml:space="preserve">the </w:t>
      </w:r>
      <w:r w:rsidR="00376800" w:rsidRPr="00425E7A">
        <w:rPr>
          <w:rFonts w:asciiTheme="minorHAnsi" w:hAnsiTheme="minorHAnsi"/>
          <w:sz w:val="22"/>
          <w:szCs w:val="22"/>
        </w:rPr>
        <w:t xml:space="preserve">Research Excellence Framework and the impact of the </w:t>
      </w:r>
      <w:r w:rsidRPr="00425E7A">
        <w:rPr>
          <w:rFonts w:asciiTheme="minorHAnsi" w:hAnsiTheme="minorHAnsi"/>
          <w:sz w:val="22"/>
          <w:szCs w:val="22"/>
        </w:rPr>
        <w:t xml:space="preserve">Teaching Excellence </w:t>
      </w:r>
      <w:r w:rsidR="00B32DC2" w:rsidRPr="00425E7A">
        <w:rPr>
          <w:rFonts w:asciiTheme="minorHAnsi" w:hAnsiTheme="minorHAnsi"/>
          <w:sz w:val="22"/>
          <w:szCs w:val="22"/>
        </w:rPr>
        <w:t xml:space="preserve">and Student Outcomes </w:t>
      </w:r>
      <w:r w:rsidRPr="00425E7A">
        <w:rPr>
          <w:rFonts w:asciiTheme="minorHAnsi" w:hAnsiTheme="minorHAnsi"/>
          <w:sz w:val="22"/>
          <w:szCs w:val="22"/>
        </w:rPr>
        <w:t>Framework.</w:t>
      </w:r>
    </w:p>
    <w:p w14:paraId="102BB069" w14:textId="77777777" w:rsidR="00FE084D" w:rsidRPr="00425E7A" w:rsidRDefault="00FE084D" w:rsidP="00765D86">
      <w:pPr>
        <w:pStyle w:val="ListParagraph"/>
        <w:numPr>
          <w:ilvl w:val="0"/>
          <w:numId w:val="4"/>
        </w:numPr>
        <w:spacing w:line="276" w:lineRule="auto"/>
        <w:rPr>
          <w:rFonts w:asciiTheme="minorHAnsi" w:hAnsiTheme="minorHAnsi"/>
          <w:sz w:val="22"/>
          <w:szCs w:val="22"/>
        </w:rPr>
      </w:pPr>
      <w:r w:rsidRPr="00425E7A">
        <w:rPr>
          <w:rFonts w:asciiTheme="minorHAnsi" w:hAnsiTheme="minorHAnsi"/>
          <w:sz w:val="22"/>
          <w:szCs w:val="22"/>
        </w:rPr>
        <w:t>A clear vision of Teaching, Learning and Student</w:t>
      </w:r>
      <w:r w:rsidR="00F8266C" w:rsidRPr="00425E7A">
        <w:rPr>
          <w:rFonts w:asciiTheme="minorHAnsi" w:hAnsiTheme="minorHAnsi"/>
          <w:sz w:val="22"/>
          <w:szCs w:val="22"/>
        </w:rPr>
        <w:t xml:space="preserve"> experi</w:t>
      </w:r>
      <w:r w:rsidR="003E47AF" w:rsidRPr="00425E7A">
        <w:rPr>
          <w:rFonts w:asciiTheme="minorHAnsi" w:hAnsiTheme="minorHAnsi"/>
          <w:sz w:val="22"/>
          <w:szCs w:val="22"/>
        </w:rPr>
        <w:t>e</w:t>
      </w:r>
      <w:r w:rsidR="00F8266C" w:rsidRPr="00425E7A">
        <w:rPr>
          <w:rFonts w:asciiTheme="minorHAnsi" w:hAnsiTheme="minorHAnsi"/>
          <w:sz w:val="22"/>
          <w:szCs w:val="22"/>
        </w:rPr>
        <w:t>nce</w:t>
      </w:r>
      <w:r w:rsidR="00376800" w:rsidRPr="00425E7A">
        <w:rPr>
          <w:rFonts w:asciiTheme="minorHAnsi" w:hAnsiTheme="minorHAnsi"/>
          <w:sz w:val="22"/>
          <w:szCs w:val="22"/>
        </w:rPr>
        <w:t xml:space="preserve"> and research</w:t>
      </w:r>
      <w:r w:rsidRPr="00425E7A">
        <w:rPr>
          <w:rFonts w:asciiTheme="minorHAnsi" w:hAnsiTheme="minorHAnsi"/>
          <w:sz w:val="22"/>
          <w:szCs w:val="22"/>
        </w:rPr>
        <w:t xml:space="preserve">-related goals of the University and Faculty, as well as the current context in which the HE sector operates. </w:t>
      </w:r>
    </w:p>
    <w:p w14:paraId="771B6FF4" w14:textId="77777777" w:rsidR="00AF65A6" w:rsidRPr="00711AA8" w:rsidRDefault="00AF65A6" w:rsidP="00AF65A6">
      <w:pPr>
        <w:pStyle w:val="ListParagraph"/>
        <w:numPr>
          <w:ilvl w:val="0"/>
          <w:numId w:val="4"/>
        </w:numPr>
        <w:spacing w:line="276" w:lineRule="auto"/>
        <w:rPr>
          <w:rFonts w:asciiTheme="minorHAnsi" w:hAnsiTheme="minorHAnsi"/>
          <w:sz w:val="22"/>
          <w:szCs w:val="22"/>
        </w:rPr>
      </w:pPr>
      <w:r w:rsidRPr="00D34076">
        <w:rPr>
          <w:rFonts w:asciiTheme="minorHAnsi" w:hAnsiTheme="minorHAnsi"/>
          <w:sz w:val="22"/>
          <w:szCs w:val="22"/>
        </w:rPr>
        <w:t>Proven academic leadership and management skills</w:t>
      </w:r>
      <w:r w:rsidR="00E930E5" w:rsidRPr="00711AA8">
        <w:rPr>
          <w:rFonts w:asciiTheme="minorHAnsi" w:hAnsiTheme="minorHAnsi"/>
          <w:sz w:val="22"/>
          <w:szCs w:val="22"/>
        </w:rPr>
        <w:t xml:space="preserve"> and the demonstrable ability to create a sense of unity and common purpose</w:t>
      </w:r>
      <w:r w:rsidRPr="00711AA8">
        <w:rPr>
          <w:rFonts w:asciiTheme="minorHAnsi" w:hAnsiTheme="minorHAnsi"/>
          <w:sz w:val="22"/>
          <w:szCs w:val="22"/>
        </w:rPr>
        <w:t>.</w:t>
      </w:r>
    </w:p>
    <w:p w14:paraId="72A2CC3D" w14:textId="357433DE" w:rsidR="00F8266C" w:rsidRPr="009567A4" w:rsidRDefault="00E930E5" w:rsidP="00AF65A6">
      <w:pPr>
        <w:pStyle w:val="ListParagraph"/>
        <w:numPr>
          <w:ilvl w:val="0"/>
          <w:numId w:val="4"/>
        </w:numPr>
        <w:spacing w:line="276" w:lineRule="auto"/>
        <w:rPr>
          <w:rFonts w:asciiTheme="minorHAnsi" w:hAnsiTheme="minorHAnsi"/>
          <w:sz w:val="22"/>
          <w:szCs w:val="22"/>
        </w:rPr>
      </w:pPr>
      <w:r w:rsidRPr="009567A4">
        <w:rPr>
          <w:rFonts w:asciiTheme="minorHAnsi" w:hAnsiTheme="minorHAnsi"/>
          <w:sz w:val="22"/>
          <w:szCs w:val="22"/>
        </w:rPr>
        <w:t>A commitment to excellence</w:t>
      </w:r>
      <w:r w:rsidR="00E60ADF" w:rsidRPr="009567A4">
        <w:rPr>
          <w:rFonts w:asciiTheme="minorHAnsi" w:hAnsiTheme="minorHAnsi"/>
          <w:sz w:val="22"/>
          <w:szCs w:val="22"/>
        </w:rPr>
        <w:t xml:space="preserve"> in academic staff development </w:t>
      </w:r>
      <w:r w:rsidR="0025385F" w:rsidRPr="009567A4">
        <w:rPr>
          <w:rFonts w:asciiTheme="minorHAnsi" w:hAnsiTheme="minorHAnsi"/>
          <w:sz w:val="22"/>
          <w:szCs w:val="22"/>
        </w:rPr>
        <w:t>and delivering successful outcomes.</w:t>
      </w:r>
    </w:p>
    <w:p w14:paraId="6A822FE0" w14:textId="77777777" w:rsidR="00E930E5" w:rsidRPr="009567A4" w:rsidRDefault="00E930E5" w:rsidP="00E930E5">
      <w:pPr>
        <w:pStyle w:val="ListParagraph"/>
        <w:numPr>
          <w:ilvl w:val="0"/>
          <w:numId w:val="4"/>
        </w:numPr>
        <w:spacing w:after="0"/>
        <w:rPr>
          <w:rFonts w:asciiTheme="minorHAnsi" w:eastAsia="Times New Roman" w:hAnsiTheme="minorHAnsi"/>
          <w:sz w:val="22"/>
          <w:szCs w:val="22"/>
          <w:lang w:eastAsia="en-GB"/>
        </w:rPr>
      </w:pPr>
      <w:r w:rsidRPr="009567A4">
        <w:rPr>
          <w:rFonts w:asciiTheme="minorHAnsi" w:eastAsia="Times New Roman" w:hAnsiTheme="minorHAnsi"/>
          <w:sz w:val="22"/>
          <w:szCs w:val="22"/>
          <w:lang w:eastAsia="en-GB"/>
        </w:rPr>
        <w:t>An understanding of the strategic issues affecting Academic staff development within the Faculty, University, nationally and internationally.</w:t>
      </w:r>
    </w:p>
    <w:p w14:paraId="1F739DFC" w14:textId="77777777" w:rsidR="00E930E5" w:rsidRPr="00711AA8" w:rsidRDefault="00E930E5" w:rsidP="00AF65A6">
      <w:pPr>
        <w:pStyle w:val="ListParagraph"/>
        <w:numPr>
          <w:ilvl w:val="0"/>
          <w:numId w:val="4"/>
        </w:numPr>
        <w:spacing w:line="276" w:lineRule="auto"/>
        <w:rPr>
          <w:rFonts w:asciiTheme="minorHAnsi" w:hAnsiTheme="minorHAnsi"/>
          <w:sz w:val="22"/>
          <w:szCs w:val="22"/>
        </w:rPr>
      </w:pPr>
      <w:r w:rsidRPr="00D34076">
        <w:rPr>
          <w:rFonts w:asciiTheme="minorHAnsi" w:hAnsiTheme="minorHAnsi"/>
          <w:sz w:val="22"/>
          <w:szCs w:val="22"/>
        </w:rPr>
        <w:t>Proven abili</w:t>
      </w:r>
      <w:r w:rsidR="00AE735C" w:rsidRPr="00711AA8">
        <w:rPr>
          <w:rFonts w:asciiTheme="minorHAnsi" w:hAnsiTheme="minorHAnsi"/>
          <w:sz w:val="22"/>
          <w:szCs w:val="22"/>
        </w:rPr>
        <w:t>t</w:t>
      </w:r>
      <w:r w:rsidRPr="00711AA8">
        <w:rPr>
          <w:rFonts w:asciiTheme="minorHAnsi" w:hAnsiTheme="minorHAnsi"/>
          <w:sz w:val="22"/>
          <w:szCs w:val="22"/>
        </w:rPr>
        <w:t>y to effect and successfully implement change.</w:t>
      </w:r>
    </w:p>
    <w:p w14:paraId="31809ED2" w14:textId="45F6AA5C" w:rsidR="00AF65A6" w:rsidRPr="009567A4" w:rsidRDefault="00AF65A6" w:rsidP="00AF65A6">
      <w:pPr>
        <w:pStyle w:val="ListParagraph"/>
        <w:numPr>
          <w:ilvl w:val="0"/>
          <w:numId w:val="4"/>
        </w:numPr>
        <w:spacing w:line="276" w:lineRule="auto"/>
        <w:rPr>
          <w:rFonts w:asciiTheme="minorHAnsi" w:hAnsiTheme="minorHAnsi"/>
          <w:sz w:val="22"/>
          <w:szCs w:val="22"/>
        </w:rPr>
      </w:pPr>
      <w:r w:rsidRPr="009567A4">
        <w:rPr>
          <w:rFonts w:asciiTheme="minorHAnsi" w:hAnsiTheme="minorHAnsi"/>
          <w:sz w:val="22"/>
          <w:szCs w:val="22"/>
        </w:rPr>
        <w:t xml:space="preserve">A </w:t>
      </w:r>
      <w:r w:rsidR="00376800" w:rsidRPr="009567A4">
        <w:rPr>
          <w:rFonts w:asciiTheme="minorHAnsi" w:hAnsiTheme="minorHAnsi"/>
          <w:sz w:val="22"/>
          <w:szCs w:val="22"/>
        </w:rPr>
        <w:t>good u</w:t>
      </w:r>
      <w:r w:rsidRPr="009567A4">
        <w:rPr>
          <w:rFonts w:asciiTheme="minorHAnsi" w:hAnsiTheme="minorHAnsi"/>
          <w:sz w:val="22"/>
          <w:szCs w:val="22"/>
        </w:rPr>
        <w:t xml:space="preserve">nderstanding of </w:t>
      </w:r>
      <w:r w:rsidR="00376800" w:rsidRPr="009567A4">
        <w:rPr>
          <w:rFonts w:asciiTheme="minorHAnsi" w:hAnsiTheme="minorHAnsi"/>
          <w:sz w:val="22"/>
          <w:szCs w:val="22"/>
        </w:rPr>
        <w:t>teaching</w:t>
      </w:r>
      <w:r w:rsidR="00B32DC2" w:rsidRPr="009567A4">
        <w:rPr>
          <w:rFonts w:asciiTheme="minorHAnsi" w:hAnsiTheme="minorHAnsi"/>
          <w:sz w:val="22"/>
          <w:szCs w:val="22"/>
        </w:rPr>
        <w:t xml:space="preserve">, </w:t>
      </w:r>
      <w:r w:rsidR="00376800" w:rsidRPr="009567A4">
        <w:rPr>
          <w:rFonts w:asciiTheme="minorHAnsi" w:hAnsiTheme="minorHAnsi"/>
          <w:sz w:val="22"/>
          <w:szCs w:val="22"/>
        </w:rPr>
        <w:t xml:space="preserve">learning </w:t>
      </w:r>
      <w:r w:rsidR="00B32DC2" w:rsidRPr="009567A4">
        <w:rPr>
          <w:rFonts w:asciiTheme="minorHAnsi" w:hAnsiTheme="minorHAnsi"/>
          <w:sz w:val="22"/>
          <w:szCs w:val="22"/>
        </w:rPr>
        <w:t xml:space="preserve">and research </w:t>
      </w:r>
      <w:r w:rsidR="00376800" w:rsidRPr="009567A4">
        <w:rPr>
          <w:rFonts w:asciiTheme="minorHAnsi" w:hAnsiTheme="minorHAnsi"/>
          <w:sz w:val="22"/>
          <w:szCs w:val="22"/>
        </w:rPr>
        <w:t xml:space="preserve">matters </w:t>
      </w:r>
      <w:r w:rsidRPr="009567A4">
        <w:rPr>
          <w:rFonts w:asciiTheme="minorHAnsi" w:hAnsiTheme="minorHAnsi"/>
          <w:sz w:val="22"/>
          <w:szCs w:val="22"/>
        </w:rPr>
        <w:t>across the range of the Faculty's academic disciplines.</w:t>
      </w:r>
    </w:p>
    <w:p w14:paraId="2E59A2B3" w14:textId="22F255AE" w:rsidR="00FE084D" w:rsidRPr="00711AA8" w:rsidRDefault="00FE084D" w:rsidP="00765D86">
      <w:pPr>
        <w:pStyle w:val="ListParagraph"/>
        <w:numPr>
          <w:ilvl w:val="0"/>
          <w:numId w:val="4"/>
        </w:numPr>
        <w:spacing w:line="276" w:lineRule="auto"/>
        <w:rPr>
          <w:rFonts w:asciiTheme="minorHAnsi" w:hAnsiTheme="minorHAnsi"/>
          <w:sz w:val="22"/>
          <w:szCs w:val="22"/>
        </w:rPr>
      </w:pPr>
      <w:r w:rsidRPr="00D34076">
        <w:rPr>
          <w:rFonts w:asciiTheme="minorHAnsi" w:hAnsiTheme="minorHAnsi"/>
          <w:sz w:val="22"/>
          <w:szCs w:val="22"/>
        </w:rPr>
        <w:t xml:space="preserve">A successful record of undertaking major academic </w:t>
      </w:r>
      <w:r w:rsidR="00B255A1" w:rsidRPr="00711AA8">
        <w:rPr>
          <w:rFonts w:asciiTheme="minorHAnsi" w:hAnsiTheme="minorHAnsi"/>
          <w:sz w:val="22"/>
          <w:szCs w:val="22"/>
        </w:rPr>
        <w:t xml:space="preserve">leadership </w:t>
      </w:r>
      <w:r w:rsidRPr="00711AA8">
        <w:rPr>
          <w:rFonts w:asciiTheme="minorHAnsi" w:hAnsiTheme="minorHAnsi"/>
          <w:sz w:val="22"/>
          <w:szCs w:val="22"/>
        </w:rPr>
        <w:t>roles</w:t>
      </w:r>
      <w:r w:rsidRPr="00D34076">
        <w:rPr>
          <w:rFonts w:asciiTheme="minorHAnsi" w:hAnsiTheme="minorHAnsi"/>
          <w:sz w:val="22"/>
          <w:szCs w:val="22"/>
        </w:rPr>
        <w:t xml:space="preserve">. </w:t>
      </w:r>
    </w:p>
    <w:p w14:paraId="3FC380A6" w14:textId="77777777" w:rsidR="00FE084D" w:rsidRPr="009567A4" w:rsidRDefault="00FE084D" w:rsidP="00765D86">
      <w:pPr>
        <w:pStyle w:val="ListParagraph"/>
        <w:numPr>
          <w:ilvl w:val="0"/>
          <w:numId w:val="4"/>
        </w:numPr>
        <w:spacing w:line="276" w:lineRule="auto"/>
        <w:rPr>
          <w:rFonts w:asciiTheme="minorHAnsi" w:hAnsiTheme="minorHAnsi"/>
          <w:sz w:val="22"/>
          <w:szCs w:val="22"/>
        </w:rPr>
      </w:pPr>
      <w:r w:rsidRPr="009567A4">
        <w:rPr>
          <w:rFonts w:asciiTheme="minorHAnsi" w:hAnsiTheme="minorHAnsi"/>
          <w:sz w:val="22"/>
          <w:szCs w:val="22"/>
        </w:rPr>
        <w:t>A proven record of excellence and innovation in teaching.</w:t>
      </w:r>
    </w:p>
    <w:p w14:paraId="4A2B2F0E" w14:textId="77777777" w:rsidR="009C386F" w:rsidRPr="009567A4" w:rsidRDefault="009C386F" w:rsidP="009C386F">
      <w:pPr>
        <w:pStyle w:val="ListParagraph"/>
        <w:numPr>
          <w:ilvl w:val="0"/>
          <w:numId w:val="4"/>
        </w:numPr>
        <w:spacing w:line="276" w:lineRule="auto"/>
        <w:rPr>
          <w:rFonts w:asciiTheme="minorHAnsi" w:hAnsiTheme="minorHAnsi"/>
          <w:sz w:val="22"/>
          <w:szCs w:val="22"/>
        </w:rPr>
      </w:pPr>
      <w:r w:rsidRPr="009567A4">
        <w:rPr>
          <w:rFonts w:asciiTheme="minorHAnsi" w:hAnsiTheme="minorHAnsi"/>
          <w:sz w:val="22"/>
          <w:szCs w:val="22"/>
        </w:rPr>
        <w:t>A strong research record.</w:t>
      </w:r>
    </w:p>
    <w:p w14:paraId="75B90240" w14:textId="30F923E0" w:rsidR="00376800" w:rsidRPr="00711AA8" w:rsidRDefault="0096732D" w:rsidP="009C386F">
      <w:pPr>
        <w:pStyle w:val="ListParagraph"/>
        <w:numPr>
          <w:ilvl w:val="0"/>
          <w:numId w:val="4"/>
        </w:numPr>
        <w:spacing w:line="276" w:lineRule="auto"/>
        <w:rPr>
          <w:rFonts w:asciiTheme="minorHAnsi" w:hAnsiTheme="minorHAnsi"/>
          <w:sz w:val="22"/>
          <w:szCs w:val="22"/>
        </w:rPr>
      </w:pPr>
      <w:r w:rsidRPr="00D34076">
        <w:rPr>
          <w:rFonts w:asciiTheme="minorHAnsi" w:hAnsiTheme="minorHAnsi"/>
          <w:sz w:val="22"/>
          <w:szCs w:val="22"/>
        </w:rPr>
        <w:t>Completed or</w:t>
      </w:r>
      <w:r w:rsidRPr="00711AA8">
        <w:rPr>
          <w:rFonts w:asciiTheme="minorHAnsi" w:hAnsiTheme="minorHAnsi"/>
          <w:sz w:val="22"/>
          <w:szCs w:val="22"/>
        </w:rPr>
        <w:t xml:space="preserve"> be willing to complete the University Inspiring Leaders Programme (ILP)</w:t>
      </w:r>
    </w:p>
    <w:p w14:paraId="55984D1B" w14:textId="4243F70C" w:rsidR="00FE084D" w:rsidRPr="00711AA8" w:rsidRDefault="00BE1BC5" w:rsidP="009E08EC">
      <w:pPr>
        <w:pStyle w:val="ListParagraph"/>
        <w:numPr>
          <w:ilvl w:val="0"/>
          <w:numId w:val="4"/>
        </w:numPr>
        <w:rPr>
          <w:rFonts w:asciiTheme="minorHAnsi" w:hAnsiTheme="minorHAnsi"/>
          <w:sz w:val="22"/>
          <w:szCs w:val="22"/>
        </w:rPr>
      </w:pPr>
      <w:r>
        <w:rPr>
          <w:rFonts w:asciiTheme="minorHAnsi" w:hAnsiTheme="minorHAnsi"/>
          <w:sz w:val="22"/>
          <w:szCs w:val="22"/>
        </w:rPr>
        <w:t>The ability to engage and inspire colleagues in developing and implementing a vision for academic and staff development</w:t>
      </w:r>
      <w:r w:rsidR="00FE084D" w:rsidRPr="00D34076">
        <w:rPr>
          <w:rFonts w:asciiTheme="minorHAnsi" w:hAnsiTheme="minorHAnsi"/>
          <w:sz w:val="22"/>
          <w:szCs w:val="22"/>
        </w:rPr>
        <w:t>.</w:t>
      </w:r>
    </w:p>
    <w:p w14:paraId="4ED2E863" w14:textId="77777777" w:rsidR="00FE084D" w:rsidRPr="00711AA8" w:rsidRDefault="00FE084D" w:rsidP="00F232FC">
      <w:pPr>
        <w:rPr>
          <w:rFonts w:asciiTheme="minorHAnsi" w:hAnsiTheme="minorHAnsi"/>
          <w:sz w:val="22"/>
          <w:szCs w:val="22"/>
        </w:rPr>
      </w:pPr>
    </w:p>
    <w:p w14:paraId="0C2A072B" w14:textId="762BC050" w:rsidR="00FE084D" w:rsidRPr="00E930E5" w:rsidRDefault="006400B0">
      <w:pPr>
        <w:rPr>
          <w:rFonts w:asciiTheme="minorHAnsi" w:hAnsiTheme="minorHAnsi"/>
          <w:sz w:val="22"/>
          <w:szCs w:val="22"/>
        </w:rPr>
      </w:pPr>
      <w:r>
        <w:rPr>
          <w:rFonts w:asciiTheme="minorHAnsi" w:hAnsiTheme="minorHAnsi"/>
          <w:sz w:val="22"/>
          <w:szCs w:val="22"/>
        </w:rPr>
        <w:t>Dece</w:t>
      </w:r>
      <w:r w:rsidR="00B66B5A" w:rsidRPr="00711AA8">
        <w:rPr>
          <w:rFonts w:asciiTheme="minorHAnsi" w:hAnsiTheme="minorHAnsi"/>
          <w:sz w:val="22"/>
          <w:szCs w:val="22"/>
        </w:rPr>
        <w:t xml:space="preserve">mber </w:t>
      </w:r>
      <w:r w:rsidR="00E930E5" w:rsidRPr="009567A4">
        <w:rPr>
          <w:rFonts w:asciiTheme="minorHAnsi" w:hAnsiTheme="minorHAnsi"/>
          <w:sz w:val="22"/>
          <w:szCs w:val="22"/>
        </w:rPr>
        <w:t>2018</w:t>
      </w:r>
      <w:r w:rsidR="00CF686C" w:rsidRPr="00E930E5">
        <w:rPr>
          <w:rFonts w:asciiTheme="minorHAnsi" w:hAnsiTheme="minorHAnsi"/>
          <w:sz w:val="22"/>
          <w:szCs w:val="22"/>
        </w:rPr>
        <w:t xml:space="preserve"> </w:t>
      </w:r>
    </w:p>
    <w:sectPr w:rsidR="00FE084D" w:rsidRPr="00E930E5" w:rsidSect="008A1BE6">
      <w:headerReference w:type="default" r:id="rId9"/>
      <w:footerReference w:type="default" r:id="rId10"/>
      <w:type w:val="continuous"/>
      <w:pgSz w:w="11906" w:h="16838"/>
      <w:pgMar w:top="1134" w:right="1134" w:bottom="1134" w:left="1134" w:header="0" w:footer="0" w:gutter="567"/>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0D7F685" w15:done="0"/>
  <w15:commentEx w15:paraId="28193A8A" w15:done="0"/>
  <w15:commentEx w15:paraId="6AE77B19" w15:done="0"/>
  <w15:commentEx w15:paraId="4D6A6C69" w15:done="0"/>
  <w15:commentEx w15:paraId="06CDDB9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3A146D" w14:textId="77777777" w:rsidR="000902CE" w:rsidRDefault="000902CE" w:rsidP="00450E88">
      <w:pPr>
        <w:spacing w:after="0"/>
      </w:pPr>
      <w:r>
        <w:separator/>
      </w:r>
    </w:p>
  </w:endnote>
  <w:endnote w:type="continuationSeparator" w:id="0">
    <w:p w14:paraId="374B9322" w14:textId="77777777" w:rsidR="000902CE" w:rsidRDefault="000902CE" w:rsidP="00450E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Arial">
    <w:panose1 w:val="020B0604020202020204"/>
    <w:charset w:val="00"/>
    <w:family w:val="swiss"/>
    <w:pitch w:val="variable"/>
    <w:sig w:usb0="20002A87" w:usb1="00000000" w:usb2="00000000" w:usb3="00000000" w:csb0="000001FF" w:csb1="00000000"/>
  </w:font>
  <w:font w:name="Gill Sans">
    <w:altName w:val="Gill Sans MT"/>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
    <w:panose1 w:val="00000000000000000000"/>
    <w:charset w:val="80"/>
    <w:family w:val="auto"/>
    <w:notTrueType/>
    <w:pitch w:val="variable"/>
    <w:sig w:usb0="00000001" w:usb1="08070000" w:usb2="00000010" w:usb3="00000000" w:csb0="00020000" w:csb1="00000000"/>
  </w:font>
  <w:font w:name="Lucida Grande">
    <w:altName w:val="Lucida Sans"/>
    <w:charset w:val="00"/>
    <w:family w:val="auto"/>
    <w:pitch w:val="variable"/>
    <w:sig w:usb0="00000003" w:usb1="00000000" w:usb2="00000000" w:usb3="00000000" w:csb0="00000001" w:csb1="00000000"/>
  </w:font>
  <w:font w:name="Effra Light">
    <w:altName w:val="Effra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569858"/>
      <w:docPartObj>
        <w:docPartGallery w:val="Page Numbers (Bottom of Page)"/>
        <w:docPartUnique/>
      </w:docPartObj>
    </w:sdtPr>
    <w:sdtEndPr/>
    <w:sdtContent>
      <w:sdt>
        <w:sdtPr>
          <w:id w:val="-1669238322"/>
          <w:docPartObj>
            <w:docPartGallery w:val="Page Numbers (Top of Page)"/>
            <w:docPartUnique/>
          </w:docPartObj>
        </w:sdtPr>
        <w:sdtEndPr/>
        <w:sdtContent>
          <w:p w14:paraId="3B04471E" w14:textId="786CFC70" w:rsidR="00425E7A" w:rsidRDefault="00425E7A">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5067F1">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5067F1">
              <w:rPr>
                <w:b/>
                <w:bCs/>
                <w:noProof/>
              </w:rPr>
              <w:t>3</w:t>
            </w:r>
            <w:r>
              <w:rPr>
                <w:b/>
                <w:bCs/>
                <w:szCs w:val="24"/>
              </w:rPr>
              <w:fldChar w:fldCharType="end"/>
            </w:r>
          </w:p>
        </w:sdtContent>
      </w:sdt>
    </w:sdtContent>
  </w:sdt>
  <w:p w14:paraId="29C22DD4" w14:textId="77777777" w:rsidR="00425E7A" w:rsidRDefault="00425E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822D4B" w14:textId="77777777" w:rsidR="000902CE" w:rsidRDefault="000902CE" w:rsidP="00450E88">
      <w:pPr>
        <w:spacing w:after="0"/>
      </w:pPr>
      <w:r>
        <w:separator/>
      </w:r>
    </w:p>
  </w:footnote>
  <w:footnote w:type="continuationSeparator" w:id="0">
    <w:p w14:paraId="13527D0A" w14:textId="77777777" w:rsidR="000902CE" w:rsidRDefault="000902CE" w:rsidP="00450E8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FD9E4" w14:textId="77777777" w:rsidR="00425E7A" w:rsidRDefault="00425E7A">
    <w:pPr>
      <w:pStyle w:val="Header"/>
    </w:pPr>
  </w:p>
  <w:p w14:paraId="741F9847" w14:textId="460AA878" w:rsidR="00450E88" w:rsidRDefault="00450E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71A074E"/>
    <w:lvl w:ilvl="0">
      <w:start w:val="1"/>
      <w:numFmt w:val="bullet"/>
      <w:pStyle w:val="NoteLevel11"/>
      <w:lvlText w:val=""/>
      <w:lvlJc w:val="left"/>
      <w:pPr>
        <w:tabs>
          <w:tab w:val="num" w:pos="0"/>
        </w:tabs>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nsid w:val="00600A9E"/>
    <w:multiLevelType w:val="hybridMultilevel"/>
    <w:tmpl w:val="EA7422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9E005F8"/>
    <w:multiLevelType w:val="hybridMultilevel"/>
    <w:tmpl w:val="54C8F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7030472"/>
    <w:multiLevelType w:val="hybridMultilevel"/>
    <w:tmpl w:val="92181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D95B76"/>
    <w:multiLevelType w:val="hybridMultilevel"/>
    <w:tmpl w:val="296452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CA2299A"/>
    <w:multiLevelType w:val="hybridMultilevel"/>
    <w:tmpl w:val="9F1C619C"/>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iona Smyth">
    <w15:presenceInfo w15:providerId="AD" w15:userId="S-1-5-21-1715567821-1957994488-725345543-986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2FC"/>
    <w:rsid w:val="00001F83"/>
    <w:rsid w:val="00072468"/>
    <w:rsid w:val="000902CE"/>
    <w:rsid w:val="000D795A"/>
    <w:rsid w:val="001612E4"/>
    <w:rsid w:val="00185BFE"/>
    <w:rsid w:val="001879E2"/>
    <w:rsid w:val="001A225F"/>
    <w:rsid w:val="001C1683"/>
    <w:rsid w:val="001D55D7"/>
    <w:rsid w:val="00217B63"/>
    <w:rsid w:val="0025385F"/>
    <w:rsid w:val="002D1459"/>
    <w:rsid w:val="00335F6C"/>
    <w:rsid w:val="003544E7"/>
    <w:rsid w:val="00376800"/>
    <w:rsid w:val="0037686B"/>
    <w:rsid w:val="003B1DAA"/>
    <w:rsid w:val="003E47AF"/>
    <w:rsid w:val="004240EC"/>
    <w:rsid w:val="00425E7A"/>
    <w:rsid w:val="00447CED"/>
    <w:rsid w:val="00450E88"/>
    <w:rsid w:val="004925AE"/>
    <w:rsid w:val="004B6F4F"/>
    <w:rsid w:val="005067F1"/>
    <w:rsid w:val="005153F2"/>
    <w:rsid w:val="00540051"/>
    <w:rsid w:val="00547EFD"/>
    <w:rsid w:val="00560FC3"/>
    <w:rsid w:val="00566302"/>
    <w:rsid w:val="00576ED7"/>
    <w:rsid w:val="00587FAB"/>
    <w:rsid w:val="005B1304"/>
    <w:rsid w:val="00602C53"/>
    <w:rsid w:val="006400B0"/>
    <w:rsid w:val="00697283"/>
    <w:rsid w:val="006E3A47"/>
    <w:rsid w:val="00711AA8"/>
    <w:rsid w:val="00717038"/>
    <w:rsid w:val="0072731B"/>
    <w:rsid w:val="00765D86"/>
    <w:rsid w:val="00776DEC"/>
    <w:rsid w:val="007A2DDC"/>
    <w:rsid w:val="007F729A"/>
    <w:rsid w:val="008139EB"/>
    <w:rsid w:val="0083016D"/>
    <w:rsid w:val="00874E2E"/>
    <w:rsid w:val="00884AB2"/>
    <w:rsid w:val="0089203D"/>
    <w:rsid w:val="008A1BE6"/>
    <w:rsid w:val="008E0A52"/>
    <w:rsid w:val="00951D4E"/>
    <w:rsid w:val="009567A4"/>
    <w:rsid w:val="0096732D"/>
    <w:rsid w:val="00967706"/>
    <w:rsid w:val="00991A4F"/>
    <w:rsid w:val="009C386F"/>
    <w:rsid w:val="009E08EC"/>
    <w:rsid w:val="009E59AE"/>
    <w:rsid w:val="00A84B17"/>
    <w:rsid w:val="00A92BF7"/>
    <w:rsid w:val="00A93537"/>
    <w:rsid w:val="00AD4877"/>
    <w:rsid w:val="00AE735C"/>
    <w:rsid w:val="00AF65A6"/>
    <w:rsid w:val="00B059FC"/>
    <w:rsid w:val="00B21464"/>
    <w:rsid w:val="00B255A1"/>
    <w:rsid w:val="00B32DC2"/>
    <w:rsid w:val="00B66B5A"/>
    <w:rsid w:val="00B74CF2"/>
    <w:rsid w:val="00BA4943"/>
    <w:rsid w:val="00BE1BC5"/>
    <w:rsid w:val="00C724CA"/>
    <w:rsid w:val="00C76BD0"/>
    <w:rsid w:val="00CF58FD"/>
    <w:rsid w:val="00CF686C"/>
    <w:rsid w:val="00D1642E"/>
    <w:rsid w:val="00D31F54"/>
    <w:rsid w:val="00D34076"/>
    <w:rsid w:val="00D73356"/>
    <w:rsid w:val="00D908D1"/>
    <w:rsid w:val="00E43437"/>
    <w:rsid w:val="00E60ADF"/>
    <w:rsid w:val="00E7330E"/>
    <w:rsid w:val="00E850DB"/>
    <w:rsid w:val="00E930E5"/>
    <w:rsid w:val="00EF282A"/>
    <w:rsid w:val="00F027DB"/>
    <w:rsid w:val="00F232FC"/>
    <w:rsid w:val="00F43BC5"/>
    <w:rsid w:val="00F74D34"/>
    <w:rsid w:val="00F8266C"/>
    <w:rsid w:val="00F879F3"/>
    <w:rsid w:val="00FB5BC9"/>
    <w:rsid w:val="00FE08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EF4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Arial"/>
        <w:sz w:val="22"/>
        <w:szCs w:val="22"/>
        <w:lang w:val="en-GB"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0EC"/>
    <w:pPr>
      <w:spacing w:after="200"/>
    </w:pPr>
    <w:rPr>
      <w:rFonts w:ascii="Gill Sans" w:hAnsi="Gill Sans"/>
      <w:sz w:val="24"/>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4240EC"/>
  </w:style>
  <w:style w:type="character" w:customStyle="1" w:styleId="CommentTextChar">
    <w:name w:val="Comment Text Char"/>
    <w:basedOn w:val="DefaultParagraphFont"/>
    <w:link w:val="CommentText"/>
    <w:uiPriority w:val="99"/>
    <w:semiHidden/>
    <w:rsid w:val="00304162"/>
    <w:rPr>
      <w:rFonts w:ascii="Gill Sans" w:hAnsi="Gill Sans"/>
      <w:sz w:val="20"/>
      <w:szCs w:val="20"/>
      <w:lang w:eastAsia="ja-JP"/>
    </w:rPr>
  </w:style>
  <w:style w:type="character" w:styleId="CommentReference">
    <w:name w:val="annotation reference"/>
    <w:basedOn w:val="DefaultParagraphFont"/>
    <w:uiPriority w:val="99"/>
    <w:rsid w:val="004240EC"/>
    <w:rPr>
      <w:rFonts w:ascii="Century Gothic" w:hAnsi="Century Gothic" w:cs="Times New Roman"/>
      <w:color w:val="800000"/>
      <w:sz w:val="18"/>
    </w:rPr>
  </w:style>
  <w:style w:type="paragraph" w:customStyle="1" w:styleId="SilverHeading">
    <w:name w:val="Silver Heading"/>
    <w:basedOn w:val="Normal"/>
    <w:uiPriority w:val="99"/>
    <w:rsid w:val="00D1642E"/>
    <w:pPr>
      <w:jc w:val="both"/>
    </w:pPr>
    <w:rPr>
      <w:b/>
      <w:color w:val="808080"/>
    </w:rPr>
  </w:style>
  <w:style w:type="paragraph" w:customStyle="1" w:styleId="NoteLevel11">
    <w:name w:val="Note Level 11"/>
    <w:basedOn w:val="Normal"/>
    <w:uiPriority w:val="99"/>
    <w:pPr>
      <w:keepNext/>
      <w:numPr>
        <w:numId w:val="1"/>
      </w:numPr>
      <w:outlineLvl w:val="0"/>
    </w:pPr>
    <w:rPr>
      <w:rFonts w:eastAsia="MS ????"/>
    </w:rPr>
  </w:style>
  <w:style w:type="paragraph" w:customStyle="1" w:styleId="NoteLevel21">
    <w:name w:val="Note Level 21"/>
    <w:basedOn w:val="Normal"/>
    <w:uiPriority w:val="99"/>
    <w:pPr>
      <w:keepNext/>
      <w:numPr>
        <w:ilvl w:val="1"/>
        <w:numId w:val="1"/>
      </w:numPr>
      <w:outlineLvl w:val="1"/>
    </w:pPr>
    <w:rPr>
      <w:rFonts w:eastAsia="MS ????"/>
    </w:rPr>
  </w:style>
  <w:style w:type="paragraph" w:customStyle="1" w:styleId="NoteLevel31">
    <w:name w:val="Note Level 31"/>
    <w:basedOn w:val="Normal"/>
    <w:uiPriority w:val="99"/>
    <w:pPr>
      <w:keepNext/>
      <w:numPr>
        <w:ilvl w:val="2"/>
        <w:numId w:val="1"/>
      </w:numPr>
      <w:outlineLvl w:val="2"/>
    </w:pPr>
    <w:rPr>
      <w:rFonts w:eastAsia="MS ????"/>
    </w:rPr>
  </w:style>
  <w:style w:type="paragraph" w:customStyle="1" w:styleId="NoteLevel41">
    <w:name w:val="Note Level 41"/>
    <w:basedOn w:val="Normal"/>
    <w:uiPriority w:val="99"/>
    <w:pPr>
      <w:keepNext/>
      <w:numPr>
        <w:ilvl w:val="3"/>
        <w:numId w:val="1"/>
      </w:numPr>
      <w:outlineLvl w:val="3"/>
    </w:pPr>
    <w:rPr>
      <w:rFonts w:eastAsia="MS ????"/>
    </w:rPr>
  </w:style>
  <w:style w:type="paragraph" w:customStyle="1" w:styleId="NoteLevel51">
    <w:name w:val="Note Level 51"/>
    <w:basedOn w:val="Normal"/>
    <w:uiPriority w:val="99"/>
    <w:pPr>
      <w:keepNext/>
      <w:numPr>
        <w:ilvl w:val="4"/>
        <w:numId w:val="1"/>
      </w:numPr>
      <w:outlineLvl w:val="4"/>
    </w:pPr>
    <w:rPr>
      <w:rFonts w:eastAsia="MS ????"/>
    </w:rPr>
  </w:style>
  <w:style w:type="paragraph" w:customStyle="1" w:styleId="NoteLevel61">
    <w:name w:val="Note Level 61"/>
    <w:basedOn w:val="Normal"/>
    <w:uiPriority w:val="99"/>
    <w:pPr>
      <w:keepNext/>
      <w:numPr>
        <w:ilvl w:val="5"/>
        <w:numId w:val="1"/>
      </w:numPr>
      <w:outlineLvl w:val="5"/>
    </w:pPr>
    <w:rPr>
      <w:rFonts w:eastAsia="MS ????"/>
    </w:rPr>
  </w:style>
  <w:style w:type="paragraph" w:customStyle="1" w:styleId="NoteLevel71">
    <w:name w:val="Note Level 71"/>
    <w:basedOn w:val="Normal"/>
    <w:uiPriority w:val="99"/>
    <w:pPr>
      <w:keepNext/>
      <w:numPr>
        <w:ilvl w:val="6"/>
        <w:numId w:val="1"/>
      </w:numPr>
      <w:outlineLvl w:val="6"/>
    </w:pPr>
    <w:rPr>
      <w:rFonts w:eastAsia="MS ????"/>
    </w:rPr>
  </w:style>
  <w:style w:type="paragraph" w:customStyle="1" w:styleId="NoteLevel81">
    <w:name w:val="Note Level 81"/>
    <w:basedOn w:val="Normal"/>
    <w:uiPriority w:val="99"/>
    <w:pPr>
      <w:keepNext/>
      <w:numPr>
        <w:ilvl w:val="7"/>
        <w:numId w:val="1"/>
      </w:numPr>
      <w:outlineLvl w:val="7"/>
    </w:pPr>
    <w:rPr>
      <w:rFonts w:eastAsia="MS ????"/>
    </w:rPr>
  </w:style>
  <w:style w:type="paragraph" w:customStyle="1" w:styleId="NoteLevel91">
    <w:name w:val="Note Level 91"/>
    <w:basedOn w:val="Normal"/>
    <w:uiPriority w:val="99"/>
    <w:pPr>
      <w:keepNext/>
      <w:numPr>
        <w:ilvl w:val="8"/>
        <w:numId w:val="1"/>
      </w:numPr>
      <w:outlineLvl w:val="8"/>
    </w:pPr>
    <w:rPr>
      <w:rFonts w:eastAsia="MS ????"/>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sid w:val="00304162"/>
    <w:rPr>
      <w:rFonts w:ascii="Times New Roman" w:hAnsi="Times New Roman" w:cs="Times New Roman"/>
      <w:sz w:val="0"/>
      <w:szCs w:val="0"/>
      <w:lang w:eastAsia="ja-JP"/>
    </w:rPr>
  </w:style>
  <w:style w:type="paragraph" w:styleId="ListParagraph">
    <w:name w:val="List Paragraph"/>
    <w:basedOn w:val="Normal"/>
    <w:uiPriority w:val="34"/>
    <w:qFormat/>
    <w:rsid w:val="009E08EC"/>
    <w:pPr>
      <w:ind w:left="720"/>
      <w:contextualSpacing/>
    </w:pPr>
  </w:style>
  <w:style w:type="paragraph" w:styleId="CommentSubject">
    <w:name w:val="annotation subject"/>
    <w:basedOn w:val="CommentText"/>
    <w:next w:val="CommentText"/>
    <w:link w:val="CommentSubjectChar"/>
    <w:uiPriority w:val="99"/>
    <w:semiHidden/>
    <w:unhideWhenUsed/>
    <w:rsid w:val="009E59AE"/>
    <w:rPr>
      <w:b/>
      <w:bCs/>
      <w:sz w:val="20"/>
    </w:rPr>
  </w:style>
  <w:style w:type="character" w:customStyle="1" w:styleId="CommentSubjectChar">
    <w:name w:val="Comment Subject Char"/>
    <w:basedOn w:val="CommentTextChar"/>
    <w:link w:val="CommentSubject"/>
    <w:uiPriority w:val="99"/>
    <w:semiHidden/>
    <w:rsid w:val="009E59AE"/>
    <w:rPr>
      <w:rFonts w:ascii="Gill Sans" w:hAnsi="Gill Sans"/>
      <w:b/>
      <w:bCs/>
      <w:sz w:val="20"/>
      <w:szCs w:val="20"/>
      <w:lang w:eastAsia="ja-JP"/>
    </w:rPr>
  </w:style>
  <w:style w:type="paragraph" w:customStyle="1" w:styleId="Default">
    <w:name w:val="Default"/>
    <w:rsid w:val="008E0A52"/>
    <w:pPr>
      <w:widowControl w:val="0"/>
      <w:autoSpaceDE w:val="0"/>
      <w:autoSpaceDN w:val="0"/>
      <w:adjustRightInd w:val="0"/>
    </w:pPr>
    <w:rPr>
      <w:rFonts w:ascii="Arial" w:eastAsia="Times New Roman" w:hAnsi="Arial"/>
      <w:color w:val="000000"/>
      <w:sz w:val="24"/>
      <w:szCs w:val="24"/>
      <w:lang w:val="en-US" w:eastAsia="en-US"/>
    </w:rPr>
  </w:style>
  <w:style w:type="paragraph" w:customStyle="1" w:styleId="CM12">
    <w:name w:val="CM12"/>
    <w:basedOn w:val="Default"/>
    <w:next w:val="Default"/>
    <w:rsid w:val="008E0A52"/>
    <w:pPr>
      <w:spacing w:after="473"/>
    </w:pPr>
    <w:rPr>
      <w:color w:val="auto"/>
    </w:rPr>
  </w:style>
  <w:style w:type="paragraph" w:customStyle="1" w:styleId="Pa2">
    <w:name w:val="Pa2"/>
    <w:basedOn w:val="Default"/>
    <w:next w:val="Default"/>
    <w:uiPriority w:val="99"/>
    <w:rsid w:val="008E0A52"/>
    <w:pPr>
      <w:widowControl/>
      <w:spacing w:line="191" w:lineRule="atLeast"/>
    </w:pPr>
    <w:rPr>
      <w:rFonts w:ascii="Effra Light" w:eastAsia="MS ??" w:hAnsi="Effra Light"/>
      <w:color w:val="auto"/>
      <w:lang w:val="en-GB" w:eastAsia="zh-CN"/>
    </w:rPr>
  </w:style>
  <w:style w:type="paragraph" w:customStyle="1" w:styleId="Pa3">
    <w:name w:val="Pa3"/>
    <w:basedOn w:val="Default"/>
    <w:next w:val="Default"/>
    <w:uiPriority w:val="99"/>
    <w:rsid w:val="008E0A52"/>
    <w:pPr>
      <w:widowControl/>
      <w:spacing w:line="191" w:lineRule="atLeast"/>
    </w:pPr>
    <w:rPr>
      <w:rFonts w:ascii="Effra Light" w:eastAsia="MS ??" w:hAnsi="Effra Light"/>
      <w:color w:val="auto"/>
      <w:lang w:val="en-GB" w:eastAsia="zh-CN"/>
    </w:rPr>
  </w:style>
  <w:style w:type="paragraph" w:styleId="Header">
    <w:name w:val="header"/>
    <w:basedOn w:val="Normal"/>
    <w:link w:val="HeaderChar"/>
    <w:uiPriority w:val="99"/>
    <w:unhideWhenUsed/>
    <w:rsid w:val="00450E88"/>
    <w:pPr>
      <w:tabs>
        <w:tab w:val="center" w:pos="4513"/>
        <w:tab w:val="right" w:pos="9026"/>
      </w:tabs>
      <w:spacing w:after="0"/>
    </w:pPr>
  </w:style>
  <w:style w:type="character" w:customStyle="1" w:styleId="HeaderChar">
    <w:name w:val="Header Char"/>
    <w:basedOn w:val="DefaultParagraphFont"/>
    <w:link w:val="Header"/>
    <w:uiPriority w:val="99"/>
    <w:rsid w:val="00450E88"/>
    <w:rPr>
      <w:rFonts w:ascii="Gill Sans" w:hAnsi="Gill Sans"/>
      <w:sz w:val="24"/>
      <w:szCs w:val="20"/>
      <w:lang w:eastAsia="ja-JP"/>
    </w:rPr>
  </w:style>
  <w:style w:type="paragraph" w:styleId="Footer">
    <w:name w:val="footer"/>
    <w:basedOn w:val="Normal"/>
    <w:link w:val="FooterChar"/>
    <w:uiPriority w:val="99"/>
    <w:unhideWhenUsed/>
    <w:rsid w:val="00450E88"/>
    <w:pPr>
      <w:tabs>
        <w:tab w:val="center" w:pos="4513"/>
        <w:tab w:val="right" w:pos="9026"/>
      </w:tabs>
      <w:spacing w:after="0"/>
    </w:pPr>
  </w:style>
  <w:style w:type="character" w:customStyle="1" w:styleId="FooterChar">
    <w:name w:val="Footer Char"/>
    <w:basedOn w:val="DefaultParagraphFont"/>
    <w:link w:val="Footer"/>
    <w:uiPriority w:val="99"/>
    <w:rsid w:val="00450E88"/>
    <w:rPr>
      <w:rFonts w:ascii="Gill Sans" w:hAnsi="Gill Sans"/>
      <w:sz w:val="24"/>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Arial"/>
        <w:sz w:val="22"/>
        <w:szCs w:val="22"/>
        <w:lang w:val="en-GB"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0EC"/>
    <w:pPr>
      <w:spacing w:after="200"/>
    </w:pPr>
    <w:rPr>
      <w:rFonts w:ascii="Gill Sans" w:hAnsi="Gill Sans"/>
      <w:sz w:val="24"/>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4240EC"/>
  </w:style>
  <w:style w:type="character" w:customStyle="1" w:styleId="CommentTextChar">
    <w:name w:val="Comment Text Char"/>
    <w:basedOn w:val="DefaultParagraphFont"/>
    <w:link w:val="CommentText"/>
    <w:uiPriority w:val="99"/>
    <w:semiHidden/>
    <w:rsid w:val="00304162"/>
    <w:rPr>
      <w:rFonts w:ascii="Gill Sans" w:hAnsi="Gill Sans"/>
      <w:sz w:val="20"/>
      <w:szCs w:val="20"/>
      <w:lang w:eastAsia="ja-JP"/>
    </w:rPr>
  </w:style>
  <w:style w:type="character" w:styleId="CommentReference">
    <w:name w:val="annotation reference"/>
    <w:basedOn w:val="DefaultParagraphFont"/>
    <w:uiPriority w:val="99"/>
    <w:rsid w:val="004240EC"/>
    <w:rPr>
      <w:rFonts w:ascii="Century Gothic" w:hAnsi="Century Gothic" w:cs="Times New Roman"/>
      <w:color w:val="800000"/>
      <w:sz w:val="18"/>
    </w:rPr>
  </w:style>
  <w:style w:type="paragraph" w:customStyle="1" w:styleId="SilverHeading">
    <w:name w:val="Silver Heading"/>
    <w:basedOn w:val="Normal"/>
    <w:uiPriority w:val="99"/>
    <w:rsid w:val="00D1642E"/>
    <w:pPr>
      <w:jc w:val="both"/>
    </w:pPr>
    <w:rPr>
      <w:b/>
      <w:color w:val="808080"/>
    </w:rPr>
  </w:style>
  <w:style w:type="paragraph" w:customStyle="1" w:styleId="NoteLevel11">
    <w:name w:val="Note Level 11"/>
    <w:basedOn w:val="Normal"/>
    <w:uiPriority w:val="99"/>
    <w:pPr>
      <w:keepNext/>
      <w:numPr>
        <w:numId w:val="1"/>
      </w:numPr>
      <w:outlineLvl w:val="0"/>
    </w:pPr>
    <w:rPr>
      <w:rFonts w:eastAsia="MS ????"/>
    </w:rPr>
  </w:style>
  <w:style w:type="paragraph" w:customStyle="1" w:styleId="NoteLevel21">
    <w:name w:val="Note Level 21"/>
    <w:basedOn w:val="Normal"/>
    <w:uiPriority w:val="99"/>
    <w:pPr>
      <w:keepNext/>
      <w:numPr>
        <w:ilvl w:val="1"/>
        <w:numId w:val="1"/>
      </w:numPr>
      <w:outlineLvl w:val="1"/>
    </w:pPr>
    <w:rPr>
      <w:rFonts w:eastAsia="MS ????"/>
    </w:rPr>
  </w:style>
  <w:style w:type="paragraph" w:customStyle="1" w:styleId="NoteLevel31">
    <w:name w:val="Note Level 31"/>
    <w:basedOn w:val="Normal"/>
    <w:uiPriority w:val="99"/>
    <w:pPr>
      <w:keepNext/>
      <w:numPr>
        <w:ilvl w:val="2"/>
        <w:numId w:val="1"/>
      </w:numPr>
      <w:outlineLvl w:val="2"/>
    </w:pPr>
    <w:rPr>
      <w:rFonts w:eastAsia="MS ????"/>
    </w:rPr>
  </w:style>
  <w:style w:type="paragraph" w:customStyle="1" w:styleId="NoteLevel41">
    <w:name w:val="Note Level 41"/>
    <w:basedOn w:val="Normal"/>
    <w:uiPriority w:val="99"/>
    <w:pPr>
      <w:keepNext/>
      <w:numPr>
        <w:ilvl w:val="3"/>
        <w:numId w:val="1"/>
      </w:numPr>
      <w:outlineLvl w:val="3"/>
    </w:pPr>
    <w:rPr>
      <w:rFonts w:eastAsia="MS ????"/>
    </w:rPr>
  </w:style>
  <w:style w:type="paragraph" w:customStyle="1" w:styleId="NoteLevel51">
    <w:name w:val="Note Level 51"/>
    <w:basedOn w:val="Normal"/>
    <w:uiPriority w:val="99"/>
    <w:pPr>
      <w:keepNext/>
      <w:numPr>
        <w:ilvl w:val="4"/>
        <w:numId w:val="1"/>
      </w:numPr>
      <w:outlineLvl w:val="4"/>
    </w:pPr>
    <w:rPr>
      <w:rFonts w:eastAsia="MS ????"/>
    </w:rPr>
  </w:style>
  <w:style w:type="paragraph" w:customStyle="1" w:styleId="NoteLevel61">
    <w:name w:val="Note Level 61"/>
    <w:basedOn w:val="Normal"/>
    <w:uiPriority w:val="99"/>
    <w:pPr>
      <w:keepNext/>
      <w:numPr>
        <w:ilvl w:val="5"/>
        <w:numId w:val="1"/>
      </w:numPr>
      <w:outlineLvl w:val="5"/>
    </w:pPr>
    <w:rPr>
      <w:rFonts w:eastAsia="MS ????"/>
    </w:rPr>
  </w:style>
  <w:style w:type="paragraph" w:customStyle="1" w:styleId="NoteLevel71">
    <w:name w:val="Note Level 71"/>
    <w:basedOn w:val="Normal"/>
    <w:uiPriority w:val="99"/>
    <w:pPr>
      <w:keepNext/>
      <w:numPr>
        <w:ilvl w:val="6"/>
        <w:numId w:val="1"/>
      </w:numPr>
      <w:outlineLvl w:val="6"/>
    </w:pPr>
    <w:rPr>
      <w:rFonts w:eastAsia="MS ????"/>
    </w:rPr>
  </w:style>
  <w:style w:type="paragraph" w:customStyle="1" w:styleId="NoteLevel81">
    <w:name w:val="Note Level 81"/>
    <w:basedOn w:val="Normal"/>
    <w:uiPriority w:val="99"/>
    <w:pPr>
      <w:keepNext/>
      <w:numPr>
        <w:ilvl w:val="7"/>
        <w:numId w:val="1"/>
      </w:numPr>
      <w:outlineLvl w:val="7"/>
    </w:pPr>
    <w:rPr>
      <w:rFonts w:eastAsia="MS ????"/>
    </w:rPr>
  </w:style>
  <w:style w:type="paragraph" w:customStyle="1" w:styleId="NoteLevel91">
    <w:name w:val="Note Level 91"/>
    <w:basedOn w:val="Normal"/>
    <w:uiPriority w:val="99"/>
    <w:pPr>
      <w:keepNext/>
      <w:numPr>
        <w:ilvl w:val="8"/>
        <w:numId w:val="1"/>
      </w:numPr>
      <w:outlineLvl w:val="8"/>
    </w:pPr>
    <w:rPr>
      <w:rFonts w:eastAsia="MS ????"/>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sid w:val="00304162"/>
    <w:rPr>
      <w:rFonts w:ascii="Times New Roman" w:hAnsi="Times New Roman" w:cs="Times New Roman"/>
      <w:sz w:val="0"/>
      <w:szCs w:val="0"/>
      <w:lang w:eastAsia="ja-JP"/>
    </w:rPr>
  </w:style>
  <w:style w:type="paragraph" w:styleId="ListParagraph">
    <w:name w:val="List Paragraph"/>
    <w:basedOn w:val="Normal"/>
    <w:uiPriority w:val="34"/>
    <w:qFormat/>
    <w:rsid w:val="009E08EC"/>
    <w:pPr>
      <w:ind w:left="720"/>
      <w:contextualSpacing/>
    </w:pPr>
  </w:style>
  <w:style w:type="paragraph" w:styleId="CommentSubject">
    <w:name w:val="annotation subject"/>
    <w:basedOn w:val="CommentText"/>
    <w:next w:val="CommentText"/>
    <w:link w:val="CommentSubjectChar"/>
    <w:uiPriority w:val="99"/>
    <w:semiHidden/>
    <w:unhideWhenUsed/>
    <w:rsid w:val="009E59AE"/>
    <w:rPr>
      <w:b/>
      <w:bCs/>
      <w:sz w:val="20"/>
    </w:rPr>
  </w:style>
  <w:style w:type="character" w:customStyle="1" w:styleId="CommentSubjectChar">
    <w:name w:val="Comment Subject Char"/>
    <w:basedOn w:val="CommentTextChar"/>
    <w:link w:val="CommentSubject"/>
    <w:uiPriority w:val="99"/>
    <w:semiHidden/>
    <w:rsid w:val="009E59AE"/>
    <w:rPr>
      <w:rFonts w:ascii="Gill Sans" w:hAnsi="Gill Sans"/>
      <w:b/>
      <w:bCs/>
      <w:sz w:val="20"/>
      <w:szCs w:val="20"/>
      <w:lang w:eastAsia="ja-JP"/>
    </w:rPr>
  </w:style>
  <w:style w:type="paragraph" w:customStyle="1" w:styleId="Default">
    <w:name w:val="Default"/>
    <w:rsid w:val="008E0A52"/>
    <w:pPr>
      <w:widowControl w:val="0"/>
      <w:autoSpaceDE w:val="0"/>
      <w:autoSpaceDN w:val="0"/>
      <w:adjustRightInd w:val="0"/>
    </w:pPr>
    <w:rPr>
      <w:rFonts w:ascii="Arial" w:eastAsia="Times New Roman" w:hAnsi="Arial"/>
      <w:color w:val="000000"/>
      <w:sz w:val="24"/>
      <w:szCs w:val="24"/>
      <w:lang w:val="en-US" w:eastAsia="en-US"/>
    </w:rPr>
  </w:style>
  <w:style w:type="paragraph" w:customStyle="1" w:styleId="CM12">
    <w:name w:val="CM12"/>
    <w:basedOn w:val="Default"/>
    <w:next w:val="Default"/>
    <w:rsid w:val="008E0A52"/>
    <w:pPr>
      <w:spacing w:after="473"/>
    </w:pPr>
    <w:rPr>
      <w:color w:val="auto"/>
    </w:rPr>
  </w:style>
  <w:style w:type="paragraph" w:customStyle="1" w:styleId="Pa2">
    <w:name w:val="Pa2"/>
    <w:basedOn w:val="Default"/>
    <w:next w:val="Default"/>
    <w:uiPriority w:val="99"/>
    <w:rsid w:val="008E0A52"/>
    <w:pPr>
      <w:widowControl/>
      <w:spacing w:line="191" w:lineRule="atLeast"/>
    </w:pPr>
    <w:rPr>
      <w:rFonts w:ascii="Effra Light" w:eastAsia="MS ??" w:hAnsi="Effra Light"/>
      <w:color w:val="auto"/>
      <w:lang w:val="en-GB" w:eastAsia="zh-CN"/>
    </w:rPr>
  </w:style>
  <w:style w:type="paragraph" w:customStyle="1" w:styleId="Pa3">
    <w:name w:val="Pa3"/>
    <w:basedOn w:val="Default"/>
    <w:next w:val="Default"/>
    <w:uiPriority w:val="99"/>
    <w:rsid w:val="008E0A52"/>
    <w:pPr>
      <w:widowControl/>
      <w:spacing w:line="191" w:lineRule="atLeast"/>
    </w:pPr>
    <w:rPr>
      <w:rFonts w:ascii="Effra Light" w:eastAsia="MS ??" w:hAnsi="Effra Light"/>
      <w:color w:val="auto"/>
      <w:lang w:val="en-GB" w:eastAsia="zh-CN"/>
    </w:rPr>
  </w:style>
  <w:style w:type="paragraph" w:styleId="Header">
    <w:name w:val="header"/>
    <w:basedOn w:val="Normal"/>
    <w:link w:val="HeaderChar"/>
    <w:uiPriority w:val="99"/>
    <w:unhideWhenUsed/>
    <w:rsid w:val="00450E88"/>
    <w:pPr>
      <w:tabs>
        <w:tab w:val="center" w:pos="4513"/>
        <w:tab w:val="right" w:pos="9026"/>
      </w:tabs>
      <w:spacing w:after="0"/>
    </w:pPr>
  </w:style>
  <w:style w:type="character" w:customStyle="1" w:styleId="HeaderChar">
    <w:name w:val="Header Char"/>
    <w:basedOn w:val="DefaultParagraphFont"/>
    <w:link w:val="Header"/>
    <w:uiPriority w:val="99"/>
    <w:rsid w:val="00450E88"/>
    <w:rPr>
      <w:rFonts w:ascii="Gill Sans" w:hAnsi="Gill Sans"/>
      <w:sz w:val="24"/>
      <w:szCs w:val="20"/>
      <w:lang w:eastAsia="ja-JP"/>
    </w:rPr>
  </w:style>
  <w:style w:type="paragraph" w:styleId="Footer">
    <w:name w:val="footer"/>
    <w:basedOn w:val="Normal"/>
    <w:link w:val="FooterChar"/>
    <w:uiPriority w:val="99"/>
    <w:unhideWhenUsed/>
    <w:rsid w:val="00450E88"/>
    <w:pPr>
      <w:tabs>
        <w:tab w:val="center" w:pos="4513"/>
        <w:tab w:val="right" w:pos="9026"/>
      </w:tabs>
      <w:spacing w:after="0"/>
    </w:pPr>
  </w:style>
  <w:style w:type="character" w:customStyle="1" w:styleId="FooterChar">
    <w:name w:val="Footer Char"/>
    <w:basedOn w:val="DefaultParagraphFont"/>
    <w:link w:val="Footer"/>
    <w:uiPriority w:val="99"/>
    <w:rsid w:val="00450E88"/>
    <w:rPr>
      <w:rFonts w:ascii="Gill Sans" w:hAnsi="Gill Sans"/>
      <w:sz w:val="24"/>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626D4-DADE-4BBB-8021-D637E89E1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1129</Words>
  <Characters>6462</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7576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Davies</dc:creator>
  <cp:lastModifiedBy>Gemma Keaveney</cp:lastModifiedBy>
  <cp:revision>2</cp:revision>
  <cp:lastPrinted>2018-11-26T08:55:00Z</cp:lastPrinted>
  <dcterms:created xsi:type="dcterms:W3CDTF">2019-01-15T09:36:00Z</dcterms:created>
  <dcterms:modified xsi:type="dcterms:W3CDTF">2019-01-15T09:36:00Z</dcterms:modified>
</cp:coreProperties>
</file>