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7E31E" w14:textId="569568E6" w:rsidR="005F5DC7" w:rsidRPr="005033FB" w:rsidRDefault="005F5DC7" w:rsidP="00100D48">
      <w:pPr>
        <w:tabs>
          <w:tab w:val="left" w:pos="426"/>
        </w:tabs>
        <w:ind w:left="-284"/>
        <w:rPr>
          <w:rFonts w:ascii="Arial" w:hAnsi="Arial" w:cs="Arial"/>
          <w:b/>
          <w:sz w:val="28"/>
          <w:szCs w:val="28"/>
        </w:rPr>
      </w:pPr>
    </w:p>
    <w:p w14:paraId="48133506" w14:textId="64F07B1B" w:rsidR="00100D48" w:rsidRPr="005033FB" w:rsidRDefault="006E64BB" w:rsidP="00372742">
      <w:pPr>
        <w:ind w:left="-284"/>
        <w:rPr>
          <w:rFonts w:ascii="Arial" w:hAnsi="Arial" w:cs="Arial"/>
          <w:b/>
          <w:color w:val="5F497A" w:themeColor="accent4" w:themeShade="BF"/>
          <w:sz w:val="60"/>
          <w:szCs w:val="60"/>
        </w:rPr>
      </w:pPr>
      <w:r w:rsidRPr="005033FB">
        <w:rPr>
          <w:rFonts w:ascii="Arial" w:hAnsi="Arial" w:cs="Arial"/>
          <w:b/>
          <w:color w:val="5F497A" w:themeColor="accent4" w:themeShade="BF"/>
          <w:sz w:val="60"/>
          <w:szCs w:val="60"/>
        </w:rPr>
        <w:t>How</w:t>
      </w:r>
      <w:r w:rsidR="00100D48" w:rsidRPr="005033FB">
        <w:rPr>
          <w:rFonts w:ascii="Arial" w:hAnsi="Arial" w:cs="Arial"/>
          <w:b/>
          <w:color w:val="5F497A" w:themeColor="accent4" w:themeShade="BF"/>
          <w:sz w:val="60"/>
          <w:szCs w:val="60"/>
        </w:rPr>
        <w:t xml:space="preserve"> to </w:t>
      </w:r>
      <w:r w:rsidR="00F80FDC">
        <w:rPr>
          <w:rFonts w:ascii="Arial" w:hAnsi="Arial" w:cs="Arial"/>
          <w:b/>
          <w:color w:val="5F497A" w:themeColor="accent4" w:themeShade="BF"/>
          <w:sz w:val="60"/>
          <w:szCs w:val="60"/>
        </w:rPr>
        <w:t>assess a role for flexible working</w:t>
      </w:r>
    </w:p>
    <w:p w14:paraId="23E5FA6D" w14:textId="77777777" w:rsidR="005033FB" w:rsidRDefault="005033FB" w:rsidP="00100D48">
      <w:pPr>
        <w:ind w:left="-284"/>
        <w:jc w:val="both"/>
        <w:rPr>
          <w:rFonts w:ascii="Arial" w:hAnsi="Arial" w:cs="Arial"/>
          <w:sz w:val="28"/>
          <w:szCs w:val="28"/>
        </w:rPr>
      </w:pPr>
    </w:p>
    <w:p w14:paraId="3A3D4982" w14:textId="77777777" w:rsidR="00E04722" w:rsidRDefault="00E04722" w:rsidP="00501AC8">
      <w:pPr>
        <w:spacing w:line="360" w:lineRule="auto"/>
        <w:jc w:val="both"/>
        <w:rPr>
          <w:rFonts w:ascii="Arial" w:hAnsi="Arial" w:cs="Arial"/>
          <w:sz w:val="22"/>
          <w:szCs w:val="22"/>
        </w:rPr>
      </w:pPr>
    </w:p>
    <w:p w14:paraId="123556E1" w14:textId="329E223B" w:rsidR="00501AC8" w:rsidRDefault="00F80FDC" w:rsidP="00501AC8">
      <w:pPr>
        <w:spacing w:line="360" w:lineRule="auto"/>
        <w:jc w:val="both"/>
        <w:rPr>
          <w:rFonts w:ascii="Arial" w:hAnsi="Arial" w:cs="Arial"/>
          <w:sz w:val="22"/>
          <w:szCs w:val="22"/>
        </w:rPr>
      </w:pPr>
      <w:r>
        <w:rPr>
          <w:rFonts w:ascii="Arial" w:hAnsi="Arial" w:cs="Arial"/>
          <w:sz w:val="22"/>
          <w:szCs w:val="22"/>
        </w:rPr>
        <w:t>Whether a role is suitable for flexible working (</w:t>
      </w:r>
      <w:r w:rsidR="0056615F">
        <w:rPr>
          <w:rFonts w:ascii="Arial" w:hAnsi="Arial" w:cs="Arial"/>
          <w:sz w:val="22"/>
          <w:szCs w:val="22"/>
        </w:rPr>
        <w:t>such as</w:t>
      </w:r>
      <w:r>
        <w:rPr>
          <w:rFonts w:ascii="Arial" w:hAnsi="Arial" w:cs="Arial"/>
          <w:sz w:val="22"/>
          <w:szCs w:val="22"/>
        </w:rPr>
        <w:t xml:space="preserve"> part time, variable hours, compressed hours, occasional </w:t>
      </w:r>
      <w:r w:rsidR="0056615F">
        <w:rPr>
          <w:rFonts w:ascii="Arial" w:hAnsi="Arial" w:cs="Arial"/>
          <w:sz w:val="22"/>
          <w:szCs w:val="22"/>
        </w:rPr>
        <w:t xml:space="preserve">homeworking, job share, term time only, among others) will depend on several factors.  These include; operational requirements, impact upon colleagues or customers, the amount of collaboration required, technology or the need for work to be completed at a specific place or time.  </w:t>
      </w:r>
    </w:p>
    <w:p w14:paraId="10D4710A" w14:textId="77777777" w:rsidR="00F80FDC" w:rsidRDefault="00F80FDC" w:rsidP="00501AC8">
      <w:pPr>
        <w:spacing w:line="360" w:lineRule="auto"/>
        <w:jc w:val="both"/>
        <w:rPr>
          <w:rFonts w:ascii="Arial" w:hAnsi="Arial" w:cs="Arial"/>
          <w:sz w:val="22"/>
          <w:szCs w:val="22"/>
        </w:rPr>
      </w:pPr>
    </w:p>
    <w:p w14:paraId="06A1A304" w14:textId="77777777" w:rsidR="00BA682F" w:rsidRDefault="00BA682F" w:rsidP="00BA682F">
      <w:pPr>
        <w:spacing w:line="360" w:lineRule="auto"/>
        <w:jc w:val="both"/>
        <w:rPr>
          <w:rFonts w:ascii="Arial" w:hAnsi="Arial" w:cs="Arial"/>
          <w:sz w:val="22"/>
          <w:szCs w:val="22"/>
        </w:rPr>
      </w:pPr>
      <w:r>
        <w:rPr>
          <w:rFonts w:ascii="Arial" w:hAnsi="Arial" w:cs="Arial"/>
          <w:sz w:val="22"/>
          <w:szCs w:val="22"/>
        </w:rPr>
        <w:t xml:space="preserve">Flexibility can take place in </w:t>
      </w:r>
      <w:r w:rsidRPr="00BA682F">
        <w:rPr>
          <w:rFonts w:ascii="Arial" w:hAnsi="Arial" w:cs="Arial"/>
          <w:b/>
          <w:sz w:val="22"/>
          <w:szCs w:val="22"/>
        </w:rPr>
        <w:t>when</w:t>
      </w:r>
      <w:r>
        <w:rPr>
          <w:rFonts w:ascii="Arial" w:hAnsi="Arial" w:cs="Arial"/>
          <w:sz w:val="22"/>
          <w:szCs w:val="22"/>
        </w:rPr>
        <w:t xml:space="preserve"> work is done, </w:t>
      </w:r>
      <w:r w:rsidRPr="00BA682F">
        <w:rPr>
          <w:rFonts w:ascii="Arial" w:hAnsi="Arial" w:cs="Arial"/>
          <w:b/>
          <w:sz w:val="22"/>
          <w:szCs w:val="22"/>
        </w:rPr>
        <w:t>how</w:t>
      </w:r>
      <w:r>
        <w:rPr>
          <w:rFonts w:ascii="Arial" w:hAnsi="Arial" w:cs="Arial"/>
          <w:sz w:val="22"/>
          <w:szCs w:val="22"/>
        </w:rPr>
        <w:t xml:space="preserve"> work is done, and </w:t>
      </w:r>
      <w:r w:rsidRPr="00BA682F">
        <w:rPr>
          <w:rFonts w:ascii="Arial" w:hAnsi="Arial" w:cs="Arial"/>
          <w:b/>
          <w:sz w:val="22"/>
          <w:szCs w:val="22"/>
        </w:rPr>
        <w:t>where</w:t>
      </w:r>
      <w:r>
        <w:rPr>
          <w:rFonts w:ascii="Arial" w:hAnsi="Arial" w:cs="Arial"/>
          <w:sz w:val="22"/>
          <w:szCs w:val="22"/>
        </w:rPr>
        <w:t xml:space="preserve"> work is done.  </w:t>
      </w:r>
    </w:p>
    <w:p w14:paraId="3656C516" w14:textId="77777777" w:rsidR="00BA682F" w:rsidRDefault="00BA682F" w:rsidP="00501AC8">
      <w:pPr>
        <w:spacing w:line="360" w:lineRule="auto"/>
        <w:jc w:val="both"/>
        <w:rPr>
          <w:rFonts w:ascii="Arial" w:hAnsi="Arial" w:cs="Arial"/>
          <w:sz w:val="22"/>
          <w:szCs w:val="22"/>
        </w:rPr>
      </w:pPr>
    </w:p>
    <w:p w14:paraId="09B64EEB" w14:textId="48FE2929" w:rsidR="0056615F" w:rsidRDefault="0056615F" w:rsidP="00501AC8">
      <w:pPr>
        <w:spacing w:line="360" w:lineRule="auto"/>
        <w:jc w:val="both"/>
        <w:rPr>
          <w:rFonts w:ascii="Arial" w:hAnsi="Arial" w:cs="Arial"/>
          <w:sz w:val="22"/>
          <w:szCs w:val="22"/>
        </w:rPr>
      </w:pPr>
      <w:r>
        <w:rPr>
          <w:rFonts w:ascii="Arial" w:hAnsi="Arial" w:cs="Arial"/>
          <w:sz w:val="22"/>
          <w:szCs w:val="22"/>
        </w:rPr>
        <w:t>Most jobs are made up of the following basic types of activity:</w:t>
      </w:r>
    </w:p>
    <w:p w14:paraId="44DC0D7C" w14:textId="77777777" w:rsidR="0056615F" w:rsidRDefault="0056615F" w:rsidP="00501AC8">
      <w:pPr>
        <w:spacing w:line="360" w:lineRule="auto"/>
        <w:jc w:val="both"/>
        <w:rPr>
          <w:rFonts w:ascii="Arial" w:hAnsi="Arial" w:cs="Arial"/>
          <w:sz w:val="22"/>
          <w:szCs w:val="22"/>
        </w:rPr>
      </w:pPr>
    </w:p>
    <w:p w14:paraId="597DDEF0" w14:textId="2E527C64" w:rsidR="0056615F" w:rsidRDefault="0056615F" w:rsidP="0056615F">
      <w:pPr>
        <w:pStyle w:val="ListParagraph"/>
        <w:numPr>
          <w:ilvl w:val="0"/>
          <w:numId w:val="41"/>
        </w:numPr>
        <w:spacing w:line="360" w:lineRule="auto"/>
        <w:jc w:val="both"/>
        <w:rPr>
          <w:rFonts w:ascii="Arial" w:hAnsi="Arial" w:cs="Arial"/>
          <w:sz w:val="22"/>
          <w:szCs w:val="22"/>
        </w:rPr>
      </w:pPr>
      <w:r>
        <w:rPr>
          <w:rFonts w:ascii="Arial" w:hAnsi="Arial" w:cs="Arial"/>
          <w:sz w:val="22"/>
          <w:szCs w:val="22"/>
        </w:rPr>
        <w:t xml:space="preserve">Collaboration activities – work undertaken with other people, at the same time. This doesn’t have to be face to face.   Examples might include serving customers, having a meeting with colleagues or students, delivering a presentation.  </w:t>
      </w:r>
    </w:p>
    <w:p w14:paraId="0C57F775" w14:textId="5ACE0520" w:rsidR="0056615F" w:rsidRDefault="0056615F" w:rsidP="0056615F">
      <w:pPr>
        <w:pStyle w:val="ListParagraph"/>
        <w:numPr>
          <w:ilvl w:val="0"/>
          <w:numId w:val="41"/>
        </w:numPr>
        <w:spacing w:line="360" w:lineRule="auto"/>
        <w:jc w:val="both"/>
        <w:rPr>
          <w:rFonts w:ascii="Arial" w:hAnsi="Arial" w:cs="Arial"/>
          <w:sz w:val="22"/>
          <w:szCs w:val="22"/>
        </w:rPr>
      </w:pPr>
      <w:r>
        <w:rPr>
          <w:rFonts w:ascii="Arial" w:hAnsi="Arial" w:cs="Arial"/>
          <w:sz w:val="22"/>
          <w:szCs w:val="22"/>
        </w:rPr>
        <w:t xml:space="preserve">Concentration activities – tasks that are often performed alone and may need a quiet space free from interruption.  Examples might include analysing data, writing a report, writing up research.  </w:t>
      </w:r>
    </w:p>
    <w:p w14:paraId="46DFF2FE" w14:textId="3E5B1CEA" w:rsidR="0056615F" w:rsidRPr="0056615F" w:rsidRDefault="0056615F" w:rsidP="0056615F">
      <w:pPr>
        <w:pStyle w:val="ListParagraph"/>
        <w:numPr>
          <w:ilvl w:val="0"/>
          <w:numId w:val="41"/>
        </w:numPr>
        <w:spacing w:line="360" w:lineRule="auto"/>
        <w:jc w:val="both"/>
        <w:rPr>
          <w:rFonts w:ascii="Arial" w:hAnsi="Arial" w:cs="Arial"/>
          <w:sz w:val="22"/>
          <w:szCs w:val="22"/>
        </w:rPr>
      </w:pPr>
      <w:r>
        <w:rPr>
          <w:rFonts w:ascii="Arial" w:hAnsi="Arial" w:cs="Arial"/>
          <w:sz w:val="22"/>
          <w:szCs w:val="22"/>
        </w:rPr>
        <w:t xml:space="preserve">Transactional activities – tasks that are routine or repetitive.  Examples might include processing paperwork, cleaning, producing </w:t>
      </w:r>
      <w:r w:rsidR="00BB25D8">
        <w:rPr>
          <w:rFonts w:ascii="Arial" w:hAnsi="Arial" w:cs="Arial"/>
          <w:sz w:val="22"/>
          <w:szCs w:val="22"/>
        </w:rPr>
        <w:t>regular / standardised</w:t>
      </w:r>
      <w:r>
        <w:rPr>
          <w:rFonts w:ascii="Arial" w:hAnsi="Arial" w:cs="Arial"/>
          <w:sz w:val="22"/>
          <w:szCs w:val="22"/>
        </w:rPr>
        <w:t xml:space="preserve"> reports.  </w:t>
      </w:r>
    </w:p>
    <w:p w14:paraId="7208033B" w14:textId="4748E22E" w:rsidR="00F80FDC" w:rsidRDefault="00F80FDC" w:rsidP="00501AC8">
      <w:pPr>
        <w:spacing w:line="360" w:lineRule="auto"/>
        <w:jc w:val="both"/>
        <w:rPr>
          <w:rFonts w:ascii="Arial" w:hAnsi="Arial" w:cs="Arial"/>
          <w:sz w:val="22"/>
          <w:szCs w:val="22"/>
        </w:rPr>
      </w:pPr>
    </w:p>
    <w:p w14:paraId="5219D27B" w14:textId="4EEB2B70" w:rsidR="0056615F" w:rsidRDefault="0056615F" w:rsidP="00501AC8">
      <w:pPr>
        <w:spacing w:line="360" w:lineRule="auto"/>
        <w:jc w:val="both"/>
        <w:rPr>
          <w:rFonts w:ascii="Arial" w:hAnsi="Arial" w:cs="Arial"/>
          <w:sz w:val="22"/>
          <w:szCs w:val="22"/>
        </w:rPr>
      </w:pPr>
      <w:r>
        <w:rPr>
          <w:rFonts w:ascii="Arial" w:hAnsi="Arial" w:cs="Arial"/>
          <w:sz w:val="22"/>
          <w:szCs w:val="22"/>
        </w:rPr>
        <w:t>When considering whether a role can be suitable for flexible working consider the following:</w:t>
      </w:r>
    </w:p>
    <w:p w14:paraId="43AC955F" w14:textId="77777777" w:rsidR="0056615F" w:rsidRDefault="0056615F" w:rsidP="00501AC8">
      <w:pPr>
        <w:spacing w:line="360" w:lineRule="auto"/>
        <w:jc w:val="both"/>
        <w:rPr>
          <w:rFonts w:ascii="Arial" w:hAnsi="Arial" w:cs="Arial"/>
          <w:sz w:val="22"/>
          <w:szCs w:val="22"/>
        </w:rPr>
      </w:pPr>
    </w:p>
    <w:p w14:paraId="2EEE3DEE" w14:textId="5F1E456D" w:rsidR="0056615F" w:rsidRDefault="0056615F" w:rsidP="0056615F">
      <w:pPr>
        <w:pStyle w:val="ListParagraph"/>
        <w:numPr>
          <w:ilvl w:val="0"/>
          <w:numId w:val="42"/>
        </w:numPr>
        <w:spacing w:line="360" w:lineRule="auto"/>
        <w:jc w:val="both"/>
        <w:rPr>
          <w:rFonts w:ascii="Arial" w:hAnsi="Arial" w:cs="Arial"/>
          <w:sz w:val="22"/>
          <w:szCs w:val="22"/>
        </w:rPr>
      </w:pPr>
      <w:r>
        <w:rPr>
          <w:rFonts w:ascii="Arial" w:hAnsi="Arial" w:cs="Arial"/>
          <w:sz w:val="22"/>
          <w:szCs w:val="22"/>
        </w:rPr>
        <w:t>What percentage of the role is collaboration, concentration and transactional?</w:t>
      </w:r>
    </w:p>
    <w:p w14:paraId="275A5DA9" w14:textId="4B8510C1" w:rsidR="0056615F" w:rsidRDefault="00BA682F" w:rsidP="0056615F">
      <w:pPr>
        <w:pStyle w:val="ListParagraph"/>
        <w:numPr>
          <w:ilvl w:val="0"/>
          <w:numId w:val="42"/>
        </w:numPr>
        <w:spacing w:line="360" w:lineRule="auto"/>
        <w:jc w:val="both"/>
        <w:rPr>
          <w:rFonts w:ascii="Arial" w:hAnsi="Arial" w:cs="Arial"/>
          <w:sz w:val="22"/>
          <w:szCs w:val="22"/>
        </w:rPr>
      </w:pPr>
      <w:r>
        <w:rPr>
          <w:rFonts w:ascii="Arial" w:hAnsi="Arial" w:cs="Arial"/>
          <w:sz w:val="22"/>
          <w:szCs w:val="22"/>
        </w:rPr>
        <w:t>What percentage of the activities are time dependent.  Are they required in ‘real time’ or at specific start or end times, or can this be variable?</w:t>
      </w:r>
    </w:p>
    <w:p w14:paraId="25C9D88B" w14:textId="25530E73" w:rsidR="00BA682F" w:rsidRDefault="00BA682F" w:rsidP="0056615F">
      <w:pPr>
        <w:pStyle w:val="ListParagraph"/>
        <w:numPr>
          <w:ilvl w:val="0"/>
          <w:numId w:val="42"/>
        </w:numPr>
        <w:spacing w:line="360" w:lineRule="auto"/>
        <w:jc w:val="both"/>
        <w:rPr>
          <w:rFonts w:ascii="Arial" w:hAnsi="Arial" w:cs="Arial"/>
          <w:sz w:val="22"/>
          <w:szCs w:val="22"/>
        </w:rPr>
      </w:pPr>
      <w:r>
        <w:rPr>
          <w:rFonts w:ascii="Arial" w:hAnsi="Arial" w:cs="Arial"/>
          <w:sz w:val="22"/>
          <w:szCs w:val="22"/>
        </w:rPr>
        <w:t xml:space="preserve">What percentage of the activity is location dependent?  Do tasks have to be done in a specific place, or can they be done remotely or anywhere?  </w:t>
      </w:r>
    </w:p>
    <w:p w14:paraId="0FDDB90B" w14:textId="4590BD5C" w:rsidR="00BA682F" w:rsidRDefault="00BA682F" w:rsidP="00BA682F">
      <w:pPr>
        <w:spacing w:line="360" w:lineRule="auto"/>
        <w:ind w:left="360"/>
        <w:jc w:val="both"/>
        <w:rPr>
          <w:rFonts w:ascii="Arial" w:hAnsi="Arial" w:cs="Arial"/>
          <w:sz w:val="22"/>
          <w:szCs w:val="22"/>
        </w:rPr>
      </w:pPr>
    </w:p>
    <w:p w14:paraId="01F78AE7" w14:textId="77777777" w:rsidR="00BA682F" w:rsidRDefault="00BA682F" w:rsidP="00BA682F">
      <w:pPr>
        <w:spacing w:line="360" w:lineRule="auto"/>
        <w:ind w:left="360"/>
        <w:jc w:val="both"/>
        <w:rPr>
          <w:rFonts w:ascii="Arial" w:hAnsi="Arial" w:cs="Arial"/>
          <w:sz w:val="22"/>
          <w:szCs w:val="22"/>
        </w:rPr>
      </w:pPr>
    </w:p>
    <w:p w14:paraId="1098671C" w14:textId="77777777" w:rsidR="00BA682F" w:rsidRDefault="00BA682F" w:rsidP="00BA682F">
      <w:pPr>
        <w:spacing w:line="360" w:lineRule="auto"/>
        <w:ind w:left="360"/>
        <w:jc w:val="both"/>
        <w:rPr>
          <w:rFonts w:ascii="Arial" w:hAnsi="Arial" w:cs="Arial"/>
          <w:sz w:val="22"/>
          <w:szCs w:val="22"/>
        </w:rPr>
      </w:pPr>
    </w:p>
    <w:p w14:paraId="5ADC107A" w14:textId="65C4ABAD" w:rsidR="00BA682F" w:rsidRPr="00BA682F" w:rsidRDefault="00BA682F" w:rsidP="00BA682F">
      <w:pPr>
        <w:spacing w:line="360" w:lineRule="auto"/>
        <w:jc w:val="both"/>
        <w:rPr>
          <w:rFonts w:ascii="Arial" w:hAnsi="Arial" w:cs="Arial"/>
          <w:sz w:val="22"/>
          <w:szCs w:val="22"/>
        </w:rPr>
      </w:pPr>
      <w:r>
        <w:rPr>
          <w:rFonts w:ascii="Arial" w:hAnsi="Arial" w:cs="Arial"/>
          <w:sz w:val="22"/>
          <w:szCs w:val="22"/>
        </w:rPr>
        <w:t xml:space="preserve">If it can’t be determined easily, consider asking the job holder (where they are in post) to keep a note of the work they undertake each day, </w:t>
      </w:r>
      <w:r w:rsidR="00E904A7">
        <w:rPr>
          <w:rFonts w:ascii="Arial" w:hAnsi="Arial" w:cs="Arial"/>
          <w:sz w:val="22"/>
          <w:szCs w:val="22"/>
        </w:rPr>
        <w:t xml:space="preserve">as </w:t>
      </w:r>
      <w:r>
        <w:rPr>
          <w:rFonts w:ascii="Arial" w:hAnsi="Arial" w:cs="Arial"/>
          <w:sz w:val="22"/>
          <w:szCs w:val="22"/>
        </w:rPr>
        <w:t xml:space="preserve">categorised above, over an appropriate time period to allow analysis.  </w:t>
      </w:r>
      <w:r w:rsidR="00E904A7">
        <w:rPr>
          <w:rFonts w:ascii="Arial" w:hAnsi="Arial" w:cs="Arial"/>
          <w:sz w:val="22"/>
          <w:szCs w:val="22"/>
        </w:rPr>
        <w:t xml:space="preserve">Ask them to note down their tasks and consider the extent to which they are time and location dependent.  </w:t>
      </w:r>
    </w:p>
    <w:p w14:paraId="7793EFEC" w14:textId="77777777" w:rsidR="0056615F" w:rsidRDefault="0056615F" w:rsidP="00501AC8">
      <w:pPr>
        <w:spacing w:line="360" w:lineRule="auto"/>
        <w:jc w:val="both"/>
        <w:rPr>
          <w:rFonts w:ascii="Arial" w:hAnsi="Arial" w:cs="Arial"/>
          <w:sz w:val="22"/>
          <w:szCs w:val="22"/>
        </w:rPr>
      </w:pPr>
    </w:p>
    <w:p w14:paraId="71DD3F9C" w14:textId="384D6147" w:rsidR="00BA682F" w:rsidRDefault="00BA682F" w:rsidP="00501AC8">
      <w:pPr>
        <w:spacing w:line="360" w:lineRule="auto"/>
        <w:jc w:val="both"/>
        <w:rPr>
          <w:rFonts w:ascii="Arial" w:hAnsi="Arial" w:cs="Arial"/>
          <w:sz w:val="22"/>
          <w:szCs w:val="22"/>
        </w:rPr>
      </w:pPr>
      <w:r>
        <w:rPr>
          <w:rFonts w:ascii="Arial" w:hAnsi="Arial" w:cs="Arial"/>
          <w:sz w:val="22"/>
          <w:szCs w:val="22"/>
        </w:rPr>
        <w:t xml:space="preserve">What patterns emerge from your review or data collection?  What changes could be made or trialed? How could work be organised differently to allow for non-time / location dependent work to be undertaken at different times or in different places?   Where work requires collaboration, does this need to be face to face or could other forms of collaboration work just as well? Where work requires high concentration, could this be done at different times or in different places?  Where work is highly transactional, is it also time </w:t>
      </w:r>
      <w:r w:rsidR="00BB25D8">
        <w:rPr>
          <w:rFonts w:ascii="Arial" w:hAnsi="Arial" w:cs="Arial"/>
          <w:sz w:val="22"/>
          <w:szCs w:val="22"/>
        </w:rPr>
        <w:t xml:space="preserve">/ location </w:t>
      </w:r>
      <w:r>
        <w:rPr>
          <w:rFonts w:ascii="Arial" w:hAnsi="Arial" w:cs="Arial"/>
          <w:sz w:val="22"/>
          <w:szCs w:val="22"/>
        </w:rPr>
        <w:t xml:space="preserve">dependent?  </w:t>
      </w:r>
      <w:r w:rsidR="00BB25D8">
        <w:rPr>
          <w:rFonts w:ascii="Arial" w:hAnsi="Arial" w:cs="Arial"/>
          <w:sz w:val="22"/>
          <w:szCs w:val="22"/>
        </w:rPr>
        <w:t xml:space="preserve">What tasks could be split between different individuals (in a potential job share situation) or across different days or hours of the week? </w:t>
      </w:r>
      <w:r w:rsidR="00E04722">
        <w:rPr>
          <w:rFonts w:ascii="Arial" w:hAnsi="Arial" w:cs="Arial"/>
          <w:sz w:val="22"/>
          <w:szCs w:val="22"/>
        </w:rPr>
        <w:t xml:space="preserve"> Does the percentage of transaction, collaboration or concentration work change throughout the month or year?  </w:t>
      </w:r>
    </w:p>
    <w:p w14:paraId="42C74635" w14:textId="77777777" w:rsidR="00BA682F" w:rsidRDefault="00BA682F" w:rsidP="00501AC8">
      <w:pPr>
        <w:spacing w:line="360" w:lineRule="auto"/>
        <w:jc w:val="both"/>
        <w:rPr>
          <w:rFonts w:ascii="Arial" w:hAnsi="Arial" w:cs="Arial"/>
          <w:sz w:val="22"/>
          <w:szCs w:val="22"/>
        </w:rPr>
      </w:pPr>
    </w:p>
    <w:p w14:paraId="3551AEF2" w14:textId="19B152EE" w:rsidR="00BA682F" w:rsidRDefault="00BA682F" w:rsidP="00501AC8">
      <w:pPr>
        <w:spacing w:line="360" w:lineRule="auto"/>
        <w:jc w:val="both"/>
        <w:rPr>
          <w:rFonts w:ascii="Arial" w:hAnsi="Arial" w:cs="Arial"/>
          <w:sz w:val="22"/>
          <w:szCs w:val="22"/>
        </w:rPr>
      </w:pPr>
      <w:r>
        <w:rPr>
          <w:rFonts w:ascii="Arial" w:hAnsi="Arial" w:cs="Arial"/>
          <w:sz w:val="22"/>
          <w:szCs w:val="22"/>
        </w:rPr>
        <w:t xml:space="preserve">Also consider: </w:t>
      </w:r>
    </w:p>
    <w:p w14:paraId="137C7A01" w14:textId="77777777" w:rsidR="00BA682F" w:rsidRDefault="00BA682F" w:rsidP="00501AC8">
      <w:pPr>
        <w:spacing w:line="360" w:lineRule="auto"/>
        <w:jc w:val="both"/>
        <w:rPr>
          <w:rFonts w:ascii="Arial" w:hAnsi="Arial" w:cs="Arial"/>
          <w:sz w:val="22"/>
          <w:szCs w:val="22"/>
        </w:rPr>
      </w:pPr>
    </w:p>
    <w:p w14:paraId="01681D4F" w14:textId="459942FD" w:rsidR="0056615F" w:rsidRDefault="0056615F" w:rsidP="0056615F">
      <w:pPr>
        <w:pStyle w:val="ListParagraph"/>
        <w:numPr>
          <w:ilvl w:val="0"/>
          <w:numId w:val="40"/>
        </w:numPr>
        <w:spacing w:line="360" w:lineRule="auto"/>
        <w:jc w:val="both"/>
        <w:rPr>
          <w:rFonts w:ascii="Arial" w:hAnsi="Arial" w:cs="Arial"/>
          <w:sz w:val="22"/>
          <w:szCs w:val="22"/>
        </w:rPr>
      </w:pPr>
      <w:r>
        <w:rPr>
          <w:rFonts w:ascii="Arial" w:hAnsi="Arial" w:cs="Arial"/>
          <w:sz w:val="22"/>
          <w:szCs w:val="22"/>
        </w:rPr>
        <w:t>What are the potential benefits to the individual or the University of flexible working?</w:t>
      </w:r>
    </w:p>
    <w:p w14:paraId="7BD215BF" w14:textId="28B6D92D" w:rsidR="0056615F" w:rsidRDefault="0056615F" w:rsidP="0056615F">
      <w:pPr>
        <w:pStyle w:val="ListParagraph"/>
        <w:numPr>
          <w:ilvl w:val="0"/>
          <w:numId w:val="40"/>
        </w:numPr>
        <w:spacing w:line="360" w:lineRule="auto"/>
        <w:jc w:val="both"/>
        <w:rPr>
          <w:rFonts w:ascii="Arial" w:hAnsi="Arial" w:cs="Arial"/>
          <w:sz w:val="22"/>
          <w:szCs w:val="22"/>
        </w:rPr>
      </w:pPr>
      <w:r>
        <w:rPr>
          <w:rFonts w:ascii="Arial" w:hAnsi="Arial" w:cs="Arial"/>
          <w:sz w:val="22"/>
          <w:szCs w:val="22"/>
        </w:rPr>
        <w:t>What are the potential disadvantages to the individual or the University of flexible working?</w:t>
      </w:r>
    </w:p>
    <w:p w14:paraId="793606FC" w14:textId="169E8835" w:rsidR="0056615F" w:rsidRDefault="00BA682F" w:rsidP="0056615F">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What tools (or access to technology / systems) would be required to support flexible working?  </w:t>
      </w:r>
    </w:p>
    <w:p w14:paraId="36DF44FC" w14:textId="77777777" w:rsidR="00BB25D8" w:rsidRDefault="00BB25D8" w:rsidP="00BB25D8">
      <w:pPr>
        <w:spacing w:line="360" w:lineRule="auto"/>
        <w:jc w:val="both"/>
        <w:rPr>
          <w:rFonts w:ascii="Arial" w:hAnsi="Arial" w:cs="Arial"/>
          <w:sz w:val="22"/>
          <w:szCs w:val="22"/>
        </w:rPr>
      </w:pPr>
    </w:p>
    <w:p w14:paraId="062BCBFD" w14:textId="24F97204" w:rsidR="00BB25D8" w:rsidRPr="00BB25D8" w:rsidRDefault="00BB25D8" w:rsidP="00BB25D8">
      <w:pPr>
        <w:spacing w:line="360" w:lineRule="auto"/>
        <w:jc w:val="both"/>
        <w:rPr>
          <w:rFonts w:ascii="Arial" w:hAnsi="Arial" w:cs="Arial"/>
          <w:sz w:val="22"/>
          <w:szCs w:val="22"/>
          <w:u w:val="single"/>
        </w:rPr>
      </w:pPr>
      <w:r w:rsidRPr="00BB25D8">
        <w:rPr>
          <w:rFonts w:ascii="Arial" w:hAnsi="Arial" w:cs="Arial"/>
          <w:sz w:val="22"/>
          <w:szCs w:val="22"/>
          <w:u w:val="single"/>
        </w:rPr>
        <w:t>Examples</w:t>
      </w:r>
    </w:p>
    <w:p w14:paraId="593D6FDE" w14:textId="77777777" w:rsidR="00BB25D8" w:rsidRDefault="00BB25D8" w:rsidP="00BB25D8">
      <w:pPr>
        <w:spacing w:line="360" w:lineRule="auto"/>
        <w:jc w:val="both"/>
        <w:rPr>
          <w:rFonts w:ascii="Arial" w:hAnsi="Arial" w:cs="Arial"/>
          <w:sz w:val="22"/>
          <w:szCs w:val="22"/>
        </w:rPr>
      </w:pPr>
    </w:p>
    <w:p w14:paraId="27A7D641" w14:textId="13CFFB6B" w:rsidR="00BB25D8" w:rsidRDefault="00BB25D8" w:rsidP="00BB25D8">
      <w:pPr>
        <w:spacing w:line="360" w:lineRule="auto"/>
        <w:jc w:val="both"/>
        <w:rPr>
          <w:rFonts w:ascii="Arial" w:hAnsi="Arial" w:cs="Arial"/>
          <w:sz w:val="22"/>
          <w:szCs w:val="22"/>
        </w:rPr>
      </w:pPr>
      <w:r>
        <w:rPr>
          <w:rFonts w:ascii="Arial" w:hAnsi="Arial" w:cs="Arial"/>
          <w:sz w:val="22"/>
          <w:szCs w:val="22"/>
        </w:rPr>
        <w:t>A role that requires both writing and delivering training courses is likely to have a combination of concentration and collaboration activities.  The collaboration activities will need to be done face to face and at a specific time and location.  The concentration work could be done at any time or location.  This could lend itself to a split between homeworking and office based working, or flexible hours on days where there is no training delivery.</w:t>
      </w:r>
    </w:p>
    <w:p w14:paraId="601EAC97" w14:textId="77777777" w:rsidR="00BB25D8" w:rsidRDefault="00BB25D8" w:rsidP="00BB25D8">
      <w:pPr>
        <w:spacing w:line="360" w:lineRule="auto"/>
        <w:jc w:val="both"/>
        <w:rPr>
          <w:rFonts w:ascii="Arial" w:hAnsi="Arial" w:cs="Arial"/>
          <w:sz w:val="22"/>
          <w:szCs w:val="22"/>
        </w:rPr>
      </w:pPr>
    </w:p>
    <w:p w14:paraId="2CECF431" w14:textId="22D17B90" w:rsidR="00BB25D8" w:rsidRDefault="00BB25D8" w:rsidP="00BB25D8">
      <w:pPr>
        <w:spacing w:line="360" w:lineRule="auto"/>
        <w:jc w:val="both"/>
        <w:rPr>
          <w:rFonts w:ascii="Arial" w:hAnsi="Arial" w:cs="Arial"/>
          <w:sz w:val="22"/>
          <w:szCs w:val="22"/>
        </w:rPr>
      </w:pPr>
      <w:r>
        <w:rPr>
          <w:rFonts w:ascii="Arial" w:hAnsi="Arial" w:cs="Arial"/>
          <w:sz w:val="22"/>
          <w:szCs w:val="22"/>
        </w:rPr>
        <w:t xml:space="preserve">A role that requires large amounts of </w:t>
      </w:r>
      <w:r w:rsidR="00E04722">
        <w:rPr>
          <w:rFonts w:ascii="Arial" w:hAnsi="Arial" w:cs="Arial"/>
          <w:sz w:val="22"/>
          <w:szCs w:val="22"/>
        </w:rPr>
        <w:t xml:space="preserve">transactional </w:t>
      </w:r>
      <w:r>
        <w:rPr>
          <w:rFonts w:ascii="Arial" w:hAnsi="Arial" w:cs="Arial"/>
          <w:sz w:val="22"/>
          <w:szCs w:val="22"/>
        </w:rPr>
        <w:t xml:space="preserve">administration might have deadlines (such as end of month completion) but don’t need to be completed at set times of the day, allowing for </w:t>
      </w:r>
      <w:r w:rsidR="00E04722">
        <w:rPr>
          <w:rFonts w:ascii="Arial" w:hAnsi="Arial" w:cs="Arial"/>
          <w:sz w:val="22"/>
          <w:szCs w:val="22"/>
        </w:rPr>
        <w:t xml:space="preserve">flexibility with daily or weekly hours.  </w:t>
      </w:r>
    </w:p>
    <w:p w14:paraId="597DF85C" w14:textId="77777777" w:rsidR="00E04722" w:rsidRDefault="00E04722" w:rsidP="00BB25D8">
      <w:pPr>
        <w:spacing w:line="360" w:lineRule="auto"/>
        <w:jc w:val="both"/>
        <w:rPr>
          <w:rFonts w:ascii="Arial" w:hAnsi="Arial" w:cs="Arial"/>
          <w:sz w:val="22"/>
          <w:szCs w:val="22"/>
        </w:rPr>
      </w:pPr>
    </w:p>
    <w:p w14:paraId="4B381652" w14:textId="77777777" w:rsidR="00E04722" w:rsidRDefault="00E04722" w:rsidP="00BB25D8">
      <w:pPr>
        <w:spacing w:line="360" w:lineRule="auto"/>
        <w:jc w:val="both"/>
        <w:rPr>
          <w:rFonts w:ascii="Arial" w:hAnsi="Arial" w:cs="Arial"/>
          <w:sz w:val="22"/>
          <w:szCs w:val="22"/>
        </w:rPr>
      </w:pPr>
    </w:p>
    <w:p w14:paraId="50ADD257" w14:textId="29C60BBD" w:rsidR="00E04722" w:rsidRDefault="00E04722" w:rsidP="00BB25D8">
      <w:pPr>
        <w:spacing w:line="360" w:lineRule="auto"/>
        <w:jc w:val="both"/>
        <w:rPr>
          <w:rFonts w:ascii="Arial" w:hAnsi="Arial" w:cs="Arial"/>
          <w:sz w:val="22"/>
          <w:szCs w:val="22"/>
        </w:rPr>
      </w:pPr>
      <w:r>
        <w:rPr>
          <w:rFonts w:ascii="Arial" w:hAnsi="Arial" w:cs="Arial"/>
          <w:sz w:val="22"/>
          <w:szCs w:val="22"/>
        </w:rPr>
        <w:t xml:space="preserve">A role that involves providing student face to face support will require large amounts of collaboration at certain times of year.  When students are not present, the work may change to tasks being more focused on concentration or transactional tasks, allowing for different hours or patterns of work at different times of the year.  </w:t>
      </w:r>
    </w:p>
    <w:p w14:paraId="1097B92E" w14:textId="77777777" w:rsidR="00BB25D8" w:rsidRDefault="00BB25D8" w:rsidP="00BB25D8">
      <w:pPr>
        <w:spacing w:line="360" w:lineRule="auto"/>
        <w:jc w:val="both"/>
        <w:rPr>
          <w:rFonts w:ascii="Arial" w:hAnsi="Arial" w:cs="Arial"/>
          <w:sz w:val="22"/>
          <w:szCs w:val="22"/>
        </w:rPr>
      </w:pPr>
    </w:p>
    <w:p w14:paraId="41BD29F2" w14:textId="6CB26103" w:rsidR="00E04722" w:rsidRDefault="00E04722" w:rsidP="00BB25D8">
      <w:pPr>
        <w:spacing w:line="360" w:lineRule="auto"/>
        <w:jc w:val="both"/>
        <w:rPr>
          <w:rFonts w:ascii="Arial" w:hAnsi="Arial" w:cs="Arial"/>
          <w:sz w:val="22"/>
          <w:szCs w:val="22"/>
        </w:rPr>
      </w:pPr>
      <w:r>
        <w:rPr>
          <w:rFonts w:ascii="Arial" w:hAnsi="Arial" w:cs="Arial"/>
          <w:sz w:val="22"/>
          <w:szCs w:val="22"/>
        </w:rPr>
        <w:t xml:space="preserve">Where the potential impacts of flexible working are not clear, it is possible to agree a trial period of alternative ways of working, without making a contractual change or obligation. For more information, see this </w:t>
      </w:r>
      <w:hyperlink r:id="rId8" w:history="1">
        <w:r w:rsidRPr="00E04722">
          <w:rPr>
            <w:rStyle w:val="Hyperlink"/>
            <w:rFonts w:ascii="Arial" w:hAnsi="Arial" w:cs="Arial"/>
            <w:sz w:val="22"/>
            <w:szCs w:val="22"/>
          </w:rPr>
          <w:t xml:space="preserve">how to guide. </w:t>
        </w:r>
      </w:hyperlink>
      <w:r>
        <w:rPr>
          <w:rFonts w:ascii="Arial" w:hAnsi="Arial" w:cs="Arial"/>
          <w:sz w:val="22"/>
          <w:szCs w:val="22"/>
        </w:rPr>
        <w:t xml:space="preserve"> </w:t>
      </w:r>
    </w:p>
    <w:p w14:paraId="369D5B6C" w14:textId="001A6534" w:rsidR="007B550C" w:rsidRDefault="007B550C" w:rsidP="00BB25D8">
      <w:pPr>
        <w:spacing w:line="360" w:lineRule="auto"/>
        <w:jc w:val="both"/>
        <w:rPr>
          <w:rFonts w:ascii="Arial" w:hAnsi="Arial" w:cs="Arial"/>
          <w:sz w:val="22"/>
          <w:szCs w:val="22"/>
        </w:rPr>
      </w:pPr>
    </w:p>
    <w:p w14:paraId="0FA9227B" w14:textId="7AF9BE45" w:rsidR="007B550C" w:rsidRPr="00BB25D8" w:rsidRDefault="007B550C" w:rsidP="00BB25D8">
      <w:pPr>
        <w:spacing w:line="360" w:lineRule="auto"/>
        <w:jc w:val="both"/>
        <w:rPr>
          <w:rFonts w:ascii="Arial" w:hAnsi="Arial" w:cs="Arial"/>
          <w:sz w:val="22"/>
          <w:szCs w:val="22"/>
        </w:rPr>
      </w:pPr>
      <w:r>
        <w:rPr>
          <w:rFonts w:ascii="Arial" w:hAnsi="Arial" w:cs="Arial"/>
          <w:sz w:val="22"/>
          <w:szCs w:val="22"/>
        </w:rPr>
        <w:t xml:space="preserve">Information on assessing a role for hybrid working is available </w:t>
      </w:r>
      <w:hyperlink r:id="rId9" w:history="1">
        <w:r w:rsidRPr="007B550C">
          <w:rPr>
            <w:rStyle w:val="Hyperlink"/>
            <w:rFonts w:ascii="Arial" w:hAnsi="Arial" w:cs="Arial"/>
            <w:sz w:val="22"/>
            <w:szCs w:val="22"/>
          </w:rPr>
          <w:t>here</w:t>
        </w:r>
      </w:hyperlink>
      <w:r>
        <w:rPr>
          <w:rFonts w:ascii="Arial" w:hAnsi="Arial" w:cs="Arial"/>
          <w:sz w:val="22"/>
          <w:szCs w:val="22"/>
        </w:rPr>
        <w:t xml:space="preserve">.  </w:t>
      </w:r>
      <w:bookmarkStart w:id="0" w:name="_GoBack"/>
      <w:bookmarkEnd w:id="0"/>
    </w:p>
    <w:sectPr w:rsidR="007B550C" w:rsidRPr="00BB25D8" w:rsidSect="00100D48">
      <w:headerReference w:type="default" r:id="rId10"/>
      <w:footerReference w:type="default" r:id="rId11"/>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BFC71" w14:textId="19505799"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Human Re</w:t>
    </w:r>
    <w:r w:rsidR="00E04722">
      <w:rPr>
        <w:rFonts w:ascii="Arial" w:hAnsi="Arial" w:cs="Arial"/>
        <w:color w:val="808080"/>
        <w:sz w:val="20"/>
        <w:szCs w:val="20"/>
      </w:rPr>
      <w:t>sources 2019</w:t>
    </w:r>
    <w:r>
      <w:rPr>
        <w:rFonts w:ascii="Arial" w:hAnsi="Arial" w:cs="Arial"/>
        <w:color w:val="808080"/>
        <w:sz w:val="20"/>
        <w:szCs w:val="20"/>
      </w:rPr>
      <w:t xml:space="preserve">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AAEA32D"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7B550C">
      <w:rPr>
        <w:rFonts w:ascii="Arial" w:hAnsi="Arial" w:cs="Arial"/>
        <w:noProof/>
        <w:color w:val="808080"/>
        <w:sz w:val="20"/>
        <w:szCs w:val="20"/>
      </w:rPr>
      <w:t>2</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7B550C">
      <w:rPr>
        <w:rFonts w:ascii="Arial" w:hAnsi="Arial" w:cs="Arial"/>
        <w:noProof/>
        <w:color w:val="808080"/>
        <w:sz w:val="20"/>
        <w:szCs w:val="20"/>
      </w:rPr>
      <w:t>3</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3BEB3" w14:textId="77824067" w:rsidR="00100D48" w:rsidRDefault="0074255E" w:rsidP="0074255E">
    <w:pPr>
      <w:pStyle w:val="Header"/>
      <w:ind w:hanging="567"/>
    </w:pPr>
    <w:r>
      <w:rPr>
        <w:noProof/>
        <w:lang w:val="en-GB" w:eastAsia="en-GB"/>
      </w:rPr>
      <w:drawing>
        <wp:inline distT="0" distB="0" distL="0" distR="0" wp14:anchorId="5AEDB7DC" wp14:editId="3ACC9C4F">
          <wp:extent cx="7400658" cy="1503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 to guide.jpg"/>
                  <pic:cNvPicPr/>
                </pic:nvPicPr>
                <pic:blipFill rotWithShape="1">
                  <a:blip r:embed="rId1">
                    <a:extLst>
                      <a:ext uri="{28A0092B-C50C-407E-A947-70E740481C1C}">
                        <a14:useLocalDpi xmlns:a14="http://schemas.microsoft.com/office/drawing/2010/main" val="0"/>
                      </a:ext>
                    </a:extLst>
                  </a:blip>
                  <a:srcRect r="17084"/>
                  <a:stretch/>
                </pic:blipFill>
                <pic:spPr bwMode="auto">
                  <a:xfrm>
                    <a:off x="0" y="0"/>
                    <a:ext cx="7412160" cy="15060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CA6ECA"/>
    <w:multiLevelType w:val="hybridMultilevel"/>
    <w:tmpl w:val="37F65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3833C6"/>
    <w:multiLevelType w:val="hybridMultilevel"/>
    <w:tmpl w:val="CEDA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11" w15:restartNumberingAfterBreak="0">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DD0E77"/>
    <w:multiLevelType w:val="hybridMultilevel"/>
    <w:tmpl w:val="40DA4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A1511D"/>
    <w:multiLevelType w:val="hybridMultilevel"/>
    <w:tmpl w:val="17F0C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7"/>
  </w:num>
  <w:num w:numId="3">
    <w:abstractNumId w:val="2"/>
  </w:num>
  <w:num w:numId="4">
    <w:abstractNumId w:val="30"/>
  </w:num>
  <w:num w:numId="5">
    <w:abstractNumId w:val="14"/>
  </w:num>
  <w:num w:numId="6">
    <w:abstractNumId w:val="27"/>
  </w:num>
  <w:num w:numId="7">
    <w:abstractNumId w:val="6"/>
  </w:num>
  <w:num w:numId="8">
    <w:abstractNumId w:val="10"/>
  </w:num>
  <w:num w:numId="9">
    <w:abstractNumId w:val="21"/>
  </w:num>
  <w:num w:numId="10">
    <w:abstractNumId w:val="21"/>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21"/>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21"/>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21"/>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10"/>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10"/>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10"/>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10"/>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10"/>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10"/>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10"/>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2"/>
  </w:num>
  <w:num w:numId="22">
    <w:abstractNumId w:val="13"/>
  </w:num>
  <w:num w:numId="23">
    <w:abstractNumId w:val="20"/>
  </w:num>
  <w:num w:numId="24">
    <w:abstractNumId w:val="28"/>
  </w:num>
  <w:num w:numId="25">
    <w:abstractNumId w:val="4"/>
  </w:num>
  <w:num w:numId="26">
    <w:abstractNumId w:val="9"/>
  </w:num>
  <w:num w:numId="27">
    <w:abstractNumId w:val="25"/>
  </w:num>
  <w:num w:numId="28">
    <w:abstractNumId w:val="0"/>
  </w:num>
  <w:num w:numId="29">
    <w:abstractNumId w:val="16"/>
  </w:num>
  <w:num w:numId="30">
    <w:abstractNumId w:val="26"/>
  </w:num>
  <w:num w:numId="31">
    <w:abstractNumId w:val="5"/>
  </w:num>
  <w:num w:numId="32">
    <w:abstractNumId w:val="12"/>
  </w:num>
  <w:num w:numId="33">
    <w:abstractNumId w:val="24"/>
  </w:num>
  <w:num w:numId="34">
    <w:abstractNumId w:val="15"/>
  </w:num>
  <w:num w:numId="35">
    <w:abstractNumId w:val="11"/>
  </w:num>
  <w:num w:numId="36">
    <w:abstractNumId w:val="23"/>
  </w:num>
  <w:num w:numId="37">
    <w:abstractNumId w:val="8"/>
  </w:num>
  <w:num w:numId="38">
    <w:abstractNumId w:val="18"/>
  </w:num>
  <w:num w:numId="39">
    <w:abstractNumId w:val="29"/>
  </w:num>
  <w:num w:numId="40">
    <w:abstractNumId w:val="3"/>
  </w:num>
  <w:num w:numId="41">
    <w:abstractNumId w:val="17"/>
  </w:num>
  <w:num w:numId="4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D62BA"/>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2742"/>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1AC8"/>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15F"/>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550C"/>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682F"/>
    <w:rsid w:val="00BA7C5D"/>
    <w:rsid w:val="00BB0944"/>
    <w:rsid w:val="00BB1224"/>
    <w:rsid w:val="00BB25D8"/>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41EF"/>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4722"/>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45F0"/>
    <w:rsid w:val="00E863A6"/>
    <w:rsid w:val="00E86502"/>
    <w:rsid w:val="00E871D3"/>
    <w:rsid w:val="00E87634"/>
    <w:rsid w:val="00E87FA2"/>
    <w:rsid w:val="00E904A7"/>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0FDC"/>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4900A55"/>
  <w15:docId w15:val="{A02A053F-924A-472E-9B06-8A899982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ocuInfo.aspx?DocID=3676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s.manchester.ac.uk/DocuInfo.aspx?DocID=550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D5272-0837-4BC0-80D3-A3AED9EDE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4</cp:revision>
  <cp:lastPrinted>2014-06-27T10:19:00Z</cp:lastPrinted>
  <dcterms:created xsi:type="dcterms:W3CDTF">2019-01-04T15:15:00Z</dcterms:created>
  <dcterms:modified xsi:type="dcterms:W3CDTF">2021-06-15T08:20:00Z</dcterms:modified>
</cp:coreProperties>
</file>