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5EE3" w:rsidRPr="00A67352" w:rsidRDefault="00A67352" w:rsidP="00A67352">
      <w:pPr>
        <w:rPr>
          <w:color w:val="002060"/>
        </w:rPr>
      </w:pPr>
      <w:r w:rsidRPr="00A67352">
        <w:rPr>
          <w:color w:val="002060"/>
        </w:rPr>
        <w:t>The University of Manchester</w:t>
      </w:r>
    </w:p>
    <w:p w:rsidR="00145EE3" w:rsidRPr="00A67352" w:rsidRDefault="008E7B60" w:rsidP="00A67352">
      <w:pPr>
        <w:rPr>
          <w:color w:val="002060"/>
        </w:rPr>
      </w:pPr>
      <w:r w:rsidRPr="00A67352">
        <w:rPr>
          <w:color w:val="002060"/>
        </w:rPr>
        <w:t>Living Cost Support Fund</w:t>
      </w:r>
      <w:r w:rsidR="00145EE3" w:rsidRPr="00A67352">
        <w:rPr>
          <w:color w:val="002060"/>
        </w:rPr>
        <w:t xml:space="preserve"> - Assessment Guidelines</w:t>
      </w:r>
    </w:p>
    <w:sdt>
      <w:sdtPr>
        <w:id w:val="466007666"/>
        <w:docPartObj>
          <w:docPartGallery w:val="Table of Contents"/>
          <w:docPartUnique/>
        </w:docPartObj>
      </w:sdtPr>
      <w:sdtEndPr>
        <w:rPr>
          <w:rFonts w:asciiTheme="minorHAnsi" w:eastAsiaTheme="minorHAnsi" w:hAnsiTheme="minorHAnsi" w:cstheme="minorBidi"/>
          <w:b/>
          <w:bCs/>
          <w:noProof/>
          <w:color w:val="auto"/>
          <w:sz w:val="22"/>
          <w:szCs w:val="22"/>
          <w:lang w:val="en-GB"/>
        </w:rPr>
      </w:sdtEndPr>
      <w:sdtContent>
        <w:p w:rsidR="00A67352" w:rsidRDefault="00A67352">
          <w:pPr>
            <w:pStyle w:val="TOCHeading"/>
          </w:pPr>
          <w:r>
            <w:t>Contents</w:t>
          </w:r>
        </w:p>
        <w:p w:rsidR="00A67352" w:rsidRPr="00A67352" w:rsidRDefault="00A67352">
          <w:pPr>
            <w:pStyle w:val="TOC1"/>
            <w:tabs>
              <w:tab w:val="left" w:pos="440"/>
              <w:tab w:val="right" w:leader="dot" w:pos="9016"/>
            </w:tabs>
            <w:rPr>
              <w:noProof/>
              <w:sz w:val="20"/>
            </w:rPr>
          </w:pPr>
          <w:r>
            <w:rPr>
              <w:b/>
              <w:bCs/>
              <w:noProof/>
            </w:rPr>
            <w:fldChar w:fldCharType="begin"/>
          </w:r>
          <w:r>
            <w:rPr>
              <w:b/>
              <w:bCs/>
              <w:noProof/>
            </w:rPr>
            <w:instrText xml:space="preserve"> TOC \o "1-3" \h \z \u </w:instrText>
          </w:r>
          <w:r>
            <w:rPr>
              <w:b/>
              <w:bCs/>
              <w:noProof/>
            </w:rPr>
            <w:fldChar w:fldCharType="separate"/>
          </w:r>
          <w:hyperlink w:anchor="_Toc528851249" w:history="1">
            <w:r w:rsidRPr="00A67352">
              <w:rPr>
                <w:rStyle w:val="Hyperlink"/>
                <w:noProof/>
                <w:sz w:val="20"/>
              </w:rPr>
              <w:t>1</w:t>
            </w:r>
            <w:r w:rsidRPr="00A67352">
              <w:rPr>
                <w:noProof/>
                <w:sz w:val="20"/>
              </w:rPr>
              <w:tab/>
            </w:r>
            <w:r w:rsidRPr="00A67352">
              <w:rPr>
                <w:rStyle w:val="Hyperlink"/>
                <w:noProof/>
                <w:sz w:val="20"/>
              </w:rPr>
              <w:t>Introduction</w:t>
            </w:r>
            <w:r w:rsidRPr="00A67352">
              <w:rPr>
                <w:noProof/>
                <w:webHidden/>
                <w:sz w:val="20"/>
              </w:rPr>
              <w:tab/>
            </w:r>
            <w:r w:rsidRPr="00A67352">
              <w:rPr>
                <w:noProof/>
                <w:webHidden/>
                <w:sz w:val="20"/>
              </w:rPr>
              <w:fldChar w:fldCharType="begin"/>
            </w:r>
            <w:r w:rsidRPr="00A67352">
              <w:rPr>
                <w:noProof/>
                <w:webHidden/>
                <w:sz w:val="20"/>
              </w:rPr>
              <w:instrText xml:space="preserve"> PAGEREF _Toc528851249 \h </w:instrText>
            </w:r>
            <w:r w:rsidRPr="00A67352">
              <w:rPr>
                <w:noProof/>
                <w:webHidden/>
                <w:sz w:val="20"/>
              </w:rPr>
            </w:r>
            <w:r w:rsidRPr="00A67352">
              <w:rPr>
                <w:noProof/>
                <w:webHidden/>
                <w:sz w:val="20"/>
              </w:rPr>
              <w:fldChar w:fldCharType="separate"/>
            </w:r>
            <w:r w:rsidRPr="00A67352">
              <w:rPr>
                <w:noProof/>
                <w:webHidden/>
                <w:sz w:val="20"/>
              </w:rPr>
              <w:t>1</w:t>
            </w:r>
            <w:r w:rsidRPr="00A67352">
              <w:rPr>
                <w:noProof/>
                <w:webHidden/>
                <w:sz w:val="20"/>
              </w:rPr>
              <w:fldChar w:fldCharType="end"/>
            </w:r>
          </w:hyperlink>
        </w:p>
        <w:p w:rsidR="00A67352" w:rsidRPr="00A67352" w:rsidRDefault="00A67352">
          <w:pPr>
            <w:pStyle w:val="TOC1"/>
            <w:tabs>
              <w:tab w:val="left" w:pos="440"/>
              <w:tab w:val="right" w:leader="dot" w:pos="9016"/>
            </w:tabs>
            <w:rPr>
              <w:noProof/>
              <w:sz w:val="20"/>
            </w:rPr>
          </w:pPr>
          <w:hyperlink w:anchor="_Toc528851250" w:history="1">
            <w:r w:rsidRPr="00A67352">
              <w:rPr>
                <w:rStyle w:val="Hyperlink"/>
                <w:noProof/>
                <w:sz w:val="20"/>
              </w:rPr>
              <w:t>2</w:t>
            </w:r>
            <w:r w:rsidRPr="00A67352">
              <w:rPr>
                <w:noProof/>
                <w:sz w:val="20"/>
              </w:rPr>
              <w:tab/>
            </w:r>
            <w:r w:rsidRPr="00A67352">
              <w:rPr>
                <w:rStyle w:val="Hyperlink"/>
                <w:noProof/>
                <w:sz w:val="20"/>
              </w:rPr>
              <w:t>Background</w:t>
            </w:r>
            <w:r w:rsidRPr="00A67352">
              <w:rPr>
                <w:noProof/>
                <w:webHidden/>
                <w:sz w:val="20"/>
              </w:rPr>
              <w:tab/>
            </w:r>
            <w:r w:rsidRPr="00A67352">
              <w:rPr>
                <w:noProof/>
                <w:webHidden/>
                <w:sz w:val="20"/>
              </w:rPr>
              <w:fldChar w:fldCharType="begin"/>
            </w:r>
            <w:r w:rsidRPr="00A67352">
              <w:rPr>
                <w:noProof/>
                <w:webHidden/>
                <w:sz w:val="20"/>
              </w:rPr>
              <w:instrText xml:space="preserve"> PAGEREF _Toc528851250 \h </w:instrText>
            </w:r>
            <w:r w:rsidRPr="00A67352">
              <w:rPr>
                <w:noProof/>
                <w:webHidden/>
                <w:sz w:val="20"/>
              </w:rPr>
            </w:r>
            <w:r w:rsidRPr="00A67352">
              <w:rPr>
                <w:noProof/>
                <w:webHidden/>
                <w:sz w:val="20"/>
              </w:rPr>
              <w:fldChar w:fldCharType="separate"/>
            </w:r>
            <w:r w:rsidRPr="00A67352">
              <w:rPr>
                <w:noProof/>
                <w:webHidden/>
                <w:sz w:val="20"/>
              </w:rPr>
              <w:t>1</w:t>
            </w:r>
            <w:r w:rsidRPr="00A67352">
              <w:rPr>
                <w:noProof/>
                <w:webHidden/>
                <w:sz w:val="20"/>
              </w:rPr>
              <w:fldChar w:fldCharType="end"/>
            </w:r>
          </w:hyperlink>
        </w:p>
        <w:p w:rsidR="00A67352" w:rsidRPr="00A67352" w:rsidRDefault="00A67352">
          <w:pPr>
            <w:pStyle w:val="TOC1"/>
            <w:tabs>
              <w:tab w:val="left" w:pos="440"/>
              <w:tab w:val="right" w:leader="dot" w:pos="9016"/>
            </w:tabs>
            <w:rPr>
              <w:noProof/>
              <w:sz w:val="20"/>
            </w:rPr>
          </w:pPr>
          <w:hyperlink w:anchor="_Toc528851251" w:history="1">
            <w:r w:rsidRPr="00A67352">
              <w:rPr>
                <w:rStyle w:val="Hyperlink"/>
                <w:noProof/>
                <w:sz w:val="20"/>
              </w:rPr>
              <w:t>3</w:t>
            </w:r>
            <w:r w:rsidRPr="00A67352">
              <w:rPr>
                <w:noProof/>
                <w:sz w:val="20"/>
              </w:rPr>
              <w:tab/>
            </w:r>
            <w:r w:rsidRPr="00A67352">
              <w:rPr>
                <w:rStyle w:val="Hyperlink"/>
                <w:noProof/>
                <w:sz w:val="20"/>
              </w:rPr>
              <w:t>Principals</w:t>
            </w:r>
            <w:r w:rsidRPr="00A67352">
              <w:rPr>
                <w:noProof/>
                <w:webHidden/>
                <w:sz w:val="20"/>
              </w:rPr>
              <w:tab/>
            </w:r>
            <w:r w:rsidRPr="00A67352">
              <w:rPr>
                <w:noProof/>
                <w:webHidden/>
                <w:sz w:val="20"/>
              </w:rPr>
              <w:fldChar w:fldCharType="begin"/>
            </w:r>
            <w:r w:rsidRPr="00A67352">
              <w:rPr>
                <w:noProof/>
                <w:webHidden/>
                <w:sz w:val="20"/>
              </w:rPr>
              <w:instrText xml:space="preserve"> PAGEREF _Toc528851251 \h </w:instrText>
            </w:r>
            <w:r w:rsidRPr="00A67352">
              <w:rPr>
                <w:noProof/>
                <w:webHidden/>
                <w:sz w:val="20"/>
              </w:rPr>
            </w:r>
            <w:r w:rsidRPr="00A67352">
              <w:rPr>
                <w:noProof/>
                <w:webHidden/>
                <w:sz w:val="20"/>
              </w:rPr>
              <w:fldChar w:fldCharType="separate"/>
            </w:r>
            <w:r w:rsidRPr="00A67352">
              <w:rPr>
                <w:noProof/>
                <w:webHidden/>
                <w:sz w:val="20"/>
              </w:rPr>
              <w:t>2</w:t>
            </w:r>
            <w:r w:rsidRPr="00A67352">
              <w:rPr>
                <w:noProof/>
                <w:webHidden/>
                <w:sz w:val="20"/>
              </w:rPr>
              <w:fldChar w:fldCharType="end"/>
            </w:r>
          </w:hyperlink>
        </w:p>
        <w:p w:rsidR="00A67352" w:rsidRPr="00A67352" w:rsidRDefault="00A67352">
          <w:pPr>
            <w:pStyle w:val="TOC1"/>
            <w:tabs>
              <w:tab w:val="left" w:pos="440"/>
              <w:tab w:val="right" w:leader="dot" w:pos="9016"/>
            </w:tabs>
            <w:rPr>
              <w:noProof/>
              <w:sz w:val="20"/>
            </w:rPr>
          </w:pPr>
          <w:hyperlink w:anchor="_Toc528851252" w:history="1">
            <w:r w:rsidRPr="00A67352">
              <w:rPr>
                <w:rStyle w:val="Hyperlink"/>
                <w:noProof/>
                <w:sz w:val="20"/>
              </w:rPr>
              <w:t>4</w:t>
            </w:r>
            <w:r w:rsidRPr="00A67352">
              <w:rPr>
                <w:noProof/>
                <w:sz w:val="20"/>
              </w:rPr>
              <w:tab/>
            </w:r>
            <w:r w:rsidRPr="00A67352">
              <w:rPr>
                <w:rStyle w:val="Hyperlink"/>
                <w:noProof/>
                <w:sz w:val="20"/>
              </w:rPr>
              <w:t>Eligibility</w:t>
            </w:r>
            <w:r w:rsidRPr="00A67352">
              <w:rPr>
                <w:noProof/>
                <w:webHidden/>
                <w:sz w:val="20"/>
              </w:rPr>
              <w:tab/>
            </w:r>
            <w:r w:rsidRPr="00A67352">
              <w:rPr>
                <w:noProof/>
                <w:webHidden/>
                <w:sz w:val="20"/>
              </w:rPr>
              <w:fldChar w:fldCharType="begin"/>
            </w:r>
            <w:r w:rsidRPr="00A67352">
              <w:rPr>
                <w:noProof/>
                <w:webHidden/>
                <w:sz w:val="20"/>
              </w:rPr>
              <w:instrText xml:space="preserve"> PAGEREF _Toc528851252 \h </w:instrText>
            </w:r>
            <w:r w:rsidRPr="00A67352">
              <w:rPr>
                <w:noProof/>
                <w:webHidden/>
                <w:sz w:val="20"/>
              </w:rPr>
            </w:r>
            <w:r w:rsidRPr="00A67352">
              <w:rPr>
                <w:noProof/>
                <w:webHidden/>
                <w:sz w:val="20"/>
              </w:rPr>
              <w:fldChar w:fldCharType="separate"/>
            </w:r>
            <w:r w:rsidRPr="00A67352">
              <w:rPr>
                <w:noProof/>
                <w:webHidden/>
                <w:sz w:val="20"/>
              </w:rPr>
              <w:t>2</w:t>
            </w:r>
            <w:r w:rsidRPr="00A67352">
              <w:rPr>
                <w:noProof/>
                <w:webHidden/>
                <w:sz w:val="20"/>
              </w:rPr>
              <w:fldChar w:fldCharType="end"/>
            </w:r>
          </w:hyperlink>
        </w:p>
        <w:p w:rsidR="00A67352" w:rsidRPr="00A67352" w:rsidRDefault="00A67352">
          <w:pPr>
            <w:pStyle w:val="TOC1"/>
            <w:tabs>
              <w:tab w:val="left" w:pos="440"/>
              <w:tab w:val="right" w:leader="dot" w:pos="9016"/>
            </w:tabs>
            <w:rPr>
              <w:noProof/>
              <w:sz w:val="20"/>
            </w:rPr>
          </w:pPr>
          <w:hyperlink w:anchor="_Toc528851253" w:history="1">
            <w:r w:rsidRPr="00A67352">
              <w:rPr>
                <w:rStyle w:val="Hyperlink"/>
                <w:noProof/>
                <w:sz w:val="20"/>
              </w:rPr>
              <w:t>5</w:t>
            </w:r>
            <w:r w:rsidRPr="00A67352">
              <w:rPr>
                <w:noProof/>
                <w:sz w:val="20"/>
              </w:rPr>
              <w:tab/>
            </w:r>
            <w:r w:rsidRPr="00A67352">
              <w:rPr>
                <w:rStyle w:val="Hyperlink"/>
                <w:noProof/>
                <w:sz w:val="20"/>
              </w:rPr>
              <w:t>Priority Groups</w:t>
            </w:r>
            <w:r w:rsidRPr="00A67352">
              <w:rPr>
                <w:noProof/>
                <w:webHidden/>
                <w:sz w:val="20"/>
              </w:rPr>
              <w:tab/>
            </w:r>
            <w:r w:rsidRPr="00A67352">
              <w:rPr>
                <w:noProof/>
                <w:webHidden/>
                <w:sz w:val="20"/>
              </w:rPr>
              <w:fldChar w:fldCharType="begin"/>
            </w:r>
            <w:r w:rsidRPr="00A67352">
              <w:rPr>
                <w:noProof/>
                <w:webHidden/>
                <w:sz w:val="20"/>
              </w:rPr>
              <w:instrText xml:space="preserve"> PAGEREF _Toc528851253 \h </w:instrText>
            </w:r>
            <w:r w:rsidRPr="00A67352">
              <w:rPr>
                <w:noProof/>
                <w:webHidden/>
                <w:sz w:val="20"/>
              </w:rPr>
            </w:r>
            <w:r w:rsidRPr="00A67352">
              <w:rPr>
                <w:noProof/>
                <w:webHidden/>
                <w:sz w:val="20"/>
              </w:rPr>
              <w:fldChar w:fldCharType="separate"/>
            </w:r>
            <w:r w:rsidRPr="00A67352">
              <w:rPr>
                <w:noProof/>
                <w:webHidden/>
                <w:sz w:val="20"/>
              </w:rPr>
              <w:t>2</w:t>
            </w:r>
            <w:r w:rsidRPr="00A67352">
              <w:rPr>
                <w:noProof/>
                <w:webHidden/>
                <w:sz w:val="20"/>
              </w:rPr>
              <w:fldChar w:fldCharType="end"/>
            </w:r>
          </w:hyperlink>
        </w:p>
        <w:p w:rsidR="00A67352" w:rsidRPr="00A67352" w:rsidRDefault="00A67352">
          <w:pPr>
            <w:pStyle w:val="TOC1"/>
            <w:tabs>
              <w:tab w:val="left" w:pos="440"/>
              <w:tab w:val="right" w:leader="dot" w:pos="9016"/>
            </w:tabs>
            <w:rPr>
              <w:noProof/>
              <w:sz w:val="20"/>
            </w:rPr>
          </w:pPr>
          <w:hyperlink w:anchor="_Toc528851254" w:history="1">
            <w:r w:rsidRPr="00A67352">
              <w:rPr>
                <w:rStyle w:val="Hyperlink"/>
                <w:noProof/>
                <w:sz w:val="20"/>
              </w:rPr>
              <w:t>6</w:t>
            </w:r>
            <w:r w:rsidRPr="00A67352">
              <w:rPr>
                <w:noProof/>
                <w:sz w:val="20"/>
              </w:rPr>
              <w:tab/>
            </w:r>
            <w:r w:rsidRPr="00A67352">
              <w:rPr>
                <w:rStyle w:val="Hyperlink"/>
                <w:noProof/>
                <w:sz w:val="20"/>
              </w:rPr>
              <w:t>General Rules</w:t>
            </w:r>
            <w:r w:rsidRPr="00A67352">
              <w:rPr>
                <w:noProof/>
                <w:webHidden/>
                <w:sz w:val="20"/>
              </w:rPr>
              <w:tab/>
            </w:r>
            <w:r w:rsidRPr="00A67352">
              <w:rPr>
                <w:noProof/>
                <w:webHidden/>
                <w:sz w:val="20"/>
              </w:rPr>
              <w:fldChar w:fldCharType="begin"/>
            </w:r>
            <w:r w:rsidRPr="00A67352">
              <w:rPr>
                <w:noProof/>
                <w:webHidden/>
                <w:sz w:val="20"/>
              </w:rPr>
              <w:instrText xml:space="preserve"> PAGEREF _Toc528851254 \h </w:instrText>
            </w:r>
            <w:r w:rsidRPr="00A67352">
              <w:rPr>
                <w:noProof/>
                <w:webHidden/>
                <w:sz w:val="20"/>
              </w:rPr>
            </w:r>
            <w:r w:rsidRPr="00A67352">
              <w:rPr>
                <w:noProof/>
                <w:webHidden/>
                <w:sz w:val="20"/>
              </w:rPr>
              <w:fldChar w:fldCharType="separate"/>
            </w:r>
            <w:r w:rsidRPr="00A67352">
              <w:rPr>
                <w:noProof/>
                <w:webHidden/>
                <w:sz w:val="20"/>
              </w:rPr>
              <w:t>3</w:t>
            </w:r>
            <w:r w:rsidRPr="00A67352">
              <w:rPr>
                <w:noProof/>
                <w:webHidden/>
                <w:sz w:val="20"/>
              </w:rPr>
              <w:fldChar w:fldCharType="end"/>
            </w:r>
          </w:hyperlink>
        </w:p>
        <w:p w:rsidR="00A67352" w:rsidRPr="00A67352" w:rsidRDefault="00A67352">
          <w:pPr>
            <w:pStyle w:val="TOC1"/>
            <w:tabs>
              <w:tab w:val="left" w:pos="440"/>
              <w:tab w:val="right" w:leader="dot" w:pos="9016"/>
            </w:tabs>
            <w:rPr>
              <w:noProof/>
              <w:sz w:val="20"/>
            </w:rPr>
          </w:pPr>
          <w:hyperlink w:anchor="_Toc528851255" w:history="1">
            <w:r w:rsidRPr="00A67352">
              <w:rPr>
                <w:rStyle w:val="Hyperlink"/>
                <w:noProof/>
                <w:sz w:val="20"/>
              </w:rPr>
              <w:t>7</w:t>
            </w:r>
            <w:r w:rsidRPr="00A67352">
              <w:rPr>
                <w:noProof/>
                <w:sz w:val="20"/>
              </w:rPr>
              <w:tab/>
            </w:r>
            <w:r w:rsidRPr="00A67352">
              <w:rPr>
                <w:rStyle w:val="Hyperlink"/>
                <w:noProof/>
                <w:sz w:val="20"/>
              </w:rPr>
              <w:t>Assessments</w:t>
            </w:r>
            <w:r w:rsidRPr="00A67352">
              <w:rPr>
                <w:noProof/>
                <w:webHidden/>
                <w:sz w:val="20"/>
              </w:rPr>
              <w:tab/>
            </w:r>
            <w:r w:rsidRPr="00A67352">
              <w:rPr>
                <w:noProof/>
                <w:webHidden/>
                <w:sz w:val="20"/>
              </w:rPr>
              <w:fldChar w:fldCharType="begin"/>
            </w:r>
            <w:r w:rsidRPr="00A67352">
              <w:rPr>
                <w:noProof/>
                <w:webHidden/>
                <w:sz w:val="20"/>
              </w:rPr>
              <w:instrText xml:space="preserve"> PAGEREF _Toc528851255 \h </w:instrText>
            </w:r>
            <w:r w:rsidRPr="00A67352">
              <w:rPr>
                <w:noProof/>
                <w:webHidden/>
                <w:sz w:val="20"/>
              </w:rPr>
            </w:r>
            <w:r w:rsidRPr="00A67352">
              <w:rPr>
                <w:noProof/>
                <w:webHidden/>
                <w:sz w:val="20"/>
              </w:rPr>
              <w:fldChar w:fldCharType="separate"/>
            </w:r>
            <w:r w:rsidRPr="00A67352">
              <w:rPr>
                <w:noProof/>
                <w:webHidden/>
                <w:sz w:val="20"/>
              </w:rPr>
              <w:t>3</w:t>
            </w:r>
            <w:r w:rsidRPr="00A67352">
              <w:rPr>
                <w:noProof/>
                <w:webHidden/>
                <w:sz w:val="20"/>
              </w:rPr>
              <w:fldChar w:fldCharType="end"/>
            </w:r>
          </w:hyperlink>
        </w:p>
        <w:p w:rsidR="00A67352" w:rsidRPr="00A67352" w:rsidRDefault="00A67352">
          <w:pPr>
            <w:pStyle w:val="TOC2"/>
            <w:tabs>
              <w:tab w:val="left" w:pos="880"/>
              <w:tab w:val="right" w:leader="dot" w:pos="9016"/>
            </w:tabs>
            <w:rPr>
              <w:noProof/>
              <w:sz w:val="20"/>
            </w:rPr>
          </w:pPr>
          <w:hyperlink w:anchor="_Toc528851256" w:history="1">
            <w:r w:rsidRPr="00A67352">
              <w:rPr>
                <w:rStyle w:val="Hyperlink"/>
                <w:noProof/>
                <w:sz w:val="20"/>
              </w:rPr>
              <w:t>7.1</w:t>
            </w:r>
            <w:r w:rsidRPr="00A67352">
              <w:rPr>
                <w:noProof/>
                <w:sz w:val="20"/>
              </w:rPr>
              <w:tab/>
            </w:r>
            <w:r w:rsidRPr="00A67352">
              <w:rPr>
                <w:rStyle w:val="Hyperlink"/>
                <w:noProof/>
                <w:sz w:val="20"/>
              </w:rPr>
              <w:t>Standard</w:t>
            </w:r>
            <w:r w:rsidRPr="00A67352">
              <w:rPr>
                <w:noProof/>
                <w:webHidden/>
                <w:sz w:val="20"/>
              </w:rPr>
              <w:tab/>
            </w:r>
            <w:r w:rsidRPr="00A67352">
              <w:rPr>
                <w:noProof/>
                <w:webHidden/>
                <w:sz w:val="20"/>
              </w:rPr>
              <w:fldChar w:fldCharType="begin"/>
            </w:r>
            <w:r w:rsidRPr="00A67352">
              <w:rPr>
                <w:noProof/>
                <w:webHidden/>
                <w:sz w:val="20"/>
              </w:rPr>
              <w:instrText xml:space="preserve"> PAGEREF _Toc528851256 \h </w:instrText>
            </w:r>
            <w:r w:rsidRPr="00A67352">
              <w:rPr>
                <w:noProof/>
                <w:webHidden/>
                <w:sz w:val="20"/>
              </w:rPr>
            </w:r>
            <w:r w:rsidRPr="00A67352">
              <w:rPr>
                <w:noProof/>
                <w:webHidden/>
                <w:sz w:val="20"/>
              </w:rPr>
              <w:fldChar w:fldCharType="separate"/>
            </w:r>
            <w:r w:rsidRPr="00A67352">
              <w:rPr>
                <w:noProof/>
                <w:webHidden/>
                <w:sz w:val="20"/>
              </w:rPr>
              <w:t>3</w:t>
            </w:r>
            <w:r w:rsidRPr="00A67352">
              <w:rPr>
                <w:noProof/>
                <w:webHidden/>
                <w:sz w:val="20"/>
              </w:rPr>
              <w:fldChar w:fldCharType="end"/>
            </w:r>
          </w:hyperlink>
        </w:p>
        <w:p w:rsidR="00A67352" w:rsidRPr="00A67352" w:rsidRDefault="00A67352">
          <w:pPr>
            <w:pStyle w:val="TOC2"/>
            <w:tabs>
              <w:tab w:val="left" w:pos="880"/>
              <w:tab w:val="right" w:leader="dot" w:pos="9016"/>
            </w:tabs>
            <w:rPr>
              <w:noProof/>
              <w:sz w:val="20"/>
            </w:rPr>
          </w:pPr>
          <w:hyperlink w:anchor="_Toc528851257" w:history="1">
            <w:r w:rsidRPr="00A67352">
              <w:rPr>
                <w:rStyle w:val="Hyperlink"/>
                <w:noProof/>
                <w:sz w:val="20"/>
              </w:rPr>
              <w:t>7.2</w:t>
            </w:r>
            <w:r w:rsidRPr="00A67352">
              <w:rPr>
                <w:noProof/>
                <w:sz w:val="20"/>
              </w:rPr>
              <w:tab/>
            </w:r>
            <w:r w:rsidRPr="00A67352">
              <w:rPr>
                <w:rStyle w:val="Hyperlink"/>
                <w:noProof/>
                <w:sz w:val="20"/>
              </w:rPr>
              <w:t>Non-standard</w:t>
            </w:r>
            <w:r w:rsidRPr="00A67352">
              <w:rPr>
                <w:noProof/>
                <w:webHidden/>
                <w:sz w:val="20"/>
              </w:rPr>
              <w:tab/>
            </w:r>
            <w:r w:rsidRPr="00A67352">
              <w:rPr>
                <w:noProof/>
                <w:webHidden/>
                <w:sz w:val="20"/>
              </w:rPr>
              <w:fldChar w:fldCharType="begin"/>
            </w:r>
            <w:r w:rsidRPr="00A67352">
              <w:rPr>
                <w:noProof/>
                <w:webHidden/>
                <w:sz w:val="20"/>
              </w:rPr>
              <w:instrText xml:space="preserve"> PAGEREF _Toc528851257 \h </w:instrText>
            </w:r>
            <w:r w:rsidRPr="00A67352">
              <w:rPr>
                <w:noProof/>
                <w:webHidden/>
                <w:sz w:val="20"/>
              </w:rPr>
            </w:r>
            <w:r w:rsidRPr="00A67352">
              <w:rPr>
                <w:noProof/>
                <w:webHidden/>
                <w:sz w:val="20"/>
              </w:rPr>
              <w:fldChar w:fldCharType="separate"/>
            </w:r>
            <w:r w:rsidRPr="00A67352">
              <w:rPr>
                <w:noProof/>
                <w:webHidden/>
                <w:sz w:val="20"/>
              </w:rPr>
              <w:t>3</w:t>
            </w:r>
            <w:r w:rsidRPr="00A67352">
              <w:rPr>
                <w:noProof/>
                <w:webHidden/>
                <w:sz w:val="20"/>
              </w:rPr>
              <w:fldChar w:fldCharType="end"/>
            </w:r>
          </w:hyperlink>
        </w:p>
        <w:p w:rsidR="00A67352" w:rsidRPr="00A67352" w:rsidRDefault="00A67352">
          <w:pPr>
            <w:pStyle w:val="TOC1"/>
            <w:tabs>
              <w:tab w:val="left" w:pos="440"/>
              <w:tab w:val="right" w:leader="dot" w:pos="9016"/>
            </w:tabs>
            <w:rPr>
              <w:noProof/>
              <w:sz w:val="20"/>
            </w:rPr>
          </w:pPr>
          <w:hyperlink w:anchor="_Toc528851258" w:history="1">
            <w:r w:rsidRPr="00A67352">
              <w:rPr>
                <w:rStyle w:val="Hyperlink"/>
                <w:noProof/>
                <w:sz w:val="20"/>
              </w:rPr>
              <w:t>8</w:t>
            </w:r>
            <w:r w:rsidRPr="00A67352">
              <w:rPr>
                <w:noProof/>
                <w:sz w:val="20"/>
              </w:rPr>
              <w:tab/>
            </w:r>
            <w:r w:rsidRPr="00A67352">
              <w:rPr>
                <w:rStyle w:val="Hyperlink"/>
                <w:noProof/>
                <w:sz w:val="20"/>
              </w:rPr>
              <w:t>Undergraduate UK Assessments</w:t>
            </w:r>
            <w:r w:rsidRPr="00A67352">
              <w:rPr>
                <w:noProof/>
                <w:webHidden/>
                <w:sz w:val="20"/>
              </w:rPr>
              <w:tab/>
            </w:r>
            <w:r w:rsidRPr="00A67352">
              <w:rPr>
                <w:noProof/>
                <w:webHidden/>
                <w:sz w:val="20"/>
              </w:rPr>
              <w:fldChar w:fldCharType="begin"/>
            </w:r>
            <w:r w:rsidRPr="00A67352">
              <w:rPr>
                <w:noProof/>
                <w:webHidden/>
                <w:sz w:val="20"/>
              </w:rPr>
              <w:instrText xml:space="preserve"> PAGEREF _Toc528851258 \h </w:instrText>
            </w:r>
            <w:r w:rsidRPr="00A67352">
              <w:rPr>
                <w:noProof/>
                <w:webHidden/>
                <w:sz w:val="20"/>
              </w:rPr>
            </w:r>
            <w:r w:rsidRPr="00A67352">
              <w:rPr>
                <w:noProof/>
                <w:webHidden/>
                <w:sz w:val="20"/>
              </w:rPr>
              <w:fldChar w:fldCharType="separate"/>
            </w:r>
            <w:r w:rsidRPr="00A67352">
              <w:rPr>
                <w:noProof/>
                <w:webHidden/>
                <w:sz w:val="20"/>
              </w:rPr>
              <w:t>3</w:t>
            </w:r>
            <w:r w:rsidRPr="00A67352">
              <w:rPr>
                <w:noProof/>
                <w:webHidden/>
                <w:sz w:val="20"/>
              </w:rPr>
              <w:fldChar w:fldCharType="end"/>
            </w:r>
          </w:hyperlink>
        </w:p>
        <w:p w:rsidR="00A67352" w:rsidRPr="00A67352" w:rsidRDefault="00A67352">
          <w:pPr>
            <w:pStyle w:val="TOC2"/>
            <w:tabs>
              <w:tab w:val="left" w:pos="880"/>
              <w:tab w:val="right" w:leader="dot" w:pos="9016"/>
            </w:tabs>
            <w:rPr>
              <w:noProof/>
              <w:sz w:val="20"/>
            </w:rPr>
          </w:pPr>
          <w:hyperlink w:anchor="_Toc528851259" w:history="1">
            <w:r w:rsidRPr="00A67352">
              <w:rPr>
                <w:rStyle w:val="Hyperlink"/>
                <w:noProof/>
                <w:sz w:val="20"/>
              </w:rPr>
              <w:t>8.1</w:t>
            </w:r>
            <w:r w:rsidRPr="00A67352">
              <w:rPr>
                <w:noProof/>
                <w:sz w:val="20"/>
              </w:rPr>
              <w:tab/>
            </w:r>
            <w:r w:rsidRPr="00A67352">
              <w:rPr>
                <w:rStyle w:val="Hyperlink"/>
                <w:noProof/>
                <w:sz w:val="20"/>
              </w:rPr>
              <w:t>Period of Assessment</w:t>
            </w:r>
            <w:r w:rsidRPr="00A67352">
              <w:rPr>
                <w:noProof/>
                <w:webHidden/>
                <w:sz w:val="20"/>
              </w:rPr>
              <w:tab/>
            </w:r>
            <w:r w:rsidRPr="00A67352">
              <w:rPr>
                <w:noProof/>
                <w:webHidden/>
                <w:sz w:val="20"/>
              </w:rPr>
              <w:fldChar w:fldCharType="begin"/>
            </w:r>
            <w:r w:rsidRPr="00A67352">
              <w:rPr>
                <w:noProof/>
                <w:webHidden/>
                <w:sz w:val="20"/>
              </w:rPr>
              <w:instrText xml:space="preserve"> PAGEREF _Toc528851259 \h </w:instrText>
            </w:r>
            <w:r w:rsidRPr="00A67352">
              <w:rPr>
                <w:noProof/>
                <w:webHidden/>
                <w:sz w:val="20"/>
              </w:rPr>
            </w:r>
            <w:r w:rsidRPr="00A67352">
              <w:rPr>
                <w:noProof/>
                <w:webHidden/>
                <w:sz w:val="20"/>
              </w:rPr>
              <w:fldChar w:fldCharType="separate"/>
            </w:r>
            <w:r w:rsidRPr="00A67352">
              <w:rPr>
                <w:noProof/>
                <w:webHidden/>
                <w:sz w:val="20"/>
              </w:rPr>
              <w:t>3</w:t>
            </w:r>
            <w:r w:rsidRPr="00A67352">
              <w:rPr>
                <w:noProof/>
                <w:webHidden/>
                <w:sz w:val="20"/>
              </w:rPr>
              <w:fldChar w:fldCharType="end"/>
            </w:r>
          </w:hyperlink>
        </w:p>
        <w:p w:rsidR="00A67352" w:rsidRPr="00A67352" w:rsidRDefault="00A67352">
          <w:pPr>
            <w:pStyle w:val="TOC2"/>
            <w:tabs>
              <w:tab w:val="left" w:pos="880"/>
              <w:tab w:val="right" w:leader="dot" w:pos="9016"/>
            </w:tabs>
            <w:rPr>
              <w:noProof/>
              <w:sz w:val="20"/>
            </w:rPr>
          </w:pPr>
          <w:hyperlink w:anchor="_Toc528851260" w:history="1">
            <w:r w:rsidRPr="00A67352">
              <w:rPr>
                <w:rStyle w:val="Hyperlink"/>
                <w:noProof/>
                <w:sz w:val="20"/>
              </w:rPr>
              <w:t>8.2</w:t>
            </w:r>
            <w:r w:rsidRPr="00A67352">
              <w:rPr>
                <w:noProof/>
                <w:sz w:val="20"/>
              </w:rPr>
              <w:tab/>
            </w:r>
            <w:r w:rsidRPr="00A67352">
              <w:rPr>
                <w:rStyle w:val="Hyperlink"/>
                <w:noProof/>
                <w:sz w:val="20"/>
              </w:rPr>
              <w:t>Assessing Income</w:t>
            </w:r>
            <w:r w:rsidRPr="00A67352">
              <w:rPr>
                <w:noProof/>
                <w:webHidden/>
                <w:sz w:val="20"/>
              </w:rPr>
              <w:tab/>
            </w:r>
            <w:r w:rsidRPr="00A67352">
              <w:rPr>
                <w:noProof/>
                <w:webHidden/>
                <w:sz w:val="20"/>
              </w:rPr>
              <w:fldChar w:fldCharType="begin"/>
            </w:r>
            <w:r w:rsidRPr="00A67352">
              <w:rPr>
                <w:noProof/>
                <w:webHidden/>
                <w:sz w:val="20"/>
              </w:rPr>
              <w:instrText xml:space="preserve"> PAGEREF _Toc528851260 \h </w:instrText>
            </w:r>
            <w:r w:rsidRPr="00A67352">
              <w:rPr>
                <w:noProof/>
                <w:webHidden/>
                <w:sz w:val="20"/>
              </w:rPr>
            </w:r>
            <w:r w:rsidRPr="00A67352">
              <w:rPr>
                <w:noProof/>
                <w:webHidden/>
                <w:sz w:val="20"/>
              </w:rPr>
              <w:fldChar w:fldCharType="separate"/>
            </w:r>
            <w:r w:rsidRPr="00A67352">
              <w:rPr>
                <w:noProof/>
                <w:webHidden/>
                <w:sz w:val="20"/>
              </w:rPr>
              <w:t>3</w:t>
            </w:r>
            <w:r w:rsidRPr="00A67352">
              <w:rPr>
                <w:noProof/>
                <w:webHidden/>
                <w:sz w:val="20"/>
              </w:rPr>
              <w:fldChar w:fldCharType="end"/>
            </w:r>
          </w:hyperlink>
        </w:p>
        <w:p w:rsidR="00A67352" w:rsidRPr="00A67352" w:rsidRDefault="00A67352">
          <w:pPr>
            <w:pStyle w:val="TOC1"/>
            <w:tabs>
              <w:tab w:val="left" w:pos="440"/>
              <w:tab w:val="right" w:leader="dot" w:pos="9016"/>
            </w:tabs>
            <w:rPr>
              <w:noProof/>
              <w:sz w:val="20"/>
            </w:rPr>
          </w:pPr>
          <w:hyperlink w:anchor="_Toc528851261" w:history="1">
            <w:r w:rsidRPr="00A67352">
              <w:rPr>
                <w:rStyle w:val="Hyperlink"/>
                <w:noProof/>
                <w:sz w:val="20"/>
              </w:rPr>
              <w:t>9</w:t>
            </w:r>
            <w:r w:rsidRPr="00A67352">
              <w:rPr>
                <w:noProof/>
                <w:sz w:val="20"/>
              </w:rPr>
              <w:tab/>
            </w:r>
            <w:r w:rsidRPr="00A67352">
              <w:rPr>
                <w:rStyle w:val="Hyperlink"/>
                <w:noProof/>
                <w:sz w:val="20"/>
              </w:rPr>
              <w:t>Postgraduate UK Assessments</w:t>
            </w:r>
            <w:r w:rsidRPr="00A67352">
              <w:rPr>
                <w:noProof/>
                <w:webHidden/>
                <w:sz w:val="20"/>
              </w:rPr>
              <w:tab/>
            </w:r>
            <w:r w:rsidRPr="00A67352">
              <w:rPr>
                <w:noProof/>
                <w:webHidden/>
                <w:sz w:val="20"/>
              </w:rPr>
              <w:fldChar w:fldCharType="begin"/>
            </w:r>
            <w:r w:rsidRPr="00A67352">
              <w:rPr>
                <w:noProof/>
                <w:webHidden/>
                <w:sz w:val="20"/>
              </w:rPr>
              <w:instrText xml:space="preserve"> PAGEREF _Toc528851261 \h </w:instrText>
            </w:r>
            <w:r w:rsidRPr="00A67352">
              <w:rPr>
                <w:noProof/>
                <w:webHidden/>
                <w:sz w:val="20"/>
              </w:rPr>
            </w:r>
            <w:r w:rsidRPr="00A67352">
              <w:rPr>
                <w:noProof/>
                <w:webHidden/>
                <w:sz w:val="20"/>
              </w:rPr>
              <w:fldChar w:fldCharType="separate"/>
            </w:r>
            <w:r w:rsidRPr="00A67352">
              <w:rPr>
                <w:noProof/>
                <w:webHidden/>
                <w:sz w:val="20"/>
              </w:rPr>
              <w:t>4</w:t>
            </w:r>
            <w:r w:rsidRPr="00A67352">
              <w:rPr>
                <w:noProof/>
                <w:webHidden/>
                <w:sz w:val="20"/>
              </w:rPr>
              <w:fldChar w:fldCharType="end"/>
            </w:r>
          </w:hyperlink>
        </w:p>
        <w:p w:rsidR="00A67352" w:rsidRPr="00A67352" w:rsidRDefault="00A67352">
          <w:pPr>
            <w:pStyle w:val="TOC2"/>
            <w:tabs>
              <w:tab w:val="left" w:pos="880"/>
              <w:tab w:val="right" w:leader="dot" w:pos="9016"/>
            </w:tabs>
            <w:rPr>
              <w:noProof/>
              <w:sz w:val="20"/>
            </w:rPr>
          </w:pPr>
          <w:hyperlink w:anchor="_Toc528851262" w:history="1">
            <w:r w:rsidRPr="00A67352">
              <w:rPr>
                <w:rStyle w:val="Hyperlink"/>
                <w:noProof/>
                <w:sz w:val="20"/>
              </w:rPr>
              <w:t>9.1</w:t>
            </w:r>
            <w:r w:rsidRPr="00A67352">
              <w:rPr>
                <w:noProof/>
                <w:sz w:val="20"/>
              </w:rPr>
              <w:tab/>
            </w:r>
            <w:r w:rsidRPr="00A67352">
              <w:rPr>
                <w:rStyle w:val="Hyperlink"/>
                <w:noProof/>
                <w:sz w:val="20"/>
              </w:rPr>
              <w:t>Period of Assessment</w:t>
            </w:r>
            <w:r w:rsidRPr="00A67352">
              <w:rPr>
                <w:noProof/>
                <w:webHidden/>
                <w:sz w:val="20"/>
              </w:rPr>
              <w:tab/>
            </w:r>
            <w:r w:rsidRPr="00A67352">
              <w:rPr>
                <w:noProof/>
                <w:webHidden/>
                <w:sz w:val="20"/>
              </w:rPr>
              <w:fldChar w:fldCharType="begin"/>
            </w:r>
            <w:r w:rsidRPr="00A67352">
              <w:rPr>
                <w:noProof/>
                <w:webHidden/>
                <w:sz w:val="20"/>
              </w:rPr>
              <w:instrText xml:space="preserve"> PAGEREF _Toc528851262 \h </w:instrText>
            </w:r>
            <w:r w:rsidRPr="00A67352">
              <w:rPr>
                <w:noProof/>
                <w:webHidden/>
                <w:sz w:val="20"/>
              </w:rPr>
            </w:r>
            <w:r w:rsidRPr="00A67352">
              <w:rPr>
                <w:noProof/>
                <w:webHidden/>
                <w:sz w:val="20"/>
              </w:rPr>
              <w:fldChar w:fldCharType="separate"/>
            </w:r>
            <w:r w:rsidRPr="00A67352">
              <w:rPr>
                <w:noProof/>
                <w:webHidden/>
                <w:sz w:val="20"/>
              </w:rPr>
              <w:t>4</w:t>
            </w:r>
            <w:r w:rsidRPr="00A67352">
              <w:rPr>
                <w:noProof/>
                <w:webHidden/>
                <w:sz w:val="20"/>
              </w:rPr>
              <w:fldChar w:fldCharType="end"/>
            </w:r>
          </w:hyperlink>
        </w:p>
        <w:p w:rsidR="00A67352" w:rsidRPr="00A67352" w:rsidRDefault="00A67352">
          <w:pPr>
            <w:pStyle w:val="TOC2"/>
            <w:tabs>
              <w:tab w:val="left" w:pos="880"/>
              <w:tab w:val="right" w:leader="dot" w:pos="9016"/>
            </w:tabs>
            <w:rPr>
              <w:noProof/>
              <w:sz w:val="20"/>
            </w:rPr>
          </w:pPr>
          <w:hyperlink w:anchor="_Toc528851263" w:history="1">
            <w:r w:rsidRPr="00A67352">
              <w:rPr>
                <w:rStyle w:val="Hyperlink"/>
                <w:noProof/>
                <w:sz w:val="20"/>
              </w:rPr>
              <w:t>9.2</w:t>
            </w:r>
            <w:r w:rsidRPr="00A67352">
              <w:rPr>
                <w:noProof/>
                <w:sz w:val="20"/>
              </w:rPr>
              <w:tab/>
            </w:r>
            <w:r w:rsidRPr="00A67352">
              <w:rPr>
                <w:rStyle w:val="Hyperlink"/>
                <w:noProof/>
                <w:sz w:val="20"/>
              </w:rPr>
              <w:t>Assumed Income</w:t>
            </w:r>
            <w:r w:rsidRPr="00A67352">
              <w:rPr>
                <w:noProof/>
                <w:webHidden/>
                <w:sz w:val="20"/>
              </w:rPr>
              <w:tab/>
            </w:r>
            <w:r w:rsidRPr="00A67352">
              <w:rPr>
                <w:noProof/>
                <w:webHidden/>
                <w:sz w:val="20"/>
              </w:rPr>
              <w:fldChar w:fldCharType="begin"/>
            </w:r>
            <w:r w:rsidRPr="00A67352">
              <w:rPr>
                <w:noProof/>
                <w:webHidden/>
                <w:sz w:val="20"/>
              </w:rPr>
              <w:instrText xml:space="preserve"> PAGEREF _Toc528851263 \h </w:instrText>
            </w:r>
            <w:r w:rsidRPr="00A67352">
              <w:rPr>
                <w:noProof/>
                <w:webHidden/>
                <w:sz w:val="20"/>
              </w:rPr>
            </w:r>
            <w:r w:rsidRPr="00A67352">
              <w:rPr>
                <w:noProof/>
                <w:webHidden/>
                <w:sz w:val="20"/>
              </w:rPr>
              <w:fldChar w:fldCharType="separate"/>
            </w:r>
            <w:r w:rsidRPr="00A67352">
              <w:rPr>
                <w:noProof/>
                <w:webHidden/>
                <w:sz w:val="20"/>
              </w:rPr>
              <w:t>4</w:t>
            </w:r>
            <w:r w:rsidRPr="00A67352">
              <w:rPr>
                <w:noProof/>
                <w:webHidden/>
                <w:sz w:val="20"/>
              </w:rPr>
              <w:fldChar w:fldCharType="end"/>
            </w:r>
          </w:hyperlink>
        </w:p>
        <w:p w:rsidR="00A67352" w:rsidRPr="00A67352" w:rsidRDefault="00A67352">
          <w:pPr>
            <w:pStyle w:val="TOC2"/>
            <w:tabs>
              <w:tab w:val="left" w:pos="880"/>
              <w:tab w:val="right" w:leader="dot" w:pos="9016"/>
            </w:tabs>
            <w:rPr>
              <w:noProof/>
              <w:sz w:val="20"/>
            </w:rPr>
          </w:pPr>
          <w:hyperlink w:anchor="_Toc528851264" w:history="1">
            <w:r w:rsidRPr="00A67352">
              <w:rPr>
                <w:rStyle w:val="Hyperlink"/>
                <w:noProof/>
                <w:sz w:val="20"/>
              </w:rPr>
              <w:t>9.3</w:t>
            </w:r>
            <w:r w:rsidRPr="00A67352">
              <w:rPr>
                <w:noProof/>
                <w:sz w:val="20"/>
              </w:rPr>
              <w:tab/>
            </w:r>
            <w:r w:rsidRPr="00A67352">
              <w:rPr>
                <w:rStyle w:val="Hyperlink"/>
                <w:noProof/>
                <w:sz w:val="20"/>
              </w:rPr>
              <w:t>Assessing Income</w:t>
            </w:r>
            <w:r w:rsidRPr="00A67352">
              <w:rPr>
                <w:noProof/>
                <w:webHidden/>
                <w:sz w:val="20"/>
              </w:rPr>
              <w:tab/>
            </w:r>
            <w:r w:rsidRPr="00A67352">
              <w:rPr>
                <w:noProof/>
                <w:webHidden/>
                <w:sz w:val="20"/>
              </w:rPr>
              <w:fldChar w:fldCharType="begin"/>
            </w:r>
            <w:r w:rsidRPr="00A67352">
              <w:rPr>
                <w:noProof/>
                <w:webHidden/>
                <w:sz w:val="20"/>
              </w:rPr>
              <w:instrText xml:space="preserve"> PAGEREF _Toc528851264 \h </w:instrText>
            </w:r>
            <w:r w:rsidRPr="00A67352">
              <w:rPr>
                <w:noProof/>
                <w:webHidden/>
                <w:sz w:val="20"/>
              </w:rPr>
            </w:r>
            <w:r w:rsidRPr="00A67352">
              <w:rPr>
                <w:noProof/>
                <w:webHidden/>
                <w:sz w:val="20"/>
              </w:rPr>
              <w:fldChar w:fldCharType="separate"/>
            </w:r>
            <w:r w:rsidRPr="00A67352">
              <w:rPr>
                <w:noProof/>
                <w:webHidden/>
                <w:sz w:val="20"/>
              </w:rPr>
              <w:t>4</w:t>
            </w:r>
            <w:r w:rsidRPr="00A67352">
              <w:rPr>
                <w:noProof/>
                <w:webHidden/>
                <w:sz w:val="20"/>
              </w:rPr>
              <w:fldChar w:fldCharType="end"/>
            </w:r>
          </w:hyperlink>
        </w:p>
        <w:p w:rsidR="00A67352" w:rsidRPr="00A67352" w:rsidRDefault="00A67352">
          <w:pPr>
            <w:pStyle w:val="TOC1"/>
            <w:tabs>
              <w:tab w:val="left" w:pos="660"/>
              <w:tab w:val="right" w:leader="dot" w:pos="9016"/>
            </w:tabs>
            <w:rPr>
              <w:noProof/>
              <w:sz w:val="20"/>
            </w:rPr>
          </w:pPr>
          <w:hyperlink w:anchor="_Toc528851265" w:history="1">
            <w:r w:rsidRPr="00A67352">
              <w:rPr>
                <w:rStyle w:val="Hyperlink"/>
                <w:noProof/>
                <w:sz w:val="20"/>
              </w:rPr>
              <w:t>10</w:t>
            </w:r>
            <w:r w:rsidRPr="00A67352">
              <w:rPr>
                <w:noProof/>
                <w:sz w:val="20"/>
              </w:rPr>
              <w:tab/>
            </w:r>
            <w:r w:rsidRPr="00A67352">
              <w:rPr>
                <w:rStyle w:val="Hyperlink"/>
                <w:noProof/>
                <w:sz w:val="20"/>
              </w:rPr>
              <w:t>Undergraduate International Assessments</w:t>
            </w:r>
            <w:r w:rsidRPr="00A67352">
              <w:rPr>
                <w:noProof/>
                <w:webHidden/>
                <w:sz w:val="20"/>
              </w:rPr>
              <w:tab/>
            </w:r>
            <w:r w:rsidRPr="00A67352">
              <w:rPr>
                <w:noProof/>
                <w:webHidden/>
                <w:sz w:val="20"/>
              </w:rPr>
              <w:fldChar w:fldCharType="begin"/>
            </w:r>
            <w:r w:rsidRPr="00A67352">
              <w:rPr>
                <w:noProof/>
                <w:webHidden/>
                <w:sz w:val="20"/>
              </w:rPr>
              <w:instrText xml:space="preserve"> PAGEREF _Toc528851265 \h </w:instrText>
            </w:r>
            <w:r w:rsidRPr="00A67352">
              <w:rPr>
                <w:noProof/>
                <w:webHidden/>
                <w:sz w:val="20"/>
              </w:rPr>
            </w:r>
            <w:r w:rsidRPr="00A67352">
              <w:rPr>
                <w:noProof/>
                <w:webHidden/>
                <w:sz w:val="20"/>
              </w:rPr>
              <w:fldChar w:fldCharType="separate"/>
            </w:r>
            <w:r w:rsidRPr="00A67352">
              <w:rPr>
                <w:noProof/>
                <w:webHidden/>
                <w:sz w:val="20"/>
              </w:rPr>
              <w:t>5</w:t>
            </w:r>
            <w:r w:rsidRPr="00A67352">
              <w:rPr>
                <w:noProof/>
                <w:webHidden/>
                <w:sz w:val="20"/>
              </w:rPr>
              <w:fldChar w:fldCharType="end"/>
            </w:r>
          </w:hyperlink>
        </w:p>
        <w:p w:rsidR="00A67352" w:rsidRPr="00A67352" w:rsidRDefault="00A67352">
          <w:pPr>
            <w:pStyle w:val="TOC2"/>
            <w:tabs>
              <w:tab w:val="left" w:pos="880"/>
              <w:tab w:val="right" w:leader="dot" w:pos="9016"/>
            </w:tabs>
            <w:rPr>
              <w:noProof/>
              <w:sz w:val="20"/>
            </w:rPr>
          </w:pPr>
          <w:hyperlink w:anchor="_Toc528851266" w:history="1">
            <w:r w:rsidRPr="00A67352">
              <w:rPr>
                <w:rStyle w:val="Hyperlink"/>
                <w:noProof/>
                <w:sz w:val="20"/>
              </w:rPr>
              <w:t>10.1</w:t>
            </w:r>
            <w:r w:rsidRPr="00A67352">
              <w:rPr>
                <w:noProof/>
                <w:sz w:val="20"/>
              </w:rPr>
              <w:tab/>
            </w:r>
            <w:r w:rsidRPr="00A67352">
              <w:rPr>
                <w:rStyle w:val="Hyperlink"/>
                <w:noProof/>
                <w:sz w:val="20"/>
              </w:rPr>
              <w:t>Period of Assessment</w:t>
            </w:r>
            <w:r w:rsidRPr="00A67352">
              <w:rPr>
                <w:noProof/>
                <w:webHidden/>
                <w:sz w:val="20"/>
              </w:rPr>
              <w:tab/>
            </w:r>
            <w:r w:rsidRPr="00A67352">
              <w:rPr>
                <w:noProof/>
                <w:webHidden/>
                <w:sz w:val="20"/>
              </w:rPr>
              <w:fldChar w:fldCharType="begin"/>
            </w:r>
            <w:r w:rsidRPr="00A67352">
              <w:rPr>
                <w:noProof/>
                <w:webHidden/>
                <w:sz w:val="20"/>
              </w:rPr>
              <w:instrText xml:space="preserve"> PAGEREF _Toc528851266 \h </w:instrText>
            </w:r>
            <w:r w:rsidRPr="00A67352">
              <w:rPr>
                <w:noProof/>
                <w:webHidden/>
                <w:sz w:val="20"/>
              </w:rPr>
            </w:r>
            <w:r w:rsidRPr="00A67352">
              <w:rPr>
                <w:noProof/>
                <w:webHidden/>
                <w:sz w:val="20"/>
              </w:rPr>
              <w:fldChar w:fldCharType="separate"/>
            </w:r>
            <w:r w:rsidRPr="00A67352">
              <w:rPr>
                <w:noProof/>
                <w:webHidden/>
                <w:sz w:val="20"/>
              </w:rPr>
              <w:t>5</w:t>
            </w:r>
            <w:r w:rsidRPr="00A67352">
              <w:rPr>
                <w:noProof/>
                <w:webHidden/>
                <w:sz w:val="20"/>
              </w:rPr>
              <w:fldChar w:fldCharType="end"/>
            </w:r>
          </w:hyperlink>
        </w:p>
        <w:p w:rsidR="00A67352" w:rsidRPr="00A67352" w:rsidRDefault="00A67352">
          <w:pPr>
            <w:pStyle w:val="TOC2"/>
            <w:tabs>
              <w:tab w:val="left" w:pos="880"/>
              <w:tab w:val="right" w:leader="dot" w:pos="9016"/>
            </w:tabs>
            <w:rPr>
              <w:noProof/>
              <w:sz w:val="20"/>
            </w:rPr>
          </w:pPr>
          <w:hyperlink w:anchor="_Toc528851267" w:history="1">
            <w:r w:rsidRPr="00A67352">
              <w:rPr>
                <w:rStyle w:val="Hyperlink"/>
                <w:noProof/>
                <w:sz w:val="20"/>
              </w:rPr>
              <w:t>10.2</w:t>
            </w:r>
            <w:r w:rsidRPr="00A67352">
              <w:rPr>
                <w:noProof/>
                <w:sz w:val="20"/>
              </w:rPr>
              <w:tab/>
            </w:r>
            <w:r w:rsidRPr="00A67352">
              <w:rPr>
                <w:rStyle w:val="Hyperlink"/>
                <w:noProof/>
                <w:sz w:val="20"/>
              </w:rPr>
              <w:t>Assumed Income</w:t>
            </w:r>
            <w:r w:rsidRPr="00A67352">
              <w:rPr>
                <w:noProof/>
                <w:webHidden/>
                <w:sz w:val="20"/>
              </w:rPr>
              <w:tab/>
            </w:r>
            <w:r w:rsidRPr="00A67352">
              <w:rPr>
                <w:noProof/>
                <w:webHidden/>
                <w:sz w:val="20"/>
              </w:rPr>
              <w:fldChar w:fldCharType="begin"/>
            </w:r>
            <w:r w:rsidRPr="00A67352">
              <w:rPr>
                <w:noProof/>
                <w:webHidden/>
                <w:sz w:val="20"/>
              </w:rPr>
              <w:instrText xml:space="preserve"> PAGEREF _Toc528851267 \h </w:instrText>
            </w:r>
            <w:r w:rsidRPr="00A67352">
              <w:rPr>
                <w:noProof/>
                <w:webHidden/>
                <w:sz w:val="20"/>
              </w:rPr>
            </w:r>
            <w:r w:rsidRPr="00A67352">
              <w:rPr>
                <w:noProof/>
                <w:webHidden/>
                <w:sz w:val="20"/>
              </w:rPr>
              <w:fldChar w:fldCharType="separate"/>
            </w:r>
            <w:r w:rsidRPr="00A67352">
              <w:rPr>
                <w:noProof/>
                <w:webHidden/>
                <w:sz w:val="20"/>
              </w:rPr>
              <w:t>5</w:t>
            </w:r>
            <w:r w:rsidRPr="00A67352">
              <w:rPr>
                <w:noProof/>
                <w:webHidden/>
                <w:sz w:val="20"/>
              </w:rPr>
              <w:fldChar w:fldCharType="end"/>
            </w:r>
          </w:hyperlink>
        </w:p>
        <w:p w:rsidR="00A67352" w:rsidRPr="00A67352" w:rsidRDefault="00A67352">
          <w:pPr>
            <w:pStyle w:val="TOC1"/>
            <w:tabs>
              <w:tab w:val="left" w:pos="660"/>
              <w:tab w:val="right" w:leader="dot" w:pos="9016"/>
            </w:tabs>
            <w:rPr>
              <w:noProof/>
              <w:sz w:val="20"/>
            </w:rPr>
          </w:pPr>
          <w:hyperlink w:anchor="_Toc528851268" w:history="1">
            <w:r w:rsidRPr="00A67352">
              <w:rPr>
                <w:rStyle w:val="Hyperlink"/>
                <w:noProof/>
                <w:sz w:val="20"/>
              </w:rPr>
              <w:t>11</w:t>
            </w:r>
            <w:r w:rsidRPr="00A67352">
              <w:rPr>
                <w:noProof/>
                <w:sz w:val="20"/>
              </w:rPr>
              <w:tab/>
            </w:r>
            <w:r w:rsidRPr="00A67352">
              <w:rPr>
                <w:rStyle w:val="Hyperlink"/>
                <w:noProof/>
                <w:sz w:val="20"/>
              </w:rPr>
              <w:t>Postgraduate International Assessments</w:t>
            </w:r>
            <w:r w:rsidRPr="00A67352">
              <w:rPr>
                <w:noProof/>
                <w:webHidden/>
                <w:sz w:val="20"/>
              </w:rPr>
              <w:tab/>
            </w:r>
            <w:r w:rsidRPr="00A67352">
              <w:rPr>
                <w:noProof/>
                <w:webHidden/>
                <w:sz w:val="20"/>
              </w:rPr>
              <w:fldChar w:fldCharType="begin"/>
            </w:r>
            <w:r w:rsidRPr="00A67352">
              <w:rPr>
                <w:noProof/>
                <w:webHidden/>
                <w:sz w:val="20"/>
              </w:rPr>
              <w:instrText xml:space="preserve"> PAGEREF _Toc528851268 \h </w:instrText>
            </w:r>
            <w:r w:rsidRPr="00A67352">
              <w:rPr>
                <w:noProof/>
                <w:webHidden/>
                <w:sz w:val="20"/>
              </w:rPr>
            </w:r>
            <w:r w:rsidRPr="00A67352">
              <w:rPr>
                <w:noProof/>
                <w:webHidden/>
                <w:sz w:val="20"/>
              </w:rPr>
              <w:fldChar w:fldCharType="separate"/>
            </w:r>
            <w:r w:rsidRPr="00A67352">
              <w:rPr>
                <w:noProof/>
                <w:webHidden/>
                <w:sz w:val="20"/>
              </w:rPr>
              <w:t>5</w:t>
            </w:r>
            <w:r w:rsidRPr="00A67352">
              <w:rPr>
                <w:noProof/>
                <w:webHidden/>
                <w:sz w:val="20"/>
              </w:rPr>
              <w:fldChar w:fldCharType="end"/>
            </w:r>
          </w:hyperlink>
        </w:p>
        <w:p w:rsidR="00A67352" w:rsidRPr="00A67352" w:rsidRDefault="00A67352">
          <w:pPr>
            <w:pStyle w:val="TOC2"/>
            <w:tabs>
              <w:tab w:val="left" w:pos="880"/>
              <w:tab w:val="right" w:leader="dot" w:pos="9016"/>
            </w:tabs>
            <w:rPr>
              <w:noProof/>
              <w:sz w:val="20"/>
            </w:rPr>
          </w:pPr>
          <w:hyperlink w:anchor="_Toc528851269" w:history="1">
            <w:r w:rsidRPr="00A67352">
              <w:rPr>
                <w:rStyle w:val="Hyperlink"/>
                <w:noProof/>
                <w:sz w:val="20"/>
              </w:rPr>
              <w:t>11.1</w:t>
            </w:r>
            <w:r w:rsidRPr="00A67352">
              <w:rPr>
                <w:noProof/>
                <w:sz w:val="20"/>
              </w:rPr>
              <w:tab/>
            </w:r>
            <w:r w:rsidRPr="00A67352">
              <w:rPr>
                <w:rStyle w:val="Hyperlink"/>
                <w:noProof/>
                <w:sz w:val="20"/>
              </w:rPr>
              <w:t>Period of Assessment</w:t>
            </w:r>
            <w:r w:rsidRPr="00A67352">
              <w:rPr>
                <w:noProof/>
                <w:webHidden/>
                <w:sz w:val="20"/>
              </w:rPr>
              <w:tab/>
            </w:r>
            <w:r w:rsidRPr="00A67352">
              <w:rPr>
                <w:noProof/>
                <w:webHidden/>
                <w:sz w:val="20"/>
              </w:rPr>
              <w:fldChar w:fldCharType="begin"/>
            </w:r>
            <w:r w:rsidRPr="00A67352">
              <w:rPr>
                <w:noProof/>
                <w:webHidden/>
                <w:sz w:val="20"/>
              </w:rPr>
              <w:instrText xml:space="preserve"> PAGEREF _Toc528851269 \h </w:instrText>
            </w:r>
            <w:r w:rsidRPr="00A67352">
              <w:rPr>
                <w:noProof/>
                <w:webHidden/>
                <w:sz w:val="20"/>
              </w:rPr>
            </w:r>
            <w:r w:rsidRPr="00A67352">
              <w:rPr>
                <w:noProof/>
                <w:webHidden/>
                <w:sz w:val="20"/>
              </w:rPr>
              <w:fldChar w:fldCharType="separate"/>
            </w:r>
            <w:r w:rsidRPr="00A67352">
              <w:rPr>
                <w:noProof/>
                <w:webHidden/>
                <w:sz w:val="20"/>
              </w:rPr>
              <w:t>5</w:t>
            </w:r>
            <w:r w:rsidRPr="00A67352">
              <w:rPr>
                <w:noProof/>
                <w:webHidden/>
                <w:sz w:val="20"/>
              </w:rPr>
              <w:fldChar w:fldCharType="end"/>
            </w:r>
          </w:hyperlink>
        </w:p>
        <w:p w:rsidR="00A67352" w:rsidRPr="00A67352" w:rsidRDefault="00A67352">
          <w:pPr>
            <w:pStyle w:val="TOC2"/>
            <w:tabs>
              <w:tab w:val="left" w:pos="880"/>
              <w:tab w:val="right" w:leader="dot" w:pos="9016"/>
            </w:tabs>
            <w:rPr>
              <w:noProof/>
              <w:sz w:val="20"/>
            </w:rPr>
          </w:pPr>
          <w:hyperlink w:anchor="_Toc528851270" w:history="1">
            <w:r w:rsidRPr="00A67352">
              <w:rPr>
                <w:rStyle w:val="Hyperlink"/>
                <w:noProof/>
                <w:sz w:val="20"/>
              </w:rPr>
              <w:t>11.2</w:t>
            </w:r>
            <w:r w:rsidRPr="00A67352">
              <w:rPr>
                <w:noProof/>
                <w:sz w:val="20"/>
              </w:rPr>
              <w:tab/>
            </w:r>
            <w:r w:rsidRPr="00A67352">
              <w:rPr>
                <w:rStyle w:val="Hyperlink"/>
                <w:noProof/>
                <w:sz w:val="20"/>
              </w:rPr>
              <w:t>Assumed Income</w:t>
            </w:r>
            <w:r w:rsidRPr="00A67352">
              <w:rPr>
                <w:noProof/>
                <w:webHidden/>
                <w:sz w:val="20"/>
              </w:rPr>
              <w:tab/>
            </w:r>
            <w:r w:rsidRPr="00A67352">
              <w:rPr>
                <w:noProof/>
                <w:webHidden/>
                <w:sz w:val="20"/>
              </w:rPr>
              <w:fldChar w:fldCharType="begin"/>
            </w:r>
            <w:r w:rsidRPr="00A67352">
              <w:rPr>
                <w:noProof/>
                <w:webHidden/>
                <w:sz w:val="20"/>
              </w:rPr>
              <w:instrText xml:space="preserve"> PAGEREF _Toc528851270 \h </w:instrText>
            </w:r>
            <w:r w:rsidRPr="00A67352">
              <w:rPr>
                <w:noProof/>
                <w:webHidden/>
                <w:sz w:val="20"/>
              </w:rPr>
            </w:r>
            <w:r w:rsidRPr="00A67352">
              <w:rPr>
                <w:noProof/>
                <w:webHidden/>
                <w:sz w:val="20"/>
              </w:rPr>
              <w:fldChar w:fldCharType="separate"/>
            </w:r>
            <w:r w:rsidRPr="00A67352">
              <w:rPr>
                <w:noProof/>
                <w:webHidden/>
                <w:sz w:val="20"/>
              </w:rPr>
              <w:t>5</w:t>
            </w:r>
            <w:r w:rsidRPr="00A67352">
              <w:rPr>
                <w:noProof/>
                <w:webHidden/>
                <w:sz w:val="20"/>
              </w:rPr>
              <w:fldChar w:fldCharType="end"/>
            </w:r>
          </w:hyperlink>
        </w:p>
        <w:p w:rsidR="00A67352" w:rsidRPr="00A67352" w:rsidRDefault="00A67352">
          <w:pPr>
            <w:pStyle w:val="TOC1"/>
            <w:tabs>
              <w:tab w:val="left" w:pos="660"/>
              <w:tab w:val="right" w:leader="dot" w:pos="9016"/>
            </w:tabs>
            <w:rPr>
              <w:noProof/>
              <w:sz w:val="20"/>
            </w:rPr>
          </w:pPr>
          <w:hyperlink w:anchor="_Toc528851271" w:history="1">
            <w:r w:rsidRPr="00A67352">
              <w:rPr>
                <w:rStyle w:val="Hyperlink"/>
                <w:noProof/>
                <w:sz w:val="20"/>
              </w:rPr>
              <w:t>12</w:t>
            </w:r>
            <w:r w:rsidRPr="00A67352">
              <w:rPr>
                <w:noProof/>
                <w:sz w:val="20"/>
              </w:rPr>
              <w:tab/>
            </w:r>
            <w:r w:rsidRPr="00A67352">
              <w:rPr>
                <w:rStyle w:val="Hyperlink"/>
                <w:noProof/>
                <w:sz w:val="20"/>
              </w:rPr>
              <w:t>Assessing Expenditure</w:t>
            </w:r>
            <w:r w:rsidRPr="00A67352">
              <w:rPr>
                <w:noProof/>
                <w:webHidden/>
                <w:sz w:val="20"/>
              </w:rPr>
              <w:tab/>
            </w:r>
            <w:r w:rsidRPr="00A67352">
              <w:rPr>
                <w:noProof/>
                <w:webHidden/>
                <w:sz w:val="20"/>
              </w:rPr>
              <w:fldChar w:fldCharType="begin"/>
            </w:r>
            <w:r w:rsidRPr="00A67352">
              <w:rPr>
                <w:noProof/>
                <w:webHidden/>
                <w:sz w:val="20"/>
              </w:rPr>
              <w:instrText xml:space="preserve"> PAGEREF _Toc528851271 \h </w:instrText>
            </w:r>
            <w:r w:rsidRPr="00A67352">
              <w:rPr>
                <w:noProof/>
                <w:webHidden/>
                <w:sz w:val="20"/>
              </w:rPr>
            </w:r>
            <w:r w:rsidRPr="00A67352">
              <w:rPr>
                <w:noProof/>
                <w:webHidden/>
                <w:sz w:val="20"/>
              </w:rPr>
              <w:fldChar w:fldCharType="separate"/>
            </w:r>
            <w:r w:rsidRPr="00A67352">
              <w:rPr>
                <w:noProof/>
                <w:webHidden/>
                <w:sz w:val="20"/>
              </w:rPr>
              <w:t>5</w:t>
            </w:r>
            <w:r w:rsidRPr="00A67352">
              <w:rPr>
                <w:noProof/>
                <w:webHidden/>
                <w:sz w:val="20"/>
              </w:rPr>
              <w:fldChar w:fldCharType="end"/>
            </w:r>
          </w:hyperlink>
        </w:p>
        <w:p w:rsidR="00A67352" w:rsidRPr="00A67352" w:rsidRDefault="00A67352">
          <w:pPr>
            <w:pStyle w:val="TOC2"/>
            <w:tabs>
              <w:tab w:val="left" w:pos="880"/>
              <w:tab w:val="right" w:leader="dot" w:pos="9016"/>
            </w:tabs>
            <w:rPr>
              <w:noProof/>
              <w:sz w:val="20"/>
            </w:rPr>
          </w:pPr>
          <w:hyperlink w:anchor="_Toc528851272" w:history="1">
            <w:r w:rsidRPr="00A67352">
              <w:rPr>
                <w:rStyle w:val="Hyperlink"/>
                <w:noProof/>
                <w:sz w:val="20"/>
              </w:rPr>
              <w:t>12.1</w:t>
            </w:r>
            <w:r w:rsidRPr="00A67352">
              <w:rPr>
                <w:noProof/>
                <w:sz w:val="20"/>
              </w:rPr>
              <w:tab/>
            </w:r>
            <w:r w:rsidRPr="00A67352">
              <w:rPr>
                <w:rStyle w:val="Hyperlink"/>
                <w:noProof/>
                <w:sz w:val="20"/>
              </w:rPr>
              <w:t>Included Expenditure:</w:t>
            </w:r>
            <w:r w:rsidRPr="00A67352">
              <w:rPr>
                <w:noProof/>
                <w:webHidden/>
                <w:sz w:val="20"/>
              </w:rPr>
              <w:tab/>
            </w:r>
            <w:r w:rsidRPr="00A67352">
              <w:rPr>
                <w:noProof/>
                <w:webHidden/>
                <w:sz w:val="20"/>
              </w:rPr>
              <w:fldChar w:fldCharType="begin"/>
            </w:r>
            <w:r w:rsidRPr="00A67352">
              <w:rPr>
                <w:noProof/>
                <w:webHidden/>
                <w:sz w:val="20"/>
              </w:rPr>
              <w:instrText xml:space="preserve"> PAGEREF _Toc528851272 \h </w:instrText>
            </w:r>
            <w:r w:rsidRPr="00A67352">
              <w:rPr>
                <w:noProof/>
                <w:webHidden/>
                <w:sz w:val="20"/>
              </w:rPr>
            </w:r>
            <w:r w:rsidRPr="00A67352">
              <w:rPr>
                <w:noProof/>
                <w:webHidden/>
                <w:sz w:val="20"/>
              </w:rPr>
              <w:fldChar w:fldCharType="separate"/>
            </w:r>
            <w:r w:rsidRPr="00A67352">
              <w:rPr>
                <w:noProof/>
                <w:webHidden/>
                <w:sz w:val="20"/>
              </w:rPr>
              <w:t>5</w:t>
            </w:r>
            <w:r w:rsidRPr="00A67352">
              <w:rPr>
                <w:noProof/>
                <w:webHidden/>
                <w:sz w:val="20"/>
              </w:rPr>
              <w:fldChar w:fldCharType="end"/>
            </w:r>
          </w:hyperlink>
        </w:p>
        <w:p w:rsidR="00A67352" w:rsidRPr="00A67352" w:rsidRDefault="00A67352">
          <w:pPr>
            <w:pStyle w:val="TOC2"/>
            <w:tabs>
              <w:tab w:val="left" w:pos="880"/>
              <w:tab w:val="right" w:leader="dot" w:pos="9016"/>
            </w:tabs>
            <w:rPr>
              <w:noProof/>
              <w:sz w:val="20"/>
            </w:rPr>
          </w:pPr>
          <w:hyperlink w:anchor="_Toc528851273" w:history="1">
            <w:r w:rsidRPr="00A67352">
              <w:rPr>
                <w:rStyle w:val="Hyperlink"/>
                <w:noProof/>
                <w:sz w:val="20"/>
              </w:rPr>
              <w:t>12.2</w:t>
            </w:r>
            <w:r w:rsidRPr="00A67352">
              <w:rPr>
                <w:noProof/>
                <w:sz w:val="20"/>
              </w:rPr>
              <w:tab/>
            </w:r>
            <w:r w:rsidRPr="00A67352">
              <w:rPr>
                <w:rStyle w:val="Hyperlink"/>
                <w:noProof/>
                <w:sz w:val="20"/>
              </w:rPr>
              <w:t>Composite Living Costs</w:t>
            </w:r>
            <w:r w:rsidRPr="00A67352">
              <w:rPr>
                <w:noProof/>
                <w:webHidden/>
                <w:sz w:val="20"/>
              </w:rPr>
              <w:tab/>
            </w:r>
            <w:r w:rsidRPr="00A67352">
              <w:rPr>
                <w:noProof/>
                <w:webHidden/>
                <w:sz w:val="20"/>
              </w:rPr>
              <w:fldChar w:fldCharType="begin"/>
            </w:r>
            <w:r w:rsidRPr="00A67352">
              <w:rPr>
                <w:noProof/>
                <w:webHidden/>
                <w:sz w:val="20"/>
              </w:rPr>
              <w:instrText xml:space="preserve"> PAGEREF _Toc528851273 \h </w:instrText>
            </w:r>
            <w:r w:rsidRPr="00A67352">
              <w:rPr>
                <w:noProof/>
                <w:webHidden/>
                <w:sz w:val="20"/>
              </w:rPr>
            </w:r>
            <w:r w:rsidRPr="00A67352">
              <w:rPr>
                <w:noProof/>
                <w:webHidden/>
                <w:sz w:val="20"/>
              </w:rPr>
              <w:fldChar w:fldCharType="separate"/>
            </w:r>
            <w:r w:rsidRPr="00A67352">
              <w:rPr>
                <w:noProof/>
                <w:webHidden/>
                <w:sz w:val="20"/>
              </w:rPr>
              <w:t>6</w:t>
            </w:r>
            <w:r w:rsidRPr="00A67352">
              <w:rPr>
                <w:noProof/>
                <w:webHidden/>
                <w:sz w:val="20"/>
              </w:rPr>
              <w:fldChar w:fldCharType="end"/>
            </w:r>
          </w:hyperlink>
        </w:p>
        <w:p w:rsidR="00A67352" w:rsidRPr="00A67352" w:rsidRDefault="00A67352">
          <w:pPr>
            <w:pStyle w:val="TOC2"/>
            <w:tabs>
              <w:tab w:val="left" w:pos="880"/>
              <w:tab w:val="right" w:leader="dot" w:pos="9016"/>
            </w:tabs>
            <w:rPr>
              <w:noProof/>
              <w:sz w:val="20"/>
            </w:rPr>
          </w:pPr>
          <w:hyperlink w:anchor="_Toc528851274" w:history="1">
            <w:r w:rsidRPr="00A67352">
              <w:rPr>
                <w:rStyle w:val="Hyperlink"/>
                <w:noProof/>
                <w:sz w:val="20"/>
              </w:rPr>
              <w:t>12.3</w:t>
            </w:r>
            <w:r w:rsidRPr="00A67352">
              <w:rPr>
                <w:noProof/>
                <w:sz w:val="20"/>
              </w:rPr>
              <w:tab/>
            </w:r>
            <w:r w:rsidRPr="00A67352">
              <w:rPr>
                <w:rStyle w:val="Hyperlink"/>
                <w:noProof/>
                <w:sz w:val="20"/>
              </w:rPr>
              <w:t>Priority Debts</w:t>
            </w:r>
            <w:r w:rsidRPr="00A67352">
              <w:rPr>
                <w:noProof/>
                <w:webHidden/>
                <w:sz w:val="20"/>
              </w:rPr>
              <w:tab/>
            </w:r>
            <w:r w:rsidRPr="00A67352">
              <w:rPr>
                <w:noProof/>
                <w:webHidden/>
                <w:sz w:val="20"/>
              </w:rPr>
              <w:fldChar w:fldCharType="begin"/>
            </w:r>
            <w:r w:rsidRPr="00A67352">
              <w:rPr>
                <w:noProof/>
                <w:webHidden/>
                <w:sz w:val="20"/>
              </w:rPr>
              <w:instrText xml:space="preserve"> PAGEREF _Toc528851274 \h </w:instrText>
            </w:r>
            <w:r w:rsidRPr="00A67352">
              <w:rPr>
                <w:noProof/>
                <w:webHidden/>
                <w:sz w:val="20"/>
              </w:rPr>
            </w:r>
            <w:r w:rsidRPr="00A67352">
              <w:rPr>
                <w:noProof/>
                <w:webHidden/>
                <w:sz w:val="20"/>
              </w:rPr>
              <w:fldChar w:fldCharType="separate"/>
            </w:r>
            <w:r w:rsidRPr="00A67352">
              <w:rPr>
                <w:noProof/>
                <w:webHidden/>
                <w:sz w:val="20"/>
              </w:rPr>
              <w:t>6</w:t>
            </w:r>
            <w:r w:rsidRPr="00A67352">
              <w:rPr>
                <w:noProof/>
                <w:webHidden/>
                <w:sz w:val="20"/>
              </w:rPr>
              <w:fldChar w:fldCharType="end"/>
            </w:r>
          </w:hyperlink>
        </w:p>
        <w:p w:rsidR="00A67352" w:rsidRPr="00A67352" w:rsidRDefault="00A67352">
          <w:pPr>
            <w:pStyle w:val="TOC1"/>
            <w:tabs>
              <w:tab w:val="left" w:pos="660"/>
              <w:tab w:val="right" w:leader="dot" w:pos="9016"/>
            </w:tabs>
            <w:rPr>
              <w:noProof/>
              <w:sz w:val="20"/>
            </w:rPr>
          </w:pPr>
          <w:hyperlink w:anchor="_Toc528851275" w:history="1">
            <w:r w:rsidRPr="00A67352">
              <w:rPr>
                <w:rStyle w:val="Hyperlink"/>
                <w:noProof/>
                <w:sz w:val="20"/>
              </w:rPr>
              <w:t>13</w:t>
            </w:r>
            <w:r w:rsidRPr="00A67352">
              <w:rPr>
                <w:noProof/>
                <w:sz w:val="20"/>
              </w:rPr>
              <w:tab/>
            </w:r>
            <w:r w:rsidRPr="00A67352">
              <w:rPr>
                <w:rStyle w:val="Hyperlink"/>
                <w:noProof/>
                <w:sz w:val="20"/>
              </w:rPr>
              <w:t>Awards</w:t>
            </w:r>
            <w:r w:rsidRPr="00A67352">
              <w:rPr>
                <w:noProof/>
                <w:webHidden/>
                <w:sz w:val="20"/>
              </w:rPr>
              <w:tab/>
            </w:r>
            <w:r w:rsidRPr="00A67352">
              <w:rPr>
                <w:noProof/>
                <w:webHidden/>
                <w:sz w:val="20"/>
              </w:rPr>
              <w:fldChar w:fldCharType="begin"/>
            </w:r>
            <w:r w:rsidRPr="00A67352">
              <w:rPr>
                <w:noProof/>
                <w:webHidden/>
                <w:sz w:val="20"/>
              </w:rPr>
              <w:instrText xml:space="preserve"> PAGEREF _Toc528851275 \h </w:instrText>
            </w:r>
            <w:r w:rsidRPr="00A67352">
              <w:rPr>
                <w:noProof/>
                <w:webHidden/>
                <w:sz w:val="20"/>
              </w:rPr>
            </w:r>
            <w:r w:rsidRPr="00A67352">
              <w:rPr>
                <w:noProof/>
                <w:webHidden/>
                <w:sz w:val="20"/>
              </w:rPr>
              <w:fldChar w:fldCharType="separate"/>
            </w:r>
            <w:r w:rsidRPr="00A67352">
              <w:rPr>
                <w:noProof/>
                <w:webHidden/>
                <w:sz w:val="20"/>
              </w:rPr>
              <w:t>6</w:t>
            </w:r>
            <w:r w:rsidRPr="00A67352">
              <w:rPr>
                <w:noProof/>
                <w:webHidden/>
                <w:sz w:val="20"/>
              </w:rPr>
              <w:fldChar w:fldCharType="end"/>
            </w:r>
          </w:hyperlink>
        </w:p>
        <w:p w:rsidR="00A67352" w:rsidRPr="00A67352" w:rsidRDefault="00A67352">
          <w:pPr>
            <w:pStyle w:val="TOC1"/>
            <w:tabs>
              <w:tab w:val="left" w:pos="660"/>
              <w:tab w:val="right" w:leader="dot" w:pos="9016"/>
            </w:tabs>
            <w:rPr>
              <w:noProof/>
              <w:sz w:val="20"/>
            </w:rPr>
          </w:pPr>
          <w:hyperlink w:anchor="_Toc528851276" w:history="1">
            <w:r w:rsidRPr="00A67352">
              <w:rPr>
                <w:rStyle w:val="Hyperlink"/>
                <w:noProof/>
                <w:sz w:val="20"/>
              </w:rPr>
              <w:t>14</w:t>
            </w:r>
            <w:r w:rsidRPr="00A67352">
              <w:rPr>
                <w:noProof/>
                <w:sz w:val="20"/>
              </w:rPr>
              <w:tab/>
            </w:r>
            <w:r w:rsidRPr="00A67352">
              <w:rPr>
                <w:rStyle w:val="Hyperlink"/>
                <w:noProof/>
                <w:sz w:val="20"/>
              </w:rPr>
              <w:t>Part-time students</w:t>
            </w:r>
            <w:r w:rsidRPr="00A67352">
              <w:rPr>
                <w:noProof/>
                <w:webHidden/>
                <w:sz w:val="20"/>
              </w:rPr>
              <w:tab/>
            </w:r>
            <w:r w:rsidRPr="00A67352">
              <w:rPr>
                <w:noProof/>
                <w:webHidden/>
                <w:sz w:val="20"/>
              </w:rPr>
              <w:fldChar w:fldCharType="begin"/>
            </w:r>
            <w:r w:rsidRPr="00A67352">
              <w:rPr>
                <w:noProof/>
                <w:webHidden/>
                <w:sz w:val="20"/>
              </w:rPr>
              <w:instrText xml:space="preserve"> PAGEREF _Toc528851276 \h </w:instrText>
            </w:r>
            <w:r w:rsidRPr="00A67352">
              <w:rPr>
                <w:noProof/>
                <w:webHidden/>
                <w:sz w:val="20"/>
              </w:rPr>
            </w:r>
            <w:r w:rsidRPr="00A67352">
              <w:rPr>
                <w:noProof/>
                <w:webHidden/>
                <w:sz w:val="20"/>
              </w:rPr>
              <w:fldChar w:fldCharType="separate"/>
            </w:r>
            <w:r w:rsidRPr="00A67352">
              <w:rPr>
                <w:noProof/>
                <w:webHidden/>
                <w:sz w:val="20"/>
              </w:rPr>
              <w:t>7</w:t>
            </w:r>
            <w:r w:rsidRPr="00A67352">
              <w:rPr>
                <w:noProof/>
                <w:webHidden/>
                <w:sz w:val="20"/>
              </w:rPr>
              <w:fldChar w:fldCharType="end"/>
            </w:r>
          </w:hyperlink>
        </w:p>
        <w:p w:rsidR="00A67352" w:rsidRPr="00A67352" w:rsidRDefault="00A67352">
          <w:pPr>
            <w:pStyle w:val="TOC1"/>
            <w:tabs>
              <w:tab w:val="left" w:pos="660"/>
              <w:tab w:val="right" w:leader="dot" w:pos="9016"/>
            </w:tabs>
            <w:rPr>
              <w:noProof/>
              <w:sz w:val="20"/>
            </w:rPr>
          </w:pPr>
          <w:hyperlink w:anchor="_Toc528851277" w:history="1">
            <w:r w:rsidRPr="00A67352">
              <w:rPr>
                <w:rStyle w:val="Hyperlink"/>
                <w:noProof/>
                <w:sz w:val="20"/>
              </w:rPr>
              <w:t>15</w:t>
            </w:r>
            <w:r w:rsidRPr="00A67352">
              <w:rPr>
                <w:noProof/>
                <w:sz w:val="20"/>
              </w:rPr>
              <w:tab/>
            </w:r>
            <w:r w:rsidRPr="00A67352">
              <w:rPr>
                <w:rStyle w:val="Hyperlink"/>
                <w:noProof/>
                <w:sz w:val="20"/>
              </w:rPr>
              <w:t>Students with partners</w:t>
            </w:r>
            <w:r w:rsidRPr="00A67352">
              <w:rPr>
                <w:noProof/>
                <w:webHidden/>
                <w:sz w:val="20"/>
              </w:rPr>
              <w:tab/>
            </w:r>
            <w:r w:rsidRPr="00A67352">
              <w:rPr>
                <w:noProof/>
                <w:webHidden/>
                <w:sz w:val="20"/>
              </w:rPr>
              <w:fldChar w:fldCharType="begin"/>
            </w:r>
            <w:r w:rsidRPr="00A67352">
              <w:rPr>
                <w:noProof/>
                <w:webHidden/>
                <w:sz w:val="20"/>
              </w:rPr>
              <w:instrText xml:space="preserve"> PAGEREF _Toc528851277 \h </w:instrText>
            </w:r>
            <w:r w:rsidRPr="00A67352">
              <w:rPr>
                <w:noProof/>
                <w:webHidden/>
                <w:sz w:val="20"/>
              </w:rPr>
            </w:r>
            <w:r w:rsidRPr="00A67352">
              <w:rPr>
                <w:noProof/>
                <w:webHidden/>
                <w:sz w:val="20"/>
              </w:rPr>
              <w:fldChar w:fldCharType="separate"/>
            </w:r>
            <w:r w:rsidRPr="00A67352">
              <w:rPr>
                <w:noProof/>
                <w:webHidden/>
                <w:sz w:val="20"/>
              </w:rPr>
              <w:t>7</w:t>
            </w:r>
            <w:r w:rsidRPr="00A67352">
              <w:rPr>
                <w:noProof/>
                <w:webHidden/>
                <w:sz w:val="20"/>
              </w:rPr>
              <w:fldChar w:fldCharType="end"/>
            </w:r>
          </w:hyperlink>
        </w:p>
        <w:p w:rsidR="00A67352" w:rsidRDefault="00A67352">
          <w:pPr>
            <w:pStyle w:val="TOC1"/>
            <w:tabs>
              <w:tab w:val="left" w:pos="660"/>
              <w:tab w:val="right" w:leader="dot" w:pos="9016"/>
            </w:tabs>
            <w:rPr>
              <w:noProof/>
            </w:rPr>
          </w:pPr>
          <w:hyperlink w:anchor="_Toc528851278" w:history="1">
            <w:r w:rsidRPr="00A67352">
              <w:rPr>
                <w:rStyle w:val="Hyperlink"/>
                <w:noProof/>
                <w:sz w:val="20"/>
              </w:rPr>
              <w:t>16</w:t>
            </w:r>
            <w:r w:rsidRPr="00A67352">
              <w:rPr>
                <w:noProof/>
                <w:sz w:val="20"/>
              </w:rPr>
              <w:tab/>
            </w:r>
            <w:r w:rsidRPr="00A67352">
              <w:rPr>
                <w:rStyle w:val="Hyperlink"/>
                <w:noProof/>
                <w:sz w:val="20"/>
              </w:rPr>
              <w:t>Evidence</w:t>
            </w:r>
            <w:r w:rsidRPr="00A67352">
              <w:rPr>
                <w:noProof/>
                <w:webHidden/>
                <w:sz w:val="20"/>
              </w:rPr>
              <w:tab/>
            </w:r>
            <w:r w:rsidRPr="00A67352">
              <w:rPr>
                <w:noProof/>
                <w:webHidden/>
                <w:sz w:val="20"/>
              </w:rPr>
              <w:fldChar w:fldCharType="begin"/>
            </w:r>
            <w:r w:rsidRPr="00A67352">
              <w:rPr>
                <w:noProof/>
                <w:webHidden/>
                <w:sz w:val="20"/>
              </w:rPr>
              <w:instrText xml:space="preserve"> PAGEREF _Toc528851278 \h </w:instrText>
            </w:r>
            <w:r w:rsidRPr="00A67352">
              <w:rPr>
                <w:noProof/>
                <w:webHidden/>
                <w:sz w:val="20"/>
              </w:rPr>
            </w:r>
            <w:r w:rsidRPr="00A67352">
              <w:rPr>
                <w:noProof/>
                <w:webHidden/>
                <w:sz w:val="20"/>
              </w:rPr>
              <w:fldChar w:fldCharType="separate"/>
            </w:r>
            <w:r w:rsidRPr="00A67352">
              <w:rPr>
                <w:noProof/>
                <w:webHidden/>
                <w:sz w:val="20"/>
              </w:rPr>
              <w:t>7</w:t>
            </w:r>
            <w:r w:rsidRPr="00A67352">
              <w:rPr>
                <w:noProof/>
                <w:webHidden/>
                <w:sz w:val="20"/>
              </w:rPr>
              <w:fldChar w:fldCharType="end"/>
            </w:r>
          </w:hyperlink>
        </w:p>
        <w:p w:rsidR="00A67352" w:rsidRDefault="00A67352" w:rsidP="00A67352">
          <w:pPr>
            <w:rPr>
              <w:b/>
              <w:bCs/>
              <w:noProof/>
            </w:rPr>
          </w:pPr>
          <w:r>
            <w:rPr>
              <w:b/>
              <w:bCs/>
              <w:noProof/>
            </w:rPr>
            <w:fldChar w:fldCharType="end"/>
          </w:r>
        </w:p>
      </w:sdtContent>
    </w:sdt>
    <w:bookmarkStart w:id="0" w:name="_Toc528851249" w:displacedByCustomXml="prev"/>
    <w:p w:rsidR="00145EE3" w:rsidRPr="00A67352" w:rsidRDefault="00145EE3" w:rsidP="00A67352">
      <w:pPr>
        <w:pStyle w:val="Heading1"/>
        <w:rPr>
          <w:b/>
          <w:bCs/>
          <w:noProof/>
        </w:rPr>
      </w:pPr>
      <w:r>
        <w:t>1</w:t>
      </w:r>
      <w:r>
        <w:tab/>
      </w:r>
      <w:r w:rsidRPr="00145EE3">
        <w:t>Introduction</w:t>
      </w:r>
      <w:bookmarkEnd w:id="0"/>
    </w:p>
    <w:p w:rsidR="00145EE3" w:rsidRDefault="00145EE3" w:rsidP="00145EE3">
      <w:r>
        <w:t xml:space="preserve">This guidance has been produced to aid administrators in assessing applications to the </w:t>
      </w:r>
      <w:r w:rsidR="008E7B60">
        <w:t>Living Cost Support Fund (LCSF)</w:t>
      </w:r>
      <w:r>
        <w:t xml:space="preserve"> and to promote consistency of assessments across the student body. Nevertheless, administrators will also be required to use their local and professional knowledge when determining the outcome of an application. Any award made remains at the administrator’s full discretion.</w:t>
      </w:r>
    </w:p>
    <w:p w:rsidR="00145EE3" w:rsidRDefault="00145EE3" w:rsidP="00145EE3">
      <w:r>
        <w:t>The method by which awards are calculated is principally based on guidance issued by the Higher Education Funding Council for England (HEFCE) for the assessment of Access to Le</w:t>
      </w:r>
      <w:r w:rsidR="008E7B60">
        <w:t>arning Fund applications, but also incorporates figures derived in house using knowledge and facts and figures of the local area.</w:t>
      </w:r>
      <w:bookmarkStart w:id="1" w:name="_GoBack"/>
      <w:bookmarkEnd w:id="1"/>
    </w:p>
    <w:p w:rsidR="00145EE3" w:rsidRDefault="00145EE3" w:rsidP="00A67352">
      <w:pPr>
        <w:pStyle w:val="Heading1"/>
      </w:pPr>
      <w:bookmarkStart w:id="2" w:name="_Toc528851250"/>
      <w:r>
        <w:t>2</w:t>
      </w:r>
      <w:r>
        <w:tab/>
      </w:r>
      <w:r w:rsidRPr="00145EE3">
        <w:t>Background</w:t>
      </w:r>
      <w:bookmarkEnd w:id="2"/>
    </w:p>
    <w:p w:rsidR="00145EE3" w:rsidRDefault="00145EE3" w:rsidP="00145EE3">
      <w:r>
        <w:t xml:space="preserve">The </w:t>
      </w:r>
      <w:r w:rsidR="008E7B60">
        <w:t>LCSF</w:t>
      </w:r>
      <w:r>
        <w:t xml:space="preserve"> was set up to replace the </w:t>
      </w:r>
      <w:r w:rsidR="008E7B60">
        <w:t>Manchester Hardship Fund, which in turn had replaced the Access to Learning Fund</w:t>
      </w:r>
      <w:r>
        <w:t xml:space="preserve">; a national hardship fund financed by HEFCE which ceased at the end of the 2013/14. The </w:t>
      </w:r>
      <w:r w:rsidR="008E7B60">
        <w:t>LCSF</w:t>
      </w:r>
      <w:r>
        <w:t xml:space="preserve"> is financed solely from University income. It also encompasses The University of Manchester Bridging Hardship Fund from the 2014/15 Academic Year. </w:t>
      </w:r>
    </w:p>
    <w:p w:rsidR="00145EE3" w:rsidRDefault="00145EE3" w:rsidP="00145EE3">
      <w:r>
        <w:t>It intends to assist students facing difficulty meeting</w:t>
      </w:r>
      <w:r w:rsidR="00996B17">
        <w:t xml:space="preserve"> their essential living costs</w:t>
      </w:r>
      <w:r>
        <w:t xml:space="preserve">, particularly because of higher than expected costs associated with caring responsibilities or health/disability related expenditure, or because of an unexpected financial emergency, or a significant change of circumstances. </w:t>
      </w:r>
    </w:p>
    <w:p w:rsidR="00145EE3" w:rsidRDefault="00145EE3" w:rsidP="00A67352">
      <w:pPr>
        <w:pStyle w:val="Heading1"/>
      </w:pPr>
      <w:bookmarkStart w:id="3" w:name="_Toc528851251"/>
      <w:r>
        <w:lastRenderedPageBreak/>
        <w:t>3</w:t>
      </w:r>
      <w:r>
        <w:tab/>
      </w:r>
      <w:r w:rsidRPr="00145EE3">
        <w:t>Principals</w:t>
      </w:r>
      <w:bookmarkEnd w:id="3"/>
    </w:p>
    <w:p w:rsidR="00145EE3" w:rsidRDefault="00145EE3" w:rsidP="00145EE3">
      <w:pPr>
        <w:pStyle w:val="ListParagraph"/>
        <w:numPr>
          <w:ilvl w:val="0"/>
          <w:numId w:val="1"/>
        </w:numPr>
      </w:pPr>
      <w:r>
        <w:t>Students must be able to demonstrate that they commenced their programme of study having made adequate provision to meet the cost of their study.</w:t>
      </w:r>
    </w:p>
    <w:p w:rsidR="00145EE3" w:rsidRDefault="00145EE3" w:rsidP="00145EE3">
      <w:pPr>
        <w:pStyle w:val="ListParagraph"/>
        <w:numPr>
          <w:ilvl w:val="0"/>
          <w:numId w:val="2"/>
        </w:numPr>
      </w:pPr>
      <w:r>
        <w:t>The expectation that employment will be gained following the commencement of a degree programme, or the expectation of future gifted/loaned money will not be considered sufficient in demonstrating adequate financial provision.</w:t>
      </w:r>
    </w:p>
    <w:p w:rsidR="00145EE3" w:rsidRDefault="00145EE3" w:rsidP="00145EE3">
      <w:pPr>
        <w:pStyle w:val="ListParagraph"/>
        <w:numPr>
          <w:ilvl w:val="0"/>
          <w:numId w:val="1"/>
        </w:numPr>
      </w:pPr>
      <w:r>
        <w:t xml:space="preserve">Students must be able to demonstrate that, wherever possible, they have exhausted all other sources of financial support before applying for the </w:t>
      </w:r>
      <w:r w:rsidR="00996B17">
        <w:t>LCSF</w:t>
      </w:r>
      <w:r>
        <w:t>. Examples of expected sources include all statutory support in the form of student loans/grants, social security benefits, University bursaries, student overdrafts, Professional Career Development Loans and employment.</w:t>
      </w:r>
    </w:p>
    <w:p w:rsidR="00145EE3" w:rsidRDefault="00145EE3" w:rsidP="00145EE3">
      <w:pPr>
        <w:pStyle w:val="ListParagraph"/>
        <w:numPr>
          <w:ilvl w:val="0"/>
          <w:numId w:val="2"/>
        </w:numPr>
      </w:pPr>
      <w:r>
        <w:t xml:space="preserve">Undergraduate students who are eligible to receive the Manchester Bursary 2012-14 cohort and opt to take it as a tuition fee discount instead of cash will not be considered for financial support. </w:t>
      </w:r>
    </w:p>
    <w:p w:rsidR="00996B17" w:rsidRDefault="00996B17" w:rsidP="00145EE3">
      <w:pPr>
        <w:pStyle w:val="ListParagraph"/>
        <w:numPr>
          <w:ilvl w:val="0"/>
          <w:numId w:val="2"/>
        </w:numPr>
      </w:pPr>
      <w:r>
        <w:t>It is not expected that students take short term loans from high interest lenders, this is actively discouraged</w:t>
      </w:r>
    </w:p>
    <w:p w:rsidR="00145EE3" w:rsidRDefault="00145EE3" w:rsidP="00145EE3">
      <w:pPr>
        <w:pStyle w:val="ListParagraph"/>
        <w:numPr>
          <w:ilvl w:val="0"/>
          <w:numId w:val="1"/>
        </w:numPr>
      </w:pPr>
      <w:r>
        <w:t>No awards will be made to help meet the costs of tuition fees.</w:t>
      </w:r>
    </w:p>
    <w:p w:rsidR="00145EE3" w:rsidRDefault="00145EE3" w:rsidP="00145EE3">
      <w:pPr>
        <w:pStyle w:val="ListParagraph"/>
        <w:numPr>
          <w:ilvl w:val="0"/>
          <w:numId w:val="1"/>
        </w:numPr>
      </w:pPr>
      <w:r>
        <w:t>No awards will be made where there is evidence of money mismanagement or non-essential/lifestyle expenditure such as gym memberships, holidays, gambling, expensive single items; however students in this case will be referred to appropriate support services.</w:t>
      </w:r>
    </w:p>
    <w:p w:rsidR="00145EE3" w:rsidRDefault="00145EE3" w:rsidP="00145EE3">
      <w:pPr>
        <w:pStyle w:val="ListParagraph"/>
        <w:numPr>
          <w:ilvl w:val="0"/>
          <w:numId w:val="2"/>
        </w:numPr>
      </w:pPr>
      <w:r>
        <w:t xml:space="preserve">Awards may be subsequently made where a student has sought appropriate financial advice, for example, via the University Student Money Advisor, and is able to demonstrate an improvement in the management of their finances. </w:t>
      </w:r>
    </w:p>
    <w:p w:rsidR="00145EE3" w:rsidRDefault="00145EE3" w:rsidP="00145EE3"/>
    <w:p w:rsidR="00145EE3" w:rsidRDefault="00145EE3" w:rsidP="00A67352">
      <w:pPr>
        <w:pStyle w:val="Heading1"/>
      </w:pPr>
      <w:bookmarkStart w:id="4" w:name="_Toc528851252"/>
      <w:r>
        <w:t>4</w:t>
      </w:r>
      <w:r>
        <w:tab/>
      </w:r>
      <w:r w:rsidRPr="00145EE3">
        <w:t>Eligibility</w:t>
      </w:r>
      <w:bookmarkEnd w:id="4"/>
    </w:p>
    <w:p w:rsidR="00145EE3" w:rsidRDefault="00145EE3" w:rsidP="00145EE3">
      <w:pPr>
        <w:pStyle w:val="ListParagraph"/>
        <w:numPr>
          <w:ilvl w:val="0"/>
          <w:numId w:val="3"/>
        </w:numPr>
      </w:pPr>
      <w:r>
        <w:t>Students must be registered on a full time programme of study, or registered for a minimum of 60 credits if studying part time.</w:t>
      </w:r>
    </w:p>
    <w:p w:rsidR="00145EE3" w:rsidRDefault="00145EE3" w:rsidP="00145EE3">
      <w:pPr>
        <w:pStyle w:val="ListParagraph"/>
        <w:numPr>
          <w:ilvl w:val="0"/>
          <w:numId w:val="3"/>
        </w:numPr>
      </w:pPr>
      <w:r>
        <w:t xml:space="preserve">Postgraduate students will be considered only if they are funding their studies themselves, and only where their circumstances have changed significantly, and that difficulties have been beyond their control or anticipation. </w:t>
      </w:r>
    </w:p>
    <w:p w:rsidR="00145EE3" w:rsidRDefault="00145EE3" w:rsidP="00145EE3">
      <w:pPr>
        <w:pStyle w:val="ListParagraph"/>
        <w:numPr>
          <w:ilvl w:val="0"/>
          <w:numId w:val="3"/>
        </w:numPr>
      </w:pPr>
      <w:r>
        <w:t xml:space="preserve">Applications from international students will only be considered if they are funding their studies themselves and only upon referral from the relevant School/Faculty Student Support Officer or Administration Officer, and only where the student’s circumstances have changed significantly, and those difficulties have been beyond their control or anticipation. </w:t>
      </w:r>
    </w:p>
    <w:p w:rsidR="00145EE3" w:rsidRDefault="00145EE3" w:rsidP="00A67352">
      <w:pPr>
        <w:pStyle w:val="Heading1"/>
      </w:pPr>
      <w:bookmarkStart w:id="5" w:name="_Toc528851253"/>
      <w:r>
        <w:t>5</w:t>
      </w:r>
      <w:r>
        <w:tab/>
      </w:r>
      <w:r w:rsidRPr="00145EE3">
        <w:t>Priority Groups</w:t>
      </w:r>
      <w:bookmarkEnd w:id="5"/>
    </w:p>
    <w:p w:rsidR="00145EE3" w:rsidRDefault="00145EE3" w:rsidP="00145EE3">
      <w:r>
        <w:t>The following groups of students will be considered priority according to financial constraints of the fund:</w:t>
      </w:r>
    </w:p>
    <w:p w:rsidR="00145EE3" w:rsidRDefault="00145EE3" w:rsidP="00145EE3">
      <w:pPr>
        <w:pStyle w:val="ListParagraph"/>
        <w:numPr>
          <w:ilvl w:val="0"/>
          <w:numId w:val="4"/>
        </w:numPr>
      </w:pPr>
      <w:r>
        <w:t>Students with children (especially lone parents).</w:t>
      </w:r>
    </w:p>
    <w:p w:rsidR="00145EE3" w:rsidRDefault="00145EE3" w:rsidP="00145EE3">
      <w:pPr>
        <w:pStyle w:val="ListParagraph"/>
        <w:numPr>
          <w:ilvl w:val="0"/>
          <w:numId w:val="4"/>
        </w:numPr>
      </w:pPr>
      <w:r>
        <w:t>Final year students.</w:t>
      </w:r>
    </w:p>
    <w:p w:rsidR="00145EE3" w:rsidRDefault="00145EE3" w:rsidP="00145EE3">
      <w:pPr>
        <w:pStyle w:val="ListParagraph"/>
        <w:numPr>
          <w:ilvl w:val="0"/>
          <w:numId w:val="4"/>
        </w:numPr>
      </w:pPr>
      <w:r>
        <w:lastRenderedPageBreak/>
        <w:t>Disabled students.</w:t>
      </w:r>
    </w:p>
    <w:p w:rsidR="00145EE3" w:rsidRDefault="00145EE3" w:rsidP="00145EE3">
      <w:pPr>
        <w:pStyle w:val="ListParagraph"/>
        <w:numPr>
          <w:ilvl w:val="0"/>
          <w:numId w:val="4"/>
        </w:numPr>
      </w:pPr>
      <w:r>
        <w:t xml:space="preserve">Care leavers and homeless students. </w:t>
      </w:r>
    </w:p>
    <w:p w:rsidR="00145EE3" w:rsidRDefault="00145EE3" w:rsidP="00145EE3">
      <w:pPr>
        <w:pStyle w:val="ListParagraph"/>
        <w:numPr>
          <w:ilvl w:val="0"/>
          <w:numId w:val="4"/>
        </w:numPr>
      </w:pPr>
      <w:r>
        <w:t xml:space="preserve">NHS funded students from low income households (who do not receive the Manchester University Bursary). </w:t>
      </w:r>
    </w:p>
    <w:p w:rsidR="00145EE3" w:rsidRDefault="00145EE3" w:rsidP="00145EE3">
      <w:pPr>
        <w:pStyle w:val="ListParagraph"/>
        <w:numPr>
          <w:ilvl w:val="0"/>
          <w:numId w:val="4"/>
        </w:numPr>
      </w:pPr>
      <w:r>
        <w:t>Undergraduate students from low-income families where the household income is below the threshold at which statutory support ceases to vary, i.e. £62,000.?? In carrying out assessments consideration will be given to the level of additional support students might receive from the University’s bursary schemes.</w:t>
      </w:r>
    </w:p>
    <w:p w:rsidR="00145EE3" w:rsidRDefault="00145EE3" w:rsidP="00A67352">
      <w:pPr>
        <w:pStyle w:val="Heading1"/>
      </w:pPr>
      <w:bookmarkStart w:id="6" w:name="_Toc528851254"/>
      <w:r>
        <w:t>6</w:t>
      </w:r>
      <w:r>
        <w:tab/>
      </w:r>
      <w:r w:rsidRPr="00145EE3">
        <w:t>General Rules</w:t>
      </w:r>
      <w:bookmarkEnd w:id="6"/>
    </w:p>
    <w:p w:rsidR="00996B17" w:rsidRDefault="00145EE3" w:rsidP="00636188">
      <w:pPr>
        <w:pStyle w:val="ListParagraph"/>
        <w:numPr>
          <w:ilvl w:val="0"/>
          <w:numId w:val="6"/>
        </w:numPr>
      </w:pPr>
      <w:r>
        <w:t>Applications and correct supporting evidence must be recei</w:t>
      </w:r>
      <w:r w:rsidR="00996B17">
        <w:t>ved by the advertised deadlines.</w:t>
      </w:r>
    </w:p>
    <w:p w:rsidR="00145EE3" w:rsidRDefault="00145EE3" w:rsidP="00636188">
      <w:pPr>
        <w:pStyle w:val="ListParagraph"/>
        <w:numPr>
          <w:ilvl w:val="0"/>
          <w:numId w:val="6"/>
        </w:numPr>
      </w:pPr>
      <w:r>
        <w:t>Applications will not be considered without the necessary supporting documentation.</w:t>
      </w:r>
    </w:p>
    <w:p w:rsidR="00145EE3" w:rsidRDefault="00145EE3" w:rsidP="00145EE3">
      <w:pPr>
        <w:pStyle w:val="ListParagraph"/>
        <w:numPr>
          <w:ilvl w:val="0"/>
          <w:numId w:val="6"/>
        </w:numPr>
      </w:pPr>
      <w:r>
        <w:t xml:space="preserve">Supporting documentation must be received within 14 days of completion of the online form. </w:t>
      </w:r>
    </w:p>
    <w:p w:rsidR="00145EE3" w:rsidRDefault="00145EE3" w:rsidP="00145EE3">
      <w:pPr>
        <w:pStyle w:val="ListParagraph"/>
        <w:numPr>
          <w:ilvl w:val="0"/>
          <w:numId w:val="6"/>
        </w:numPr>
      </w:pPr>
      <w:r>
        <w:t xml:space="preserve">Applications may be cancelled where supporting evidence is deemed to not adequately demonstrate individual circumstances.  </w:t>
      </w:r>
    </w:p>
    <w:p w:rsidR="00145EE3" w:rsidRDefault="00145EE3" w:rsidP="00145EE3">
      <w:pPr>
        <w:pStyle w:val="ListParagraph"/>
        <w:numPr>
          <w:ilvl w:val="0"/>
          <w:numId w:val="6"/>
        </w:numPr>
      </w:pPr>
      <w:r>
        <w:t>A second application in one academic year may be accepted if a student is able to demonstrate that their circumstances have drastically changed following their first application.</w:t>
      </w:r>
    </w:p>
    <w:p w:rsidR="00145EE3" w:rsidRDefault="00145EE3" w:rsidP="00A67352">
      <w:pPr>
        <w:pStyle w:val="Heading1"/>
      </w:pPr>
      <w:bookmarkStart w:id="7" w:name="_Toc528851255"/>
      <w:r>
        <w:t>7</w:t>
      </w:r>
      <w:r>
        <w:tab/>
      </w:r>
      <w:r w:rsidRPr="00145EE3">
        <w:t>Assessments</w:t>
      </w:r>
      <w:bookmarkEnd w:id="7"/>
    </w:p>
    <w:p w:rsidR="00145EE3" w:rsidRDefault="00145EE3" w:rsidP="00A67352">
      <w:pPr>
        <w:pStyle w:val="Heading2"/>
      </w:pPr>
      <w:bookmarkStart w:id="8" w:name="_Toc528851256"/>
      <w:r>
        <w:t>7.1</w:t>
      </w:r>
      <w:r>
        <w:tab/>
        <w:t>Standard</w:t>
      </w:r>
      <w:bookmarkEnd w:id="8"/>
    </w:p>
    <w:p w:rsidR="00145EE3" w:rsidRDefault="00145EE3" w:rsidP="00145EE3">
      <w:r>
        <w:t>Standard assessments calculate any shortfall between total income and essential expenditure for the entire academic year following the guidelines in the next section. Generally, an award will be made where a shortfall is demonstrated.</w:t>
      </w:r>
    </w:p>
    <w:p w:rsidR="00145EE3" w:rsidRDefault="00145EE3" w:rsidP="00145EE3">
      <w:r>
        <w:t>(Weekly Assessed Income –Weekly Assessed Expenditure) x Period of Assessment = Hardship Award</w:t>
      </w:r>
    </w:p>
    <w:p w:rsidR="00145EE3" w:rsidRDefault="00145EE3" w:rsidP="00A67352">
      <w:pPr>
        <w:pStyle w:val="Heading2"/>
      </w:pPr>
      <w:bookmarkStart w:id="9" w:name="_Toc528851257"/>
      <w:r>
        <w:t>7.2</w:t>
      </w:r>
      <w:r>
        <w:tab/>
        <w:t>Non-standard</w:t>
      </w:r>
      <w:bookmarkEnd w:id="9"/>
      <w:r>
        <w:t xml:space="preserve"> </w:t>
      </w:r>
    </w:p>
    <w:p w:rsidR="00145EE3" w:rsidRDefault="00145EE3" w:rsidP="00145EE3">
      <w:r>
        <w:t xml:space="preserve">Non-standard awards can be given when the Standard Assessment calculates no shortfall, or in addition to a standard award and when individual circumstances suggest an award is justified.  </w:t>
      </w:r>
      <w:r w:rsidR="00DB0E6A">
        <w:t>Non-standard awards are made by an assessment panel and discussed with members of the Living Cost Support Fund</w:t>
      </w:r>
      <w:r w:rsidR="00E06394">
        <w:t xml:space="preserve"> Team</w:t>
      </w:r>
      <w:r w:rsidR="00DB0E6A">
        <w:t xml:space="preserve"> who agree an amount.</w:t>
      </w:r>
    </w:p>
    <w:p w:rsidR="00145EE3" w:rsidRDefault="00145EE3" w:rsidP="00A67352">
      <w:pPr>
        <w:pStyle w:val="Heading1"/>
      </w:pPr>
      <w:bookmarkStart w:id="10" w:name="_Toc528851258"/>
      <w:r>
        <w:t>8</w:t>
      </w:r>
      <w:r>
        <w:tab/>
      </w:r>
      <w:r w:rsidRPr="00145EE3">
        <w:t>Undergraduate</w:t>
      </w:r>
      <w:r w:rsidR="00215A84">
        <w:t xml:space="preserve"> UK</w:t>
      </w:r>
      <w:r w:rsidRPr="00145EE3">
        <w:t xml:space="preserve"> Assessments</w:t>
      </w:r>
      <w:bookmarkEnd w:id="10"/>
    </w:p>
    <w:p w:rsidR="00145EE3" w:rsidRDefault="00145EE3" w:rsidP="00A67352">
      <w:pPr>
        <w:pStyle w:val="Heading2"/>
      </w:pPr>
      <w:bookmarkStart w:id="11" w:name="_Toc528851259"/>
      <w:r>
        <w:t>8.1</w:t>
      </w:r>
      <w:r>
        <w:tab/>
        <w:t>Period of Assessment</w:t>
      </w:r>
      <w:bookmarkEnd w:id="11"/>
    </w:p>
    <w:p w:rsidR="00145EE3" w:rsidRDefault="00145EE3" w:rsidP="00145EE3">
      <w:r>
        <w:t>Awards are calculated based on a 39 week need, with the exception of students studying towards on the BMidwif course or Year 4 medical students whose awards are calculated based on 45 week need.</w:t>
      </w:r>
    </w:p>
    <w:p w:rsidR="00145EE3" w:rsidRDefault="00145EE3" w:rsidP="00145EE3">
      <w:r>
        <w:t xml:space="preserve">All annual income received solely for the purpose of study should be divided by 39 when calculating the ‘weekly income’, with the exception of NHS funds which should be divided by 52. </w:t>
      </w:r>
    </w:p>
    <w:p w:rsidR="00145EE3" w:rsidRDefault="00215A84" w:rsidP="00A67352">
      <w:pPr>
        <w:pStyle w:val="Heading2"/>
      </w:pPr>
      <w:bookmarkStart w:id="12" w:name="_Toc528851260"/>
      <w:r>
        <w:t>8.2</w:t>
      </w:r>
      <w:r w:rsidR="00145EE3">
        <w:tab/>
        <w:t>Assessing Income</w:t>
      </w:r>
      <w:bookmarkEnd w:id="12"/>
    </w:p>
    <w:p w:rsidR="00145EE3" w:rsidRDefault="00145EE3" w:rsidP="00145EE3">
      <w:r>
        <w:t xml:space="preserve"> The following table shows how undergraduate income should be treated:</w:t>
      </w:r>
    </w:p>
    <w:tbl>
      <w:tblPr>
        <w:tblStyle w:val="TableGrid"/>
        <w:tblW w:w="0" w:type="auto"/>
        <w:tblLook w:val="04A0" w:firstRow="1" w:lastRow="0" w:firstColumn="1" w:lastColumn="0" w:noHBand="0" w:noVBand="1"/>
      </w:tblPr>
      <w:tblGrid>
        <w:gridCol w:w="3510"/>
        <w:gridCol w:w="3544"/>
        <w:gridCol w:w="2188"/>
      </w:tblGrid>
      <w:tr w:rsidR="00C65F27" w:rsidTr="002C6627">
        <w:tc>
          <w:tcPr>
            <w:tcW w:w="3510" w:type="dxa"/>
          </w:tcPr>
          <w:p w:rsidR="00C65F27" w:rsidRPr="002C6627" w:rsidRDefault="00C65F27" w:rsidP="000E3BB3">
            <w:pPr>
              <w:rPr>
                <w:b/>
              </w:rPr>
            </w:pPr>
            <w:r w:rsidRPr="002C6627">
              <w:rPr>
                <w:b/>
              </w:rPr>
              <w:lastRenderedPageBreak/>
              <w:t>Income</w:t>
            </w:r>
          </w:p>
        </w:tc>
        <w:tc>
          <w:tcPr>
            <w:tcW w:w="3544" w:type="dxa"/>
          </w:tcPr>
          <w:p w:rsidR="00C65F27" w:rsidRPr="002C6627" w:rsidRDefault="00C65F27" w:rsidP="000E3BB3">
            <w:pPr>
              <w:rPr>
                <w:b/>
              </w:rPr>
            </w:pPr>
            <w:r w:rsidRPr="002C6627">
              <w:rPr>
                <w:b/>
              </w:rPr>
              <w:t>Annual Figure</w:t>
            </w:r>
          </w:p>
        </w:tc>
        <w:tc>
          <w:tcPr>
            <w:tcW w:w="2188" w:type="dxa"/>
          </w:tcPr>
          <w:p w:rsidR="00C65F27" w:rsidRPr="002C6627" w:rsidRDefault="00C65F27" w:rsidP="000E3BB3">
            <w:pPr>
              <w:rPr>
                <w:b/>
              </w:rPr>
            </w:pPr>
            <w:r w:rsidRPr="002C6627">
              <w:rPr>
                <w:b/>
              </w:rPr>
              <w:t>Weekly Figure</w:t>
            </w:r>
          </w:p>
        </w:tc>
      </w:tr>
      <w:tr w:rsidR="00C65F27" w:rsidTr="002C6627">
        <w:tc>
          <w:tcPr>
            <w:tcW w:w="3510" w:type="dxa"/>
          </w:tcPr>
          <w:p w:rsidR="00C65F27" w:rsidRDefault="002C6627" w:rsidP="000E3BB3">
            <w:r>
              <w:t>Student Finance Maintenance Loan</w:t>
            </w:r>
          </w:p>
        </w:tc>
        <w:tc>
          <w:tcPr>
            <w:tcW w:w="3544" w:type="dxa"/>
          </w:tcPr>
          <w:p w:rsidR="00C65F27" w:rsidRDefault="002C6627" w:rsidP="000E3BB3">
            <w:r>
              <w:t>Included in full</w:t>
            </w:r>
          </w:p>
        </w:tc>
        <w:tc>
          <w:tcPr>
            <w:tcW w:w="2188" w:type="dxa"/>
          </w:tcPr>
          <w:p w:rsidR="00C65F27" w:rsidRDefault="002C6627" w:rsidP="000E3BB3">
            <w:r>
              <w:t>Divide by 39</w:t>
            </w:r>
          </w:p>
        </w:tc>
      </w:tr>
      <w:tr w:rsidR="00C65F27" w:rsidTr="002C6627">
        <w:tc>
          <w:tcPr>
            <w:tcW w:w="3510" w:type="dxa"/>
          </w:tcPr>
          <w:p w:rsidR="00C65F27" w:rsidRDefault="008E5263" w:rsidP="000E3BB3">
            <w:r>
              <w:t>Student Finance Maintenance Grant</w:t>
            </w:r>
          </w:p>
        </w:tc>
        <w:tc>
          <w:tcPr>
            <w:tcW w:w="3544" w:type="dxa"/>
          </w:tcPr>
          <w:p w:rsidR="00C65F27" w:rsidRDefault="008E5263" w:rsidP="000E3BB3">
            <w:r>
              <w:t>Include any amount after disregard figure</w:t>
            </w:r>
          </w:p>
        </w:tc>
        <w:tc>
          <w:tcPr>
            <w:tcW w:w="2188" w:type="dxa"/>
          </w:tcPr>
          <w:p w:rsidR="00C65F27" w:rsidRDefault="008E5263" w:rsidP="000E3BB3">
            <w:r>
              <w:t>Divide by 39</w:t>
            </w:r>
          </w:p>
        </w:tc>
      </w:tr>
      <w:tr w:rsidR="00C65F27" w:rsidTr="002C6627">
        <w:tc>
          <w:tcPr>
            <w:tcW w:w="3510" w:type="dxa"/>
          </w:tcPr>
          <w:p w:rsidR="00C65F27" w:rsidRDefault="008E5263" w:rsidP="000E3BB3">
            <w:r>
              <w:t>NHS Bursary – non assessed grant</w:t>
            </w:r>
          </w:p>
        </w:tc>
        <w:tc>
          <w:tcPr>
            <w:tcW w:w="3544" w:type="dxa"/>
          </w:tcPr>
          <w:p w:rsidR="00C65F27" w:rsidRDefault="008E5263" w:rsidP="000E3BB3">
            <w:r>
              <w:t>Included in full</w:t>
            </w:r>
          </w:p>
        </w:tc>
        <w:tc>
          <w:tcPr>
            <w:tcW w:w="2188" w:type="dxa"/>
          </w:tcPr>
          <w:p w:rsidR="00C65F27" w:rsidRDefault="008E5263" w:rsidP="000E3BB3">
            <w:r>
              <w:t>Divide by 52</w:t>
            </w:r>
          </w:p>
        </w:tc>
      </w:tr>
      <w:tr w:rsidR="00C65F27" w:rsidTr="002C6627">
        <w:tc>
          <w:tcPr>
            <w:tcW w:w="3510" w:type="dxa"/>
          </w:tcPr>
          <w:p w:rsidR="00C65F27" w:rsidRDefault="008E5263" w:rsidP="000E3BB3">
            <w:r>
              <w:t>NHS Bursary – means tested bursary</w:t>
            </w:r>
          </w:p>
        </w:tc>
        <w:tc>
          <w:tcPr>
            <w:tcW w:w="3544" w:type="dxa"/>
          </w:tcPr>
          <w:p w:rsidR="00C65F27" w:rsidRDefault="008E5263" w:rsidP="000E3BB3">
            <w:r>
              <w:t>Include any amount after disregard figure</w:t>
            </w:r>
          </w:p>
        </w:tc>
        <w:tc>
          <w:tcPr>
            <w:tcW w:w="2188" w:type="dxa"/>
          </w:tcPr>
          <w:p w:rsidR="008E5263" w:rsidRDefault="008E5263" w:rsidP="008E5263">
            <w:r>
              <w:t>Divide by 52</w:t>
            </w:r>
          </w:p>
          <w:p w:rsidR="00C65F27" w:rsidRDefault="00C65F27" w:rsidP="000E3BB3"/>
        </w:tc>
      </w:tr>
      <w:tr w:rsidR="00C65F27" w:rsidTr="002C6627">
        <w:tc>
          <w:tcPr>
            <w:tcW w:w="3510" w:type="dxa"/>
          </w:tcPr>
          <w:p w:rsidR="00C65F27" w:rsidRDefault="008E5263" w:rsidP="000E3BB3">
            <w:r>
              <w:t>NHS Bursary - Household Contribution</w:t>
            </w:r>
          </w:p>
        </w:tc>
        <w:tc>
          <w:tcPr>
            <w:tcW w:w="3544" w:type="dxa"/>
          </w:tcPr>
          <w:p w:rsidR="00C65F27" w:rsidRDefault="008E5263" w:rsidP="000E3BB3">
            <w:r>
              <w:t>Include in full</w:t>
            </w:r>
          </w:p>
        </w:tc>
        <w:tc>
          <w:tcPr>
            <w:tcW w:w="2188" w:type="dxa"/>
          </w:tcPr>
          <w:p w:rsidR="008E5263" w:rsidRDefault="008E5263" w:rsidP="008E5263">
            <w:r>
              <w:t>Divide by 52</w:t>
            </w:r>
          </w:p>
          <w:p w:rsidR="00C65F27" w:rsidRDefault="00C65F27" w:rsidP="000E3BB3"/>
        </w:tc>
      </w:tr>
      <w:tr w:rsidR="00C65F27" w:rsidTr="002C6627">
        <w:tc>
          <w:tcPr>
            <w:tcW w:w="3510" w:type="dxa"/>
          </w:tcPr>
          <w:p w:rsidR="00C65F27" w:rsidRDefault="008E5263" w:rsidP="000E3BB3">
            <w:r>
              <w:t>Childcare Grant and/or dependents allowance</w:t>
            </w:r>
          </w:p>
        </w:tc>
        <w:tc>
          <w:tcPr>
            <w:tcW w:w="3544" w:type="dxa"/>
          </w:tcPr>
          <w:p w:rsidR="00C65F27" w:rsidRDefault="008E5263" w:rsidP="000E3BB3">
            <w:r>
              <w:t>Include in full</w:t>
            </w:r>
          </w:p>
        </w:tc>
        <w:tc>
          <w:tcPr>
            <w:tcW w:w="2188" w:type="dxa"/>
          </w:tcPr>
          <w:p w:rsidR="00C65F27" w:rsidRDefault="008E5263" w:rsidP="000E3BB3">
            <w:r>
              <w:t>Divide by 39</w:t>
            </w:r>
          </w:p>
        </w:tc>
      </w:tr>
      <w:tr w:rsidR="008E5263" w:rsidTr="002C6627">
        <w:tc>
          <w:tcPr>
            <w:tcW w:w="3510" w:type="dxa"/>
          </w:tcPr>
          <w:p w:rsidR="008E5263" w:rsidRDefault="008E5263" w:rsidP="000E3BB3">
            <w:r>
              <w:t>Adult Learning Grant</w:t>
            </w:r>
          </w:p>
        </w:tc>
        <w:tc>
          <w:tcPr>
            <w:tcW w:w="3544" w:type="dxa"/>
          </w:tcPr>
          <w:p w:rsidR="008E5263" w:rsidRDefault="008E5263" w:rsidP="000E3BB3">
            <w:r>
              <w:t>Include in full</w:t>
            </w:r>
          </w:p>
        </w:tc>
        <w:tc>
          <w:tcPr>
            <w:tcW w:w="2188" w:type="dxa"/>
          </w:tcPr>
          <w:p w:rsidR="008E5263" w:rsidRDefault="008E5263" w:rsidP="000E3BB3">
            <w:r>
              <w:t>Divide by 39</w:t>
            </w:r>
          </w:p>
        </w:tc>
      </w:tr>
      <w:tr w:rsidR="008E5263" w:rsidTr="002C6627">
        <w:tc>
          <w:tcPr>
            <w:tcW w:w="3510" w:type="dxa"/>
          </w:tcPr>
          <w:p w:rsidR="008E5263" w:rsidRDefault="008E5263" w:rsidP="000E3BB3">
            <w:r>
              <w:t>Bursaries/Scholarships</w:t>
            </w:r>
          </w:p>
        </w:tc>
        <w:tc>
          <w:tcPr>
            <w:tcW w:w="3544" w:type="dxa"/>
          </w:tcPr>
          <w:p w:rsidR="008E5263" w:rsidRDefault="008E5263" w:rsidP="000E3BB3">
            <w:r>
              <w:t>Include in full</w:t>
            </w:r>
          </w:p>
        </w:tc>
        <w:tc>
          <w:tcPr>
            <w:tcW w:w="2188" w:type="dxa"/>
          </w:tcPr>
          <w:p w:rsidR="008E5263" w:rsidRDefault="008E5263" w:rsidP="000E3BB3">
            <w:r>
              <w:t>Divide by 39</w:t>
            </w:r>
          </w:p>
        </w:tc>
      </w:tr>
      <w:tr w:rsidR="008E5263" w:rsidTr="002C6627">
        <w:tc>
          <w:tcPr>
            <w:tcW w:w="3510" w:type="dxa"/>
          </w:tcPr>
          <w:p w:rsidR="008E5263" w:rsidRDefault="008E5263" w:rsidP="000E3BB3">
            <w:r>
              <w:t>State Support</w:t>
            </w:r>
          </w:p>
        </w:tc>
        <w:tc>
          <w:tcPr>
            <w:tcW w:w="3544" w:type="dxa"/>
          </w:tcPr>
          <w:p w:rsidR="008E5263" w:rsidRDefault="008E5263" w:rsidP="008E5263">
            <w:r>
              <w:t>Include in full if means-tested e.g. tax/child credits or JSA</w:t>
            </w:r>
          </w:p>
          <w:p w:rsidR="008E5263" w:rsidRDefault="008E5263" w:rsidP="008E5263">
            <w:r>
              <w:t>Child Benefit and Disability related benefits are not included</w:t>
            </w:r>
          </w:p>
        </w:tc>
        <w:tc>
          <w:tcPr>
            <w:tcW w:w="2188" w:type="dxa"/>
          </w:tcPr>
          <w:p w:rsidR="008E5263" w:rsidRDefault="008E5263" w:rsidP="008E5263">
            <w:r>
              <w:t>Divide by 52</w:t>
            </w:r>
          </w:p>
          <w:p w:rsidR="008E5263" w:rsidRDefault="008E5263" w:rsidP="000E3BB3"/>
        </w:tc>
      </w:tr>
      <w:tr w:rsidR="008E5263" w:rsidTr="002C6627">
        <w:tc>
          <w:tcPr>
            <w:tcW w:w="3510" w:type="dxa"/>
          </w:tcPr>
          <w:p w:rsidR="008E5263" w:rsidRDefault="008E5263" w:rsidP="000E3BB3">
            <w:r>
              <w:t>Savings</w:t>
            </w:r>
          </w:p>
        </w:tc>
        <w:tc>
          <w:tcPr>
            <w:tcW w:w="3544" w:type="dxa"/>
          </w:tcPr>
          <w:p w:rsidR="008E5263" w:rsidRDefault="00215A84" w:rsidP="00215A84">
            <w:r>
              <w:t>Include any amount</w:t>
            </w:r>
          </w:p>
        </w:tc>
        <w:tc>
          <w:tcPr>
            <w:tcW w:w="2188" w:type="dxa"/>
          </w:tcPr>
          <w:p w:rsidR="008E5263" w:rsidRDefault="008E5263" w:rsidP="000E3BB3">
            <w:r>
              <w:t>Divide by 39</w:t>
            </w:r>
          </w:p>
        </w:tc>
      </w:tr>
      <w:tr w:rsidR="008E5263" w:rsidTr="002C6627">
        <w:tc>
          <w:tcPr>
            <w:tcW w:w="3510" w:type="dxa"/>
          </w:tcPr>
          <w:p w:rsidR="008E5263" w:rsidRDefault="008E5263" w:rsidP="000E3BB3">
            <w:r>
              <w:t>Part-time work</w:t>
            </w:r>
          </w:p>
        </w:tc>
        <w:tc>
          <w:tcPr>
            <w:tcW w:w="3544" w:type="dxa"/>
          </w:tcPr>
          <w:p w:rsidR="008E5263" w:rsidRDefault="00215A84" w:rsidP="000E3BB3">
            <w:r>
              <w:t>Included</w:t>
            </w:r>
          </w:p>
        </w:tc>
        <w:tc>
          <w:tcPr>
            <w:tcW w:w="2188" w:type="dxa"/>
          </w:tcPr>
          <w:p w:rsidR="00215A84" w:rsidRDefault="00215A84" w:rsidP="000E3BB3">
            <w:r>
              <w:t>Divide by 39</w:t>
            </w:r>
          </w:p>
        </w:tc>
      </w:tr>
      <w:tr w:rsidR="008E5263" w:rsidTr="002C6627">
        <w:tc>
          <w:tcPr>
            <w:tcW w:w="3510" w:type="dxa"/>
          </w:tcPr>
          <w:p w:rsidR="008E5263" w:rsidRDefault="008E5263" w:rsidP="000E3BB3">
            <w:r>
              <w:t>Payments from Family</w:t>
            </w:r>
          </w:p>
        </w:tc>
        <w:tc>
          <w:tcPr>
            <w:tcW w:w="3544" w:type="dxa"/>
          </w:tcPr>
          <w:p w:rsidR="008E5263" w:rsidRDefault="00215A84" w:rsidP="000E3BB3">
            <w:r>
              <w:t>Included</w:t>
            </w:r>
          </w:p>
        </w:tc>
        <w:tc>
          <w:tcPr>
            <w:tcW w:w="2188" w:type="dxa"/>
          </w:tcPr>
          <w:p w:rsidR="008E5263" w:rsidRDefault="008E5263" w:rsidP="000E3BB3">
            <w:r>
              <w:t>Divide by 39</w:t>
            </w:r>
          </w:p>
        </w:tc>
      </w:tr>
      <w:tr w:rsidR="008E5263" w:rsidTr="002C6627">
        <w:tc>
          <w:tcPr>
            <w:tcW w:w="3510" w:type="dxa"/>
          </w:tcPr>
          <w:p w:rsidR="008E5263" w:rsidRDefault="008E5263" w:rsidP="000E3BB3">
            <w:r>
              <w:t>Partner’s income</w:t>
            </w:r>
          </w:p>
        </w:tc>
        <w:tc>
          <w:tcPr>
            <w:tcW w:w="3544" w:type="dxa"/>
          </w:tcPr>
          <w:p w:rsidR="008E5263" w:rsidRDefault="008E5263" w:rsidP="000E3BB3">
            <w:r>
              <w:t>Include net income in full - See section 13 for further guidance</w:t>
            </w:r>
          </w:p>
        </w:tc>
        <w:tc>
          <w:tcPr>
            <w:tcW w:w="2188" w:type="dxa"/>
          </w:tcPr>
          <w:p w:rsidR="008E5263" w:rsidRDefault="008E5263" w:rsidP="000E3BB3">
            <w:r>
              <w:t>Divide by 52</w:t>
            </w:r>
          </w:p>
        </w:tc>
      </w:tr>
    </w:tbl>
    <w:p w:rsidR="00145EE3" w:rsidRDefault="00145EE3" w:rsidP="00145EE3">
      <w:r>
        <w:tab/>
      </w:r>
      <w:r>
        <w:tab/>
      </w:r>
      <w:r>
        <w:tab/>
      </w:r>
      <w:r>
        <w:tab/>
      </w:r>
    </w:p>
    <w:p w:rsidR="00145EE3" w:rsidRDefault="00145EE3" w:rsidP="00A67352">
      <w:pPr>
        <w:pStyle w:val="Heading1"/>
      </w:pPr>
      <w:bookmarkStart w:id="13" w:name="_Toc528851261"/>
      <w:r>
        <w:t>9</w:t>
      </w:r>
      <w:r>
        <w:tab/>
      </w:r>
      <w:r w:rsidRPr="00145EE3">
        <w:t>Postgraduate</w:t>
      </w:r>
      <w:r w:rsidR="00215A84">
        <w:t xml:space="preserve"> UK</w:t>
      </w:r>
      <w:r w:rsidRPr="00145EE3">
        <w:t xml:space="preserve"> Assessments</w:t>
      </w:r>
      <w:bookmarkEnd w:id="13"/>
    </w:p>
    <w:p w:rsidR="00145EE3" w:rsidRDefault="00145EE3" w:rsidP="00A67352">
      <w:pPr>
        <w:pStyle w:val="Heading2"/>
      </w:pPr>
      <w:bookmarkStart w:id="14" w:name="_Toc528851262"/>
      <w:r>
        <w:t>9.1</w:t>
      </w:r>
      <w:r>
        <w:tab/>
        <w:t>Period of Assessment</w:t>
      </w:r>
      <w:bookmarkEnd w:id="14"/>
    </w:p>
    <w:p w:rsidR="00145EE3" w:rsidRDefault="00145EE3" w:rsidP="00145EE3">
      <w:r>
        <w:t>Awards are calculated based on a 52 week need. All annual income should be divided by 52 to calculate the ‘weekly income’.</w:t>
      </w:r>
    </w:p>
    <w:p w:rsidR="00145EE3" w:rsidRDefault="00145EE3" w:rsidP="00A67352">
      <w:pPr>
        <w:pStyle w:val="Heading2"/>
      </w:pPr>
      <w:bookmarkStart w:id="15" w:name="_Toc528851263"/>
      <w:r>
        <w:t>9.2</w:t>
      </w:r>
      <w:r>
        <w:tab/>
        <w:t>Assumed Income</w:t>
      </w:r>
      <w:bookmarkEnd w:id="15"/>
    </w:p>
    <w:p w:rsidR="00145EE3" w:rsidRDefault="00145EE3" w:rsidP="00145EE3">
      <w:r>
        <w:t xml:space="preserve">An ‘assumed income’ figure will be included </w:t>
      </w:r>
      <w:r w:rsidR="00215A84">
        <w:t>of £12,400, which is the living cost figure publicised by the University.</w:t>
      </w:r>
    </w:p>
    <w:p w:rsidR="00145EE3" w:rsidRDefault="00145EE3" w:rsidP="00A67352">
      <w:pPr>
        <w:pStyle w:val="Heading2"/>
      </w:pPr>
      <w:bookmarkStart w:id="16" w:name="_Toc528851264"/>
      <w:r>
        <w:t>9.3</w:t>
      </w:r>
      <w:r>
        <w:tab/>
        <w:t>Assessing Income</w:t>
      </w:r>
      <w:bookmarkEnd w:id="16"/>
    </w:p>
    <w:p w:rsidR="00145EE3" w:rsidRDefault="00145EE3" w:rsidP="00145EE3">
      <w:r>
        <w:t>The following table shows how postgraduate income should be treated:</w:t>
      </w:r>
    </w:p>
    <w:tbl>
      <w:tblPr>
        <w:tblStyle w:val="TableGrid"/>
        <w:tblW w:w="0" w:type="auto"/>
        <w:tblLook w:val="04A0" w:firstRow="1" w:lastRow="0" w:firstColumn="1" w:lastColumn="0" w:noHBand="0" w:noVBand="1"/>
      </w:tblPr>
      <w:tblGrid>
        <w:gridCol w:w="4361"/>
        <w:gridCol w:w="4819"/>
      </w:tblGrid>
      <w:tr w:rsidR="00C65F27" w:rsidTr="00C65F27">
        <w:tc>
          <w:tcPr>
            <w:tcW w:w="4361" w:type="dxa"/>
          </w:tcPr>
          <w:p w:rsidR="00C65F27" w:rsidRPr="002C6627" w:rsidRDefault="00C65F27" w:rsidP="00145EE3">
            <w:pPr>
              <w:rPr>
                <w:b/>
              </w:rPr>
            </w:pPr>
            <w:r w:rsidRPr="002C6627">
              <w:rPr>
                <w:b/>
              </w:rPr>
              <w:t>Income</w:t>
            </w:r>
          </w:p>
        </w:tc>
        <w:tc>
          <w:tcPr>
            <w:tcW w:w="4819" w:type="dxa"/>
          </w:tcPr>
          <w:p w:rsidR="00C65F27" w:rsidRPr="002C6627" w:rsidRDefault="00C65F27" w:rsidP="00145EE3">
            <w:pPr>
              <w:rPr>
                <w:b/>
              </w:rPr>
            </w:pPr>
            <w:r w:rsidRPr="002C6627">
              <w:rPr>
                <w:b/>
              </w:rPr>
              <w:t>Annual Figure</w:t>
            </w:r>
          </w:p>
        </w:tc>
      </w:tr>
      <w:tr w:rsidR="00C65F27" w:rsidTr="00C65F27">
        <w:tc>
          <w:tcPr>
            <w:tcW w:w="4361" w:type="dxa"/>
          </w:tcPr>
          <w:p w:rsidR="00C65F27" w:rsidRDefault="00C65F27" w:rsidP="00145EE3">
            <w:r>
              <w:t>NHS Bursary</w:t>
            </w:r>
          </w:p>
        </w:tc>
        <w:tc>
          <w:tcPr>
            <w:tcW w:w="4819" w:type="dxa"/>
          </w:tcPr>
          <w:p w:rsidR="00C65F27" w:rsidRDefault="00C65F27" w:rsidP="00145EE3">
            <w:r>
              <w:t>Include any amount greater than Assumed Income</w:t>
            </w:r>
          </w:p>
        </w:tc>
      </w:tr>
      <w:tr w:rsidR="00215A84" w:rsidTr="00C65F27">
        <w:tc>
          <w:tcPr>
            <w:tcW w:w="4361" w:type="dxa"/>
          </w:tcPr>
          <w:p w:rsidR="00215A84" w:rsidRDefault="00215A84" w:rsidP="00215A84">
            <w:r>
              <w:t>Childcare Grant and/or dependents allowance</w:t>
            </w:r>
          </w:p>
        </w:tc>
        <w:tc>
          <w:tcPr>
            <w:tcW w:w="4819" w:type="dxa"/>
          </w:tcPr>
          <w:p w:rsidR="00215A84" w:rsidRDefault="00215A84" w:rsidP="00215A84">
            <w:r>
              <w:t>Include any amount greater than Assumed Income</w:t>
            </w:r>
          </w:p>
        </w:tc>
      </w:tr>
      <w:tr w:rsidR="00215A84" w:rsidTr="00C65F27">
        <w:tc>
          <w:tcPr>
            <w:tcW w:w="4361" w:type="dxa"/>
          </w:tcPr>
          <w:p w:rsidR="00215A84" w:rsidRDefault="00215A84" w:rsidP="00215A84">
            <w:r>
              <w:t>Grants</w:t>
            </w:r>
          </w:p>
        </w:tc>
        <w:tc>
          <w:tcPr>
            <w:tcW w:w="4819" w:type="dxa"/>
          </w:tcPr>
          <w:p w:rsidR="00215A84" w:rsidRDefault="00215A84" w:rsidP="00215A84">
            <w:r>
              <w:t>Include any amount greater than Assumed Income</w:t>
            </w:r>
          </w:p>
        </w:tc>
      </w:tr>
      <w:tr w:rsidR="00215A84" w:rsidTr="00C65F27">
        <w:tc>
          <w:tcPr>
            <w:tcW w:w="4361" w:type="dxa"/>
          </w:tcPr>
          <w:p w:rsidR="00215A84" w:rsidRDefault="00215A84" w:rsidP="00215A84">
            <w:r>
              <w:t>Benefits</w:t>
            </w:r>
          </w:p>
        </w:tc>
        <w:tc>
          <w:tcPr>
            <w:tcW w:w="4819" w:type="dxa"/>
          </w:tcPr>
          <w:p w:rsidR="00215A84" w:rsidRDefault="00215A84" w:rsidP="00215A84">
            <w:r>
              <w:t>Include any amount greater than Assumed Income</w:t>
            </w:r>
          </w:p>
        </w:tc>
      </w:tr>
      <w:tr w:rsidR="00C65F27" w:rsidTr="00C65F27">
        <w:tc>
          <w:tcPr>
            <w:tcW w:w="4361" w:type="dxa"/>
          </w:tcPr>
          <w:p w:rsidR="00C65F27" w:rsidRDefault="00C65F27" w:rsidP="00145EE3">
            <w:r>
              <w:t>Savings</w:t>
            </w:r>
          </w:p>
        </w:tc>
        <w:tc>
          <w:tcPr>
            <w:tcW w:w="4819" w:type="dxa"/>
          </w:tcPr>
          <w:p w:rsidR="00C65F27" w:rsidRDefault="00C65F27" w:rsidP="00145EE3">
            <w:r>
              <w:t>Include any amount greater than Assumed Income</w:t>
            </w:r>
          </w:p>
        </w:tc>
      </w:tr>
      <w:tr w:rsidR="00C65F27" w:rsidTr="00C65F27">
        <w:tc>
          <w:tcPr>
            <w:tcW w:w="4361" w:type="dxa"/>
          </w:tcPr>
          <w:p w:rsidR="00C65F27" w:rsidRDefault="00C65F27" w:rsidP="00145EE3">
            <w:r>
              <w:t>Part-time work</w:t>
            </w:r>
          </w:p>
        </w:tc>
        <w:tc>
          <w:tcPr>
            <w:tcW w:w="4819" w:type="dxa"/>
          </w:tcPr>
          <w:p w:rsidR="00C65F27" w:rsidRDefault="00C65F27" w:rsidP="00145EE3">
            <w:r>
              <w:t>Include any amount greater than Assumed Income</w:t>
            </w:r>
          </w:p>
        </w:tc>
      </w:tr>
      <w:tr w:rsidR="00C65F27" w:rsidTr="00C65F27">
        <w:tc>
          <w:tcPr>
            <w:tcW w:w="4361" w:type="dxa"/>
          </w:tcPr>
          <w:p w:rsidR="00C65F27" w:rsidRDefault="00C65F27" w:rsidP="00145EE3">
            <w:r>
              <w:t>Payments from family</w:t>
            </w:r>
          </w:p>
        </w:tc>
        <w:tc>
          <w:tcPr>
            <w:tcW w:w="4819" w:type="dxa"/>
          </w:tcPr>
          <w:p w:rsidR="00C65F27" w:rsidRDefault="00C65F27" w:rsidP="00145EE3">
            <w:r>
              <w:t>Include any amount greater than Assumed Income</w:t>
            </w:r>
          </w:p>
        </w:tc>
      </w:tr>
      <w:tr w:rsidR="00215A84" w:rsidTr="00C65F27">
        <w:tc>
          <w:tcPr>
            <w:tcW w:w="4361" w:type="dxa"/>
          </w:tcPr>
          <w:p w:rsidR="00215A84" w:rsidRDefault="00215A84" w:rsidP="00215A84">
            <w:r>
              <w:t>Child maintenance income</w:t>
            </w:r>
          </w:p>
        </w:tc>
        <w:tc>
          <w:tcPr>
            <w:tcW w:w="4819" w:type="dxa"/>
          </w:tcPr>
          <w:p w:rsidR="00215A84" w:rsidRDefault="00215A84" w:rsidP="00215A84">
            <w:r>
              <w:t>Include any amount greater than Assumed Income</w:t>
            </w:r>
          </w:p>
        </w:tc>
      </w:tr>
      <w:tr w:rsidR="002C6627" w:rsidTr="00C65F27">
        <w:tc>
          <w:tcPr>
            <w:tcW w:w="4361" w:type="dxa"/>
          </w:tcPr>
          <w:p w:rsidR="002C6627" w:rsidRDefault="002C6627" w:rsidP="00145EE3">
            <w:r>
              <w:t>Partner’s income</w:t>
            </w:r>
          </w:p>
        </w:tc>
        <w:tc>
          <w:tcPr>
            <w:tcW w:w="4819" w:type="dxa"/>
          </w:tcPr>
          <w:p w:rsidR="002C6627" w:rsidRDefault="002C6627" w:rsidP="00145EE3">
            <w:r>
              <w:t>Include net income in full - See section 13 for further guidance</w:t>
            </w:r>
          </w:p>
        </w:tc>
      </w:tr>
    </w:tbl>
    <w:p w:rsidR="00145EE3" w:rsidRDefault="00145EE3" w:rsidP="00145EE3"/>
    <w:p w:rsidR="00EC12EA" w:rsidRDefault="00EC12EA" w:rsidP="00A67352">
      <w:pPr>
        <w:pStyle w:val="Heading1"/>
      </w:pPr>
      <w:bookmarkStart w:id="17" w:name="_Toc528851265"/>
      <w:r>
        <w:lastRenderedPageBreak/>
        <w:t>10</w:t>
      </w:r>
      <w:r>
        <w:tab/>
      </w:r>
      <w:r w:rsidRPr="00145EE3">
        <w:t>Undergraduate</w:t>
      </w:r>
      <w:r>
        <w:t xml:space="preserve"> </w:t>
      </w:r>
      <w:r>
        <w:t>International</w:t>
      </w:r>
      <w:r w:rsidRPr="00145EE3">
        <w:t xml:space="preserve"> Assessments</w:t>
      </w:r>
      <w:bookmarkEnd w:id="17"/>
    </w:p>
    <w:p w:rsidR="00EC12EA" w:rsidRDefault="00EC12EA" w:rsidP="00A67352">
      <w:pPr>
        <w:pStyle w:val="Heading2"/>
      </w:pPr>
      <w:bookmarkStart w:id="18" w:name="_Toc528851266"/>
      <w:r>
        <w:t>10</w:t>
      </w:r>
      <w:r>
        <w:t>.1</w:t>
      </w:r>
      <w:r>
        <w:tab/>
        <w:t>Period of Assessment</w:t>
      </w:r>
      <w:bookmarkEnd w:id="18"/>
    </w:p>
    <w:p w:rsidR="00EC12EA" w:rsidRDefault="00EC12EA" w:rsidP="00EC12EA">
      <w:r>
        <w:t>Awards are calculated based on a 39 week need, with the exception of students studying towards on the BMidwif course or Year 4 medical students whose awards are calculated based on 45 week need.</w:t>
      </w:r>
    </w:p>
    <w:p w:rsidR="00EC12EA" w:rsidRDefault="00EC12EA" w:rsidP="00EC12EA">
      <w:r>
        <w:t xml:space="preserve">All annual income received solely for the purpose of study should be divided by 39 when calculating the ‘weekly income’, with the exception of NHS funds which should be divided by 52. </w:t>
      </w:r>
    </w:p>
    <w:p w:rsidR="00EC12EA" w:rsidRDefault="00EC12EA" w:rsidP="00A67352">
      <w:pPr>
        <w:pStyle w:val="Heading2"/>
      </w:pPr>
      <w:bookmarkStart w:id="19" w:name="_Toc528851267"/>
      <w:r>
        <w:t>10</w:t>
      </w:r>
      <w:r>
        <w:t>.2</w:t>
      </w:r>
      <w:r>
        <w:tab/>
        <w:t>Assumed Income</w:t>
      </w:r>
      <w:bookmarkEnd w:id="19"/>
    </w:p>
    <w:p w:rsidR="00EC12EA" w:rsidRDefault="00EC12EA" w:rsidP="00EC12EA">
      <w:r>
        <w:t xml:space="preserve">An ‘assumed income’ figure will be included </w:t>
      </w:r>
      <w:r>
        <w:t>of £9,445</w:t>
      </w:r>
      <w:r>
        <w:t>, which is the living cost figure publicised by the University.</w:t>
      </w:r>
    </w:p>
    <w:p w:rsidR="00EC12EA" w:rsidRDefault="00EC12EA" w:rsidP="00EC12EA"/>
    <w:p w:rsidR="00EC12EA" w:rsidRDefault="00EC12EA" w:rsidP="00145EE3"/>
    <w:p w:rsidR="00EC12EA" w:rsidRDefault="00EC12EA" w:rsidP="00A67352">
      <w:pPr>
        <w:pStyle w:val="Heading1"/>
      </w:pPr>
      <w:bookmarkStart w:id="20" w:name="_Toc528851268"/>
      <w:r>
        <w:t>11</w:t>
      </w:r>
      <w:r>
        <w:tab/>
      </w:r>
      <w:r>
        <w:t>Postgraduate International</w:t>
      </w:r>
      <w:r w:rsidRPr="00145EE3">
        <w:t xml:space="preserve"> Assessments</w:t>
      </w:r>
      <w:bookmarkEnd w:id="20"/>
    </w:p>
    <w:p w:rsidR="00EC12EA" w:rsidRDefault="00EC12EA" w:rsidP="00A67352">
      <w:pPr>
        <w:pStyle w:val="Heading2"/>
      </w:pPr>
      <w:bookmarkStart w:id="21" w:name="_Toc528851269"/>
      <w:r>
        <w:t>11</w:t>
      </w:r>
      <w:r>
        <w:t>.1</w:t>
      </w:r>
      <w:r>
        <w:tab/>
        <w:t>Period of Assessment</w:t>
      </w:r>
      <w:bookmarkEnd w:id="21"/>
    </w:p>
    <w:p w:rsidR="00EC12EA" w:rsidRDefault="00EC12EA" w:rsidP="00EC12EA">
      <w:r>
        <w:t>Awards are calculated based on a 52 week need. All annual income should be divided by 52 to calculate the ‘weekly income’.</w:t>
      </w:r>
    </w:p>
    <w:p w:rsidR="00EC12EA" w:rsidRDefault="00EC12EA" w:rsidP="00A67352">
      <w:pPr>
        <w:pStyle w:val="Heading2"/>
      </w:pPr>
      <w:bookmarkStart w:id="22" w:name="_Toc528851270"/>
      <w:r>
        <w:t>11</w:t>
      </w:r>
      <w:r>
        <w:t>.2</w:t>
      </w:r>
      <w:r>
        <w:tab/>
        <w:t>Assumed Income</w:t>
      </w:r>
      <w:bookmarkEnd w:id="22"/>
    </w:p>
    <w:p w:rsidR="00EC12EA" w:rsidRDefault="00EC12EA" w:rsidP="00EC12EA">
      <w:r>
        <w:t>An ‘assumed income’ figure will be included of £12,400, which is the living cost figure publicised by the University.</w:t>
      </w:r>
    </w:p>
    <w:p w:rsidR="00EC12EA" w:rsidRDefault="00EC12EA" w:rsidP="00145EE3"/>
    <w:p w:rsidR="00145EE3" w:rsidRDefault="00EC12EA" w:rsidP="00A67352">
      <w:pPr>
        <w:pStyle w:val="Heading1"/>
      </w:pPr>
      <w:bookmarkStart w:id="23" w:name="_Toc528851271"/>
      <w:r>
        <w:t>12</w:t>
      </w:r>
      <w:r w:rsidR="00145EE3">
        <w:tab/>
      </w:r>
      <w:r w:rsidR="00145EE3" w:rsidRPr="00145EE3">
        <w:t>Assessing Expenditure</w:t>
      </w:r>
      <w:bookmarkEnd w:id="23"/>
    </w:p>
    <w:p w:rsidR="00145EE3" w:rsidRDefault="00EC12EA" w:rsidP="00A67352">
      <w:pPr>
        <w:pStyle w:val="Heading2"/>
      </w:pPr>
      <w:bookmarkStart w:id="24" w:name="_Toc528851272"/>
      <w:r>
        <w:t>12</w:t>
      </w:r>
      <w:r w:rsidR="00145EE3">
        <w:t>.1</w:t>
      </w:r>
      <w:r w:rsidR="00145EE3">
        <w:tab/>
        <w:t>Included Expenditure:</w:t>
      </w:r>
      <w:bookmarkEnd w:id="24"/>
    </w:p>
    <w:p w:rsidR="00145EE3" w:rsidRDefault="00145EE3" w:rsidP="00145EE3">
      <w:r>
        <w:t>The following table shows the expenditure that should be included in the assessment. Figures will be capped to ensure they do not exceed reasonable/expected amounts and will be determined at the beginning of each academic year.</w:t>
      </w:r>
    </w:p>
    <w:tbl>
      <w:tblPr>
        <w:tblStyle w:val="TableGrid"/>
        <w:tblW w:w="0" w:type="auto"/>
        <w:tblLook w:val="04A0" w:firstRow="1" w:lastRow="0" w:firstColumn="1" w:lastColumn="0" w:noHBand="0" w:noVBand="1"/>
      </w:tblPr>
      <w:tblGrid>
        <w:gridCol w:w="4621"/>
        <w:gridCol w:w="4621"/>
      </w:tblGrid>
      <w:tr w:rsidR="00013DDD" w:rsidTr="00013DDD">
        <w:tc>
          <w:tcPr>
            <w:tcW w:w="4621" w:type="dxa"/>
          </w:tcPr>
          <w:p w:rsidR="00013DDD" w:rsidRDefault="00013DDD" w:rsidP="00145EE3">
            <w:r>
              <w:t>Composite Living Costs</w:t>
            </w:r>
          </w:p>
        </w:tc>
        <w:tc>
          <w:tcPr>
            <w:tcW w:w="4621" w:type="dxa"/>
          </w:tcPr>
          <w:p w:rsidR="00013DDD" w:rsidRDefault="00EC12EA" w:rsidP="00145EE3">
            <w:r>
              <w:t>See 12</w:t>
            </w:r>
            <w:r w:rsidR="00013DDD">
              <w:t>.2 for further guidance</w:t>
            </w:r>
          </w:p>
        </w:tc>
      </w:tr>
      <w:tr w:rsidR="00013DDD" w:rsidTr="00013DDD">
        <w:tc>
          <w:tcPr>
            <w:tcW w:w="4621" w:type="dxa"/>
          </w:tcPr>
          <w:p w:rsidR="00013DDD" w:rsidRDefault="00013DDD" w:rsidP="00145EE3">
            <w:r>
              <w:t>Rent/mortgage</w:t>
            </w:r>
          </w:p>
        </w:tc>
        <w:tc>
          <w:tcPr>
            <w:tcW w:w="4621" w:type="dxa"/>
          </w:tcPr>
          <w:p w:rsidR="00013DDD" w:rsidRDefault="00013DDD" w:rsidP="00145EE3">
            <w:r>
              <w:t>Include if required evidence is submitted</w:t>
            </w:r>
          </w:p>
        </w:tc>
      </w:tr>
      <w:tr w:rsidR="00013DDD" w:rsidTr="00013DDD">
        <w:tc>
          <w:tcPr>
            <w:tcW w:w="4621" w:type="dxa"/>
          </w:tcPr>
          <w:p w:rsidR="00013DDD" w:rsidRDefault="00013DDD" w:rsidP="00145EE3">
            <w:r>
              <w:t>Travel Costs</w:t>
            </w:r>
          </w:p>
        </w:tc>
        <w:tc>
          <w:tcPr>
            <w:tcW w:w="4621" w:type="dxa"/>
          </w:tcPr>
          <w:p w:rsidR="00013DDD" w:rsidRDefault="00013DDD" w:rsidP="00145EE3">
            <w:r>
              <w:t>Evidence not required (clarification can be sought if amount is higher than expected)</w:t>
            </w:r>
          </w:p>
        </w:tc>
      </w:tr>
      <w:tr w:rsidR="00013DDD" w:rsidTr="00013DDD">
        <w:tc>
          <w:tcPr>
            <w:tcW w:w="4621" w:type="dxa"/>
          </w:tcPr>
          <w:p w:rsidR="00013DDD" w:rsidRDefault="00013DDD" w:rsidP="00145EE3">
            <w:r>
              <w:t>Course Costs</w:t>
            </w:r>
          </w:p>
        </w:tc>
        <w:tc>
          <w:tcPr>
            <w:tcW w:w="4621" w:type="dxa"/>
          </w:tcPr>
          <w:p w:rsidR="00013DDD" w:rsidRDefault="00013DDD" w:rsidP="00145EE3">
            <w:r>
              <w:t>Evidence not required (clarification can be sought if amount is higher than expected)</w:t>
            </w:r>
          </w:p>
        </w:tc>
      </w:tr>
      <w:tr w:rsidR="00013DDD" w:rsidTr="00013DDD">
        <w:tc>
          <w:tcPr>
            <w:tcW w:w="4621" w:type="dxa"/>
          </w:tcPr>
          <w:p w:rsidR="00013DDD" w:rsidRDefault="00013DDD" w:rsidP="00145EE3">
            <w:r>
              <w:t>Medical/Disability costs</w:t>
            </w:r>
          </w:p>
        </w:tc>
        <w:tc>
          <w:tcPr>
            <w:tcW w:w="4621" w:type="dxa"/>
          </w:tcPr>
          <w:p w:rsidR="00013DDD" w:rsidRDefault="00013DDD" w:rsidP="00145EE3">
            <w:r>
              <w:t>Include if evidence of costs is provided</w:t>
            </w:r>
          </w:p>
        </w:tc>
      </w:tr>
      <w:tr w:rsidR="00013DDD" w:rsidTr="00013DDD">
        <w:tc>
          <w:tcPr>
            <w:tcW w:w="4621" w:type="dxa"/>
          </w:tcPr>
          <w:p w:rsidR="00013DDD" w:rsidRDefault="00013DDD" w:rsidP="00145EE3">
            <w:r>
              <w:t>Council Tax</w:t>
            </w:r>
          </w:p>
        </w:tc>
        <w:tc>
          <w:tcPr>
            <w:tcW w:w="4621" w:type="dxa"/>
          </w:tcPr>
          <w:p w:rsidR="00013DDD" w:rsidRDefault="00013DDD" w:rsidP="00145EE3">
            <w:r>
              <w:t>Included if part-time or if partner is required to pay and their income is taken into account in the assessment</w:t>
            </w:r>
          </w:p>
        </w:tc>
      </w:tr>
      <w:tr w:rsidR="00013DDD" w:rsidTr="00013DDD">
        <w:tc>
          <w:tcPr>
            <w:tcW w:w="4621" w:type="dxa"/>
          </w:tcPr>
          <w:p w:rsidR="00013DDD" w:rsidRDefault="00013DDD" w:rsidP="00145EE3">
            <w:r>
              <w:t>Priority Debt Repayments</w:t>
            </w:r>
          </w:p>
        </w:tc>
        <w:tc>
          <w:tcPr>
            <w:tcW w:w="4621" w:type="dxa"/>
          </w:tcPr>
          <w:p w:rsidR="00013DDD" w:rsidRDefault="00013DDD" w:rsidP="00145EE3">
            <w:r>
              <w:t>Include if evidence of payment plan – see section 10.3 for further guidance</w:t>
            </w:r>
          </w:p>
        </w:tc>
      </w:tr>
      <w:tr w:rsidR="00013DDD" w:rsidTr="00013DDD">
        <w:tc>
          <w:tcPr>
            <w:tcW w:w="4621" w:type="dxa"/>
          </w:tcPr>
          <w:p w:rsidR="00013DDD" w:rsidRDefault="00013DDD" w:rsidP="00145EE3">
            <w:r>
              <w:t>Mobile phone costs</w:t>
            </w:r>
          </w:p>
        </w:tc>
        <w:tc>
          <w:tcPr>
            <w:tcW w:w="4621" w:type="dxa"/>
          </w:tcPr>
          <w:p w:rsidR="00013DDD" w:rsidRDefault="00013DDD" w:rsidP="00013DDD">
            <w:r>
              <w:t>Include for students with dependents or a disability</w:t>
            </w:r>
          </w:p>
          <w:p w:rsidR="00013DDD" w:rsidRDefault="00013DDD" w:rsidP="00145EE3"/>
        </w:tc>
      </w:tr>
      <w:tr w:rsidR="00013DDD" w:rsidTr="00013DDD">
        <w:tc>
          <w:tcPr>
            <w:tcW w:w="4621" w:type="dxa"/>
          </w:tcPr>
          <w:p w:rsidR="00013DDD" w:rsidRDefault="00013DDD" w:rsidP="00145EE3">
            <w:r>
              <w:lastRenderedPageBreak/>
              <w:t>Childcare</w:t>
            </w:r>
          </w:p>
        </w:tc>
        <w:tc>
          <w:tcPr>
            <w:tcW w:w="4621" w:type="dxa"/>
          </w:tcPr>
          <w:p w:rsidR="00013DDD" w:rsidRDefault="00013DDD" w:rsidP="00145EE3">
            <w:r>
              <w:t>Include if childcare provider is Ofsted registered (evidence required)</w:t>
            </w:r>
          </w:p>
        </w:tc>
      </w:tr>
      <w:tr w:rsidR="00013DDD" w:rsidTr="00013DDD">
        <w:tc>
          <w:tcPr>
            <w:tcW w:w="4621" w:type="dxa"/>
          </w:tcPr>
          <w:p w:rsidR="00013DDD" w:rsidRDefault="00013DDD" w:rsidP="00145EE3">
            <w:r>
              <w:t>Child maintenance payments</w:t>
            </w:r>
          </w:p>
        </w:tc>
        <w:tc>
          <w:tcPr>
            <w:tcW w:w="4621" w:type="dxa"/>
          </w:tcPr>
          <w:p w:rsidR="00013DDD" w:rsidRDefault="00013DDD" w:rsidP="00013DDD">
            <w:r>
              <w:t>Include in full</w:t>
            </w:r>
          </w:p>
          <w:p w:rsidR="00013DDD" w:rsidRDefault="00013DDD" w:rsidP="00145EE3"/>
        </w:tc>
      </w:tr>
      <w:tr w:rsidR="00013DDD" w:rsidTr="00013DDD">
        <w:tc>
          <w:tcPr>
            <w:tcW w:w="4621" w:type="dxa"/>
          </w:tcPr>
          <w:p w:rsidR="00013DDD" w:rsidRDefault="00013DDD" w:rsidP="00145EE3">
            <w:r>
              <w:t>Partner’s essential expenditure</w:t>
            </w:r>
          </w:p>
        </w:tc>
        <w:tc>
          <w:tcPr>
            <w:tcW w:w="4621" w:type="dxa"/>
          </w:tcPr>
          <w:p w:rsidR="00013DDD" w:rsidRDefault="00013DDD" w:rsidP="00145EE3">
            <w:r>
              <w:t>Include if partner’s income is included in the assessment</w:t>
            </w:r>
          </w:p>
        </w:tc>
      </w:tr>
    </w:tbl>
    <w:p w:rsidR="00145EE3" w:rsidRDefault="00145EE3" w:rsidP="00145EE3"/>
    <w:p w:rsidR="00145EE3" w:rsidRDefault="00EC12EA" w:rsidP="00A67352">
      <w:pPr>
        <w:pStyle w:val="Heading2"/>
      </w:pPr>
      <w:bookmarkStart w:id="25" w:name="_Toc528851273"/>
      <w:r>
        <w:t>12</w:t>
      </w:r>
      <w:r w:rsidR="00145EE3">
        <w:t>.2</w:t>
      </w:r>
      <w:r w:rsidR="00145EE3">
        <w:tab/>
        <w:t>Composite Living Costs</w:t>
      </w:r>
      <w:bookmarkEnd w:id="25"/>
    </w:p>
    <w:p w:rsidR="00145EE3" w:rsidRDefault="00145EE3" w:rsidP="00145EE3">
      <w:r>
        <w:t>This is calculated using the University published figures for estimated weekly living costs for the academic</w:t>
      </w:r>
      <w:r w:rsidR="00EC12EA">
        <w:t xml:space="preserve"> year for basic living expenses</w:t>
      </w:r>
      <w:r>
        <w:t>. It includes food costs, clothing costs and general living costs. The same figure is used in all applications. The Composite Living Cost included for students cohabiting with a partner will be at 1.7 times the single rate. An additional amount is also included for costs associated with child dependents.</w:t>
      </w:r>
    </w:p>
    <w:p w:rsidR="00145EE3" w:rsidRDefault="00145EE3" w:rsidP="00145EE3"/>
    <w:p w:rsidR="00145EE3" w:rsidRDefault="00EC12EA" w:rsidP="00A67352">
      <w:pPr>
        <w:pStyle w:val="Heading2"/>
      </w:pPr>
      <w:bookmarkStart w:id="26" w:name="_Toc528851274"/>
      <w:r>
        <w:t>12</w:t>
      </w:r>
      <w:r w:rsidR="00145EE3">
        <w:t>.3</w:t>
      </w:r>
      <w:r w:rsidR="00145EE3">
        <w:tab/>
        <w:t>Priority Debts</w:t>
      </w:r>
      <w:bookmarkEnd w:id="26"/>
      <w:r w:rsidR="00145EE3">
        <w:t xml:space="preserve"> </w:t>
      </w:r>
    </w:p>
    <w:p w:rsidR="00145EE3" w:rsidRDefault="00145EE3" w:rsidP="00145EE3">
      <w:r>
        <w:t xml:space="preserve">A priority debt is classified where  ‘non-payment [of the debt] would give the creditor the right to deprive the debtor of his/her home, liberty, essential goods or services, then that debt will have priority’ . This includes rent arrears, mortgage arrears, council tax arrears, Tax and VAT arrears, essential Hire Purchase goods and gas/electricity arrears. Other types of debt may be included if they are essential to individual circumstances, for example, debts to a childcare provider. </w:t>
      </w:r>
    </w:p>
    <w:p w:rsidR="00145EE3" w:rsidRDefault="00145EE3" w:rsidP="00145EE3">
      <w:r>
        <w:t xml:space="preserve">Priority debts can be included as essential expenditure if a reasonable payment plan has been set up to repay the debt. If the assessment shows that the repayment plan is unreasonable, i.e. it is greatly affecting their ability to cover essential costs, the student will be encourage to seek professional debt advice before an award is made. </w:t>
      </w:r>
    </w:p>
    <w:p w:rsidR="00145EE3" w:rsidRDefault="00145EE3" w:rsidP="00145EE3">
      <w:r>
        <w:t xml:space="preserve">Priority debts may not be included if they are the result of money mismanagement following the commencement of their degree programme. </w:t>
      </w:r>
    </w:p>
    <w:p w:rsidR="00145EE3" w:rsidRDefault="00145EE3" w:rsidP="00145EE3">
      <w:r>
        <w:t xml:space="preserve">Non priority debts will not be included in the assessment. This includes non-secured loans, overdrafts and credit card payments. Students will be referred to the appropriate support services for debt management when it is apparent they are unable to cover essential living expenditure due to re-paying non priority debts. </w:t>
      </w:r>
    </w:p>
    <w:p w:rsidR="00145EE3" w:rsidRDefault="00EC12EA" w:rsidP="00A67352">
      <w:pPr>
        <w:pStyle w:val="Heading1"/>
      </w:pPr>
      <w:bookmarkStart w:id="27" w:name="_Toc528851275"/>
      <w:r>
        <w:t>13</w:t>
      </w:r>
      <w:r w:rsidR="00145EE3">
        <w:tab/>
      </w:r>
      <w:r w:rsidR="00145EE3" w:rsidRPr="00145EE3">
        <w:t>Awards</w:t>
      </w:r>
      <w:bookmarkEnd w:id="27"/>
    </w:p>
    <w:p w:rsidR="00145EE3" w:rsidRDefault="00145EE3" w:rsidP="003C3DFB">
      <w:pPr>
        <w:pStyle w:val="ListParagraph"/>
        <w:numPr>
          <w:ilvl w:val="0"/>
          <w:numId w:val="9"/>
        </w:numPr>
      </w:pPr>
      <w:r>
        <w:t>The percentage of the assessed shortfall to be awarded will be determined at the start of each academic year according to the assigned budget and priority group. Where funds allow, additional awards may be assigned at the end of the academic year to those did not receive 100% initially.</w:t>
      </w:r>
    </w:p>
    <w:p w:rsidR="00145EE3" w:rsidRDefault="00145EE3" w:rsidP="003C3DFB">
      <w:pPr>
        <w:pStyle w:val="ListParagraph"/>
        <w:numPr>
          <w:ilvl w:val="0"/>
          <w:numId w:val="9"/>
        </w:numPr>
      </w:pPr>
      <w:r>
        <w:t>Awards may be reduced where there is evidence of money mismanagement or non-essential/lifestyle expenditure.</w:t>
      </w:r>
    </w:p>
    <w:p w:rsidR="00145EE3" w:rsidRDefault="00145EE3" w:rsidP="003C3DFB">
      <w:pPr>
        <w:pStyle w:val="ListParagraph"/>
        <w:numPr>
          <w:ilvl w:val="0"/>
          <w:numId w:val="9"/>
        </w:numPr>
      </w:pPr>
      <w:r>
        <w:t>Awards of more than £1,000 will normally be paid in two instalments.</w:t>
      </w:r>
    </w:p>
    <w:p w:rsidR="00145EE3" w:rsidRDefault="00145EE3" w:rsidP="003C3DFB">
      <w:pPr>
        <w:pStyle w:val="ListParagraph"/>
        <w:numPr>
          <w:ilvl w:val="0"/>
          <w:numId w:val="9"/>
        </w:numPr>
      </w:pPr>
      <w:r>
        <w:t>Awards may be given in the form of a sundry payment to a third party.</w:t>
      </w:r>
    </w:p>
    <w:p w:rsidR="00145EE3" w:rsidRDefault="00EC12EA" w:rsidP="00A67352">
      <w:pPr>
        <w:pStyle w:val="Heading1"/>
      </w:pPr>
      <w:bookmarkStart w:id="28" w:name="_Toc528851276"/>
      <w:r>
        <w:lastRenderedPageBreak/>
        <w:t>14</w:t>
      </w:r>
      <w:r w:rsidR="00145EE3">
        <w:tab/>
      </w:r>
      <w:r w:rsidR="00145EE3" w:rsidRPr="00145EE3">
        <w:t>Part-time students</w:t>
      </w:r>
      <w:bookmarkEnd w:id="28"/>
    </w:p>
    <w:p w:rsidR="00145EE3" w:rsidRDefault="00145EE3" w:rsidP="00145EE3">
      <w:r>
        <w:t>Part time students will be assessed as full-time students. Any award made will be at a rate of 50%.</w:t>
      </w:r>
    </w:p>
    <w:p w:rsidR="00145EE3" w:rsidRDefault="00EC12EA" w:rsidP="00A67352">
      <w:pPr>
        <w:pStyle w:val="Heading1"/>
      </w:pPr>
      <w:bookmarkStart w:id="29" w:name="_Toc528851277"/>
      <w:r>
        <w:t>15</w:t>
      </w:r>
      <w:r w:rsidR="00145EE3">
        <w:tab/>
      </w:r>
      <w:r w:rsidR="00145EE3" w:rsidRPr="00145EE3">
        <w:t>Students with partners</w:t>
      </w:r>
      <w:bookmarkEnd w:id="29"/>
    </w:p>
    <w:p w:rsidR="00145EE3" w:rsidRDefault="00145EE3" w:rsidP="00145EE3">
      <w:r>
        <w:t>A partner’s income should be included in an assessment when:</w:t>
      </w:r>
    </w:p>
    <w:p w:rsidR="00145EE3" w:rsidRDefault="00145EE3" w:rsidP="003C3DFB">
      <w:pPr>
        <w:pStyle w:val="ListParagraph"/>
        <w:numPr>
          <w:ilvl w:val="0"/>
          <w:numId w:val="10"/>
        </w:numPr>
      </w:pPr>
      <w:r>
        <w:t>They are married.</w:t>
      </w:r>
    </w:p>
    <w:p w:rsidR="00145EE3" w:rsidRDefault="00145EE3" w:rsidP="003C3DFB">
      <w:pPr>
        <w:pStyle w:val="ListParagraph"/>
        <w:numPr>
          <w:ilvl w:val="0"/>
          <w:numId w:val="10"/>
        </w:numPr>
      </w:pPr>
      <w:r>
        <w:t>They are co-habiting AND have responsibility for child dependents.</w:t>
      </w:r>
    </w:p>
    <w:p w:rsidR="00145EE3" w:rsidRDefault="00145EE3" w:rsidP="003C3DFB">
      <w:pPr>
        <w:pStyle w:val="ListParagraph"/>
        <w:numPr>
          <w:ilvl w:val="0"/>
          <w:numId w:val="10"/>
        </w:numPr>
      </w:pPr>
      <w:r>
        <w:t>Their partner’s income has been taken into account when assessing Student Finance entitlement.</w:t>
      </w:r>
    </w:p>
    <w:p w:rsidR="00145EE3" w:rsidRDefault="00145EE3" w:rsidP="003C3DFB">
      <w:pPr>
        <w:pStyle w:val="ListParagraph"/>
        <w:numPr>
          <w:ilvl w:val="0"/>
          <w:numId w:val="10"/>
        </w:numPr>
      </w:pPr>
      <w:r>
        <w:t xml:space="preserve">Their partner’s income has been taken into account when assessing eligibility for state support. </w:t>
      </w:r>
    </w:p>
    <w:p w:rsidR="00145EE3" w:rsidRDefault="00145EE3" w:rsidP="00145EE3">
      <w:r>
        <w:t>Where a student has indicated they are living with a partner and states that their partner does not contribute to their own living costs, administrators can use their discretion to assess such applications as a single student, based on the available evidence.</w:t>
      </w:r>
    </w:p>
    <w:p w:rsidR="00145EE3" w:rsidRDefault="00EC12EA" w:rsidP="00A67352">
      <w:pPr>
        <w:pStyle w:val="Heading1"/>
      </w:pPr>
      <w:bookmarkStart w:id="30" w:name="_Toc528851278"/>
      <w:r>
        <w:t>16</w:t>
      </w:r>
      <w:r w:rsidR="00145EE3">
        <w:tab/>
      </w:r>
      <w:r w:rsidR="00145EE3" w:rsidRPr="00145EE3">
        <w:t>Evidence</w:t>
      </w:r>
      <w:bookmarkEnd w:id="30"/>
    </w:p>
    <w:p w:rsidR="00145EE3" w:rsidRDefault="00145EE3" w:rsidP="00145EE3">
      <w:r>
        <w:t>All students are required to provide the following evidence to enable a full assessment. Applications can be rejected if the required evidence is not made available:</w:t>
      </w:r>
    </w:p>
    <w:p w:rsidR="00145EE3" w:rsidRDefault="00145EE3" w:rsidP="00145EE3">
      <w:pPr>
        <w:pStyle w:val="ListParagraph"/>
        <w:numPr>
          <w:ilvl w:val="0"/>
          <w:numId w:val="2"/>
        </w:numPr>
      </w:pPr>
      <w:r>
        <w:t>The previous 3 months of bank statements for all accounts that they/their partner hold.</w:t>
      </w:r>
    </w:p>
    <w:p w:rsidR="00145EE3" w:rsidRDefault="00145EE3" w:rsidP="00145EE3">
      <w:pPr>
        <w:pStyle w:val="ListParagraph"/>
        <w:numPr>
          <w:ilvl w:val="1"/>
          <w:numId w:val="2"/>
        </w:numPr>
      </w:pPr>
      <w:r>
        <w:t>The last transaction date for each must be within 14 days of the submission date.</w:t>
      </w:r>
    </w:p>
    <w:p w:rsidR="00145EE3" w:rsidRDefault="00145EE3" w:rsidP="00145EE3">
      <w:pPr>
        <w:pStyle w:val="ListParagraph"/>
        <w:numPr>
          <w:ilvl w:val="1"/>
          <w:numId w:val="2"/>
        </w:numPr>
      </w:pPr>
      <w:r>
        <w:t>Any transactions over £50 must be annotated.</w:t>
      </w:r>
    </w:p>
    <w:p w:rsidR="00145EE3" w:rsidRDefault="00145EE3" w:rsidP="00145EE3">
      <w:pPr>
        <w:pStyle w:val="ListParagraph"/>
        <w:numPr>
          <w:ilvl w:val="0"/>
          <w:numId w:val="2"/>
        </w:numPr>
      </w:pPr>
      <w:r>
        <w:t>Evidence of rent/mortgage costs (if applicable and even if student is not paying them).</w:t>
      </w:r>
    </w:p>
    <w:p w:rsidR="00145EE3" w:rsidRDefault="00145EE3" w:rsidP="00145EE3">
      <w:pPr>
        <w:pStyle w:val="ListParagraph"/>
        <w:numPr>
          <w:ilvl w:val="0"/>
          <w:numId w:val="2"/>
        </w:numPr>
      </w:pPr>
      <w:r>
        <w:t>Proof of funding e.g. Student Finance Entitlement/NHS Bursary letter, Career Development Loan letter etc.</w:t>
      </w:r>
    </w:p>
    <w:p w:rsidR="00145EE3" w:rsidRDefault="00145EE3" w:rsidP="00145EE3">
      <w:pPr>
        <w:pStyle w:val="ListParagraph"/>
        <w:numPr>
          <w:ilvl w:val="0"/>
          <w:numId w:val="2"/>
        </w:numPr>
      </w:pPr>
      <w:r>
        <w:t>Child Tax Credits (if student has child dependents).</w:t>
      </w:r>
    </w:p>
    <w:p w:rsidR="00145EE3" w:rsidRDefault="00145EE3" w:rsidP="00F22722">
      <w:pPr>
        <w:pStyle w:val="ListParagraph"/>
        <w:numPr>
          <w:ilvl w:val="1"/>
          <w:numId w:val="2"/>
        </w:numPr>
      </w:pPr>
      <w:r>
        <w:t>Student must provide evidence of ineligibility if they are not receiving this, for example, that they have received a previous overpayment.</w:t>
      </w:r>
    </w:p>
    <w:p w:rsidR="00145EE3" w:rsidRDefault="00145EE3" w:rsidP="00145EE3">
      <w:pPr>
        <w:pStyle w:val="ListParagraph"/>
        <w:numPr>
          <w:ilvl w:val="0"/>
          <w:numId w:val="2"/>
        </w:numPr>
      </w:pPr>
      <w:r>
        <w:t>State Support (if student is eligible).</w:t>
      </w:r>
    </w:p>
    <w:p w:rsidR="00145EE3" w:rsidRDefault="00145EE3" w:rsidP="00F22722">
      <w:pPr>
        <w:pStyle w:val="ListParagraph"/>
        <w:numPr>
          <w:ilvl w:val="1"/>
          <w:numId w:val="2"/>
        </w:numPr>
      </w:pPr>
      <w:r>
        <w:t xml:space="preserve">Student must provide evidence of ineligibility if they are not receiving State Support and would ordinarily be eligible, for example, they have received a previous overpayment. </w:t>
      </w:r>
    </w:p>
    <w:p w:rsidR="00145EE3" w:rsidRDefault="00145EE3" w:rsidP="00145EE3">
      <w:pPr>
        <w:pStyle w:val="ListParagraph"/>
        <w:numPr>
          <w:ilvl w:val="0"/>
          <w:numId w:val="2"/>
        </w:numPr>
      </w:pPr>
      <w:r>
        <w:t>Evidence of a disability (if not DSO registered).</w:t>
      </w:r>
    </w:p>
    <w:p w:rsidR="00145EE3" w:rsidRDefault="00145EE3" w:rsidP="00F22722">
      <w:pPr>
        <w:pStyle w:val="ListParagraph"/>
        <w:numPr>
          <w:ilvl w:val="1"/>
          <w:numId w:val="2"/>
        </w:numPr>
      </w:pPr>
      <w:r>
        <w:t>Enables the reduced assumed income figure to be applied</w:t>
      </w:r>
    </w:p>
    <w:p w:rsidR="00145EE3" w:rsidRDefault="00145EE3" w:rsidP="00145EE3">
      <w:pPr>
        <w:pStyle w:val="ListParagraph"/>
        <w:numPr>
          <w:ilvl w:val="0"/>
          <w:numId w:val="2"/>
        </w:numPr>
      </w:pPr>
      <w:r>
        <w:t>Child/adult dependents.</w:t>
      </w:r>
    </w:p>
    <w:p w:rsidR="00145EE3" w:rsidRDefault="00145EE3" w:rsidP="00F22722">
      <w:pPr>
        <w:pStyle w:val="ListParagraph"/>
        <w:numPr>
          <w:ilvl w:val="1"/>
          <w:numId w:val="2"/>
        </w:numPr>
      </w:pPr>
      <w:r>
        <w:t>Enables the reduced assumed income figure to be applied.</w:t>
      </w:r>
    </w:p>
    <w:p w:rsidR="00145EE3" w:rsidRDefault="00145EE3" w:rsidP="00145EE3">
      <w:pPr>
        <w:pStyle w:val="ListParagraph"/>
        <w:numPr>
          <w:ilvl w:val="0"/>
          <w:numId w:val="2"/>
        </w:numPr>
      </w:pPr>
      <w:r>
        <w:t>Evidence of wages (if the student or their partner is working).</w:t>
      </w:r>
    </w:p>
    <w:p w:rsidR="00145EE3" w:rsidRDefault="00145EE3" w:rsidP="00145EE3">
      <w:pPr>
        <w:pStyle w:val="ListParagraph"/>
        <w:numPr>
          <w:ilvl w:val="0"/>
          <w:numId w:val="2"/>
        </w:numPr>
      </w:pPr>
      <w:r>
        <w:t>Partner’s income (if applicable).</w:t>
      </w:r>
    </w:p>
    <w:p w:rsidR="00145EE3" w:rsidRDefault="00145EE3" w:rsidP="00145EE3">
      <w:r>
        <w:lastRenderedPageBreak/>
        <w:t>The following evidence must be provided if the specified expenditure is to be included in the assessment</w:t>
      </w:r>
    </w:p>
    <w:p w:rsidR="00145EE3" w:rsidRDefault="00145EE3" w:rsidP="00F22722">
      <w:pPr>
        <w:pStyle w:val="ListParagraph"/>
        <w:numPr>
          <w:ilvl w:val="0"/>
          <w:numId w:val="8"/>
        </w:numPr>
      </w:pPr>
      <w:r>
        <w:t>Evidence of medical costs.</w:t>
      </w:r>
    </w:p>
    <w:p w:rsidR="00145EE3" w:rsidRDefault="00145EE3" w:rsidP="00F22722">
      <w:pPr>
        <w:pStyle w:val="ListParagraph"/>
        <w:numPr>
          <w:ilvl w:val="0"/>
          <w:numId w:val="8"/>
        </w:numPr>
      </w:pPr>
      <w:r>
        <w:t>Council Tax payments.</w:t>
      </w:r>
    </w:p>
    <w:p w:rsidR="00145EE3" w:rsidRDefault="00145EE3" w:rsidP="00F22722">
      <w:pPr>
        <w:pStyle w:val="ListParagraph"/>
        <w:numPr>
          <w:ilvl w:val="0"/>
          <w:numId w:val="8"/>
        </w:numPr>
      </w:pPr>
      <w:r>
        <w:t>Childcare costs.</w:t>
      </w:r>
    </w:p>
    <w:p w:rsidR="00145EE3" w:rsidRDefault="00145EE3" w:rsidP="00F22722">
      <w:pPr>
        <w:pStyle w:val="ListParagraph"/>
        <w:numPr>
          <w:ilvl w:val="0"/>
          <w:numId w:val="8"/>
        </w:numPr>
      </w:pPr>
      <w:r>
        <w:t>Priority Debt repayment plan.</w:t>
      </w:r>
    </w:p>
    <w:p w:rsidR="008411C9" w:rsidRDefault="00145EE3" w:rsidP="00F22722">
      <w:pPr>
        <w:pStyle w:val="ListParagraph"/>
        <w:numPr>
          <w:ilvl w:val="0"/>
          <w:numId w:val="8"/>
        </w:numPr>
      </w:pPr>
      <w:r>
        <w:t>Partner’s income.</w:t>
      </w:r>
    </w:p>
    <w:sectPr w:rsidR="008411C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5EE3" w:rsidRDefault="00145EE3" w:rsidP="00145EE3">
      <w:pPr>
        <w:spacing w:after="0" w:line="240" w:lineRule="auto"/>
      </w:pPr>
      <w:r>
        <w:separator/>
      </w:r>
    </w:p>
  </w:endnote>
  <w:endnote w:type="continuationSeparator" w:id="0">
    <w:p w:rsidR="00145EE3" w:rsidRDefault="00145EE3" w:rsidP="00145E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5EE3" w:rsidRDefault="00145EE3" w:rsidP="00145EE3">
      <w:pPr>
        <w:spacing w:after="0" w:line="240" w:lineRule="auto"/>
      </w:pPr>
      <w:r>
        <w:separator/>
      </w:r>
    </w:p>
  </w:footnote>
  <w:footnote w:type="continuationSeparator" w:id="0">
    <w:p w:rsidR="00145EE3" w:rsidRDefault="00145EE3" w:rsidP="00145EE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61C7B"/>
    <w:multiLevelType w:val="hybridMultilevel"/>
    <w:tmpl w:val="B0BA692A"/>
    <w:lvl w:ilvl="0" w:tplc="0124030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2961644"/>
    <w:multiLevelType w:val="hybridMultilevel"/>
    <w:tmpl w:val="D6AE834E"/>
    <w:lvl w:ilvl="0" w:tplc="0124030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4882B2B"/>
    <w:multiLevelType w:val="hybridMultilevel"/>
    <w:tmpl w:val="9200B7F4"/>
    <w:lvl w:ilvl="0" w:tplc="0124030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7D42A8A"/>
    <w:multiLevelType w:val="hybridMultilevel"/>
    <w:tmpl w:val="ED7EAE7C"/>
    <w:lvl w:ilvl="0" w:tplc="0124030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03930F3"/>
    <w:multiLevelType w:val="hybridMultilevel"/>
    <w:tmpl w:val="3A52C514"/>
    <w:lvl w:ilvl="0" w:tplc="0124030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EEB4E3A"/>
    <w:multiLevelType w:val="hybridMultilevel"/>
    <w:tmpl w:val="86A04C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04E111F"/>
    <w:multiLevelType w:val="hybridMultilevel"/>
    <w:tmpl w:val="086A46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5A706F4"/>
    <w:multiLevelType w:val="hybridMultilevel"/>
    <w:tmpl w:val="152EDB3C"/>
    <w:lvl w:ilvl="0" w:tplc="0124030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F026FEF"/>
    <w:multiLevelType w:val="hybridMultilevel"/>
    <w:tmpl w:val="DFD8EEE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78E68562">
      <w:start w:val="4"/>
      <w:numFmt w:val="bullet"/>
      <w:lvlText w:val="•"/>
      <w:lvlJc w:val="left"/>
      <w:pPr>
        <w:ind w:left="3240" w:hanging="720"/>
      </w:pPr>
      <w:rPr>
        <w:rFonts w:ascii="Calibri" w:eastAsiaTheme="minorHAnsi" w:hAnsi="Calibri" w:cstheme="minorBidi"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75AC1BE6"/>
    <w:multiLevelType w:val="hybridMultilevel"/>
    <w:tmpl w:val="7E5E4B60"/>
    <w:lvl w:ilvl="0" w:tplc="0124030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8"/>
  </w:num>
  <w:num w:numId="3">
    <w:abstractNumId w:val="3"/>
  </w:num>
  <w:num w:numId="4">
    <w:abstractNumId w:val="9"/>
  </w:num>
  <w:num w:numId="5">
    <w:abstractNumId w:val="4"/>
  </w:num>
  <w:num w:numId="6">
    <w:abstractNumId w:val="7"/>
  </w:num>
  <w:num w:numId="7">
    <w:abstractNumId w:val="5"/>
  </w:num>
  <w:num w:numId="8">
    <w:abstractNumId w:val="6"/>
  </w:num>
  <w:num w:numId="9">
    <w:abstractNumId w:val="2"/>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5EE3"/>
    <w:rsid w:val="00013DDD"/>
    <w:rsid w:val="00072116"/>
    <w:rsid w:val="00110CD8"/>
    <w:rsid w:val="00145EE3"/>
    <w:rsid w:val="00215A84"/>
    <w:rsid w:val="002C6627"/>
    <w:rsid w:val="003C3DFB"/>
    <w:rsid w:val="005359E5"/>
    <w:rsid w:val="00650154"/>
    <w:rsid w:val="00802B14"/>
    <w:rsid w:val="008E5263"/>
    <w:rsid w:val="008E7B60"/>
    <w:rsid w:val="00996B17"/>
    <w:rsid w:val="00A67352"/>
    <w:rsid w:val="00AB53EB"/>
    <w:rsid w:val="00C65F27"/>
    <w:rsid w:val="00DB0E6A"/>
    <w:rsid w:val="00E06394"/>
    <w:rsid w:val="00E52A7F"/>
    <w:rsid w:val="00EC12EA"/>
    <w:rsid w:val="00F227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F45F88"/>
  <w15:docId w15:val="{5CC0ACFB-C83E-414E-B0AE-475D719BA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67352"/>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A6735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45EE3"/>
    <w:pPr>
      <w:spacing w:after="0" w:line="240" w:lineRule="auto"/>
    </w:pPr>
  </w:style>
  <w:style w:type="paragraph" w:styleId="ListParagraph">
    <w:name w:val="List Paragraph"/>
    <w:basedOn w:val="Normal"/>
    <w:uiPriority w:val="34"/>
    <w:qFormat/>
    <w:rsid w:val="00145EE3"/>
    <w:pPr>
      <w:ind w:left="720"/>
      <w:contextualSpacing/>
    </w:pPr>
  </w:style>
  <w:style w:type="table" w:styleId="TableGrid">
    <w:name w:val="Table Grid"/>
    <w:basedOn w:val="TableNormal"/>
    <w:uiPriority w:val="59"/>
    <w:rsid w:val="00C65F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A67352"/>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A67352"/>
    <w:rPr>
      <w:rFonts w:asciiTheme="majorHAnsi" w:eastAsiaTheme="majorEastAsia" w:hAnsiTheme="majorHAnsi" w:cstheme="majorBidi"/>
      <w:color w:val="365F91" w:themeColor="accent1" w:themeShade="BF"/>
      <w:sz w:val="26"/>
      <w:szCs w:val="26"/>
    </w:rPr>
  </w:style>
  <w:style w:type="paragraph" w:styleId="TOCHeading">
    <w:name w:val="TOC Heading"/>
    <w:basedOn w:val="Heading1"/>
    <w:next w:val="Normal"/>
    <w:uiPriority w:val="39"/>
    <w:unhideWhenUsed/>
    <w:qFormat/>
    <w:rsid w:val="00A67352"/>
    <w:pPr>
      <w:spacing w:line="259" w:lineRule="auto"/>
      <w:outlineLvl w:val="9"/>
    </w:pPr>
    <w:rPr>
      <w:lang w:val="en-US"/>
    </w:rPr>
  </w:style>
  <w:style w:type="paragraph" w:styleId="TOC1">
    <w:name w:val="toc 1"/>
    <w:basedOn w:val="Normal"/>
    <w:next w:val="Normal"/>
    <w:autoRedefine/>
    <w:uiPriority w:val="39"/>
    <w:unhideWhenUsed/>
    <w:rsid w:val="00A67352"/>
    <w:pPr>
      <w:spacing w:after="100"/>
    </w:pPr>
  </w:style>
  <w:style w:type="paragraph" w:styleId="TOC2">
    <w:name w:val="toc 2"/>
    <w:basedOn w:val="Normal"/>
    <w:next w:val="Normal"/>
    <w:autoRedefine/>
    <w:uiPriority w:val="39"/>
    <w:unhideWhenUsed/>
    <w:rsid w:val="00A67352"/>
    <w:pPr>
      <w:spacing w:after="100"/>
      <w:ind w:left="220"/>
    </w:pPr>
  </w:style>
  <w:style w:type="character" w:styleId="Hyperlink">
    <w:name w:val="Hyperlink"/>
    <w:basedOn w:val="DefaultParagraphFont"/>
    <w:uiPriority w:val="99"/>
    <w:unhideWhenUsed/>
    <w:rsid w:val="00A6735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434A8F-E2B0-4A83-BB48-B598420D0E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446</TotalTime>
  <Pages>8</Pages>
  <Words>2634</Words>
  <Characters>15014</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17613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Lucy Swinton</dc:creator>
  <cp:lastModifiedBy>Joshua Hurry</cp:lastModifiedBy>
  <cp:revision>5</cp:revision>
  <dcterms:created xsi:type="dcterms:W3CDTF">2018-10-30T16:00:00Z</dcterms:created>
  <dcterms:modified xsi:type="dcterms:W3CDTF">2018-11-01T16:00:00Z</dcterms:modified>
</cp:coreProperties>
</file>