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E2" w:rsidRDefault="00F711E2" w:rsidP="006A22C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655064" cy="7010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1E2" w:rsidRDefault="00F711E2" w:rsidP="006A22C0">
      <w:pPr>
        <w:rPr>
          <w:rFonts w:asciiTheme="minorHAnsi" w:hAnsiTheme="minorHAnsi"/>
          <w:b/>
        </w:rPr>
      </w:pPr>
    </w:p>
    <w:p w:rsidR="00F711E2" w:rsidRPr="00F711E2" w:rsidRDefault="00F711E2" w:rsidP="00F711E2">
      <w:pPr>
        <w:jc w:val="center"/>
        <w:rPr>
          <w:rFonts w:asciiTheme="minorHAnsi" w:hAnsiTheme="minorHAnsi"/>
          <w:b/>
          <w:sz w:val="28"/>
        </w:rPr>
      </w:pPr>
      <w:r w:rsidRPr="00F711E2">
        <w:rPr>
          <w:rFonts w:asciiTheme="minorHAnsi" w:hAnsiTheme="minorHAnsi"/>
          <w:b/>
          <w:sz w:val="28"/>
        </w:rPr>
        <w:t>Centre for Academic and Researcher Development</w:t>
      </w:r>
    </w:p>
    <w:p w:rsidR="006A22C0" w:rsidRPr="00F711E2" w:rsidRDefault="006A22C0" w:rsidP="00F711E2">
      <w:pPr>
        <w:jc w:val="center"/>
        <w:rPr>
          <w:rFonts w:asciiTheme="minorHAnsi" w:hAnsiTheme="minorHAnsi"/>
          <w:b/>
          <w:sz w:val="28"/>
        </w:rPr>
      </w:pPr>
      <w:r w:rsidRPr="00F711E2">
        <w:rPr>
          <w:rFonts w:asciiTheme="minorHAnsi" w:hAnsiTheme="minorHAnsi"/>
          <w:b/>
          <w:sz w:val="28"/>
        </w:rPr>
        <w:t>Speaker Request Form</w:t>
      </w:r>
    </w:p>
    <w:p w:rsidR="00F711E2" w:rsidRPr="00C64431" w:rsidRDefault="00F711E2" w:rsidP="00F711E2">
      <w:pPr>
        <w:jc w:val="center"/>
        <w:rPr>
          <w:rFonts w:asciiTheme="minorHAnsi" w:hAnsiTheme="minorHAnsi"/>
          <w:b/>
        </w:rPr>
      </w:pPr>
    </w:p>
    <w:p w:rsidR="00F711E2" w:rsidRDefault="006A22C0" w:rsidP="006A22C0">
      <w:pPr>
        <w:rPr>
          <w:rFonts w:asciiTheme="minorHAnsi" w:hAnsiTheme="minorHAnsi"/>
        </w:rPr>
      </w:pPr>
      <w:r w:rsidRPr="00C64431">
        <w:rPr>
          <w:rFonts w:asciiTheme="minorHAnsi" w:hAnsiTheme="minorHAnsi"/>
        </w:rPr>
        <w:t xml:space="preserve">This form is to be completed by the event organisers prior to a speaking engagement/presentation. Please send the completed form to </w:t>
      </w:r>
      <w:hyperlink r:id="rId9" w:history="1">
        <w:r w:rsidRPr="00C64431">
          <w:rPr>
            <w:rStyle w:val="Hyperlink"/>
            <w:rFonts w:asciiTheme="minorHAnsi" w:hAnsiTheme="minorHAnsi"/>
          </w:rPr>
          <w:t>acadresdev@manchester.ac.uk</w:t>
        </w:r>
      </w:hyperlink>
      <w:r w:rsidRPr="00C64431">
        <w:rPr>
          <w:rFonts w:asciiTheme="minorHAnsi" w:hAnsiTheme="minorHAnsi"/>
        </w:rPr>
        <w:t xml:space="preserve"> </w:t>
      </w:r>
    </w:p>
    <w:p w:rsidR="00F711E2" w:rsidRDefault="00F711E2" w:rsidP="006A22C0">
      <w:pPr>
        <w:rPr>
          <w:rFonts w:asciiTheme="minorHAnsi" w:hAnsiTheme="minorHAnsi"/>
        </w:rPr>
      </w:pPr>
    </w:p>
    <w:p w:rsidR="00F711E2" w:rsidRPr="00C64431" w:rsidRDefault="00F711E2" w:rsidP="006A22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have any queries about this form, please contact Holly Dewsnip (CARD Administrator), on 0161 275 1365 or at </w:t>
      </w:r>
      <w:hyperlink r:id="rId10" w:history="1">
        <w:r w:rsidRPr="005E717C">
          <w:rPr>
            <w:rStyle w:val="Hyperlink"/>
            <w:rFonts w:asciiTheme="minorHAnsi" w:hAnsiTheme="minorHAnsi"/>
          </w:rPr>
          <w:t>holly.dewsnip@manchester.ac.uk</w:t>
        </w:r>
      </w:hyperlink>
      <w:r>
        <w:rPr>
          <w:rFonts w:asciiTheme="minorHAnsi" w:hAnsiTheme="minorHAnsi"/>
        </w:rPr>
        <w:t xml:space="preserve"> / </w:t>
      </w:r>
      <w:hyperlink r:id="rId11" w:history="1">
        <w:r w:rsidRPr="005E717C">
          <w:rPr>
            <w:rStyle w:val="Hyperlink"/>
            <w:rFonts w:asciiTheme="minorHAnsi" w:hAnsiTheme="minorHAnsi"/>
          </w:rPr>
          <w:t>acadresdev@manchester.ac.uk</w:t>
        </w:r>
      </w:hyperlink>
      <w:r>
        <w:rPr>
          <w:rFonts w:asciiTheme="minorHAnsi" w:hAnsiTheme="minorHAnsi"/>
        </w:rPr>
        <w:t xml:space="preserve"> </w:t>
      </w:r>
    </w:p>
    <w:p w:rsidR="006A22C0" w:rsidRPr="00C64431" w:rsidRDefault="006A22C0" w:rsidP="006A22C0">
      <w:pPr>
        <w:rPr>
          <w:rFonts w:asciiTheme="minorHAnsi" w:hAnsi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Event Title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Date and time of event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096FD2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Full address of event venue</w:t>
            </w:r>
          </w:p>
          <w:p w:rsidR="00096FD2" w:rsidRPr="00096FD2" w:rsidRDefault="00096FD2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Contact Details of event organiser</w:t>
            </w:r>
          </w:p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i/>
                <w:color w:val="FFFFFF" w:themeColor="background1"/>
              </w:rPr>
            </w:pPr>
            <w:r w:rsidRPr="00096FD2">
              <w:rPr>
                <w:rFonts w:asciiTheme="minorHAnsi" w:hAnsiTheme="minorHAnsi"/>
                <w:i/>
                <w:color w:val="FFFFFF" w:themeColor="background1"/>
              </w:rPr>
              <w:t>(please include full name, job title, telephone number and email address)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Contact Details </w:t>
            </w:r>
            <w:r w:rsidR="00096FD2"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on the day of event </w:t>
            </w:r>
            <w:r w:rsidR="00096FD2" w:rsidRPr="00096FD2">
              <w:rPr>
                <w:rFonts w:asciiTheme="minorHAnsi" w:hAnsiTheme="minorHAnsi"/>
                <w:i/>
                <w:color w:val="FFFFFF" w:themeColor="background1"/>
              </w:rPr>
              <w:t>(</w:t>
            </w:r>
            <w:r w:rsidRPr="00096FD2">
              <w:rPr>
                <w:rFonts w:asciiTheme="minorHAnsi" w:hAnsiTheme="minorHAnsi"/>
                <w:i/>
                <w:color w:val="FFFFFF" w:themeColor="background1"/>
              </w:rPr>
              <w:t>if different from above</w:t>
            </w:r>
            <w:r w:rsidR="00096FD2" w:rsidRPr="00096FD2">
              <w:rPr>
                <w:rFonts w:asciiTheme="minorHAnsi" w:hAnsiTheme="minorHAnsi"/>
                <w:i/>
                <w:color w:val="FFFFFF" w:themeColor="background1"/>
              </w:rPr>
              <w:t>)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Emergenc</w:t>
            </w:r>
            <w:r w:rsidR="00096FD2" w:rsidRPr="00096FD2">
              <w:rPr>
                <w:rFonts w:asciiTheme="minorHAnsi" w:hAnsiTheme="minorHAnsi"/>
                <w:b/>
                <w:color w:val="FFFFFF" w:themeColor="background1"/>
              </w:rPr>
              <w:t>y/out of office contact details</w:t>
            </w:r>
          </w:p>
          <w:p w:rsidR="00096FD2" w:rsidRPr="00096FD2" w:rsidRDefault="00096FD2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Length of time of engagement </w:t>
            </w:r>
            <w:r w:rsidRPr="00096FD2">
              <w:rPr>
                <w:rFonts w:asciiTheme="minorHAnsi" w:hAnsiTheme="minorHAnsi"/>
                <w:i/>
                <w:color w:val="FFFFFF" w:themeColor="background1"/>
              </w:rPr>
              <w:t xml:space="preserve">(please also note any additional time </w:t>
            </w:r>
            <w:r w:rsidR="00096FD2" w:rsidRPr="00096FD2">
              <w:rPr>
                <w:rFonts w:asciiTheme="minorHAnsi" w:hAnsiTheme="minorHAnsi"/>
                <w:i/>
                <w:color w:val="FFFFFF" w:themeColor="background1"/>
              </w:rPr>
              <w:t>for discussion/questions)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Expected number of attendees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Level of expertise of attendees/target audience </w:t>
            </w:r>
            <w:r w:rsidRPr="00096FD2">
              <w:rPr>
                <w:rFonts w:asciiTheme="minorHAnsi" w:hAnsiTheme="minorHAnsi"/>
                <w:i/>
                <w:color w:val="FFFFFF" w:themeColor="background1"/>
              </w:rPr>
              <w:t>(please note if the intended audience will be of mixed expertise)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096FD2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Suggested topics/subject </w:t>
            </w:r>
            <w:r w:rsidR="006A22C0" w:rsidRPr="00096FD2">
              <w:rPr>
                <w:rFonts w:asciiTheme="minorHAnsi" w:hAnsiTheme="minorHAnsi"/>
                <w:b/>
                <w:color w:val="FFFFFF" w:themeColor="background1"/>
              </w:rPr>
              <w:t>areas you’d like the speaker/presenter</w:t>
            </w: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 to cover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Does this event fit in with a wider programme? If yes, how does this event fit in with the wider programme?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Expected arrival time of speaker/presenter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096FD2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Expected departure time of speaker/presenter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A22C0" w:rsidRPr="00096FD2" w:rsidTr="00096FD2">
        <w:tc>
          <w:tcPr>
            <w:tcW w:w="2500" w:type="pct"/>
            <w:shd w:val="clear" w:color="auto" w:fill="7F7F7F" w:themeFill="text1" w:themeFillTint="80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Who and where should the speaker/presenter report to on arrival to the venue?</w:t>
            </w:r>
          </w:p>
        </w:tc>
        <w:tc>
          <w:tcPr>
            <w:tcW w:w="2500" w:type="pct"/>
          </w:tcPr>
          <w:p w:rsidR="006A22C0" w:rsidRPr="00096FD2" w:rsidRDefault="006A22C0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If the event is part of a broader event (e.g. conference), please include or attach a copy of the full event programme. 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Please state the AV Facilities and support that will be available to the speaker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lastRenderedPageBreak/>
              <w:t xml:space="preserve">Please include details of any media presence at the event. Please also include any additional contact details for media enquiries if applicable. 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Will the speech/presentation be recorded? If yes, how will it be recorded (e.g. visual and audio, audio only etc.) and how will the recording be used?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Please give a brief description of the room layout </w:t>
            </w:r>
            <w:r w:rsidRPr="00096FD2">
              <w:rPr>
                <w:rFonts w:asciiTheme="minorHAnsi" w:hAnsiTheme="minorHAnsi"/>
                <w:i/>
                <w:color w:val="FFFFFF" w:themeColor="background1"/>
              </w:rPr>
              <w:t>(e.g. flat room, tiered lecture theatre, cabaret layout, boardroom style etc.)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Will the speaker/presenter be introduced? If yes, is a short </w:t>
            </w:r>
            <w:proofErr w:type="spellStart"/>
            <w:r w:rsidRPr="00096FD2">
              <w:rPr>
                <w:rFonts w:asciiTheme="minorHAnsi" w:hAnsiTheme="minorHAnsi"/>
                <w:b/>
                <w:color w:val="FFFFFF" w:themeColor="background1"/>
              </w:rPr>
              <w:t>biog</w:t>
            </w:r>
            <w:proofErr w:type="spellEnd"/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 required?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31" w:rsidRPr="00096FD2" w:rsidTr="00096FD2">
        <w:tc>
          <w:tcPr>
            <w:tcW w:w="2500" w:type="pct"/>
            <w:shd w:val="clear" w:color="auto" w:fill="7F7F7F" w:themeFill="text1" w:themeFillTint="80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Any other requests/comments/requirements.</w:t>
            </w:r>
          </w:p>
        </w:tc>
        <w:tc>
          <w:tcPr>
            <w:tcW w:w="2500" w:type="pct"/>
          </w:tcPr>
          <w:p w:rsidR="00C64431" w:rsidRPr="00096FD2" w:rsidRDefault="00C64431" w:rsidP="00096FD2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6A22C0" w:rsidRPr="00C64431" w:rsidRDefault="006A22C0" w:rsidP="006A22C0">
      <w:pPr>
        <w:rPr>
          <w:rFonts w:asciiTheme="minorHAnsi" w:hAnsiTheme="minorHAnsi"/>
        </w:rPr>
      </w:pPr>
    </w:p>
    <w:sectPr w:rsidR="006A22C0" w:rsidRPr="00C64431" w:rsidSect="00C6443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E2" w:rsidRDefault="00F711E2" w:rsidP="00F711E2">
      <w:r>
        <w:separator/>
      </w:r>
    </w:p>
  </w:endnote>
  <w:endnote w:type="continuationSeparator" w:id="0">
    <w:p w:rsidR="00F711E2" w:rsidRDefault="00F711E2" w:rsidP="00F7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E2" w:rsidRPr="00F711E2" w:rsidRDefault="00F711E2">
    <w:pPr>
      <w:pStyle w:val="Footer"/>
      <w:rPr>
        <w:rFonts w:asciiTheme="minorHAnsi" w:hAnsiTheme="minorHAnsi"/>
        <w:sz w:val="22"/>
      </w:rPr>
    </w:pPr>
    <w:r w:rsidRPr="00F711E2">
      <w:rPr>
        <w:rFonts w:asciiTheme="minorHAnsi" w:hAnsiTheme="minorHAnsi"/>
        <w:sz w:val="22"/>
      </w:rPr>
      <w:t>CARD Speaker Request Form V.1.0.</w:t>
    </w:r>
  </w:p>
  <w:p w:rsidR="00F711E2" w:rsidRPr="00F711E2" w:rsidRDefault="00F711E2">
    <w:pPr>
      <w:pStyle w:val="Footer"/>
      <w:rPr>
        <w:rFonts w:asciiTheme="minorHAnsi" w:hAnsiTheme="minorHAnsi"/>
        <w:sz w:val="22"/>
      </w:rPr>
    </w:pPr>
    <w:r w:rsidRPr="00F711E2">
      <w:rPr>
        <w:rFonts w:asciiTheme="minorHAnsi" w:hAnsiTheme="minorHAnsi"/>
        <w:sz w:val="22"/>
      </w:rPr>
      <w:t>June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E2" w:rsidRDefault="00F711E2" w:rsidP="00F711E2">
      <w:r>
        <w:separator/>
      </w:r>
    </w:p>
  </w:footnote>
  <w:footnote w:type="continuationSeparator" w:id="0">
    <w:p w:rsidR="00F711E2" w:rsidRDefault="00F711E2" w:rsidP="00F7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107B3"/>
    <w:multiLevelType w:val="hybridMultilevel"/>
    <w:tmpl w:val="5B4AA7E8"/>
    <w:lvl w:ilvl="0" w:tplc="0DC49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C0"/>
    <w:rsid w:val="00096FD2"/>
    <w:rsid w:val="006A22C0"/>
    <w:rsid w:val="00A051FA"/>
    <w:rsid w:val="00C64431"/>
    <w:rsid w:val="00F7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2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E2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2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E2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cadresdev@manchest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lly.dewsnip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resdev@manchest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Dewsnip</dc:creator>
  <cp:lastModifiedBy>Holly Dewsnip</cp:lastModifiedBy>
  <cp:revision>2</cp:revision>
  <dcterms:created xsi:type="dcterms:W3CDTF">2018-06-27T15:44:00Z</dcterms:created>
  <dcterms:modified xsi:type="dcterms:W3CDTF">2018-06-27T16:09:00Z</dcterms:modified>
</cp:coreProperties>
</file>