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CF1" w:rsidRPr="00EA25E5" w:rsidRDefault="00FE0127" w:rsidP="00093885">
      <w:pPr>
        <w:pStyle w:val="Title"/>
        <w:rPr>
          <w:rFonts w:ascii="Arial" w:hAnsi="Arial" w:cs="Arial"/>
        </w:rPr>
      </w:pPr>
      <w:bookmarkStart w:id="0" w:name="_GoBack"/>
      <w:bookmarkEnd w:id="0"/>
      <w:r w:rsidRPr="00EA25E5">
        <w:rPr>
          <w:rFonts w:ascii="Arial" w:hAnsi="Arial" w:cs="Arial"/>
        </w:rPr>
        <w:t xml:space="preserve">Supplementary </w:t>
      </w:r>
      <w:r w:rsidR="00093885" w:rsidRPr="00EA25E5">
        <w:rPr>
          <w:rFonts w:ascii="Arial" w:hAnsi="Arial" w:cs="Arial"/>
        </w:rPr>
        <w:t xml:space="preserve">Guidance document </w:t>
      </w:r>
      <w:r w:rsidRPr="00EA25E5">
        <w:rPr>
          <w:rFonts w:ascii="Arial" w:hAnsi="Arial" w:cs="Arial"/>
        </w:rPr>
        <w:t xml:space="preserve">University </w:t>
      </w:r>
      <w:r w:rsidR="00093885" w:rsidRPr="00EA25E5">
        <w:rPr>
          <w:rFonts w:ascii="Arial" w:hAnsi="Arial" w:cs="Arial"/>
        </w:rPr>
        <w:t>Performance and Development Review – Research Staff</w:t>
      </w:r>
    </w:p>
    <w:p w:rsidR="00341C71" w:rsidRPr="00EA25E5" w:rsidRDefault="00341C71" w:rsidP="00093885">
      <w:pPr>
        <w:rPr>
          <w:rFonts w:ascii="Arial" w:hAnsi="Arial" w:cs="Arial"/>
          <w:sz w:val="24"/>
          <w:szCs w:val="24"/>
          <w:lang w:val="en"/>
        </w:rPr>
      </w:pPr>
      <w:r w:rsidRPr="00EA25E5">
        <w:rPr>
          <w:rFonts w:ascii="Arial" w:hAnsi="Arial" w:cs="Arial"/>
          <w:sz w:val="24"/>
          <w:szCs w:val="24"/>
          <w:lang w:val="en"/>
        </w:rPr>
        <w:t xml:space="preserve">This short Guidance document aims to help you get the most out of your annual P&amp;DR and supplements The University Guidance Document which should be read alongside this.  </w:t>
      </w:r>
    </w:p>
    <w:p w:rsidR="00093885" w:rsidRPr="00EA25E5" w:rsidRDefault="00093885" w:rsidP="00093885">
      <w:pPr>
        <w:rPr>
          <w:rFonts w:ascii="Arial" w:hAnsi="Arial" w:cs="Arial"/>
          <w:sz w:val="24"/>
          <w:szCs w:val="24"/>
          <w:lang w:val="en"/>
        </w:rPr>
      </w:pPr>
      <w:r w:rsidRPr="00EA25E5">
        <w:rPr>
          <w:rFonts w:ascii="Arial" w:hAnsi="Arial" w:cs="Arial"/>
          <w:sz w:val="24"/>
          <w:szCs w:val="24"/>
          <w:lang w:val="en"/>
        </w:rPr>
        <w:t>P&amp;DR meetings are the single most important way in which the University ensures that each and every individual (or team in some areas) is able to perform to the best of their abilities and fulfil their professional aims and ambitions.</w:t>
      </w:r>
    </w:p>
    <w:p w:rsidR="00FE0127" w:rsidRPr="00EA25E5" w:rsidRDefault="00FE0127" w:rsidP="00093885">
      <w:pPr>
        <w:rPr>
          <w:rFonts w:ascii="Arial" w:hAnsi="Arial" w:cs="Arial"/>
          <w:sz w:val="24"/>
          <w:szCs w:val="24"/>
          <w:lang w:val="en"/>
        </w:rPr>
      </w:pPr>
      <w:r w:rsidRPr="00EA25E5">
        <w:rPr>
          <w:rFonts w:ascii="Arial" w:hAnsi="Arial" w:cs="Arial"/>
          <w:sz w:val="24"/>
          <w:szCs w:val="24"/>
          <w:lang w:val="en"/>
        </w:rPr>
        <w:t>The University has developed an online P&amp;DR system that is aimed at delivering a more effective</w:t>
      </w:r>
      <w:r w:rsidR="00341C71" w:rsidRPr="00EA25E5">
        <w:rPr>
          <w:rFonts w:ascii="Arial" w:hAnsi="Arial" w:cs="Arial"/>
          <w:sz w:val="24"/>
          <w:szCs w:val="24"/>
          <w:lang w:val="en"/>
        </w:rPr>
        <w:t>,</w:t>
      </w:r>
      <w:r w:rsidRPr="00EA25E5">
        <w:rPr>
          <w:rFonts w:ascii="Arial" w:hAnsi="Arial" w:cs="Arial"/>
          <w:sz w:val="24"/>
          <w:szCs w:val="24"/>
          <w:lang w:val="en"/>
        </w:rPr>
        <w:t xml:space="preserve"> streamlined P&amp;DR process to benefit all staff.</w:t>
      </w:r>
      <w:r w:rsidR="006C7582" w:rsidRPr="00EA25E5">
        <w:rPr>
          <w:rFonts w:ascii="Arial" w:hAnsi="Arial" w:cs="Arial"/>
          <w:sz w:val="24"/>
          <w:szCs w:val="24"/>
          <w:lang w:val="en"/>
        </w:rPr>
        <w:t xml:space="preserve"> By moving </w:t>
      </w:r>
      <w:r w:rsidR="00341C71" w:rsidRPr="00EA25E5">
        <w:rPr>
          <w:rFonts w:ascii="Arial" w:hAnsi="Arial" w:cs="Arial"/>
          <w:sz w:val="24"/>
          <w:szCs w:val="24"/>
          <w:lang w:val="en"/>
        </w:rPr>
        <w:t xml:space="preserve">the </w:t>
      </w:r>
      <w:r w:rsidR="006C7582" w:rsidRPr="00EA25E5">
        <w:rPr>
          <w:rFonts w:ascii="Arial" w:hAnsi="Arial" w:cs="Arial"/>
          <w:sz w:val="24"/>
          <w:szCs w:val="24"/>
          <w:lang w:val="en"/>
        </w:rPr>
        <w:t xml:space="preserve">P&amp;DR onto an electronic platform we are able to ensure that even if you change projects and therefore work </w:t>
      </w:r>
      <w:r w:rsidR="002471F3" w:rsidRPr="00EA25E5">
        <w:rPr>
          <w:rFonts w:ascii="Arial" w:hAnsi="Arial" w:cs="Arial"/>
          <w:sz w:val="24"/>
          <w:szCs w:val="24"/>
          <w:lang w:val="en"/>
        </w:rPr>
        <w:t>with</w:t>
      </w:r>
      <w:r w:rsidR="006C7582" w:rsidRPr="00EA25E5">
        <w:rPr>
          <w:rFonts w:ascii="Arial" w:hAnsi="Arial" w:cs="Arial"/>
          <w:sz w:val="24"/>
          <w:szCs w:val="24"/>
          <w:lang w:val="en"/>
        </w:rPr>
        <w:t xml:space="preserve"> a new PI</w:t>
      </w:r>
      <w:r w:rsidR="002471F3" w:rsidRPr="00EA25E5">
        <w:rPr>
          <w:rFonts w:ascii="Arial" w:hAnsi="Arial" w:cs="Arial"/>
          <w:sz w:val="24"/>
          <w:szCs w:val="24"/>
          <w:lang w:val="en"/>
        </w:rPr>
        <w:t xml:space="preserve"> or line manager</w:t>
      </w:r>
      <w:r w:rsidR="006C7582" w:rsidRPr="00EA25E5">
        <w:rPr>
          <w:rFonts w:ascii="Arial" w:hAnsi="Arial" w:cs="Arial"/>
          <w:sz w:val="24"/>
          <w:szCs w:val="24"/>
          <w:lang w:val="en"/>
        </w:rPr>
        <w:t xml:space="preserve">, this does not mean previous reviews will be lost. Your new PI will be able to pick up your </w:t>
      </w:r>
      <w:r w:rsidR="00BE777A" w:rsidRPr="00EA25E5">
        <w:rPr>
          <w:rFonts w:ascii="Arial" w:hAnsi="Arial" w:cs="Arial"/>
          <w:sz w:val="24"/>
          <w:szCs w:val="24"/>
          <w:lang w:val="en"/>
        </w:rPr>
        <w:t xml:space="preserve">training, learning and </w:t>
      </w:r>
      <w:r w:rsidR="006C7582" w:rsidRPr="00EA25E5">
        <w:rPr>
          <w:rFonts w:ascii="Arial" w:hAnsi="Arial" w:cs="Arial"/>
          <w:sz w:val="24"/>
          <w:szCs w:val="24"/>
          <w:lang w:val="en"/>
        </w:rPr>
        <w:t>development needs from your previous reviews.</w:t>
      </w:r>
    </w:p>
    <w:p w:rsidR="00993976" w:rsidRPr="00EA25E5" w:rsidRDefault="00FE0127" w:rsidP="00093885">
      <w:pPr>
        <w:rPr>
          <w:rFonts w:ascii="Arial" w:hAnsi="Arial" w:cs="Arial"/>
          <w:sz w:val="24"/>
          <w:szCs w:val="24"/>
          <w:lang w:val="en"/>
        </w:rPr>
      </w:pPr>
      <w:r w:rsidRPr="00EA25E5">
        <w:rPr>
          <w:rFonts w:ascii="Arial" w:hAnsi="Arial" w:cs="Arial"/>
          <w:sz w:val="24"/>
          <w:szCs w:val="24"/>
          <w:lang w:val="en"/>
        </w:rPr>
        <w:t>A</w:t>
      </w:r>
      <w:r w:rsidR="00993976" w:rsidRPr="00EA25E5">
        <w:rPr>
          <w:rFonts w:ascii="Arial" w:hAnsi="Arial" w:cs="Arial"/>
          <w:sz w:val="24"/>
          <w:szCs w:val="24"/>
          <w:lang w:val="en"/>
        </w:rPr>
        <w:t xml:space="preserve">ll staff </w:t>
      </w:r>
      <w:r w:rsidR="00C231A5" w:rsidRPr="00EA25E5">
        <w:rPr>
          <w:rFonts w:ascii="Arial" w:hAnsi="Arial" w:cs="Arial"/>
          <w:sz w:val="24"/>
          <w:szCs w:val="24"/>
          <w:lang w:val="en"/>
        </w:rPr>
        <w:t xml:space="preserve">should be </w:t>
      </w:r>
      <w:r w:rsidR="00993976" w:rsidRPr="00EA25E5">
        <w:rPr>
          <w:rFonts w:ascii="Arial" w:hAnsi="Arial" w:cs="Arial"/>
          <w:sz w:val="24"/>
          <w:szCs w:val="24"/>
          <w:lang w:val="en"/>
        </w:rPr>
        <w:t>offered a P&amp;DR</w:t>
      </w:r>
      <w:r w:rsidR="005A29EF" w:rsidRPr="00EA25E5">
        <w:rPr>
          <w:rFonts w:ascii="Arial" w:hAnsi="Arial" w:cs="Arial"/>
          <w:sz w:val="24"/>
          <w:szCs w:val="24"/>
          <w:lang w:val="en"/>
        </w:rPr>
        <w:t xml:space="preserve">; if you think you are due one, you should contact your Head of School. </w:t>
      </w:r>
      <w:r w:rsidR="00993976" w:rsidRPr="00EA25E5">
        <w:rPr>
          <w:rFonts w:ascii="Arial" w:hAnsi="Arial" w:cs="Arial"/>
          <w:sz w:val="24"/>
          <w:szCs w:val="24"/>
          <w:lang w:val="en"/>
        </w:rPr>
        <w:t xml:space="preserve"> </w:t>
      </w:r>
    </w:p>
    <w:p w:rsidR="006F0254" w:rsidRPr="00EA25E5" w:rsidRDefault="007C2937" w:rsidP="00093885">
      <w:pPr>
        <w:rPr>
          <w:rFonts w:ascii="Arial" w:hAnsi="Arial" w:cs="Arial"/>
          <w:sz w:val="24"/>
          <w:szCs w:val="24"/>
          <w:lang w:val="en"/>
        </w:rPr>
      </w:pPr>
      <w:r w:rsidRPr="00EA25E5">
        <w:rPr>
          <w:rFonts w:ascii="Arial" w:hAnsi="Arial" w:cs="Arial"/>
          <w:sz w:val="24"/>
          <w:szCs w:val="24"/>
          <w:lang w:val="en"/>
        </w:rPr>
        <w:t xml:space="preserve">A key objective of the P&amp;DR is to assist </w:t>
      </w:r>
      <w:r w:rsidR="00FE7460" w:rsidRPr="00EA25E5">
        <w:rPr>
          <w:rFonts w:ascii="Arial" w:hAnsi="Arial" w:cs="Arial"/>
          <w:sz w:val="24"/>
          <w:szCs w:val="24"/>
          <w:lang w:val="en"/>
        </w:rPr>
        <w:t xml:space="preserve">you and your reviewer to </w:t>
      </w:r>
      <w:r w:rsidRPr="00EA25E5">
        <w:rPr>
          <w:rFonts w:ascii="Arial" w:hAnsi="Arial" w:cs="Arial"/>
          <w:sz w:val="24"/>
          <w:szCs w:val="24"/>
          <w:lang w:val="en"/>
        </w:rPr>
        <w:t xml:space="preserve">identify specific training, learning and development </w:t>
      </w:r>
      <w:r w:rsidR="00FE0127" w:rsidRPr="00EA25E5">
        <w:rPr>
          <w:rFonts w:ascii="Arial" w:hAnsi="Arial" w:cs="Arial"/>
          <w:sz w:val="24"/>
          <w:szCs w:val="24"/>
          <w:lang w:val="en"/>
        </w:rPr>
        <w:t xml:space="preserve">needs </w:t>
      </w:r>
      <w:r w:rsidRPr="00EA25E5">
        <w:rPr>
          <w:rFonts w:ascii="Arial" w:hAnsi="Arial" w:cs="Arial"/>
          <w:sz w:val="24"/>
          <w:szCs w:val="24"/>
          <w:lang w:val="en"/>
        </w:rPr>
        <w:t>that will enhance your personal and career development</w:t>
      </w:r>
      <w:r w:rsidR="00FE7460" w:rsidRPr="00EA25E5">
        <w:rPr>
          <w:rFonts w:ascii="Arial" w:hAnsi="Arial" w:cs="Arial"/>
          <w:sz w:val="24"/>
          <w:szCs w:val="24"/>
          <w:lang w:val="en"/>
        </w:rPr>
        <w:t xml:space="preserve"> over the next 12 months and beyond</w:t>
      </w:r>
      <w:r w:rsidRPr="00EA25E5">
        <w:rPr>
          <w:rFonts w:ascii="Arial" w:hAnsi="Arial" w:cs="Arial"/>
          <w:sz w:val="24"/>
          <w:szCs w:val="24"/>
          <w:lang w:val="en"/>
        </w:rPr>
        <w:t xml:space="preserve">. </w:t>
      </w:r>
      <w:r w:rsidR="006F0254" w:rsidRPr="00EA25E5">
        <w:rPr>
          <w:rFonts w:ascii="Arial" w:hAnsi="Arial" w:cs="Arial"/>
          <w:sz w:val="24"/>
          <w:szCs w:val="24"/>
          <w:lang w:val="en"/>
        </w:rPr>
        <w:t xml:space="preserve">It should not be used to </w:t>
      </w:r>
      <w:r w:rsidR="002471F3" w:rsidRPr="00EA25E5">
        <w:rPr>
          <w:rFonts w:ascii="Arial" w:hAnsi="Arial" w:cs="Arial"/>
          <w:sz w:val="24"/>
          <w:szCs w:val="24"/>
          <w:lang w:val="en"/>
        </w:rPr>
        <w:t xml:space="preserve">solely </w:t>
      </w:r>
      <w:r w:rsidR="006F0254" w:rsidRPr="00EA25E5">
        <w:rPr>
          <w:rFonts w:ascii="Arial" w:hAnsi="Arial" w:cs="Arial"/>
          <w:sz w:val="24"/>
          <w:szCs w:val="24"/>
          <w:lang w:val="en"/>
        </w:rPr>
        <w:t xml:space="preserve">discuss the short or medium term tasks of </w:t>
      </w:r>
      <w:r w:rsidR="00444D4D" w:rsidRPr="00EA25E5">
        <w:rPr>
          <w:rFonts w:ascii="Arial" w:hAnsi="Arial" w:cs="Arial"/>
          <w:sz w:val="24"/>
          <w:szCs w:val="24"/>
          <w:lang w:val="en"/>
        </w:rPr>
        <w:t>y</w:t>
      </w:r>
      <w:r w:rsidR="006F0254" w:rsidRPr="00EA25E5">
        <w:rPr>
          <w:rFonts w:ascii="Arial" w:hAnsi="Arial" w:cs="Arial"/>
          <w:sz w:val="24"/>
          <w:szCs w:val="24"/>
          <w:lang w:val="en"/>
        </w:rPr>
        <w:t xml:space="preserve">our everyday job. Rather, the P&amp;DR will provide the opportunity to really step back from your role and review how things are progressing more generally in your career as a researcher. </w:t>
      </w:r>
    </w:p>
    <w:p w:rsidR="00B83D6A" w:rsidRPr="00EA25E5" w:rsidRDefault="007C2937" w:rsidP="00093885">
      <w:pPr>
        <w:rPr>
          <w:rFonts w:ascii="Arial" w:hAnsi="Arial" w:cs="Arial"/>
          <w:sz w:val="24"/>
          <w:szCs w:val="24"/>
          <w:lang w:val="en"/>
        </w:rPr>
      </w:pPr>
      <w:r w:rsidRPr="00EA25E5">
        <w:rPr>
          <w:rFonts w:ascii="Arial" w:hAnsi="Arial" w:cs="Arial"/>
          <w:sz w:val="24"/>
          <w:szCs w:val="24"/>
          <w:lang w:val="en"/>
        </w:rPr>
        <w:t xml:space="preserve">It will be to your advantage to have thought about </w:t>
      </w:r>
      <w:r w:rsidR="00FE7460" w:rsidRPr="00EA25E5">
        <w:rPr>
          <w:rFonts w:ascii="Arial" w:hAnsi="Arial" w:cs="Arial"/>
          <w:sz w:val="24"/>
          <w:szCs w:val="24"/>
          <w:lang w:val="en"/>
        </w:rPr>
        <w:t xml:space="preserve">your training and development needs </w:t>
      </w:r>
      <w:r w:rsidR="00FE0127" w:rsidRPr="00EA25E5">
        <w:rPr>
          <w:rFonts w:ascii="Arial" w:hAnsi="Arial" w:cs="Arial"/>
          <w:sz w:val="24"/>
          <w:szCs w:val="24"/>
          <w:lang w:val="en"/>
        </w:rPr>
        <w:t>prior to</w:t>
      </w:r>
      <w:r w:rsidR="00FE7460" w:rsidRPr="00EA25E5">
        <w:rPr>
          <w:rFonts w:ascii="Arial" w:hAnsi="Arial" w:cs="Arial"/>
          <w:sz w:val="24"/>
          <w:szCs w:val="24"/>
          <w:lang w:val="en"/>
        </w:rPr>
        <w:t xml:space="preserve"> </w:t>
      </w:r>
      <w:r w:rsidRPr="00EA25E5">
        <w:rPr>
          <w:rFonts w:ascii="Arial" w:hAnsi="Arial" w:cs="Arial"/>
          <w:sz w:val="24"/>
          <w:szCs w:val="24"/>
          <w:lang w:val="en"/>
        </w:rPr>
        <w:t>your P&amp;DR. To help you do this, you can:</w:t>
      </w:r>
    </w:p>
    <w:p w:rsidR="00FE7460" w:rsidRPr="00EA25E5" w:rsidRDefault="00FE7460" w:rsidP="00EA25E5">
      <w:pPr>
        <w:pStyle w:val="ListParagraph"/>
        <w:numPr>
          <w:ilvl w:val="0"/>
          <w:numId w:val="1"/>
        </w:numPr>
        <w:spacing w:after="0"/>
        <w:rPr>
          <w:rFonts w:ascii="Arial" w:hAnsi="Arial" w:cs="Arial"/>
          <w:sz w:val="24"/>
          <w:szCs w:val="24"/>
          <w:lang w:val="en"/>
        </w:rPr>
      </w:pPr>
      <w:r w:rsidRPr="00EA25E5">
        <w:rPr>
          <w:rFonts w:ascii="Arial" w:hAnsi="Arial" w:cs="Arial"/>
          <w:sz w:val="24"/>
          <w:szCs w:val="24"/>
          <w:lang w:val="en"/>
        </w:rPr>
        <w:t>Talk</w:t>
      </w:r>
      <w:r w:rsidR="007C2937" w:rsidRPr="00EA25E5">
        <w:rPr>
          <w:rFonts w:ascii="Arial" w:hAnsi="Arial" w:cs="Arial"/>
          <w:sz w:val="24"/>
          <w:szCs w:val="24"/>
          <w:lang w:val="en"/>
        </w:rPr>
        <w:t xml:space="preserve"> with your </w:t>
      </w:r>
      <w:r w:rsidR="00151B6B" w:rsidRPr="00EA25E5">
        <w:rPr>
          <w:rFonts w:ascii="Arial" w:hAnsi="Arial" w:cs="Arial"/>
          <w:sz w:val="24"/>
          <w:szCs w:val="24"/>
          <w:lang w:val="en"/>
        </w:rPr>
        <w:t>colleagues</w:t>
      </w:r>
      <w:r w:rsidR="007C2937" w:rsidRPr="00EA25E5">
        <w:rPr>
          <w:rFonts w:ascii="Arial" w:hAnsi="Arial" w:cs="Arial"/>
          <w:sz w:val="24"/>
          <w:szCs w:val="24"/>
          <w:lang w:val="en"/>
        </w:rPr>
        <w:t xml:space="preserve"> </w:t>
      </w:r>
      <w:r w:rsidRPr="00EA25E5">
        <w:rPr>
          <w:rFonts w:ascii="Arial" w:hAnsi="Arial" w:cs="Arial"/>
          <w:sz w:val="24"/>
          <w:szCs w:val="24"/>
          <w:lang w:val="en"/>
        </w:rPr>
        <w:t xml:space="preserve">about the training and development opportunities they have </w:t>
      </w:r>
      <w:r w:rsidR="00FE0127" w:rsidRPr="00EA25E5">
        <w:rPr>
          <w:rFonts w:ascii="Arial" w:hAnsi="Arial" w:cs="Arial"/>
          <w:sz w:val="24"/>
          <w:szCs w:val="24"/>
          <w:lang w:val="en"/>
        </w:rPr>
        <w:t>undertaken</w:t>
      </w:r>
      <w:r w:rsidRPr="00EA25E5">
        <w:rPr>
          <w:rFonts w:ascii="Arial" w:hAnsi="Arial" w:cs="Arial"/>
          <w:sz w:val="24"/>
          <w:szCs w:val="24"/>
          <w:lang w:val="en"/>
        </w:rPr>
        <w:t xml:space="preserve"> and the benefits they received as a result;</w:t>
      </w:r>
    </w:p>
    <w:p w:rsidR="00FE7460" w:rsidRPr="00EA25E5" w:rsidRDefault="00FE7460" w:rsidP="00EA25E5">
      <w:pPr>
        <w:pStyle w:val="ListParagraph"/>
        <w:numPr>
          <w:ilvl w:val="0"/>
          <w:numId w:val="1"/>
        </w:numPr>
        <w:spacing w:after="0"/>
        <w:rPr>
          <w:rFonts w:ascii="Arial" w:hAnsi="Arial" w:cs="Arial"/>
          <w:sz w:val="24"/>
          <w:szCs w:val="24"/>
          <w:lang w:val="en"/>
        </w:rPr>
      </w:pPr>
      <w:r w:rsidRPr="00EA25E5">
        <w:rPr>
          <w:rFonts w:ascii="Arial" w:hAnsi="Arial" w:cs="Arial"/>
          <w:sz w:val="24"/>
          <w:szCs w:val="24"/>
          <w:lang w:val="en"/>
        </w:rPr>
        <w:t>Talk to your Faculty Researcher Development Team to identify what training and development is available in your Faculty and the wider University as well as building longer term Personal Development Plans</w:t>
      </w:r>
      <w:r w:rsidR="00FE0127" w:rsidRPr="00EA25E5">
        <w:rPr>
          <w:rFonts w:ascii="Arial" w:hAnsi="Arial" w:cs="Arial"/>
          <w:sz w:val="24"/>
          <w:szCs w:val="24"/>
          <w:lang w:val="en"/>
        </w:rPr>
        <w:t xml:space="preserve"> (PDP)</w:t>
      </w:r>
      <w:r w:rsidRPr="00EA25E5">
        <w:rPr>
          <w:rFonts w:ascii="Arial" w:hAnsi="Arial" w:cs="Arial"/>
          <w:sz w:val="24"/>
          <w:szCs w:val="24"/>
          <w:lang w:val="en"/>
        </w:rPr>
        <w:t>;</w:t>
      </w:r>
    </w:p>
    <w:p w:rsidR="0033640A" w:rsidRPr="00EA25E5" w:rsidRDefault="007C2937" w:rsidP="00EA25E5">
      <w:pPr>
        <w:pStyle w:val="ListParagraph"/>
        <w:numPr>
          <w:ilvl w:val="0"/>
          <w:numId w:val="1"/>
        </w:numPr>
        <w:spacing w:after="0"/>
        <w:rPr>
          <w:rFonts w:ascii="Arial" w:hAnsi="Arial" w:cs="Arial"/>
          <w:sz w:val="24"/>
          <w:szCs w:val="24"/>
          <w:lang w:val="en"/>
        </w:rPr>
      </w:pPr>
      <w:r w:rsidRPr="00EA25E5">
        <w:rPr>
          <w:rFonts w:ascii="Arial" w:hAnsi="Arial" w:cs="Arial"/>
          <w:sz w:val="24"/>
          <w:szCs w:val="24"/>
          <w:lang w:val="en"/>
        </w:rPr>
        <w:t>Think about what will support a positive outcome f</w:t>
      </w:r>
      <w:r w:rsidR="00FE0127" w:rsidRPr="00EA25E5">
        <w:rPr>
          <w:rFonts w:ascii="Arial" w:hAnsi="Arial" w:cs="Arial"/>
          <w:sz w:val="24"/>
          <w:szCs w:val="24"/>
          <w:lang w:val="en"/>
        </w:rPr>
        <w:t>rom</w:t>
      </w:r>
      <w:r w:rsidRPr="00EA25E5">
        <w:rPr>
          <w:rFonts w:ascii="Arial" w:hAnsi="Arial" w:cs="Arial"/>
          <w:sz w:val="24"/>
          <w:szCs w:val="24"/>
          <w:lang w:val="en"/>
        </w:rPr>
        <w:t xml:space="preserve"> your P&amp;DR. </w:t>
      </w:r>
      <w:r w:rsidR="0033640A" w:rsidRPr="00EA25E5">
        <w:rPr>
          <w:rFonts w:ascii="Arial" w:hAnsi="Arial" w:cs="Arial"/>
          <w:sz w:val="24"/>
          <w:szCs w:val="24"/>
          <w:lang w:val="en"/>
        </w:rPr>
        <w:t>Envisage the conversation that you would like to have with your reviewer during the P&amp;DR and be prepared. For example, if you envisage a difficult conversation, prepare yourself by registering on an appropriate S</w:t>
      </w:r>
      <w:r w:rsidR="00FE0127" w:rsidRPr="00EA25E5">
        <w:rPr>
          <w:rFonts w:ascii="Arial" w:hAnsi="Arial" w:cs="Arial"/>
          <w:sz w:val="24"/>
          <w:szCs w:val="24"/>
          <w:lang w:val="en"/>
        </w:rPr>
        <w:t xml:space="preserve">taff Learning and Development </w:t>
      </w:r>
      <w:r w:rsidR="0033640A" w:rsidRPr="00EA25E5">
        <w:rPr>
          <w:rFonts w:ascii="Arial" w:hAnsi="Arial" w:cs="Arial"/>
          <w:sz w:val="24"/>
          <w:szCs w:val="24"/>
          <w:lang w:val="en"/>
        </w:rPr>
        <w:t>training course</w:t>
      </w:r>
      <w:r w:rsidR="00FE0127" w:rsidRPr="00EA25E5">
        <w:rPr>
          <w:rStyle w:val="FootnoteReference"/>
          <w:rFonts w:ascii="Arial" w:hAnsi="Arial" w:cs="Arial"/>
          <w:sz w:val="24"/>
          <w:szCs w:val="24"/>
          <w:lang w:val="en"/>
        </w:rPr>
        <w:footnoteReference w:id="1"/>
      </w:r>
      <w:r w:rsidR="0033640A" w:rsidRPr="00EA25E5">
        <w:rPr>
          <w:rFonts w:ascii="Arial" w:hAnsi="Arial" w:cs="Arial"/>
          <w:sz w:val="24"/>
          <w:szCs w:val="24"/>
          <w:lang w:val="en"/>
        </w:rPr>
        <w:t xml:space="preserve"> such as </w:t>
      </w:r>
      <w:r w:rsidR="0033640A" w:rsidRPr="00EA25E5">
        <w:rPr>
          <w:rFonts w:ascii="Arial" w:hAnsi="Arial" w:cs="Arial"/>
          <w:i/>
          <w:sz w:val="24"/>
          <w:szCs w:val="24"/>
          <w:lang w:val="en"/>
        </w:rPr>
        <w:t xml:space="preserve">Having Difficult Conversations </w:t>
      </w:r>
      <w:r w:rsidR="0033640A" w:rsidRPr="00EA25E5">
        <w:rPr>
          <w:rFonts w:ascii="Arial" w:hAnsi="Arial" w:cs="Arial"/>
          <w:sz w:val="24"/>
          <w:szCs w:val="24"/>
          <w:lang w:val="en"/>
        </w:rPr>
        <w:t>(Course Code: TBF61);</w:t>
      </w:r>
    </w:p>
    <w:p w:rsidR="00B83D6A" w:rsidRPr="00EA25E5" w:rsidRDefault="0033640A" w:rsidP="00EA25E5">
      <w:pPr>
        <w:spacing w:after="0"/>
        <w:rPr>
          <w:rFonts w:ascii="Arial" w:hAnsi="Arial" w:cs="Arial"/>
          <w:sz w:val="24"/>
          <w:szCs w:val="24"/>
        </w:rPr>
      </w:pPr>
      <w:r w:rsidRPr="00EA25E5">
        <w:rPr>
          <w:rFonts w:ascii="Arial" w:hAnsi="Arial" w:cs="Arial"/>
          <w:sz w:val="24"/>
          <w:szCs w:val="24"/>
          <w:lang w:val="en"/>
        </w:rPr>
        <w:t xml:space="preserve">Make use of Professional Development Frameworks to help you think clearly and precisely about career and development plans e.g. </w:t>
      </w:r>
      <w:r w:rsidR="00FE0127" w:rsidRPr="00EA25E5">
        <w:rPr>
          <w:rFonts w:ascii="Arial" w:hAnsi="Arial" w:cs="Arial"/>
          <w:sz w:val="24"/>
          <w:szCs w:val="24"/>
          <w:lang w:val="en"/>
        </w:rPr>
        <w:t xml:space="preserve">Vitae’s </w:t>
      </w:r>
      <w:r w:rsidRPr="00EA25E5">
        <w:rPr>
          <w:rFonts w:ascii="Arial" w:hAnsi="Arial" w:cs="Arial"/>
          <w:sz w:val="24"/>
          <w:szCs w:val="24"/>
          <w:lang w:val="en"/>
        </w:rPr>
        <w:t>Researcher Development Framework (</w:t>
      </w:r>
      <w:r w:rsidR="00FE0127" w:rsidRPr="00EA25E5">
        <w:rPr>
          <w:rFonts w:ascii="Arial" w:hAnsi="Arial" w:cs="Arial"/>
          <w:sz w:val="24"/>
          <w:szCs w:val="24"/>
          <w:lang w:val="en"/>
        </w:rPr>
        <w:t>RDF)</w:t>
      </w:r>
      <w:r w:rsidR="00FE0127" w:rsidRPr="00EA25E5">
        <w:rPr>
          <w:rStyle w:val="FootnoteReference"/>
          <w:rFonts w:ascii="Arial" w:hAnsi="Arial" w:cs="Arial"/>
          <w:sz w:val="24"/>
          <w:szCs w:val="24"/>
          <w:lang w:val="en"/>
        </w:rPr>
        <w:footnoteReference w:id="2"/>
      </w:r>
      <w:r w:rsidR="00FE0127" w:rsidRPr="00EA25E5">
        <w:rPr>
          <w:rFonts w:ascii="Arial" w:hAnsi="Arial" w:cs="Arial"/>
          <w:sz w:val="24"/>
          <w:szCs w:val="24"/>
          <w:lang w:val="en"/>
        </w:rPr>
        <w:t xml:space="preserve"> </w:t>
      </w:r>
      <w:r w:rsidRPr="00EA25E5">
        <w:rPr>
          <w:rFonts w:ascii="Arial" w:hAnsi="Arial" w:cs="Arial"/>
          <w:sz w:val="24"/>
          <w:szCs w:val="24"/>
          <w:lang w:val="en"/>
        </w:rPr>
        <w:t>. There may be a Professional Development Framework associated with your research area - e.g.  The Institution of Engineering and Technology</w:t>
      </w:r>
      <w:r w:rsidR="00FE0127" w:rsidRPr="00EA25E5">
        <w:rPr>
          <w:rStyle w:val="FootnoteReference"/>
          <w:rFonts w:ascii="Arial" w:hAnsi="Arial" w:cs="Arial"/>
          <w:sz w:val="24"/>
          <w:szCs w:val="24"/>
          <w:lang w:val="en"/>
        </w:rPr>
        <w:footnoteReference w:id="3"/>
      </w:r>
      <w:r w:rsidRPr="00EA25E5">
        <w:rPr>
          <w:rFonts w:ascii="Arial" w:hAnsi="Arial" w:cs="Arial"/>
          <w:sz w:val="24"/>
          <w:szCs w:val="24"/>
          <w:lang w:val="en"/>
        </w:rPr>
        <w:t xml:space="preserve"> – which you can also make use of.</w:t>
      </w:r>
      <w:r w:rsidR="00EA25E5" w:rsidRPr="00EA25E5" w:rsidDel="00EA25E5">
        <w:rPr>
          <w:rFonts w:ascii="Arial" w:hAnsi="Arial" w:cs="Arial"/>
          <w:sz w:val="24"/>
          <w:szCs w:val="24"/>
          <w:lang w:val="en"/>
        </w:rPr>
        <w:t xml:space="preserve"> </w:t>
      </w:r>
    </w:p>
    <w:sectPr w:rsidR="00B83D6A" w:rsidRPr="00EA25E5" w:rsidSect="00B441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F87" w:rsidRDefault="00756F87" w:rsidP="00FE0127">
      <w:pPr>
        <w:spacing w:after="0" w:line="240" w:lineRule="auto"/>
      </w:pPr>
      <w:r>
        <w:separator/>
      </w:r>
    </w:p>
  </w:endnote>
  <w:endnote w:type="continuationSeparator" w:id="0">
    <w:p w:rsidR="00756F87" w:rsidRDefault="00756F87" w:rsidP="00FE0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F87" w:rsidRDefault="00756F87" w:rsidP="00FE0127">
      <w:pPr>
        <w:spacing w:after="0" w:line="240" w:lineRule="auto"/>
      </w:pPr>
      <w:r>
        <w:separator/>
      </w:r>
    </w:p>
  </w:footnote>
  <w:footnote w:type="continuationSeparator" w:id="0">
    <w:p w:rsidR="00756F87" w:rsidRDefault="00756F87" w:rsidP="00FE0127">
      <w:pPr>
        <w:spacing w:after="0" w:line="240" w:lineRule="auto"/>
      </w:pPr>
      <w:r>
        <w:continuationSeparator/>
      </w:r>
    </w:p>
  </w:footnote>
  <w:footnote w:id="1">
    <w:p w:rsidR="00FE0127" w:rsidRDefault="00FE0127">
      <w:pPr>
        <w:pStyle w:val="FootnoteText"/>
      </w:pPr>
      <w:r>
        <w:rPr>
          <w:rStyle w:val="FootnoteReference"/>
        </w:rPr>
        <w:footnoteRef/>
      </w:r>
      <w:r>
        <w:t xml:space="preserve"> </w:t>
      </w:r>
      <w:hyperlink r:id="rId1" w:history="1">
        <w:r w:rsidRPr="00C21CA6">
          <w:rPr>
            <w:rStyle w:val="Hyperlink"/>
          </w:rPr>
          <w:t>http://www.staffnet.manchester.ac.uk/employment/training/</w:t>
        </w:r>
      </w:hyperlink>
      <w:r>
        <w:t xml:space="preserve"> </w:t>
      </w:r>
    </w:p>
  </w:footnote>
  <w:footnote w:id="2">
    <w:p w:rsidR="00FE0127" w:rsidRDefault="00FE0127">
      <w:pPr>
        <w:pStyle w:val="FootnoteText"/>
      </w:pPr>
      <w:r>
        <w:rPr>
          <w:rStyle w:val="FootnoteReference"/>
        </w:rPr>
        <w:footnoteRef/>
      </w:r>
      <w:r>
        <w:t xml:space="preserve"> </w:t>
      </w:r>
      <w:hyperlink r:id="rId2" w:history="1">
        <w:r w:rsidRPr="00C21CA6">
          <w:rPr>
            <w:rStyle w:val="Hyperlink"/>
          </w:rPr>
          <w:t>https://www.vitae.ac.uk/researchers-professional-development/about-the-vitae-researcher-development-framework</w:t>
        </w:r>
      </w:hyperlink>
      <w:r>
        <w:t xml:space="preserve"> </w:t>
      </w:r>
    </w:p>
  </w:footnote>
  <w:footnote w:id="3">
    <w:p w:rsidR="00FE0127" w:rsidRDefault="00FE0127">
      <w:pPr>
        <w:pStyle w:val="FootnoteText"/>
      </w:pPr>
      <w:r>
        <w:rPr>
          <w:rStyle w:val="FootnoteReference"/>
        </w:rPr>
        <w:footnoteRef/>
      </w:r>
      <w:r>
        <w:t xml:space="preserve"> </w:t>
      </w:r>
      <w:hyperlink r:id="rId3" w:history="1">
        <w:r w:rsidRPr="00C21CA6">
          <w:rPr>
            <w:rStyle w:val="Hyperlink"/>
          </w:rPr>
          <w:t>http://www.theiet.org/membership/career/cpd/</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115D0"/>
    <w:multiLevelType w:val="hybridMultilevel"/>
    <w:tmpl w:val="283A8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885"/>
    <w:rsid w:val="00013A9D"/>
    <w:rsid w:val="00093885"/>
    <w:rsid w:val="00151B6B"/>
    <w:rsid w:val="001655D0"/>
    <w:rsid w:val="002422A0"/>
    <w:rsid w:val="002471F3"/>
    <w:rsid w:val="0033640A"/>
    <w:rsid w:val="00341C71"/>
    <w:rsid w:val="00444D4D"/>
    <w:rsid w:val="005A29EF"/>
    <w:rsid w:val="0065132B"/>
    <w:rsid w:val="006C7582"/>
    <w:rsid w:val="006F0254"/>
    <w:rsid w:val="00756F87"/>
    <w:rsid w:val="007C2937"/>
    <w:rsid w:val="008D6953"/>
    <w:rsid w:val="009762D1"/>
    <w:rsid w:val="00993976"/>
    <w:rsid w:val="00A91B95"/>
    <w:rsid w:val="00AA1EDF"/>
    <w:rsid w:val="00B441D7"/>
    <w:rsid w:val="00B527DE"/>
    <w:rsid w:val="00B83D6A"/>
    <w:rsid w:val="00BE777A"/>
    <w:rsid w:val="00C231A5"/>
    <w:rsid w:val="00CA09D0"/>
    <w:rsid w:val="00E27725"/>
    <w:rsid w:val="00EA25E5"/>
    <w:rsid w:val="00EE6EBD"/>
    <w:rsid w:val="00FE0127"/>
    <w:rsid w:val="00FE0CF1"/>
    <w:rsid w:val="00FE74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9388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93885"/>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7C2937"/>
    <w:pPr>
      <w:ind w:left="720"/>
      <w:contextualSpacing/>
    </w:pPr>
  </w:style>
  <w:style w:type="paragraph" w:styleId="FootnoteText">
    <w:name w:val="footnote text"/>
    <w:basedOn w:val="Normal"/>
    <w:link w:val="FootnoteTextChar"/>
    <w:uiPriority w:val="99"/>
    <w:semiHidden/>
    <w:unhideWhenUsed/>
    <w:rsid w:val="00FE01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0127"/>
    <w:rPr>
      <w:sz w:val="20"/>
      <w:szCs w:val="20"/>
    </w:rPr>
  </w:style>
  <w:style w:type="character" w:styleId="FootnoteReference">
    <w:name w:val="footnote reference"/>
    <w:basedOn w:val="DefaultParagraphFont"/>
    <w:uiPriority w:val="99"/>
    <w:semiHidden/>
    <w:unhideWhenUsed/>
    <w:rsid w:val="00FE0127"/>
    <w:rPr>
      <w:vertAlign w:val="superscript"/>
    </w:rPr>
  </w:style>
  <w:style w:type="character" w:styleId="Hyperlink">
    <w:name w:val="Hyperlink"/>
    <w:basedOn w:val="DefaultParagraphFont"/>
    <w:uiPriority w:val="99"/>
    <w:unhideWhenUsed/>
    <w:rsid w:val="00FE0127"/>
    <w:rPr>
      <w:color w:val="0000FF" w:themeColor="hyperlink"/>
      <w:u w:val="single"/>
    </w:rPr>
  </w:style>
  <w:style w:type="character" w:styleId="CommentReference">
    <w:name w:val="annotation reference"/>
    <w:basedOn w:val="DefaultParagraphFont"/>
    <w:uiPriority w:val="99"/>
    <w:semiHidden/>
    <w:unhideWhenUsed/>
    <w:rsid w:val="006C7582"/>
    <w:rPr>
      <w:sz w:val="16"/>
      <w:szCs w:val="16"/>
    </w:rPr>
  </w:style>
  <w:style w:type="paragraph" w:styleId="CommentText">
    <w:name w:val="annotation text"/>
    <w:basedOn w:val="Normal"/>
    <w:link w:val="CommentTextChar"/>
    <w:uiPriority w:val="99"/>
    <w:semiHidden/>
    <w:unhideWhenUsed/>
    <w:rsid w:val="006C7582"/>
    <w:pPr>
      <w:spacing w:line="240" w:lineRule="auto"/>
    </w:pPr>
    <w:rPr>
      <w:sz w:val="20"/>
      <w:szCs w:val="20"/>
    </w:rPr>
  </w:style>
  <w:style w:type="character" w:customStyle="1" w:styleId="CommentTextChar">
    <w:name w:val="Comment Text Char"/>
    <w:basedOn w:val="DefaultParagraphFont"/>
    <w:link w:val="CommentText"/>
    <w:uiPriority w:val="99"/>
    <w:semiHidden/>
    <w:rsid w:val="006C7582"/>
    <w:rPr>
      <w:sz w:val="20"/>
      <w:szCs w:val="20"/>
    </w:rPr>
  </w:style>
  <w:style w:type="paragraph" w:styleId="CommentSubject">
    <w:name w:val="annotation subject"/>
    <w:basedOn w:val="CommentText"/>
    <w:next w:val="CommentText"/>
    <w:link w:val="CommentSubjectChar"/>
    <w:uiPriority w:val="99"/>
    <w:semiHidden/>
    <w:unhideWhenUsed/>
    <w:rsid w:val="006C7582"/>
    <w:rPr>
      <w:b/>
      <w:bCs/>
    </w:rPr>
  </w:style>
  <w:style w:type="character" w:customStyle="1" w:styleId="CommentSubjectChar">
    <w:name w:val="Comment Subject Char"/>
    <w:basedOn w:val="CommentTextChar"/>
    <w:link w:val="CommentSubject"/>
    <w:uiPriority w:val="99"/>
    <w:semiHidden/>
    <w:rsid w:val="006C7582"/>
    <w:rPr>
      <w:b/>
      <w:bCs/>
      <w:sz w:val="20"/>
      <w:szCs w:val="20"/>
    </w:rPr>
  </w:style>
  <w:style w:type="paragraph" w:styleId="BalloonText">
    <w:name w:val="Balloon Text"/>
    <w:basedOn w:val="Normal"/>
    <w:link w:val="BalloonTextChar"/>
    <w:uiPriority w:val="99"/>
    <w:semiHidden/>
    <w:unhideWhenUsed/>
    <w:rsid w:val="006C75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75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9388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93885"/>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7C2937"/>
    <w:pPr>
      <w:ind w:left="720"/>
      <w:contextualSpacing/>
    </w:pPr>
  </w:style>
  <w:style w:type="paragraph" w:styleId="FootnoteText">
    <w:name w:val="footnote text"/>
    <w:basedOn w:val="Normal"/>
    <w:link w:val="FootnoteTextChar"/>
    <w:uiPriority w:val="99"/>
    <w:semiHidden/>
    <w:unhideWhenUsed/>
    <w:rsid w:val="00FE01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0127"/>
    <w:rPr>
      <w:sz w:val="20"/>
      <w:szCs w:val="20"/>
    </w:rPr>
  </w:style>
  <w:style w:type="character" w:styleId="FootnoteReference">
    <w:name w:val="footnote reference"/>
    <w:basedOn w:val="DefaultParagraphFont"/>
    <w:uiPriority w:val="99"/>
    <w:semiHidden/>
    <w:unhideWhenUsed/>
    <w:rsid w:val="00FE0127"/>
    <w:rPr>
      <w:vertAlign w:val="superscript"/>
    </w:rPr>
  </w:style>
  <w:style w:type="character" w:styleId="Hyperlink">
    <w:name w:val="Hyperlink"/>
    <w:basedOn w:val="DefaultParagraphFont"/>
    <w:uiPriority w:val="99"/>
    <w:unhideWhenUsed/>
    <w:rsid w:val="00FE0127"/>
    <w:rPr>
      <w:color w:val="0000FF" w:themeColor="hyperlink"/>
      <w:u w:val="single"/>
    </w:rPr>
  </w:style>
  <w:style w:type="character" w:styleId="CommentReference">
    <w:name w:val="annotation reference"/>
    <w:basedOn w:val="DefaultParagraphFont"/>
    <w:uiPriority w:val="99"/>
    <w:semiHidden/>
    <w:unhideWhenUsed/>
    <w:rsid w:val="006C7582"/>
    <w:rPr>
      <w:sz w:val="16"/>
      <w:szCs w:val="16"/>
    </w:rPr>
  </w:style>
  <w:style w:type="paragraph" w:styleId="CommentText">
    <w:name w:val="annotation text"/>
    <w:basedOn w:val="Normal"/>
    <w:link w:val="CommentTextChar"/>
    <w:uiPriority w:val="99"/>
    <w:semiHidden/>
    <w:unhideWhenUsed/>
    <w:rsid w:val="006C7582"/>
    <w:pPr>
      <w:spacing w:line="240" w:lineRule="auto"/>
    </w:pPr>
    <w:rPr>
      <w:sz w:val="20"/>
      <w:szCs w:val="20"/>
    </w:rPr>
  </w:style>
  <w:style w:type="character" w:customStyle="1" w:styleId="CommentTextChar">
    <w:name w:val="Comment Text Char"/>
    <w:basedOn w:val="DefaultParagraphFont"/>
    <w:link w:val="CommentText"/>
    <w:uiPriority w:val="99"/>
    <w:semiHidden/>
    <w:rsid w:val="006C7582"/>
    <w:rPr>
      <w:sz w:val="20"/>
      <w:szCs w:val="20"/>
    </w:rPr>
  </w:style>
  <w:style w:type="paragraph" w:styleId="CommentSubject">
    <w:name w:val="annotation subject"/>
    <w:basedOn w:val="CommentText"/>
    <w:next w:val="CommentText"/>
    <w:link w:val="CommentSubjectChar"/>
    <w:uiPriority w:val="99"/>
    <w:semiHidden/>
    <w:unhideWhenUsed/>
    <w:rsid w:val="006C7582"/>
    <w:rPr>
      <w:b/>
      <w:bCs/>
    </w:rPr>
  </w:style>
  <w:style w:type="character" w:customStyle="1" w:styleId="CommentSubjectChar">
    <w:name w:val="Comment Subject Char"/>
    <w:basedOn w:val="CommentTextChar"/>
    <w:link w:val="CommentSubject"/>
    <w:uiPriority w:val="99"/>
    <w:semiHidden/>
    <w:rsid w:val="006C7582"/>
    <w:rPr>
      <w:b/>
      <w:bCs/>
      <w:sz w:val="20"/>
      <w:szCs w:val="20"/>
    </w:rPr>
  </w:style>
  <w:style w:type="paragraph" w:styleId="BalloonText">
    <w:name w:val="Balloon Text"/>
    <w:basedOn w:val="Normal"/>
    <w:link w:val="BalloonTextChar"/>
    <w:uiPriority w:val="99"/>
    <w:semiHidden/>
    <w:unhideWhenUsed/>
    <w:rsid w:val="006C75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75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www.theiet.org/membership/career/cpd/" TargetMode="External"/><Relationship Id="rId2" Type="http://schemas.openxmlformats.org/officeDocument/2006/relationships/hyperlink" Target="https://www.vitae.ac.uk/researchers-professional-development/about-the-vitae-researcher-development-framework" TargetMode="External"/><Relationship Id="rId1" Type="http://schemas.openxmlformats.org/officeDocument/2006/relationships/hyperlink" Target="http://www.staffnet.manchester.ac.uk/employment/trai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F8F1662AA53A42AC0C4E8FD7F8CEB7" ma:contentTypeVersion="0" ma:contentTypeDescription="Create a new document." ma:contentTypeScope="" ma:versionID="86054f3e38f69db60777b4367c9917ae">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CCCA7-564E-485B-A3A3-18C86B9A74D8}">
  <ds:schemaRefs>
    <ds:schemaRef ds:uri="http://purl.org/dc/dcmitype/"/>
    <ds:schemaRef ds:uri="http://purl.org/dc/elements/1.1/"/>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4DF35AF-32DD-4363-9AF5-6634482765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FC09B51-BFA9-4961-B745-C631E3486BC3}">
  <ds:schemaRefs>
    <ds:schemaRef ds:uri="http://schemas.microsoft.com/sharepoint/v3/contenttype/forms"/>
  </ds:schemaRefs>
</ds:datastoreItem>
</file>

<file path=customXml/itemProps4.xml><?xml version="1.0" encoding="utf-8"?>
<ds:datastoreItem xmlns:ds="http://schemas.openxmlformats.org/officeDocument/2006/customXml" ds:itemID="{740352BF-6D64-4DA0-B81C-369AB4621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412</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Research Staff PDR Prep Document</vt:lpstr>
    </vt:vector>
  </TitlesOfParts>
  <Company>University of Manchester</Company>
  <LinksUpToDate>false</LinksUpToDate>
  <CharactersWithSpaces>2762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Staff PDR Prep Document</dc:title>
  <dc:creator>Mark Leech</dc:creator>
  <cp:lastModifiedBy>Peter Sykes</cp:lastModifiedBy>
  <cp:revision>2</cp:revision>
  <dcterms:created xsi:type="dcterms:W3CDTF">2018-05-15T08:50:00Z</dcterms:created>
  <dcterms:modified xsi:type="dcterms:W3CDTF">2018-05-15T08:50:00Z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0x010100CCF8F1662AA53A42AC0C4E8FD7F8CEB7</vt:lpwstr>
  </property>
</Properties>
</file>