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7E31E" w14:textId="569568E6" w:rsidR="005F5DC7" w:rsidRPr="005033FB" w:rsidRDefault="005F5DC7" w:rsidP="00100D48">
      <w:pPr>
        <w:tabs>
          <w:tab w:val="left" w:pos="426"/>
        </w:tabs>
        <w:ind w:left="-284"/>
        <w:rPr>
          <w:rFonts w:ascii="Arial" w:hAnsi="Arial" w:cs="Arial"/>
          <w:b/>
          <w:sz w:val="28"/>
          <w:szCs w:val="28"/>
        </w:rPr>
      </w:pPr>
    </w:p>
    <w:p w14:paraId="2A116F52" w14:textId="46F902FB" w:rsidR="00254759" w:rsidRDefault="006E64BB" w:rsidP="004565A6">
      <w:pPr>
        <w:ind w:left="-284"/>
        <w:rPr>
          <w:rFonts w:ascii="Arial" w:hAnsi="Arial" w:cs="Arial"/>
          <w:b/>
          <w:color w:val="5F497A" w:themeColor="accent4" w:themeShade="BF"/>
          <w:sz w:val="60"/>
          <w:szCs w:val="60"/>
        </w:rPr>
      </w:pPr>
      <w:r w:rsidRPr="005033FB">
        <w:rPr>
          <w:rFonts w:ascii="Arial" w:hAnsi="Arial" w:cs="Arial"/>
          <w:b/>
          <w:color w:val="5F497A" w:themeColor="accent4" w:themeShade="BF"/>
          <w:sz w:val="60"/>
          <w:szCs w:val="60"/>
        </w:rPr>
        <w:t>How</w:t>
      </w:r>
      <w:r w:rsidR="00100D48" w:rsidRPr="005033FB">
        <w:rPr>
          <w:rFonts w:ascii="Arial" w:hAnsi="Arial" w:cs="Arial"/>
          <w:b/>
          <w:color w:val="5F497A" w:themeColor="accent4" w:themeShade="BF"/>
          <w:sz w:val="60"/>
          <w:szCs w:val="60"/>
        </w:rPr>
        <w:t xml:space="preserve"> to </w:t>
      </w:r>
      <w:r w:rsidR="00425012">
        <w:rPr>
          <w:rFonts w:ascii="Arial" w:hAnsi="Arial" w:cs="Arial"/>
          <w:b/>
          <w:color w:val="5F497A" w:themeColor="accent4" w:themeShade="BF"/>
          <w:sz w:val="60"/>
          <w:szCs w:val="60"/>
        </w:rPr>
        <w:t>have a career conversation</w:t>
      </w:r>
    </w:p>
    <w:p w14:paraId="3A26532A" w14:textId="77777777" w:rsidR="00CD3C58" w:rsidRDefault="00CD3C58" w:rsidP="00CD3C58">
      <w:pPr>
        <w:tabs>
          <w:tab w:val="left" w:pos="1905"/>
        </w:tabs>
        <w:spacing w:line="360" w:lineRule="auto"/>
        <w:jc w:val="both"/>
        <w:rPr>
          <w:rFonts w:ascii="Arial" w:hAnsi="Arial" w:cs="Arial"/>
          <w:sz w:val="20"/>
          <w:szCs w:val="20"/>
        </w:rPr>
      </w:pPr>
    </w:p>
    <w:p w14:paraId="179F424B" w14:textId="1B3280E9" w:rsidR="00757782" w:rsidRDefault="00757782" w:rsidP="00341534">
      <w:pPr>
        <w:tabs>
          <w:tab w:val="left" w:pos="1905"/>
        </w:tabs>
        <w:spacing w:line="360" w:lineRule="auto"/>
        <w:jc w:val="both"/>
        <w:rPr>
          <w:rFonts w:ascii="Arial" w:hAnsi="Arial" w:cs="Arial"/>
          <w:sz w:val="20"/>
          <w:szCs w:val="20"/>
        </w:rPr>
      </w:pPr>
    </w:p>
    <w:p w14:paraId="6CBF909E" w14:textId="06C31B1E" w:rsidR="008B160F" w:rsidRDefault="00037EA1" w:rsidP="00846A72">
      <w:pPr>
        <w:tabs>
          <w:tab w:val="left" w:pos="1905"/>
        </w:tabs>
        <w:spacing w:line="360" w:lineRule="auto"/>
        <w:jc w:val="both"/>
        <w:rPr>
          <w:rFonts w:ascii="Arial" w:hAnsi="Arial" w:cs="Arial"/>
          <w:sz w:val="22"/>
          <w:szCs w:val="20"/>
        </w:rPr>
      </w:pPr>
      <w:r>
        <w:rPr>
          <w:rFonts w:ascii="Arial" w:hAnsi="Arial" w:cs="Arial"/>
          <w:sz w:val="22"/>
          <w:szCs w:val="20"/>
        </w:rPr>
        <w:t>A career conversation is time spent with a member of your team to help them explore their longer term career aims and how they might work towards them.  Career conversations should be linked to discussions about development through the P&amp;DR process.</w:t>
      </w:r>
    </w:p>
    <w:p w14:paraId="61A15EEA" w14:textId="77777777" w:rsidR="00037EA1" w:rsidRDefault="00037EA1" w:rsidP="00846A72">
      <w:pPr>
        <w:tabs>
          <w:tab w:val="left" w:pos="1905"/>
        </w:tabs>
        <w:spacing w:line="360" w:lineRule="auto"/>
        <w:jc w:val="both"/>
        <w:rPr>
          <w:rFonts w:ascii="Arial" w:hAnsi="Arial" w:cs="Arial"/>
          <w:sz w:val="22"/>
          <w:szCs w:val="20"/>
        </w:rPr>
      </w:pPr>
    </w:p>
    <w:p w14:paraId="05F3F4CA" w14:textId="729CDD0A" w:rsidR="00037EA1" w:rsidRDefault="00037EA1" w:rsidP="00846A72">
      <w:pPr>
        <w:tabs>
          <w:tab w:val="left" w:pos="1905"/>
        </w:tabs>
        <w:spacing w:line="360" w:lineRule="auto"/>
        <w:jc w:val="both"/>
        <w:rPr>
          <w:rFonts w:ascii="Arial" w:hAnsi="Arial" w:cs="Arial"/>
          <w:sz w:val="22"/>
          <w:szCs w:val="20"/>
        </w:rPr>
      </w:pPr>
      <w:r>
        <w:rPr>
          <w:rFonts w:ascii="Arial" w:hAnsi="Arial" w:cs="Arial"/>
          <w:sz w:val="22"/>
          <w:szCs w:val="20"/>
        </w:rPr>
        <w:t>Career conversations can help develop and retain skills for the University, help staff see their future with us and incr</w:t>
      </w:r>
      <w:r w:rsidR="00D80058">
        <w:rPr>
          <w:rFonts w:ascii="Arial" w:hAnsi="Arial" w:cs="Arial"/>
          <w:sz w:val="22"/>
          <w:szCs w:val="20"/>
        </w:rPr>
        <w:t xml:space="preserve">ease engagement and motivation – as well as encourage staff to take responsibility for their own career development. </w:t>
      </w:r>
    </w:p>
    <w:p w14:paraId="1B82C4C5" w14:textId="77777777" w:rsidR="00037EA1" w:rsidRDefault="00037EA1" w:rsidP="00846A72">
      <w:pPr>
        <w:tabs>
          <w:tab w:val="left" w:pos="1905"/>
        </w:tabs>
        <w:spacing w:line="360" w:lineRule="auto"/>
        <w:jc w:val="both"/>
        <w:rPr>
          <w:rFonts w:ascii="Arial" w:hAnsi="Arial" w:cs="Arial"/>
          <w:sz w:val="22"/>
          <w:szCs w:val="20"/>
        </w:rPr>
      </w:pPr>
    </w:p>
    <w:p w14:paraId="29BB6C6C" w14:textId="0153205D" w:rsidR="00037EA1" w:rsidRDefault="00037EA1" w:rsidP="00846A72">
      <w:pPr>
        <w:tabs>
          <w:tab w:val="left" w:pos="1905"/>
        </w:tabs>
        <w:spacing w:line="360" w:lineRule="auto"/>
        <w:jc w:val="both"/>
        <w:rPr>
          <w:rFonts w:ascii="Arial" w:hAnsi="Arial" w:cs="Arial"/>
          <w:sz w:val="22"/>
          <w:szCs w:val="20"/>
        </w:rPr>
      </w:pPr>
      <w:r>
        <w:rPr>
          <w:rFonts w:ascii="Arial" w:hAnsi="Arial" w:cs="Arial"/>
          <w:sz w:val="22"/>
          <w:szCs w:val="20"/>
        </w:rPr>
        <w:t>Managers should consider:</w:t>
      </w:r>
    </w:p>
    <w:p w14:paraId="0CA06BC5" w14:textId="726012F6" w:rsidR="00037EA1" w:rsidRDefault="00037EA1" w:rsidP="00037EA1">
      <w:pPr>
        <w:pStyle w:val="ListParagraph"/>
        <w:numPr>
          <w:ilvl w:val="0"/>
          <w:numId w:val="45"/>
        </w:numPr>
        <w:tabs>
          <w:tab w:val="left" w:pos="1905"/>
        </w:tabs>
        <w:spacing w:line="360" w:lineRule="auto"/>
        <w:jc w:val="both"/>
        <w:rPr>
          <w:rFonts w:ascii="Arial" w:hAnsi="Arial" w:cs="Arial"/>
          <w:sz w:val="22"/>
          <w:szCs w:val="20"/>
        </w:rPr>
      </w:pPr>
      <w:r>
        <w:rPr>
          <w:rFonts w:ascii="Arial" w:hAnsi="Arial" w:cs="Arial"/>
          <w:sz w:val="22"/>
          <w:szCs w:val="20"/>
        </w:rPr>
        <w:t>discussing careers with their staff at least once a year</w:t>
      </w:r>
    </w:p>
    <w:p w14:paraId="4A3944F5" w14:textId="2106AC29" w:rsidR="00037EA1" w:rsidRDefault="00037EA1" w:rsidP="00037EA1">
      <w:pPr>
        <w:pStyle w:val="ListParagraph"/>
        <w:numPr>
          <w:ilvl w:val="0"/>
          <w:numId w:val="45"/>
        </w:numPr>
        <w:tabs>
          <w:tab w:val="left" w:pos="1905"/>
        </w:tabs>
        <w:spacing w:line="360" w:lineRule="auto"/>
        <w:jc w:val="both"/>
        <w:rPr>
          <w:rFonts w:ascii="Arial" w:hAnsi="Arial" w:cs="Arial"/>
          <w:sz w:val="22"/>
          <w:szCs w:val="20"/>
        </w:rPr>
      </w:pPr>
      <w:r>
        <w:rPr>
          <w:rFonts w:ascii="Arial" w:hAnsi="Arial" w:cs="Arial"/>
          <w:sz w:val="22"/>
          <w:szCs w:val="20"/>
        </w:rPr>
        <w:t>helping the individual identify opportunities to gain new skills and experience</w:t>
      </w:r>
    </w:p>
    <w:p w14:paraId="57316587" w14:textId="6EC316C3" w:rsidR="00D80058" w:rsidRDefault="00D80058" w:rsidP="00037EA1">
      <w:pPr>
        <w:pStyle w:val="ListParagraph"/>
        <w:numPr>
          <w:ilvl w:val="0"/>
          <w:numId w:val="45"/>
        </w:numPr>
        <w:tabs>
          <w:tab w:val="left" w:pos="1905"/>
        </w:tabs>
        <w:spacing w:line="360" w:lineRule="auto"/>
        <w:jc w:val="both"/>
        <w:rPr>
          <w:rFonts w:ascii="Arial" w:hAnsi="Arial" w:cs="Arial"/>
          <w:sz w:val="22"/>
          <w:szCs w:val="20"/>
        </w:rPr>
      </w:pPr>
      <w:r>
        <w:rPr>
          <w:rFonts w:ascii="Arial" w:hAnsi="Arial" w:cs="Arial"/>
          <w:sz w:val="22"/>
          <w:szCs w:val="20"/>
        </w:rPr>
        <w:t>asking questions to help the individual think through their options</w:t>
      </w:r>
    </w:p>
    <w:p w14:paraId="0E24B783" w14:textId="502D967D" w:rsidR="00D80058" w:rsidRDefault="00D80058" w:rsidP="00037EA1">
      <w:pPr>
        <w:pStyle w:val="ListParagraph"/>
        <w:numPr>
          <w:ilvl w:val="0"/>
          <w:numId w:val="45"/>
        </w:numPr>
        <w:tabs>
          <w:tab w:val="left" w:pos="1905"/>
        </w:tabs>
        <w:spacing w:line="360" w:lineRule="auto"/>
        <w:jc w:val="both"/>
        <w:rPr>
          <w:rFonts w:ascii="Arial" w:hAnsi="Arial" w:cs="Arial"/>
          <w:sz w:val="22"/>
          <w:szCs w:val="20"/>
        </w:rPr>
      </w:pPr>
      <w:r>
        <w:rPr>
          <w:rFonts w:ascii="Arial" w:hAnsi="Arial" w:cs="Arial"/>
          <w:sz w:val="22"/>
          <w:szCs w:val="20"/>
        </w:rPr>
        <w:t>signposting sources of additional help and support – this could include coaching, mentoring and learning opportunities through Staff Learning and Development</w:t>
      </w:r>
    </w:p>
    <w:p w14:paraId="77A35D3D" w14:textId="06D8ADCA" w:rsidR="00D80058" w:rsidRDefault="00D80058" w:rsidP="00037EA1">
      <w:pPr>
        <w:pStyle w:val="ListParagraph"/>
        <w:numPr>
          <w:ilvl w:val="0"/>
          <w:numId w:val="45"/>
        </w:numPr>
        <w:tabs>
          <w:tab w:val="left" w:pos="1905"/>
        </w:tabs>
        <w:spacing w:line="360" w:lineRule="auto"/>
        <w:jc w:val="both"/>
        <w:rPr>
          <w:rFonts w:ascii="Arial" w:hAnsi="Arial" w:cs="Arial"/>
          <w:sz w:val="22"/>
          <w:szCs w:val="20"/>
        </w:rPr>
      </w:pPr>
      <w:r>
        <w:rPr>
          <w:rFonts w:ascii="Arial" w:hAnsi="Arial" w:cs="Arial"/>
          <w:sz w:val="22"/>
          <w:szCs w:val="20"/>
        </w:rPr>
        <w:t>providing relevant feedback for example your observations on their skills and performance</w:t>
      </w:r>
    </w:p>
    <w:p w14:paraId="12174033" w14:textId="77777777" w:rsidR="00037EA1" w:rsidRDefault="00037EA1" w:rsidP="00037EA1">
      <w:pPr>
        <w:tabs>
          <w:tab w:val="left" w:pos="1905"/>
        </w:tabs>
        <w:spacing w:line="360" w:lineRule="auto"/>
        <w:jc w:val="both"/>
        <w:rPr>
          <w:rFonts w:ascii="Arial" w:hAnsi="Arial" w:cs="Arial"/>
          <w:sz w:val="22"/>
          <w:szCs w:val="20"/>
        </w:rPr>
      </w:pPr>
    </w:p>
    <w:p w14:paraId="12EE62E6" w14:textId="655A2A22" w:rsidR="00037EA1" w:rsidRDefault="00037EA1" w:rsidP="00037EA1">
      <w:pPr>
        <w:tabs>
          <w:tab w:val="left" w:pos="1905"/>
        </w:tabs>
        <w:spacing w:line="360" w:lineRule="auto"/>
        <w:jc w:val="both"/>
        <w:rPr>
          <w:rFonts w:ascii="Arial" w:hAnsi="Arial" w:cs="Arial"/>
          <w:sz w:val="22"/>
          <w:szCs w:val="20"/>
        </w:rPr>
      </w:pPr>
      <w:r>
        <w:rPr>
          <w:rFonts w:ascii="Arial" w:hAnsi="Arial" w:cs="Arial"/>
          <w:sz w:val="22"/>
          <w:szCs w:val="20"/>
        </w:rPr>
        <w:t xml:space="preserve">Useful questions for career conversations: </w:t>
      </w:r>
    </w:p>
    <w:p w14:paraId="4F0F4B6B" w14:textId="17DA42B5" w:rsidR="00037EA1" w:rsidRDefault="00D80058" w:rsidP="00037EA1">
      <w:pPr>
        <w:pStyle w:val="ListParagraph"/>
        <w:numPr>
          <w:ilvl w:val="0"/>
          <w:numId w:val="46"/>
        </w:numPr>
        <w:tabs>
          <w:tab w:val="left" w:pos="1905"/>
        </w:tabs>
        <w:spacing w:line="360" w:lineRule="auto"/>
        <w:jc w:val="both"/>
        <w:rPr>
          <w:rFonts w:ascii="Arial" w:hAnsi="Arial" w:cs="Arial"/>
          <w:sz w:val="22"/>
          <w:szCs w:val="20"/>
        </w:rPr>
      </w:pPr>
      <w:r>
        <w:rPr>
          <w:rFonts w:ascii="Arial" w:hAnsi="Arial" w:cs="Arial"/>
          <w:sz w:val="22"/>
          <w:szCs w:val="20"/>
        </w:rPr>
        <w:t>W</w:t>
      </w:r>
      <w:r w:rsidR="00037EA1">
        <w:rPr>
          <w:rFonts w:ascii="Arial" w:hAnsi="Arial" w:cs="Arial"/>
          <w:sz w:val="22"/>
          <w:szCs w:val="20"/>
        </w:rPr>
        <w:t>hat would you like to do more of?</w:t>
      </w:r>
    </w:p>
    <w:p w14:paraId="113CD19F" w14:textId="7E307401" w:rsidR="00037EA1" w:rsidRDefault="00D80058" w:rsidP="00037EA1">
      <w:pPr>
        <w:pStyle w:val="ListParagraph"/>
        <w:numPr>
          <w:ilvl w:val="0"/>
          <w:numId w:val="46"/>
        </w:numPr>
        <w:tabs>
          <w:tab w:val="left" w:pos="1905"/>
        </w:tabs>
        <w:spacing w:line="360" w:lineRule="auto"/>
        <w:jc w:val="both"/>
        <w:rPr>
          <w:rFonts w:ascii="Arial" w:hAnsi="Arial" w:cs="Arial"/>
          <w:sz w:val="22"/>
          <w:szCs w:val="20"/>
        </w:rPr>
      </w:pPr>
      <w:r>
        <w:rPr>
          <w:rFonts w:ascii="Arial" w:hAnsi="Arial" w:cs="Arial"/>
          <w:sz w:val="22"/>
          <w:szCs w:val="20"/>
        </w:rPr>
        <w:t>W</w:t>
      </w:r>
      <w:r w:rsidR="00037EA1">
        <w:rPr>
          <w:rFonts w:ascii="Arial" w:hAnsi="Arial" w:cs="Arial"/>
          <w:sz w:val="22"/>
          <w:szCs w:val="20"/>
        </w:rPr>
        <w:t>hat would you like to do less of?</w:t>
      </w:r>
    </w:p>
    <w:p w14:paraId="10C9F83D" w14:textId="11CFB88E" w:rsidR="00D80058" w:rsidRDefault="00D80058" w:rsidP="00037EA1">
      <w:pPr>
        <w:pStyle w:val="ListParagraph"/>
        <w:numPr>
          <w:ilvl w:val="0"/>
          <w:numId w:val="46"/>
        </w:numPr>
        <w:tabs>
          <w:tab w:val="left" w:pos="1905"/>
        </w:tabs>
        <w:spacing w:line="360" w:lineRule="auto"/>
        <w:jc w:val="both"/>
        <w:rPr>
          <w:rFonts w:ascii="Arial" w:hAnsi="Arial" w:cs="Arial"/>
          <w:sz w:val="22"/>
          <w:szCs w:val="20"/>
        </w:rPr>
      </w:pPr>
      <w:r>
        <w:rPr>
          <w:rFonts w:ascii="Arial" w:hAnsi="Arial" w:cs="Arial"/>
          <w:sz w:val="22"/>
          <w:szCs w:val="20"/>
        </w:rPr>
        <w:t>What are your areas for development? How can you get ready for the future?</w:t>
      </w:r>
    </w:p>
    <w:p w14:paraId="7C903E9C" w14:textId="717B9935" w:rsidR="00037EA1" w:rsidRDefault="00D80058" w:rsidP="00037EA1">
      <w:pPr>
        <w:pStyle w:val="ListParagraph"/>
        <w:numPr>
          <w:ilvl w:val="0"/>
          <w:numId w:val="46"/>
        </w:numPr>
        <w:tabs>
          <w:tab w:val="left" w:pos="1905"/>
        </w:tabs>
        <w:spacing w:line="360" w:lineRule="auto"/>
        <w:jc w:val="both"/>
        <w:rPr>
          <w:rFonts w:ascii="Arial" w:hAnsi="Arial" w:cs="Arial"/>
          <w:sz w:val="22"/>
          <w:szCs w:val="20"/>
        </w:rPr>
      </w:pPr>
      <w:r>
        <w:rPr>
          <w:rFonts w:ascii="Arial" w:hAnsi="Arial" w:cs="Arial"/>
          <w:sz w:val="22"/>
          <w:szCs w:val="20"/>
        </w:rPr>
        <w:t>W</w:t>
      </w:r>
      <w:r w:rsidR="00037EA1">
        <w:rPr>
          <w:rFonts w:ascii="Arial" w:hAnsi="Arial" w:cs="Arial"/>
          <w:sz w:val="22"/>
          <w:szCs w:val="20"/>
        </w:rPr>
        <w:t>hat direction would</w:t>
      </w:r>
      <w:r w:rsidR="00107C1A">
        <w:rPr>
          <w:rFonts w:ascii="Arial" w:hAnsi="Arial" w:cs="Arial"/>
          <w:sz w:val="22"/>
          <w:szCs w:val="20"/>
        </w:rPr>
        <w:t xml:space="preserve"> you like to take in the future?</w:t>
      </w:r>
    </w:p>
    <w:p w14:paraId="4D4D36D1" w14:textId="0BC5879B" w:rsidR="00D80058" w:rsidRDefault="00D80058" w:rsidP="00037EA1">
      <w:pPr>
        <w:pStyle w:val="ListParagraph"/>
        <w:numPr>
          <w:ilvl w:val="0"/>
          <w:numId w:val="46"/>
        </w:numPr>
        <w:tabs>
          <w:tab w:val="left" w:pos="1905"/>
        </w:tabs>
        <w:spacing w:line="360" w:lineRule="auto"/>
        <w:jc w:val="both"/>
        <w:rPr>
          <w:rFonts w:ascii="Arial" w:hAnsi="Arial" w:cs="Arial"/>
          <w:sz w:val="22"/>
          <w:szCs w:val="20"/>
        </w:rPr>
      </w:pPr>
      <w:r>
        <w:rPr>
          <w:rFonts w:ascii="Arial" w:hAnsi="Arial" w:cs="Arial"/>
          <w:sz w:val="22"/>
          <w:szCs w:val="20"/>
        </w:rPr>
        <w:t xml:space="preserve">What are your personal goals? </w:t>
      </w:r>
    </w:p>
    <w:p w14:paraId="0E399B85" w14:textId="18AF229E" w:rsidR="00037EA1" w:rsidRPr="00037EA1" w:rsidRDefault="00D80058" w:rsidP="00037EA1">
      <w:pPr>
        <w:pStyle w:val="ListParagraph"/>
        <w:numPr>
          <w:ilvl w:val="0"/>
          <w:numId w:val="46"/>
        </w:numPr>
        <w:tabs>
          <w:tab w:val="left" w:pos="1905"/>
        </w:tabs>
        <w:spacing w:line="360" w:lineRule="auto"/>
        <w:jc w:val="both"/>
        <w:rPr>
          <w:rFonts w:ascii="Arial" w:hAnsi="Arial" w:cs="Arial"/>
          <w:sz w:val="22"/>
          <w:szCs w:val="20"/>
        </w:rPr>
      </w:pPr>
      <w:r>
        <w:rPr>
          <w:rFonts w:ascii="Arial" w:hAnsi="Arial" w:cs="Arial"/>
          <w:sz w:val="22"/>
          <w:szCs w:val="20"/>
        </w:rPr>
        <w:t>H</w:t>
      </w:r>
      <w:r w:rsidR="00107C1A">
        <w:rPr>
          <w:rFonts w:ascii="Arial" w:hAnsi="Arial" w:cs="Arial"/>
          <w:sz w:val="22"/>
          <w:szCs w:val="20"/>
        </w:rPr>
        <w:t>ow could you take the next step?</w:t>
      </w:r>
    </w:p>
    <w:p w14:paraId="01315BCA" w14:textId="77777777" w:rsidR="00037EA1" w:rsidRPr="00037EA1" w:rsidRDefault="00037EA1" w:rsidP="00037EA1">
      <w:pPr>
        <w:tabs>
          <w:tab w:val="left" w:pos="1905"/>
        </w:tabs>
        <w:spacing w:line="360" w:lineRule="auto"/>
        <w:jc w:val="both"/>
        <w:rPr>
          <w:rFonts w:ascii="Arial" w:hAnsi="Arial" w:cs="Arial"/>
          <w:sz w:val="22"/>
          <w:szCs w:val="20"/>
        </w:rPr>
      </w:pPr>
    </w:p>
    <w:p w14:paraId="06CCC28A" w14:textId="46B4A81C" w:rsidR="00037EA1" w:rsidRPr="00D80058" w:rsidRDefault="00D80058" w:rsidP="00D80058">
      <w:pPr>
        <w:tabs>
          <w:tab w:val="left" w:pos="1905"/>
        </w:tabs>
        <w:spacing w:line="360" w:lineRule="auto"/>
        <w:jc w:val="both"/>
        <w:rPr>
          <w:rFonts w:ascii="Arial" w:hAnsi="Arial" w:cs="Arial"/>
          <w:sz w:val="22"/>
          <w:szCs w:val="20"/>
        </w:rPr>
      </w:pPr>
      <w:r>
        <w:rPr>
          <w:rFonts w:ascii="Arial" w:hAnsi="Arial" w:cs="Arial"/>
          <w:sz w:val="22"/>
          <w:szCs w:val="20"/>
        </w:rPr>
        <w:t xml:space="preserve">Remember – in a career conversation you don’t need to have all the answers.  Career management is the role of the individual – you can help most by providing feedback, asking questions and encouraging the person to think though their options. </w:t>
      </w:r>
      <w:bookmarkStart w:id="0" w:name="_GoBack"/>
      <w:bookmarkEnd w:id="0"/>
    </w:p>
    <w:sectPr w:rsidR="00037EA1" w:rsidRPr="00D80058" w:rsidSect="00100D48">
      <w:headerReference w:type="default" r:id="rId9"/>
      <w:footerReference w:type="default" r:id="rId10"/>
      <w:pgSz w:w="12240" w:h="15840" w:code="1"/>
      <w:pgMar w:top="851" w:right="758" w:bottom="1021" w:left="85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A39AC" w14:textId="77777777" w:rsidR="00100D48" w:rsidRDefault="00100D48">
      <w:r>
        <w:separator/>
      </w:r>
    </w:p>
  </w:endnote>
  <w:endnote w:type="continuationSeparator" w:id="0">
    <w:p w14:paraId="04DC4B2E" w14:textId="77777777" w:rsidR="00100D48" w:rsidRDefault="0010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BFC71" w14:textId="77777777" w:rsidR="00100D48" w:rsidRPr="00E00311" w:rsidRDefault="00100D48" w:rsidP="00987B6B">
    <w:pPr>
      <w:pStyle w:val="Footer"/>
      <w:jc w:val="right"/>
      <w:rPr>
        <w:rFonts w:ascii="Arial" w:hAnsi="Arial" w:cs="Arial"/>
        <w:color w:val="808080"/>
        <w:sz w:val="20"/>
        <w:szCs w:val="20"/>
      </w:rPr>
    </w:pPr>
    <w:r>
      <w:rPr>
        <w:rFonts w:ascii="Arial" w:hAnsi="Arial" w:cs="Arial"/>
        <w:color w:val="808080"/>
        <w:sz w:val="20"/>
        <w:szCs w:val="20"/>
      </w:rPr>
      <w:t xml:space="preserve">Human Resources 2018 </w:t>
    </w:r>
  </w:p>
  <w:p w14:paraId="76404BE6" w14:textId="77777777" w:rsidR="00100D48"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14:paraId="1BACA706" w14:textId="77777777" w:rsidR="00100D48" w:rsidRPr="00E00311"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D80058">
      <w:rPr>
        <w:rFonts w:ascii="Arial" w:hAnsi="Arial" w:cs="Arial"/>
        <w:noProof/>
        <w:color w:val="808080"/>
        <w:sz w:val="20"/>
        <w:szCs w:val="20"/>
      </w:rPr>
      <w:t>1</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D80058">
      <w:rPr>
        <w:rFonts w:ascii="Arial" w:hAnsi="Arial" w:cs="Arial"/>
        <w:noProof/>
        <w:color w:val="808080"/>
        <w:sz w:val="20"/>
        <w:szCs w:val="20"/>
      </w:rPr>
      <w:t>1</w:t>
    </w:r>
    <w:r w:rsidRPr="00E00311">
      <w:rPr>
        <w:rFonts w:ascii="Arial" w:hAnsi="Arial" w:cs="Arial"/>
        <w:color w:val="808080"/>
        <w:sz w:val="20"/>
        <w:szCs w:val="20"/>
      </w:rPr>
      <w:fldChar w:fldCharType="end"/>
    </w:r>
  </w:p>
  <w:p w14:paraId="49905D62" w14:textId="77777777" w:rsidR="00100D48" w:rsidRDefault="00100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46CB5" w14:textId="77777777" w:rsidR="00100D48" w:rsidRDefault="00100D48">
      <w:r>
        <w:separator/>
      </w:r>
    </w:p>
  </w:footnote>
  <w:footnote w:type="continuationSeparator" w:id="0">
    <w:p w14:paraId="44EDDFFC" w14:textId="77777777" w:rsidR="00100D48" w:rsidRDefault="00100D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3BEB3" w14:textId="77824067" w:rsidR="00100D48" w:rsidRDefault="0074255E" w:rsidP="0074255E">
    <w:pPr>
      <w:pStyle w:val="Header"/>
      <w:ind w:hanging="567"/>
    </w:pPr>
    <w:r>
      <w:rPr>
        <w:noProof/>
        <w:lang w:val="en-GB" w:eastAsia="en-GB"/>
      </w:rPr>
      <w:drawing>
        <wp:inline distT="0" distB="0" distL="0" distR="0" wp14:anchorId="5AEDB7DC" wp14:editId="3ACC9C4F">
          <wp:extent cx="7400658" cy="15036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 to guide.jpg"/>
                  <pic:cNvPicPr/>
                </pic:nvPicPr>
                <pic:blipFill rotWithShape="1">
                  <a:blip r:embed="rId1">
                    <a:extLst>
                      <a:ext uri="{28A0092B-C50C-407E-A947-70E740481C1C}">
                        <a14:useLocalDpi xmlns:a14="http://schemas.microsoft.com/office/drawing/2010/main" val="0"/>
                      </a:ext>
                    </a:extLst>
                  </a:blip>
                  <a:srcRect r="17084"/>
                  <a:stretch/>
                </pic:blipFill>
                <pic:spPr bwMode="auto">
                  <a:xfrm>
                    <a:off x="0" y="0"/>
                    <a:ext cx="7412160" cy="150601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5027B3"/>
    <w:multiLevelType w:val="hybridMultilevel"/>
    <w:tmpl w:val="65C6C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073C91"/>
    <w:multiLevelType w:val="multilevel"/>
    <w:tmpl w:val="B26A1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8CC111F"/>
    <w:multiLevelType w:val="hybridMultilevel"/>
    <w:tmpl w:val="22160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28BF576B"/>
    <w:multiLevelType w:val="hybridMultilevel"/>
    <w:tmpl w:val="BF64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12">
    <w:nsid w:val="2FEC297E"/>
    <w:multiLevelType w:val="hybridMultilevel"/>
    <w:tmpl w:val="E75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D8544B"/>
    <w:multiLevelType w:val="hybridMultilevel"/>
    <w:tmpl w:val="12AA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73476D"/>
    <w:multiLevelType w:val="hybridMultilevel"/>
    <w:tmpl w:val="B8286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80A6D91"/>
    <w:multiLevelType w:val="hybridMultilevel"/>
    <w:tmpl w:val="4112A3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nsid w:val="493079A2"/>
    <w:multiLevelType w:val="hybridMultilevel"/>
    <w:tmpl w:val="FF282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E887DD8"/>
    <w:multiLevelType w:val="hybridMultilevel"/>
    <w:tmpl w:val="28B06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9B9510B"/>
    <w:multiLevelType w:val="hybridMultilevel"/>
    <w:tmpl w:val="8D162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1E67B7"/>
    <w:multiLevelType w:val="hybridMultilevel"/>
    <w:tmpl w:val="3FF85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D0C308F"/>
    <w:multiLevelType w:val="hybridMultilevel"/>
    <w:tmpl w:val="157A2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2"/>
  </w:num>
  <w:num w:numId="2">
    <w:abstractNumId w:val="8"/>
  </w:num>
  <w:num w:numId="3">
    <w:abstractNumId w:val="3"/>
  </w:num>
  <w:num w:numId="4">
    <w:abstractNumId w:val="34"/>
  </w:num>
  <w:num w:numId="5">
    <w:abstractNumId w:val="15"/>
  </w:num>
  <w:num w:numId="6">
    <w:abstractNumId w:val="31"/>
  </w:num>
  <w:num w:numId="7">
    <w:abstractNumId w:val="7"/>
  </w:num>
  <w:num w:numId="8">
    <w:abstractNumId w:val="11"/>
  </w:num>
  <w:num w:numId="9">
    <w:abstractNumId w:val="24"/>
  </w:num>
  <w:num w:numId="10">
    <w:abstractNumId w:val="24"/>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24"/>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24"/>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24"/>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11"/>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11"/>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11"/>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11"/>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11"/>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11"/>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11"/>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25"/>
  </w:num>
  <w:num w:numId="22">
    <w:abstractNumId w:val="14"/>
  </w:num>
  <w:num w:numId="23">
    <w:abstractNumId w:val="23"/>
  </w:num>
  <w:num w:numId="24">
    <w:abstractNumId w:val="32"/>
  </w:num>
  <w:num w:numId="25">
    <w:abstractNumId w:val="4"/>
  </w:num>
  <w:num w:numId="26">
    <w:abstractNumId w:val="10"/>
  </w:num>
  <w:num w:numId="27">
    <w:abstractNumId w:val="29"/>
  </w:num>
  <w:num w:numId="28">
    <w:abstractNumId w:val="0"/>
  </w:num>
  <w:num w:numId="29">
    <w:abstractNumId w:val="18"/>
  </w:num>
  <w:num w:numId="30">
    <w:abstractNumId w:val="30"/>
  </w:num>
  <w:num w:numId="31">
    <w:abstractNumId w:val="5"/>
  </w:num>
  <w:num w:numId="32">
    <w:abstractNumId w:val="13"/>
  </w:num>
  <w:num w:numId="33">
    <w:abstractNumId w:val="28"/>
  </w:num>
  <w:num w:numId="34">
    <w:abstractNumId w:val="16"/>
  </w:num>
  <w:num w:numId="35">
    <w:abstractNumId w:val="12"/>
  </w:num>
  <w:num w:numId="36">
    <w:abstractNumId w:val="26"/>
  </w:num>
  <w:num w:numId="37">
    <w:abstractNumId w:val="9"/>
  </w:num>
  <w:num w:numId="38">
    <w:abstractNumId w:val="21"/>
  </w:num>
  <w:num w:numId="39">
    <w:abstractNumId w:val="20"/>
  </w:num>
  <w:num w:numId="40">
    <w:abstractNumId w:val="27"/>
  </w:num>
  <w:num w:numId="41">
    <w:abstractNumId w:val="17"/>
  </w:num>
  <w:num w:numId="42">
    <w:abstractNumId w:val="19"/>
  </w:num>
  <w:num w:numId="43">
    <w:abstractNumId w:val="2"/>
  </w:num>
  <w:num w:numId="44">
    <w:abstractNumId w:val="1"/>
  </w:num>
  <w:num w:numId="45">
    <w:abstractNumId w:val="33"/>
  </w:num>
  <w:num w:numId="46">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37EA1"/>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0380"/>
    <w:rsid w:val="000837F8"/>
    <w:rsid w:val="00087062"/>
    <w:rsid w:val="00087CBF"/>
    <w:rsid w:val="00091EF4"/>
    <w:rsid w:val="0009220B"/>
    <w:rsid w:val="000922A2"/>
    <w:rsid w:val="00092887"/>
    <w:rsid w:val="000A04FC"/>
    <w:rsid w:val="000A124D"/>
    <w:rsid w:val="000A1D3E"/>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62C6"/>
    <w:rsid w:val="000F78CE"/>
    <w:rsid w:val="00100D48"/>
    <w:rsid w:val="00101A41"/>
    <w:rsid w:val="001025CE"/>
    <w:rsid w:val="00102704"/>
    <w:rsid w:val="00102A21"/>
    <w:rsid w:val="00102E7C"/>
    <w:rsid w:val="00103E88"/>
    <w:rsid w:val="001053D7"/>
    <w:rsid w:val="00107C1A"/>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0280"/>
    <w:rsid w:val="00242710"/>
    <w:rsid w:val="00243060"/>
    <w:rsid w:val="00245DEE"/>
    <w:rsid w:val="00246C5F"/>
    <w:rsid w:val="00250223"/>
    <w:rsid w:val="00250B13"/>
    <w:rsid w:val="00250EE4"/>
    <w:rsid w:val="00251DBC"/>
    <w:rsid w:val="00251E4D"/>
    <w:rsid w:val="00253ED7"/>
    <w:rsid w:val="002546E7"/>
    <w:rsid w:val="00254759"/>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4DD6"/>
    <w:rsid w:val="00326943"/>
    <w:rsid w:val="00331CC2"/>
    <w:rsid w:val="003326D2"/>
    <w:rsid w:val="00334263"/>
    <w:rsid w:val="00334C12"/>
    <w:rsid w:val="003367D0"/>
    <w:rsid w:val="00341534"/>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2742"/>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3FA5"/>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5012"/>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5A6"/>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3FB"/>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0C72"/>
    <w:rsid w:val="005B3F58"/>
    <w:rsid w:val="005B552A"/>
    <w:rsid w:val="005B6DA6"/>
    <w:rsid w:val="005B7502"/>
    <w:rsid w:val="005C1204"/>
    <w:rsid w:val="005C14AA"/>
    <w:rsid w:val="005C1AE9"/>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255E"/>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57782"/>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0FD0"/>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A72"/>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432E"/>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160F"/>
    <w:rsid w:val="008B5F37"/>
    <w:rsid w:val="008C121E"/>
    <w:rsid w:val="008C15FB"/>
    <w:rsid w:val="008C3721"/>
    <w:rsid w:val="008C5F2A"/>
    <w:rsid w:val="008C68B3"/>
    <w:rsid w:val="008C74EF"/>
    <w:rsid w:val="008D0204"/>
    <w:rsid w:val="008D13F1"/>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41EF"/>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3C58"/>
    <w:rsid w:val="00CD49C1"/>
    <w:rsid w:val="00CD577D"/>
    <w:rsid w:val="00CE0660"/>
    <w:rsid w:val="00CE2401"/>
    <w:rsid w:val="00CE3012"/>
    <w:rsid w:val="00CE75CD"/>
    <w:rsid w:val="00CE7EF3"/>
    <w:rsid w:val="00CF0498"/>
    <w:rsid w:val="00CF141A"/>
    <w:rsid w:val="00CF1805"/>
    <w:rsid w:val="00CF4496"/>
    <w:rsid w:val="00CF47F8"/>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0058"/>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2333"/>
    <w:rsid w:val="00E74AB2"/>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21"/>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3490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uiPriority w:val="99"/>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uiPriority w:val="99"/>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29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76950-9A2B-430A-B2B5-4DE13B454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245</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Gemma Dale</cp:lastModifiedBy>
  <cp:revision>3</cp:revision>
  <cp:lastPrinted>2014-06-27T10:19:00Z</cp:lastPrinted>
  <dcterms:created xsi:type="dcterms:W3CDTF">2018-05-10T08:17:00Z</dcterms:created>
  <dcterms:modified xsi:type="dcterms:W3CDTF">2018-05-10T09:12:00Z</dcterms:modified>
</cp:coreProperties>
</file>