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C755B3" w:rsidP="00190352">
      <w:pPr>
        <w:rPr>
          <w:rFonts w:ascii="Arial" w:hAnsi="Arial" w:cs="Arial"/>
          <w:b/>
          <w:sz w:val="28"/>
          <w:szCs w:val="28"/>
        </w:rPr>
      </w:pPr>
      <w:r>
        <w:rPr>
          <w:rFonts w:ascii="Arial" w:hAnsi="Arial" w:cs="Arial"/>
          <w:b/>
          <w:sz w:val="28"/>
          <w:szCs w:val="28"/>
        </w:rPr>
        <w:t xml:space="preserve">New Manager FAQ </w:t>
      </w:r>
    </w:p>
    <w:p w:rsidR="00BF35A1" w:rsidRDefault="00BF35A1" w:rsidP="00190352">
      <w:pPr>
        <w:rPr>
          <w:rFonts w:ascii="Arial" w:hAnsi="Arial" w:cs="Arial"/>
          <w:sz w:val="28"/>
          <w:szCs w:val="28"/>
        </w:rPr>
      </w:pPr>
    </w:p>
    <w:p w:rsidR="00DC62CF" w:rsidRDefault="00DC62CF" w:rsidP="006E6999">
      <w:pPr>
        <w:spacing w:after="120" w:line="280" w:lineRule="exact"/>
        <w:rPr>
          <w:rFonts w:ascii="Arial" w:hAnsi="Arial" w:cs="Arial"/>
          <w:sz w:val="22"/>
          <w:szCs w:val="22"/>
        </w:rPr>
      </w:pPr>
    </w:p>
    <w:p w:rsidR="00DC62CF" w:rsidRPr="00A94DA9" w:rsidRDefault="00DC62CF" w:rsidP="006E6999">
      <w:pPr>
        <w:spacing w:after="120" w:line="280" w:lineRule="exact"/>
        <w:rPr>
          <w:rFonts w:ascii="Arial" w:hAnsi="Arial" w:cs="Arial"/>
          <w:i/>
          <w:sz w:val="22"/>
          <w:szCs w:val="22"/>
        </w:rPr>
      </w:pPr>
      <w:r w:rsidRPr="00A94DA9">
        <w:rPr>
          <w:rFonts w:ascii="Arial" w:hAnsi="Arial" w:cs="Arial"/>
          <w:i/>
          <w:sz w:val="22"/>
          <w:szCs w:val="22"/>
        </w:rPr>
        <w:t>What training should I attend?</w:t>
      </w:r>
    </w:p>
    <w:p w:rsidR="00934DE2" w:rsidRDefault="00934DE2" w:rsidP="006E6999">
      <w:pPr>
        <w:spacing w:after="120" w:line="280" w:lineRule="exact"/>
        <w:rPr>
          <w:rFonts w:ascii="Arial" w:hAnsi="Arial" w:cs="Arial"/>
          <w:sz w:val="22"/>
          <w:szCs w:val="22"/>
        </w:rPr>
      </w:pPr>
    </w:p>
    <w:p w:rsidR="00A94DA9" w:rsidRDefault="00A94DA9" w:rsidP="006E6999">
      <w:pPr>
        <w:spacing w:after="120" w:line="280" w:lineRule="exact"/>
        <w:rPr>
          <w:rFonts w:ascii="Arial" w:hAnsi="Arial" w:cs="Arial"/>
          <w:sz w:val="22"/>
          <w:szCs w:val="22"/>
        </w:rPr>
      </w:pPr>
      <w:r>
        <w:rPr>
          <w:rFonts w:ascii="Arial" w:hAnsi="Arial" w:cs="Arial"/>
          <w:sz w:val="22"/>
          <w:szCs w:val="22"/>
        </w:rPr>
        <w:t>Our Staff Learning and Development department offer a range of courses relevant to new managers.  You can find the full list of</w:t>
      </w:r>
      <w:r w:rsidR="003903C3">
        <w:rPr>
          <w:rFonts w:ascii="Arial" w:hAnsi="Arial" w:cs="Arial"/>
          <w:sz w:val="22"/>
          <w:szCs w:val="22"/>
        </w:rPr>
        <w:t xml:space="preserve"> courses on the calendar</w:t>
      </w:r>
      <w:r>
        <w:rPr>
          <w:rFonts w:ascii="Arial" w:hAnsi="Arial" w:cs="Arial"/>
          <w:sz w:val="22"/>
          <w:szCs w:val="22"/>
        </w:rPr>
        <w:t>.</w:t>
      </w:r>
      <w:r w:rsidR="002B054D">
        <w:rPr>
          <w:rFonts w:ascii="Arial" w:hAnsi="Arial" w:cs="Arial"/>
          <w:sz w:val="22"/>
          <w:szCs w:val="22"/>
        </w:rPr>
        <w:t xml:space="preserve"> As a minimum, you should attend </w:t>
      </w:r>
      <w:r w:rsidR="003903C3">
        <w:rPr>
          <w:rFonts w:ascii="Arial" w:hAnsi="Arial" w:cs="Arial"/>
          <w:sz w:val="22"/>
          <w:szCs w:val="22"/>
        </w:rPr>
        <w:t xml:space="preserve">the courses on health and safety, GDPR and diversity if you have not already done so.  If you are going to be involved in recruitment and selection then you should also aim to attend this training too.  </w:t>
      </w:r>
      <w:bookmarkStart w:id="0" w:name="_GoBack"/>
      <w:bookmarkEnd w:id="0"/>
    </w:p>
    <w:p w:rsidR="002B054D" w:rsidRDefault="003903C3" w:rsidP="006E6999">
      <w:pPr>
        <w:spacing w:after="120" w:line="280" w:lineRule="exact"/>
        <w:rPr>
          <w:rFonts w:ascii="Arial" w:hAnsi="Arial" w:cs="Arial"/>
          <w:sz w:val="22"/>
          <w:szCs w:val="22"/>
        </w:rPr>
      </w:pPr>
      <w:r>
        <w:rPr>
          <w:rFonts w:ascii="Arial" w:hAnsi="Arial" w:cs="Arial"/>
          <w:sz w:val="22"/>
          <w:szCs w:val="22"/>
        </w:rPr>
        <w:t xml:space="preserve">We have a range of online resources that are available on demand called Managers’ Essentials that you can find </w:t>
      </w:r>
      <w:hyperlink r:id="rId9" w:history="1">
        <w:r w:rsidRPr="003903C3">
          <w:rPr>
            <w:rStyle w:val="Hyperlink"/>
            <w:rFonts w:ascii="Arial" w:hAnsi="Arial" w:cs="Arial"/>
            <w:sz w:val="22"/>
            <w:szCs w:val="22"/>
          </w:rPr>
          <w:t>here</w:t>
        </w:r>
      </w:hyperlink>
      <w:r>
        <w:rPr>
          <w:rFonts w:ascii="Arial" w:hAnsi="Arial" w:cs="Arial"/>
          <w:sz w:val="22"/>
          <w:szCs w:val="22"/>
        </w:rPr>
        <w:t xml:space="preserve"> including some policy e-leaning which you may find useful.  </w:t>
      </w:r>
    </w:p>
    <w:p w:rsidR="00A94DA9" w:rsidRDefault="003903C3" w:rsidP="006E6999">
      <w:pPr>
        <w:spacing w:after="120" w:line="280" w:lineRule="exact"/>
        <w:rPr>
          <w:rFonts w:ascii="Arial" w:hAnsi="Arial" w:cs="Arial"/>
          <w:sz w:val="22"/>
          <w:szCs w:val="22"/>
        </w:rPr>
      </w:pPr>
      <w:r>
        <w:rPr>
          <w:rFonts w:ascii="Arial" w:hAnsi="Arial" w:cs="Arial"/>
          <w:sz w:val="22"/>
          <w:szCs w:val="22"/>
        </w:rPr>
        <w:t xml:space="preserve">We have courses on managing through change, coaching conversations as well as a programme called Managing at Manchester.  Take a look at the learning catalogue on our Staff Learning and Development pages </w:t>
      </w:r>
      <w:hyperlink r:id="rId10" w:history="1">
        <w:r w:rsidRPr="003903C3">
          <w:rPr>
            <w:rStyle w:val="Hyperlink"/>
            <w:rFonts w:ascii="Arial" w:hAnsi="Arial" w:cs="Arial"/>
            <w:sz w:val="22"/>
            <w:szCs w:val="22"/>
          </w:rPr>
          <w:t>here</w:t>
        </w:r>
      </w:hyperlink>
      <w:r>
        <w:rPr>
          <w:rFonts w:ascii="Arial" w:hAnsi="Arial" w:cs="Arial"/>
          <w:sz w:val="22"/>
          <w:szCs w:val="22"/>
        </w:rPr>
        <w:t xml:space="preserve">.  </w:t>
      </w:r>
    </w:p>
    <w:p w:rsidR="003903C3" w:rsidRDefault="003903C3" w:rsidP="006E6999">
      <w:pPr>
        <w:spacing w:after="120" w:line="280" w:lineRule="exact"/>
        <w:rPr>
          <w:rFonts w:ascii="Arial" w:hAnsi="Arial" w:cs="Arial"/>
          <w:sz w:val="22"/>
          <w:szCs w:val="22"/>
        </w:rPr>
      </w:pPr>
    </w:p>
    <w:p w:rsidR="00A94DA9" w:rsidRPr="00A94DA9" w:rsidRDefault="00A94DA9" w:rsidP="006E6999">
      <w:pPr>
        <w:spacing w:after="120" w:line="280" w:lineRule="exact"/>
        <w:rPr>
          <w:rFonts w:ascii="Arial" w:hAnsi="Arial" w:cs="Arial"/>
          <w:i/>
          <w:sz w:val="22"/>
          <w:szCs w:val="22"/>
        </w:rPr>
      </w:pPr>
      <w:r w:rsidRPr="00A94DA9">
        <w:rPr>
          <w:rFonts w:ascii="Arial" w:hAnsi="Arial" w:cs="Arial"/>
          <w:i/>
          <w:sz w:val="22"/>
          <w:szCs w:val="22"/>
        </w:rPr>
        <w:t>What should I expect from my manager?</w:t>
      </w:r>
    </w:p>
    <w:p w:rsidR="00934DE2" w:rsidRDefault="00934DE2" w:rsidP="006E6999">
      <w:pPr>
        <w:spacing w:after="120" w:line="280" w:lineRule="exact"/>
        <w:rPr>
          <w:rFonts w:ascii="Arial" w:hAnsi="Arial" w:cs="Arial"/>
          <w:sz w:val="22"/>
          <w:szCs w:val="22"/>
        </w:rPr>
      </w:pPr>
    </w:p>
    <w:p w:rsidR="00A94DA9" w:rsidRDefault="00A94DA9" w:rsidP="006E6999">
      <w:pPr>
        <w:spacing w:after="120" w:line="280" w:lineRule="exact"/>
        <w:rPr>
          <w:rFonts w:ascii="Arial" w:hAnsi="Arial" w:cs="Arial"/>
          <w:sz w:val="22"/>
          <w:szCs w:val="22"/>
        </w:rPr>
      </w:pPr>
      <w:r>
        <w:rPr>
          <w:rFonts w:ascii="Arial" w:hAnsi="Arial" w:cs="Arial"/>
          <w:sz w:val="22"/>
          <w:szCs w:val="22"/>
        </w:rPr>
        <w:t xml:space="preserve">Your manager will ensure that you are set formal objectives and have a clear understanding of what is expected of you to succeed in your role.  </w:t>
      </w:r>
      <w:r w:rsidR="002B054D">
        <w:rPr>
          <w:rFonts w:ascii="Arial" w:hAnsi="Arial" w:cs="Arial"/>
          <w:sz w:val="22"/>
          <w:szCs w:val="22"/>
        </w:rPr>
        <w:t xml:space="preserve">They should also meet with you regularly, and discuss your learning and development needs with you.  If you have any concerns, please contact your manager directly.  </w:t>
      </w:r>
    </w:p>
    <w:p w:rsidR="00A94DA9" w:rsidRDefault="00A94DA9" w:rsidP="006E6999">
      <w:pPr>
        <w:spacing w:after="120" w:line="280" w:lineRule="exact"/>
        <w:rPr>
          <w:rFonts w:ascii="Arial" w:hAnsi="Arial" w:cs="Arial"/>
          <w:sz w:val="22"/>
          <w:szCs w:val="22"/>
        </w:rPr>
      </w:pPr>
    </w:p>
    <w:p w:rsidR="00DC62CF" w:rsidRPr="00A94DA9" w:rsidRDefault="00A94DA9" w:rsidP="006E6999">
      <w:pPr>
        <w:spacing w:after="120" w:line="280" w:lineRule="exact"/>
        <w:rPr>
          <w:rFonts w:ascii="Arial" w:hAnsi="Arial" w:cs="Arial"/>
          <w:i/>
          <w:sz w:val="22"/>
          <w:szCs w:val="22"/>
        </w:rPr>
      </w:pPr>
      <w:r w:rsidRPr="00A94DA9">
        <w:rPr>
          <w:rFonts w:ascii="Arial" w:hAnsi="Arial" w:cs="Arial"/>
          <w:i/>
          <w:sz w:val="22"/>
          <w:szCs w:val="22"/>
        </w:rPr>
        <w:t>Who is my HR partner?</w:t>
      </w:r>
      <w:r w:rsidR="002B054D">
        <w:rPr>
          <w:rFonts w:ascii="Arial" w:hAnsi="Arial" w:cs="Arial"/>
          <w:i/>
          <w:sz w:val="22"/>
          <w:szCs w:val="22"/>
        </w:rPr>
        <w:t xml:space="preserve"> </w:t>
      </w:r>
    </w:p>
    <w:p w:rsidR="00934DE2" w:rsidRDefault="00934DE2" w:rsidP="006E6999">
      <w:pPr>
        <w:spacing w:after="120" w:line="280" w:lineRule="exact"/>
        <w:rPr>
          <w:rFonts w:ascii="Arial" w:hAnsi="Arial" w:cs="Arial"/>
          <w:sz w:val="22"/>
          <w:szCs w:val="22"/>
        </w:rPr>
      </w:pPr>
    </w:p>
    <w:p w:rsidR="00A94DA9" w:rsidRDefault="00A94DA9" w:rsidP="006E6999">
      <w:pPr>
        <w:spacing w:after="120" w:line="280" w:lineRule="exact"/>
        <w:rPr>
          <w:rFonts w:ascii="Arial" w:hAnsi="Arial" w:cs="Arial"/>
          <w:sz w:val="22"/>
          <w:szCs w:val="22"/>
        </w:rPr>
      </w:pPr>
      <w:r>
        <w:rPr>
          <w:rFonts w:ascii="Arial" w:hAnsi="Arial" w:cs="Arial"/>
          <w:sz w:val="22"/>
          <w:szCs w:val="22"/>
        </w:rPr>
        <w:t>You can f</w:t>
      </w:r>
      <w:r w:rsidR="00934DE2">
        <w:rPr>
          <w:rFonts w:ascii="Arial" w:hAnsi="Arial" w:cs="Arial"/>
          <w:sz w:val="22"/>
          <w:szCs w:val="22"/>
        </w:rPr>
        <w:t xml:space="preserve">ind a list of HR contacts </w:t>
      </w:r>
      <w:hyperlink r:id="rId11" w:history="1">
        <w:r w:rsidR="00934DE2" w:rsidRPr="00934DE2">
          <w:rPr>
            <w:rStyle w:val="Hyperlink"/>
            <w:rFonts w:ascii="Arial" w:hAnsi="Arial" w:cs="Arial"/>
            <w:sz w:val="22"/>
            <w:szCs w:val="22"/>
          </w:rPr>
          <w:t>here.</w:t>
        </w:r>
      </w:hyperlink>
    </w:p>
    <w:p w:rsidR="00A94DA9" w:rsidRDefault="00A94DA9" w:rsidP="006E6999">
      <w:pPr>
        <w:spacing w:after="120" w:line="280" w:lineRule="exact"/>
        <w:rPr>
          <w:rFonts w:ascii="Arial" w:hAnsi="Arial" w:cs="Arial"/>
          <w:sz w:val="22"/>
          <w:szCs w:val="22"/>
        </w:rPr>
      </w:pPr>
    </w:p>
    <w:p w:rsidR="00DC62CF" w:rsidRPr="00A94DA9" w:rsidRDefault="00DC62CF" w:rsidP="006E6999">
      <w:pPr>
        <w:spacing w:after="120" w:line="280" w:lineRule="exact"/>
        <w:rPr>
          <w:rFonts w:ascii="Arial" w:hAnsi="Arial" w:cs="Arial"/>
          <w:i/>
          <w:sz w:val="22"/>
          <w:szCs w:val="22"/>
        </w:rPr>
      </w:pPr>
      <w:r w:rsidRPr="00A94DA9">
        <w:rPr>
          <w:rFonts w:ascii="Arial" w:hAnsi="Arial" w:cs="Arial"/>
          <w:i/>
          <w:sz w:val="22"/>
          <w:szCs w:val="22"/>
        </w:rPr>
        <w:t>What other support is available to me as a new manager?</w:t>
      </w:r>
    </w:p>
    <w:p w:rsidR="00934DE2" w:rsidRDefault="00934DE2" w:rsidP="006E6999">
      <w:pPr>
        <w:spacing w:after="120" w:line="280" w:lineRule="exact"/>
        <w:rPr>
          <w:rFonts w:ascii="Arial" w:hAnsi="Arial" w:cs="Arial"/>
          <w:sz w:val="22"/>
          <w:szCs w:val="22"/>
        </w:rPr>
      </w:pPr>
    </w:p>
    <w:p w:rsidR="00DC62CF" w:rsidRDefault="00A94DA9" w:rsidP="006E6999">
      <w:pPr>
        <w:spacing w:after="120" w:line="280" w:lineRule="exact"/>
        <w:rPr>
          <w:rFonts w:ascii="Arial" w:hAnsi="Arial" w:cs="Arial"/>
          <w:sz w:val="22"/>
          <w:szCs w:val="22"/>
        </w:rPr>
      </w:pPr>
      <w:r>
        <w:rPr>
          <w:rFonts w:ascii="Arial" w:hAnsi="Arial" w:cs="Arial"/>
          <w:sz w:val="22"/>
          <w:szCs w:val="22"/>
        </w:rPr>
        <w:t xml:space="preserve">The University has an internal coaching service that could be particularly beneficial to new managers.  If you would like to apply for a coach you can find out more information </w:t>
      </w:r>
      <w:hyperlink r:id="rId12" w:history="1">
        <w:r w:rsidRPr="00934DE2">
          <w:rPr>
            <w:rStyle w:val="Hyperlink"/>
            <w:rFonts w:ascii="Arial" w:hAnsi="Arial" w:cs="Arial"/>
            <w:sz w:val="22"/>
            <w:szCs w:val="22"/>
          </w:rPr>
          <w:t>here</w:t>
        </w:r>
      </w:hyperlink>
      <w:r>
        <w:rPr>
          <w:rFonts w:ascii="Arial" w:hAnsi="Arial" w:cs="Arial"/>
          <w:sz w:val="22"/>
          <w:szCs w:val="22"/>
        </w:rPr>
        <w:t xml:space="preserve">.  </w:t>
      </w:r>
    </w:p>
    <w:p w:rsidR="00A94DA9" w:rsidRDefault="00A94DA9" w:rsidP="006E6999">
      <w:pPr>
        <w:spacing w:after="120" w:line="280" w:lineRule="exact"/>
        <w:rPr>
          <w:rFonts w:ascii="Arial" w:hAnsi="Arial" w:cs="Arial"/>
          <w:sz w:val="22"/>
          <w:szCs w:val="22"/>
        </w:rPr>
      </w:pPr>
    </w:p>
    <w:p w:rsidR="00A94DA9" w:rsidRDefault="00A94DA9" w:rsidP="006E6999">
      <w:pPr>
        <w:spacing w:after="120" w:line="280" w:lineRule="exact"/>
        <w:rPr>
          <w:rFonts w:ascii="Arial" w:hAnsi="Arial" w:cs="Arial"/>
          <w:sz w:val="22"/>
          <w:szCs w:val="22"/>
        </w:rPr>
      </w:pPr>
      <w:r>
        <w:rPr>
          <w:rFonts w:ascii="Arial" w:hAnsi="Arial" w:cs="Arial"/>
          <w:sz w:val="22"/>
          <w:szCs w:val="22"/>
        </w:rPr>
        <w:lastRenderedPageBreak/>
        <w:t>You can also</w:t>
      </w:r>
      <w:r w:rsidR="002B054D">
        <w:rPr>
          <w:rFonts w:ascii="Arial" w:hAnsi="Arial" w:cs="Arial"/>
          <w:sz w:val="22"/>
          <w:szCs w:val="22"/>
        </w:rPr>
        <w:t xml:space="preserve"> access a mentor through</w:t>
      </w:r>
      <w:r w:rsidR="00934DE2">
        <w:rPr>
          <w:rFonts w:ascii="Arial" w:hAnsi="Arial" w:cs="Arial"/>
          <w:sz w:val="22"/>
          <w:szCs w:val="22"/>
        </w:rPr>
        <w:t xml:space="preserve"> the Manchester Gold</w:t>
      </w:r>
      <w:r>
        <w:rPr>
          <w:rFonts w:ascii="Arial" w:hAnsi="Arial" w:cs="Arial"/>
          <w:sz w:val="22"/>
          <w:szCs w:val="22"/>
        </w:rPr>
        <w:t xml:space="preserve"> scheme.  More information is available </w:t>
      </w:r>
      <w:hyperlink r:id="rId13" w:history="1">
        <w:r w:rsidRPr="00934DE2">
          <w:rPr>
            <w:rStyle w:val="Hyperlink"/>
            <w:rFonts w:ascii="Arial" w:hAnsi="Arial" w:cs="Arial"/>
            <w:sz w:val="22"/>
            <w:szCs w:val="22"/>
          </w:rPr>
          <w:t>here</w:t>
        </w:r>
      </w:hyperlink>
      <w:r>
        <w:rPr>
          <w:rFonts w:ascii="Arial" w:hAnsi="Arial" w:cs="Arial"/>
          <w:sz w:val="22"/>
          <w:szCs w:val="22"/>
        </w:rPr>
        <w:t>.</w:t>
      </w:r>
    </w:p>
    <w:p w:rsidR="00934DE2" w:rsidRDefault="00934DE2" w:rsidP="006E6999">
      <w:pPr>
        <w:spacing w:after="120" w:line="280" w:lineRule="exact"/>
        <w:rPr>
          <w:rFonts w:ascii="Arial" w:hAnsi="Arial" w:cs="Arial"/>
          <w:sz w:val="22"/>
          <w:szCs w:val="22"/>
        </w:rPr>
      </w:pPr>
    </w:p>
    <w:p w:rsidR="00A94DA9" w:rsidRDefault="00A94DA9" w:rsidP="006E6999">
      <w:pPr>
        <w:spacing w:after="120" w:line="280" w:lineRule="exact"/>
        <w:rPr>
          <w:rFonts w:ascii="Arial" w:hAnsi="Arial" w:cs="Arial"/>
          <w:sz w:val="22"/>
          <w:szCs w:val="22"/>
        </w:rPr>
      </w:pPr>
      <w:r>
        <w:rPr>
          <w:rFonts w:ascii="Arial" w:hAnsi="Arial" w:cs="Arial"/>
          <w:sz w:val="22"/>
          <w:szCs w:val="22"/>
        </w:rPr>
        <w:t xml:space="preserve">For specific advice on people related issues, contact your HR Partner.  </w:t>
      </w:r>
    </w:p>
    <w:p w:rsidR="00DC62CF" w:rsidRPr="00773C13" w:rsidRDefault="00DC62CF" w:rsidP="006E6999">
      <w:pPr>
        <w:spacing w:after="120" w:line="280" w:lineRule="exact"/>
      </w:pPr>
    </w:p>
    <w:sectPr w:rsidR="00DC62CF" w:rsidRPr="00773C13" w:rsidSect="005A6936">
      <w:footerReference w:type="default" r:id="rId14"/>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2CF" w:rsidRDefault="00DC62CF">
      <w:r>
        <w:separator/>
      </w:r>
    </w:p>
  </w:endnote>
  <w:endnote w:type="continuationSeparator" w:id="0">
    <w:p w:rsidR="00DC62CF" w:rsidRDefault="00DC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CF" w:rsidRDefault="00DC62CF" w:rsidP="00B51FD6">
    <w:pPr>
      <w:pStyle w:val="Footer"/>
      <w:jc w:val="right"/>
      <w:rPr>
        <w:rFonts w:ascii="Arial" w:hAnsi="Arial" w:cs="Arial"/>
        <w:color w:val="808080"/>
        <w:sz w:val="20"/>
        <w:szCs w:val="20"/>
      </w:rPr>
    </w:pPr>
    <w:r>
      <w:rPr>
        <w:rFonts w:ascii="Arial" w:hAnsi="Arial" w:cs="Arial"/>
        <w:color w:val="808080"/>
        <w:sz w:val="20"/>
        <w:szCs w:val="20"/>
      </w:rPr>
      <w:t xml:space="preserve">Human Resources </w:t>
    </w:r>
  </w:p>
  <w:p w:rsidR="00DC62CF" w:rsidRPr="00E00311" w:rsidRDefault="00DC62CF" w:rsidP="00B51FD6">
    <w:pPr>
      <w:pStyle w:val="Footer"/>
      <w:jc w:val="right"/>
      <w:rPr>
        <w:rFonts w:ascii="Arial" w:hAnsi="Arial" w:cs="Arial"/>
        <w:color w:val="808080"/>
        <w:sz w:val="20"/>
        <w:szCs w:val="20"/>
      </w:rPr>
    </w:pPr>
  </w:p>
  <w:p w:rsidR="00DC62CF" w:rsidRDefault="00DC62CF"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DC62CF" w:rsidRPr="00E00311" w:rsidRDefault="00DC62CF"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3903C3">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3903C3">
      <w:rPr>
        <w:rFonts w:ascii="Arial" w:hAnsi="Arial" w:cs="Arial"/>
        <w:noProof/>
        <w:color w:val="808080"/>
        <w:sz w:val="20"/>
        <w:szCs w:val="20"/>
      </w:rPr>
      <w:t>2</w:t>
    </w:r>
    <w:r w:rsidRPr="00E00311">
      <w:rPr>
        <w:rFonts w:ascii="Arial" w:hAnsi="Arial" w:cs="Arial"/>
        <w:color w:val="808080"/>
        <w:sz w:val="20"/>
        <w:szCs w:val="20"/>
      </w:rPr>
      <w:fldChar w:fldCharType="end"/>
    </w:r>
  </w:p>
  <w:p w:rsidR="00DC62CF" w:rsidRDefault="00DC6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2CF" w:rsidRDefault="00DC62CF">
      <w:r>
        <w:separator/>
      </w:r>
    </w:p>
  </w:footnote>
  <w:footnote w:type="continuationSeparator" w:id="0">
    <w:p w:rsidR="00DC62CF" w:rsidRDefault="00DC6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23666B"/>
    <w:multiLevelType w:val="hybridMultilevel"/>
    <w:tmpl w:val="B0BA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5"/>
  </w:num>
  <w:num w:numId="3">
    <w:abstractNumId w:val="1"/>
  </w:num>
  <w:num w:numId="4">
    <w:abstractNumId w:val="20"/>
  </w:num>
  <w:num w:numId="5">
    <w:abstractNumId w:val="9"/>
  </w:num>
  <w:num w:numId="6">
    <w:abstractNumId w:val="17"/>
  </w:num>
  <w:num w:numId="7">
    <w:abstractNumId w:val="4"/>
  </w:num>
  <w:num w:numId="8">
    <w:abstractNumId w:val="7"/>
  </w:num>
  <w:num w:numId="9">
    <w:abstractNumId w:val="13"/>
  </w:num>
  <w:num w:numId="10">
    <w:abstractNumId w:val="13"/>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3"/>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3"/>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3"/>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4"/>
  </w:num>
  <w:num w:numId="22">
    <w:abstractNumId w:val="8"/>
  </w:num>
  <w:num w:numId="23">
    <w:abstractNumId w:val="12"/>
  </w:num>
  <w:num w:numId="24">
    <w:abstractNumId w:val="18"/>
  </w:num>
  <w:num w:numId="25">
    <w:abstractNumId w:val="2"/>
  </w:num>
  <w:num w:numId="26">
    <w:abstractNumId w:val="6"/>
  </w:num>
  <w:num w:numId="27">
    <w:abstractNumId w:val="15"/>
  </w:num>
  <w:num w:numId="28">
    <w:abstractNumId w:val="0"/>
  </w:num>
  <w:num w:numId="29">
    <w:abstractNumId w:val="10"/>
  </w:num>
  <w:num w:numId="30">
    <w:abstractNumId w:val="16"/>
  </w:num>
  <w:num w:numId="31">
    <w:abstractNumId w:val="3"/>
  </w:num>
  <w:num w:numId="3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4B2E"/>
    <w:rsid w:val="00296D5A"/>
    <w:rsid w:val="002972E3"/>
    <w:rsid w:val="0029778B"/>
    <w:rsid w:val="002A1803"/>
    <w:rsid w:val="002A1B13"/>
    <w:rsid w:val="002A2082"/>
    <w:rsid w:val="002A2ABF"/>
    <w:rsid w:val="002A5A61"/>
    <w:rsid w:val="002A5C45"/>
    <w:rsid w:val="002A6B61"/>
    <w:rsid w:val="002A6CEE"/>
    <w:rsid w:val="002B0289"/>
    <w:rsid w:val="002B054D"/>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3C3"/>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0192"/>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4DE2"/>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268"/>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4DA9"/>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35A1"/>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55B3"/>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2A9D"/>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62CF"/>
    <w:rsid w:val="00DC73AE"/>
    <w:rsid w:val="00DC7A29"/>
    <w:rsid w:val="00DD1007"/>
    <w:rsid w:val="00DD326E"/>
    <w:rsid w:val="00DD3901"/>
    <w:rsid w:val="00DD3E40"/>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100"/>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ffnet.manchester.ac.uk/staff-learning-and-development/academicandresearch/personal-skills-and-development/mentoring/manchester-gol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ffnet.manchester.ac.uk/staff-learning-and-development/academicandresearch/personal-skills-and-development/coach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ffnet.manchester.ac.uk/theguide/index.htm?page=contact&amp;id=RegSec-%3EHR-%3EHRFacP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ffnet.manchester.ac.uk/staff-learning-and-development/" TargetMode="External"/><Relationship Id="rId4" Type="http://schemas.openxmlformats.org/officeDocument/2006/relationships/settings" Target="settings.xml"/><Relationship Id="rId9" Type="http://schemas.openxmlformats.org/officeDocument/2006/relationships/hyperlink" Target="https://www.staffnet.manchester.ac.uk/human-resources/managers-essent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281</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2020-01-17T16:24:00Z</dcterms:created>
  <dcterms:modified xsi:type="dcterms:W3CDTF">2020-01-17T16:29:00Z</dcterms:modified>
</cp:coreProperties>
</file>