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C7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7076C0BD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5DC7" w:rsidRDefault="005F5DC7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7358B9">
      <w:pPr>
        <w:jc w:val="center"/>
        <w:rPr>
          <w:rFonts w:ascii="Arial" w:hAnsi="Arial" w:cs="Arial"/>
          <w:b/>
          <w:sz w:val="28"/>
          <w:szCs w:val="28"/>
        </w:rPr>
      </w:pPr>
    </w:p>
    <w:p w:rsidR="00190352" w:rsidRDefault="00190352" w:rsidP="00190352">
      <w:pPr>
        <w:rPr>
          <w:rFonts w:ascii="Arial" w:hAnsi="Arial" w:cs="Arial"/>
          <w:b/>
          <w:sz w:val="28"/>
          <w:szCs w:val="28"/>
        </w:rPr>
      </w:pPr>
    </w:p>
    <w:p w:rsidR="00D63CE9" w:rsidRDefault="00D63CE9" w:rsidP="0019035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How to…. </w:t>
      </w:r>
      <w:r w:rsidR="00D261E6">
        <w:rPr>
          <w:rFonts w:ascii="Arial" w:hAnsi="Arial" w:cs="Arial"/>
          <w:b/>
          <w:sz w:val="28"/>
          <w:szCs w:val="28"/>
        </w:rPr>
        <w:t xml:space="preserve">successfully manage a probationary period </w:t>
      </w:r>
    </w:p>
    <w:p w:rsidR="007358B9" w:rsidRDefault="007358B9" w:rsidP="007358B9">
      <w:pPr>
        <w:jc w:val="both"/>
        <w:rPr>
          <w:rFonts w:ascii="Arial" w:hAnsi="Arial" w:cs="Arial"/>
          <w:b/>
          <w:sz w:val="28"/>
          <w:szCs w:val="28"/>
        </w:rPr>
      </w:pPr>
    </w:p>
    <w:p w:rsid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2CE">
        <w:rPr>
          <w:rFonts w:ascii="Arial" w:hAnsi="Arial" w:cs="Arial"/>
          <w:sz w:val="22"/>
          <w:szCs w:val="22"/>
        </w:rPr>
        <w:t xml:space="preserve">A well-managed probation period is important for both career development and as a means of assessing an individual’s competency to do the job to which they are appointed.   The probation period should be a positive two way process designed to assist the new employee in integrating into their new role and the University.  </w:t>
      </w: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2CE">
        <w:rPr>
          <w:rFonts w:ascii="Arial" w:hAnsi="Arial" w:cs="Arial"/>
          <w:sz w:val="22"/>
          <w:szCs w:val="22"/>
        </w:rPr>
        <w:t xml:space="preserve">It also enables the University to assess the contribution of a new employee, and to ensure that they </w:t>
      </w:r>
      <w:r w:rsidR="0071112C" w:rsidRPr="002602CE">
        <w:rPr>
          <w:rFonts w:ascii="Arial" w:hAnsi="Arial" w:cs="Arial"/>
          <w:sz w:val="22"/>
          <w:szCs w:val="22"/>
        </w:rPr>
        <w:t>fulfill</w:t>
      </w:r>
      <w:r w:rsidRPr="002602CE">
        <w:rPr>
          <w:rFonts w:ascii="Arial" w:hAnsi="Arial" w:cs="Arial"/>
          <w:sz w:val="22"/>
          <w:szCs w:val="22"/>
        </w:rPr>
        <w:t xml:space="preserve"> the requirements of the post.  The probationary period gives both manager and new employee the opportunity to </w:t>
      </w:r>
      <w:proofErr w:type="spellStart"/>
      <w:r w:rsidRPr="002602CE">
        <w:rPr>
          <w:rFonts w:ascii="Arial" w:hAnsi="Arial" w:cs="Arial"/>
          <w:sz w:val="22"/>
          <w:szCs w:val="22"/>
        </w:rPr>
        <w:t>recognise</w:t>
      </w:r>
      <w:proofErr w:type="spellEnd"/>
      <w:r w:rsidRPr="002602CE">
        <w:rPr>
          <w:rFonts w:ascii="Arial" w:hAnsi="Arial" w:cs="Arial"/>
          <w:sz w:val="22"/>
          <w:szCs w:val="22"/>
        </w:rPr>
        <w:t xml:space="preserve"> progress and to address any difficulties encountered </w:t>
      </w:r>
    </w:p>
    <w:p w:rsid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i/>
          <w:sz w:val="16"/>
          <w:szCs w:val="22"/>
        </w:rPr>
      </w:pPr>
      <w:r w:rsidRPr="002602CE">
        <w:rPr>
          <w:rFonts w:ascii="Arial" w:hAnsi="Arial" w:cs="Arial"/>
          <w:i/>
          <w:sz w:val="16"/>
          <w:szCs w:val="22"/>
        </w:rPr>
        <w:t xml:space="preserve">Note: Though the principles of probation are the same, there are some differences in the probation process for academic and support staff (including length of the probation period).  </w:t>
      </w:r>
      <w:r>
        <w:rPr>
          <w:rFonts w:ascii="Arial" w:hAnsi="Arial" w:cs="Arial"/>
          <w:i/>
          <w:sz w:val="16"/>
          <w:szCs w:val="22"/>
        </w:rPr>
        <w:t xml:space="preserve">This ‘how to’ refers to support staff and academic related staff.  </w:t>
      </w: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Managers should consider: </w:t>
      </w:r>
    </w:p>
    <w:p w:rsidR="002602CE" w:rsidRP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602CE">
        <w:rPr>
          <w:rFonts w:ascii="Arial" w:hAnsi="Arial" w:cs="Arial"/>
          <w:sz w:val="22"/>
          <w:szCs w:val="22"/>
        </w:rPr>
        <w:t>Conduct</w:t>
      </w:r>
      <w:r>
        <w:rPr>
          <w:rFonts w:ascii="Arial" w:hAnsi="Arial" w:cs="Arial"/>
          <w:sz w:val="22"/>
          <w:szCs w:val="22"/>
        </w:rPr>
        <w:t>ing</w:t>
      </w:r>
      <w:r w:rsidRPr="002602CE">
        <w:rPr>
          <w:rFonts w:ascii="Arial" w:hAnsi="Arial" w:cs="Arial"/>
          <w:sz w:val="22"/>
          <w:szCs w:val="22"/>
        </w:rPr>
        <w:t xml:space="preserve"> regular meetings with new </w:t>
      </w:r>
      <w:r>
        <w:rPr>
          <w:rFonts w:ascii="Arial" w:hAnsi="Arial" w:cs="Arial"/>
          <w:sz w:val="22"/>
          <w:szCs w:val="22"/>
        </w:rPr>
        <w:t xml:space="preserve">members of staff </w:t>
      </w:r>
      <w:r w:rsidRPr="002602CE">
        <w:rPr>
          <w:rFonts w:ascii="Arial" w:hAnsi="Arial" w:cs="Arial"/>
          <w:sz w:val="22"/>
          <w:szCs w:val="22"/>
        </w:rPr>
        <w:t>throughout the probatio</w:t>
      </w:r>
      <w:r>
        <w:rPr>
          <w:rFonts w:ascii="Arial" w:hAnsi="Arial" w:cs="Arial"/>
          <w:sz w:val="22"/>
          <w:szCs w:val="22"/>
        </w:rPr>
        <w:t xml:space="preserve">n period and provide feedback on a regular basis. At least once a month is good practice. </w:t>
      </w:r>
    </w:p>
    <w:p w:rsidR="002602CE" w:rsidRP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602CE">
        <w:rPr>
          <w:rFonts w:ascii="Arial" w:hAnsi="Arial" w:cs="Arial"/>
          <w:sz w:val="22"/>
          <w:szCs w:val="22"/>
        </w:rPr>
        <w:t>Set clear objectives for the duration of</w:t>
      </w:r>
      <w:r>
        <w:rPr>
          <w:rFonts w:ascii="Arial" w:hAnsi="Arial" w:cs="Arial"/>
          <w:sz w:val="22"/>
          <w:szCs w:val="22"/>
        </w:rPr>
        <w:t xml:space="preserve"> the probation period – what will the individual need to do and achieve to successfully complete their probation period?</w:t>
      </w:r>
      <w:r w:rsidRPr="002602CE">
        <w:rPr>
          <w:rFonts w:ascii="Arial" w:hAnsi="Arial" w:cs="Arial"/>
          <w:sz w:val="22"/>
          <w:szCs w:val="22"/>
        </w:rPr>
        <w:t xml:space="preserve"> </w:t>
      </w:r>
    </w:p>
    <w:p w:rsid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2602CE">
        <w:rPr>
          <w:rFonts w:ascii="Arial" w:hAnsi="Arial" w:cs="Arial"/>
          <w:sz w:val="22"/>
          <w:szCs w:val="22"/>
        </w:rPr>
        <w:t>Promptly address</w:t>
      </w:r>
      <w:r>
        <w:rPr>
          <w:rFonts w:ascii="Arial" w:hAnsi="Arial" w:cs="Arial"/>
          <w:sz w:val="22"/>
          <w:szCs w:val="22"/>
        </w:rPr>
        <w:t>ing</w:t>
      </w:r>
      <w:r w:rsidRPr="002602CE">
        <w:rPr>
          <w:rFonts w:ascii="Arial" w:hAnsi="Arial" w:cs="Arial"/>
          <w:sz w:val="22"/>
          <w:szCs w:val="22"/>
        </w:rPr>
        <w:t xml:space="preserve"> any issues of performance or</w:t>
      </w:r>
      <w:r>
        <w:rPr>
          <w:rFonts w:ascii="Arial" w:hAnsi="Arial" w:cs="Arial"/>
          <w:sz w:val="22"/>
          <w:szCs w:val="22"/>
        </w:rPr>
        <w:t xml:space="preserve"> behaviour that arise, and making staff </w:t>
      </w:r>
      <w:r w:rsidRPr="002602CE">
        <w:rPr>
          <w:rFonts w:ascii="Arial" w:hAnsi="Arial" w:cs="Arial"/>
          <w:sz w:val="22"/>
          <w:szCs w:val="22"/>
        </w:rPr>
        <w:t xml:space="preserve">aware at the earliest opportunity of any factors that may lead to them failing their probation period. </w:t>
      </w:r>
      <w:r>
        <w:rPr>
          <w:rFonts w:ascii="Arial" w:hAnsi="Arial" w:cs="Arial"/>
          <w:sz w:val="22"/>
          <w:szCs w:val="22"/>
        </w:rPr>
        <w:t xml:space="preserve">Put an action plan together in the event of any problems or concerns.  Document discussions.  </w:t>
      </w:r>
    </w:p>
    <w:p w:rsid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Taking feedback from others on the performance of the new member of staff. </w:t>
      </w:r>
    </w:p>
    <w:p w:rsid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positive feedback on work completed well.  </w:t>
      </w:r>
    </w:p>
    <w:p w:rsid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will help the member of staff be successful – </w:t>
      </w:r>
      <w:r w:rsidR="0071112C">
        <w:rPr>
          <w:rFonts w:ascii="Arial" w:hAnsi="Arial" w:cs="Arial"/>
          <w:sz w:val="22"/>
          <w:szCs w:val="22"/>
        </w:rPr>
        <w:t>e.g.</w:t>
      </w:r>
      <w:r>
        <w:rPr>
          <w:rFonts w:ascii="Arial" w:hAnsi="Arial" w:cs="Arial"/>
          <w:sz w:val="22"/>
          <w:szCs w:val="22"/>
        </w:rPr>
        <w:t xml:space="preserve"> formal training, assignment of a buddy or mentor, developmental activities, relevant meetings and </w:t>
      </w:r>
      <w:proofErr w:type="gramStart"/>
      <w:r>
        <w:rPr>
          <w:rFonts w:ascii="Arial" w:hAnsi="Arial" w:cs="Arial"/>
          <w:sz w:val="22"/>
          <w:szCs w:val="22"/>
        </w:rPr>
        <w:t>information.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2602CE" w:rsidRDefault="002602CE" w:rsidP="002602CE">
      <w:pPr>
        <w:pStyle w:val="ListParagraph"/>
        <w:numPr>
          <w:ilvl w:val="0"/>
          <w:numId w:val="33"/>
        </w:num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Putting together a formal induction and learning and development plan – engaging the member of staff with discussions on what will help them succeed.  </w:t>
      </w:r>
    </w:p>
    <w:p w:rsidR="002602CE" w:rsidRPr="002602CE" w:rsidRDefault="002602CE" w:rsidP="002602CE">
      <w:pPr>
        <w:pStyle w:val="ListParagraph"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:rsidR="002602CE" w:rsidRPr="002602CE" w:rsidRDefault="002602CE" w:rsidP="002602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Above all - e</w:t>
      </w:r>
      <w:r w:rsidRPr="002602CE">
        <w:rPr>
          <w:rFonts w:ascii="Arial" w:hAnsi="Arial" w:cs="Arial"/>
          <w:b/>
          <w:sz w:val="22"/>
          <w:szCs w:val="22"/>
        </w:rPr>
        <w:t>ncourage an open dialogue</w:t>
      </w:r>
      <w:r w:rsidRPr="002602CE">
        <w:rPr>
          <w:rFonts w:ascii="Arial" w:hAnsi="Arial" w:cs="Arial"/>
          <w:sz w:val="22"/>
          <w:szCs w:val="22"/>
        </w:rPr>
        <w:t xml:space="preserve">.  A probation period is more likely to be successful if the </w:t>
      </w:r>
      <w:r>
        <w:rPr>
          <w:rFonts w:ascii="Arial" w:hAnsi="Arial" w:cs="Arial"/>
          <w:sz w:val="22"/>
          <w:szCs w:val="22"/>
        </w:rPr>
        <w:t xml:space="preserve">both the manager and member of staff have had </w:t>
      </w:r>
      <w:r w:rsidRPr="002602CE">
        <w:rPr>
          <w:rFonts w:ascii="Arial" w:hAnsi="Arial" w:cs="Arial"/>
          <w:sz w:val="22"/>
          <w:szCs w:val="22"/>
        </w:rPr>
        <w:t>regular conver</w:t>
      </w:r>
      <w:bookmarkStart w:id="0" w:name="_GoBack"/>
      <w:bookmarkEnd w:id="0"/>
      <w:r w:rsidRPr="002602CE">
        <w:rPr>
          <w:rFonts w:ascii="Arial" w:hAnsi="Arial" w:cs="Arial"/>
          <w:sz w:val="22"/>
          <w:szCs w:val="22"/>
        </w:rPr>
        <w:t>sations and raise</w:t>
      </w:r>
      <w:r>
        <w:rPr>
          <w:rFonts w:ascii="Arial" w:hAnsi="Arial" w:cs="Arial"/>
          <w:sz w:val="22"/>
          <w:szCs w:val="22"/>
        </w:rPr>
        <w:t>d</w:t>
      </w:r>
      <w:r w:rsidRPr="002602CE">
        <w:rPr>
          <w:rFonts w:ascii="Arial" w:hAnsi="Arial" w:cs="Arial"/>
          <w:sz w:val="22"/>
          <w:szCs w:val="22"/>
        </w:rPr>
        <w:t xml:space="preserve"> areas of concern.  </w:t>
      </w:r>
    </w:p>
    <w:sectPr w:rsidR="002602CE" w:rsidRPr="002602CE" w:rsidSect="005A6936">
      <w:footerReference w:type="default" r:id="rId9"/>
      <w:pgSz w:w="12240" w:h="15840" w:code="1"/>
      <w:pgMar w:top="851" w:right="1077" w:bottom="1021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2" w:rsidRPr="00E00311" w:rsidRDefault="00CE75CD" w:rsidP="00987B6B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Human Resources</w:t>
    </w:r>
    <w:r w:rsidR="004E7F9E">
      <w:rPr>
        <w:rFonts w:ascii="Arial" w:hAnsi="Arial" w:cs="Arial"/>
        <w:color w:val="808080"/>
        <w:sz w:val="20"/>
        <w:szCs w:val="20"/>
      </w:rPr>
      <w:t xml:space="preserve"> </w:t>
    </w:r>
    <w:r w:rsidR="00987B6B">
      <w:rPr>
        <w:rFonts w:ascii="Arial" w:hAnsi="Arial" w:cs="Arial"/>
        <w:color w:val="808080"/>
        <w:sz w:val="20"/>
        <w:szCs w:val="20"/>
      </w:rPr>
      <w:t>2017</w:t>
    </w:r>
    <w:r w:rsidR="00190352">
      <w:rPr>
        <w:rFonts w:ascii="Arial" w:hAnsi="Arial" w:cs="Arial"/>
        <w:color w:val="808080"/>
        <w:sz w:val="20"/>
        <w:szCs w:val="20"/>
      </w:rPr>
      <w:t xml:space="preserve"> </w:t>
    </w:r>
  </w:p>
  <w:p w:rsidR="00CE75CD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1112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71112C">
      <w:rPr>
        <w:rFonts w:ascii="Arial" w:hAnsi="Arial" w:cs="Arial"/>
        <w:noProof/>
        <w:color w:val="808080"/>
        <w:sz w:val="20"/>
        <w:szCs w:val="20"/>
      </w:rPr>
      <w:t>1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D3C8B"/>
    <w:multiLevelType w:val="hybridMultilevel"/>
    <w:tmpl w:val="E3CA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51418B"/>
    <w:multiLevelType w:val="hybridMultilevel"/>
    <w:tmpl w:val="8608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3EA6399"/>
    <w:multiLevelType w:val="hybridMultilevel"/>
    <w:tmpl w:val="689A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6562B9"/>
    <w:multiLevelType w:val="hybridMultilevel"/>
    <w:tmpl w:val="2180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23"/>
  </w:num>
  <w:num w:numId="5">
    <w:abstractNumId w:val="12"/>
  </w:num>
  <w:num w:numId="6">
    <w:abstractNumId w:val="21"/>
  </w:num>
  <w:num w:numId="7">
    <w:abstractNumId w:val="5"/>
  </w:num>
  <w:num w:numId="8">
    <w:abstractNumId w:val="9"/>
  </w:num>
  <w:num w:numId="9">
    <w:abstractNumId w:val="16"/>
  </w:num>
  <w:num w:numId="10">
    <w:abstractNumId w:val="16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6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6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6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9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9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9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9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9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9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7"/>
  </w:num>
  <w:num w:numId="22">
    <w:abstractNumId w:val="11"/>
  </w:num>
  <w:num w:numId="23">
    <w:abstractNumId w:val="15"/>
  </w:num>
  <w:num w:numId="24">
    <w:abstractNumId w:val="22"/>
  </w:num>
  <w:num w:numId="25">
    <w:abstractNumId w:val="3"/>
  </w:num>
  <w:num w:numId="26">
    <w:abstractNumId w:val="8"/>
  </w:num>
  <w:num w:numId="27">
    <w:abstractNumId w:val="19"/>
  </w:num>
  <w:num w:numId="28">
    <w:abstractNumId w:val="0"/>
  </w:num>
  <w:num w:numId="29">
    <w:abstractNumId w:val="13"/>
  </w:num>
  <w:num w:numId="30">
    <w:abstractNumId w:val="20"/>
  </w:num>
  <w:num w:numId="31">
    <w:abstractNumId w:val="4"/>
  </w:num>
  <w:num w:numId="32">
    <w:abstractNumId w:val="10"/>
  </w:num>
  <w:num w:numId="33">
    <w:abstractNumId w:val="18"/>
  </w:num>
  <w:num w:numId="34">
    <w:abstractNumId w:val="1"/>
  </w:num>
  <w:num w:numId="3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02CE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112C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261E6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4</cp:revision>
  <cp:lastPrinted>2014-06-27T10:19:00Z</cp:lastPrinted>
  <dcterms:created xsi:type="dcterms:W3CDTF">2017-12-06T11:35:00Z</dcterms:created>
  <dcterms:modified xsi:type="dcterms:W3CDTF">2018-02-12T08:33:00Z</dcterms:modified>
</cp:coreProperties>
</file>