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CC3092">
        <w:rPr>
          <w:rFonts w:ascii="Arial" w:hAnsi="Arial" w:cs="Arial"/>
          <w:b/>
          <w:sz w:val="28"/>
          <w:szCs w:val="28"/>
        </w:rPr>
        <w:t xml:space="preserve">manage Shared Parental Leave </w:t>
      </w:r>
    </w:p>
    <w:p w:rsidR="00BC0142" w:rsidRDefault="00BC0142" w:rsidP="00190352">
      <w:pPr>
        <w:rPr>
          <w:rFonts w:ascii="Arial" w:hAnsi="Arial" w:cs="Arial"/>
          <w:b/>
          <w:sz w:val="28"/>
          <w:szCs w:val="28"/>
        </w:rPr>
      </w:pPr>
    </w:p>
    <w:p w:rsidR="006E64BB" w:rsidRPr="0075524F" w:rsidRDefault="006E64BB" w:rsidP="00035C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35CFA" w:rsidRPr="0075524F" w:rsidRDefault="00035CFA" w:rsidP="00035C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524F">
        <w:rPr>
          <w:rFonts w:ascii="Arial" w:hAnsi="Arial" w:cs="Arial"/>
          <w:sz w:val="20"/>
          <w:szCs w:val="20"/>
        </w:rPr>
        <w:t xml:space="preserve">The University policy on shared parental leave sets out the eligibility criteria and notification requirements for taking shared parental leave.  It is possible to request: </w:t>
      </w:r>
      <w:r w:rsidRPr="0075524F">
        <w:rPr>
          <w:rFonts w:ascii="Arial" w:hAnsi="Arial" w:cs="Arial"/>
          <w:b/>
          <w:sz w:val="20"/>
          <w:szCs w:val="20"/>
        </w:rPr>
        <w:t>c</w:t>
      </w:r>
      <w:r w:rsidRPr="0075524F">
        <w:rPr>
          <w:rFonts w:ascii="Arial" w:hAnsi="Arial" w:cs="Arial"/>
          <w:b/>
          <w:sz w:val="20"/>
          <w:szCs w:val="20"/>
        </w:rPr>
        <w:t>ontinuous</w:t>
      </w:r>
      <w:r w:rsidRPr="0075524F">
        <w:rPr>
          <w:rFonts w:ascii="Arial" w:hAnsi="Arial" w:cs="Arial"/>
          <w:sz w:val="20"/>
          <w:szCs w:val="20"/>
        </w:rPr>
        <w:t xml:space="preserve"> leave (a </w:t>
      </w:r>
      <w:r w:rsidRPr="0075524F">
        <w:rPr>
          <w:rFonts w:ascii="Arial" w:hAnsi="Arial" w:cs="Arial"/>
          <w:sz w:val="20"/>
          <w:szCs w:val="20"/>
        </w:rPr>
        <w:t>period of leave that is taken in on</w:t>
      </w:r>
      <w:r w:rsidRPr="0075524F">
        <w:rPr>
          <w:rFonts w:ascii="Arial" w:hAnsi="Arial" w:cs="Arial"/>
          <w:sz w:val="20"/>
          <w:szCs w:val="20"/>
        </w:rPr>
        <w:t xml:space="preserve">e block e.g. four weeks’ leave) or </w:t>
      </w:r>
      <w:r w:rsidRPr="0075524F">
        <w:rPr>
          <w:rFonts w:ascii="Arial" w:hAnsi="Arial" w:cs="Arial"/>
          <w:b/>
          <w:sz w:val="20"/>
          <w:szCs w:val="20"/>
        </w:rPr>
        <w:t>d</w:t>
      </w:r>
      <w:r w:rsidRPr="0075524F">
        <w:rPr>
          <w:rFonts w:ascii="Arial" w:hAnsi="Arial" w:cs="Arial"/>
          <w:b/>
          <w:sz w:val="20"/>
          <w:szCs w:val="20"/>
        </w:rPr>
        <w:t>iscontinuous</w:t>
      </w:r>
      <w:r w:rsidRPr="0075524F">
        <w:rPr>
          <w:rFonts w:ascii="Arial" w:hAnsi="Arial" w:cs="Arial"/>
          <w:sz w:val="20"/>
          <w:szCs w:val="20"/>
        </w:rPr>
        <w:t xml:space="preserve"> leave: a period of leave that is arranged around weeks where the </w:t>
      </w:r>
      <w:r w:rsidRPr="0075524F">
        <w:rPr>
          <w:rFonts w:ascii="Arial" w:hAnsi="Arial" w:cs="Arial"/>
          <w:sz w:val="20"/>
          <w:szCs w:val="20"/>
        </w:rPr>
        <w:t>member of staff</w:t>
      </w:r>
      <w:r w:rsidRPr="0075524F">
        <w:rPr>
          <w:rFonts w:ascii="Arial" w:hAnsi="Arial" w:cs="Arial"/>
          <w:sz w:val="20"/>
          <w:szCs w:val="20"/>
        </w:rPr>
        <w:t xml:space="preserve"> will return to work e.g. work</w:t>
      </w:r>
      <w:r w:rsidRPr="0075524F">
        <w:rPr>
          <w:rFonts w:ascii="Arial" w:hAnsi="Arial" w:cs="Arial"/>
          <w:sz w:val="20"/>
          <w:szCs w:val="20"/>
        </w:rPr>
        <w:t>ing</w:t>
      </w:r>
      <w:r w:rsidRPr="0075524F">
        <w:rPr>
          <w:rFonts w:ascii="Arial" w:hAnsi="Arial" w:cs="Arial"/>
          <w:sz w:val="20"/>
          <w:szCs w:val="20"/>
        </w:rPr>
        <w:t xml:space="preserve"> every other week fo</w:t>
      </w:r>
      <w:bookmarkStart w:id="0" w:name="_GoBack"/>
      <w:bookmarkEnd w:id="0"/>
      <w:r w:rsidRPr="0075524F">
        <w:rPr>
          <w:rFonts w:ascii="Arial" w:hAnsi="Arial" w:cs="Arial"/>
          <w:sz w:val="20"/>
          <w:szCs w:val="20"/>
        </w:rPr>
        <w:t xml:space="preserve">r a period of three months. </w:t>
      </w:r>
      <w:r w:rsidRPr="0075524F">
        <w:rPr>
          <w:rFonts w:ascii="Arial" w:hAnsi="Arial" w:cs="Arial"/>
          <w:sz w:val="20"/>
          <w:szCs w:val="20"/>
        </w:rPr>
        <w:t xml:space="preserve">Discontinuous leave can be refused – continuous leave cannot.  </w:t>
      </w:r>
    </w:p>
    <w:p w:rsidR="00035CFA" w:rsidRPr="0075524F" w:rsidRDefault="00035CFA" w:rsidP="00035C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35CFA" w:rsidRPr="0075524F" w:rsidRDefault="00035CFA" w:rsidP="00035C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524F">
        <w:rPr>
          <w:rFonts w:ascii="Arial" w:hAnsi="Arial" w:cs="Arial"/>
          <w:sz w:val="20"/>
          <w:szCs w:val="20"/>
        </w:rPr>
        <w:t>When a manager receives notification that a member of staff wishes to take shared parental leave, they should consider the following:</w:t>
      </w:r>
    </w:p>
    <w:p w:rsidR="00035CFA" w:rsidRPr="0075524F" w:rsidRDefault="00035CFA" w:rsidP="00035CFA">
      <w:pPr>
        <w:pStyle w:val="ListParagraph"/>
        <w:numPr>
          <w:ilvl w:val="0"/>
          <w:numId w:val="36"/>
        </w:numPr>
        <w:spacing w:after="20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524F">
        <w:rPr>
          <w:rFonts w:ascii="Arial" w:hAnsi="Arial" w:cs="Arial"/>
          <w:color w:val="000000"/>
          <w:sz w:val="20"/>
          <w:szCs w:val="20"/>
        </w:rPr>
        <w:t xml:space="preserve">What leave arrangements the </w:t>
      </w:r>
      <w:r w:rsidR="0075524F" w:rsidRPr="0075524F">
        <w:rPr>
          <w:rFonts w:ascii="Arial" w:hAnsi="Arial" w:cs="Arial"/>
          <w:color w:val="000000"/>
          <w:sz w:val="20"/>
          <w:szCs w:val="20"/>
        </w:rPr>
        <w:t>member of staff</w:t>
      </w:r>
      <w:r w:rsidRPr="0075524F">
        <w:rPr>
          <w:rFonts w:ascii="Arial" w:hAnsi="Arial" w:cs="Arial"/>
          <w:color w:val="000000"/>
          <w:sz w:val="20"/>
          <w:szCs w:val="20"/>
        </w:rPr>
        <w:t xml:space="preserve"> has indicated they are considering taking? </w:t>
      </w:r>
    </w:p>
    <w:p w:rsidR="00035CFA" w:rsidRPr="0075524F" w:rsidRDefault="00035CFA" w:rsidP="00035CFA">
      <w:pPr>
        <w:pStyle w:val="ListParagraph"/>
        <w:numPr>
          <w:ilvl w:val="0"/>
          <w:numId w:val="36"/>
        </w:numPr>
        <w:spacing w:after="20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524F">
        <w:rPr>
          <w:rFonts w:ascii="Arial" w:hAnsi="Arial" w:cs="Arial"/>
          <w:color w:val="000000"/>
          <w:sz w:val="20"/>
          <w:szCs w:val="20"/>
        </w:rPr>
        <w:t>W</w:t>
      </w:r>
      <w:r w:rsidR="0075524F" w:rsidRPr="0075524F">
        <w:rPr>
          <w:rFonts w:ascii="Arial" w:hAnsi="Arial" w:cs="Arial"/>
          <w:color w:val="000000"/>
          <w:sz w:val="20"/>
          <w:szCs w:val="20"/>
        </w:rPr>
        <w:t xml:space="preserve">hat impact might the </w:t>
      </w:r>
      <w:r w:rsidRPr="0075524F">
        <w:rPr>
          <w:rFonts w:ascii="Arial" w:hAnsi="Arial" w:cs="Arial"/>
          <w:color w:val="000000"/>
          <w:sz w:val="20"/>
          <w:szCs w:val="20"/>
        </w:rPr>
        <w:t xml:space="preserve">absence have on the organisation and </w:t>
      </w:r>
      <w:r w:rsidR="0075524F" w:rsidRPr="0075524F">
        <w:rPr>
          <w:rFonts w:ascii="Arial" w:hAnsi="Arial" w:cs="Arial"/>
          <w:color w:val="000000"/>
          <w:sz w:val="20"/>
          <w:szCs w:val="20"/>
        </w:rPr>
        <w:t>how can this be mitigated</w:t>
      </w:r>
      <w:r w:rsidRPr="0075524F">
        <w:rPr>
          <w:rFonts w:ascii="Arial" w:hAnsi="Arial" w:cs="Arial"/>
          <w:color w:val="000000"/>
          <w:sz w:val="20"/>
          <w:szCs w:val="20"/>
        </w:rPr>
        <w:t xml:space="preserve">? </w:t>
      </w:r>
    </w:p>
    <w:p w:rsidR="00035CFA" w:rsidRPr="0075524F" w:rsidRDefault="00035CFA" w:rsidP="00035CFA">
      <w:pPr>
        <w:pStyle w:val="ListParagraph"/>
        <w:numPr>
          <w:ilvl w:val="0"/>
          <w:numId w:val="36"/>
        </w:numPr>
        <w:spacing w:after="20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524F">
        <w:rPr>
          <w:rFonts w:ascii="Arial" w:hAnsi="Arial" w:cs="Arial"/>
          <w:color w:val="000000"/>
          <w:sz w:val="20"/>
          <w:szCs w:val="20"/>
        </w:rPr>
        <w:t xml:space="preserve">How might the leave be covered in the employee’s absence? </w:t>
      </w:r>
    </w:p>
    <w:p w:rsidR="00035CFA" w:rsidRPr="0075524F" w:rsidRDefault="00035CFA" w:rsidP="00035CF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524F">
        <w:rPr>
          <w:rFonts w:ascii="Arial" w:hAnsi="Arial" w:cs="Arial"/>
          <w:color w:val="000000"/>
          <w:sz w:val="20"/>
          <w:szCs w:val="20"/>
        </w:rPr>
        <w:t xml:space="preserve">Depending on the circumstances involved, there are three possible outcomes to a request for SPL: </w:t>
      </w:r>
    </w:p>
    <w:p w:rsidR="00035CFA" w:rsidRPr="0075524F" w:rsidRDefault="00035CFA" w:rsidP="00035CFA">
      <w:pPr>
        <w:pStyle w:val="ListParagraph"/>
        <w:numPr>
          <w:ilvl w:val="0"/>
          <w:numId w:val="37"/>
        </w:numPr>
        <w:spacing w:after="20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524F">
        <w:rPr>
          <w:rFonts w:ascii="Arial" w:hAnsi="Arial" w:cs="Arial"/>
          <w:color w:val="000000"/>
          <w:sz w:val="20"/>
          <w:szCs w:val="20"/>
        </w:rPr>
        <w:t xml:space="preserve">Unconditionally accept a leave notification. </w:t>
      </w:r>
    </w:p>
    <w:p w:rsidR="00035CFA" w:rsidRPr="0075524F" w:rsidRDefault="00035CFA" w:rsidP="00035CFA">
      <w:pPr>
        <w:pStyle w:val="ListParagraph"/>
        <w:numPr>
          <w:ilvl w:val="0"/>
          <w:numId w:val="37"/>
        </w:numPr>
        <w:spacing w:after="20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524F">
        <w:rPr>
          <w:rFonts w:ascii="Arial" w:hAnsi="Arial" w:cs="Arial"/>
          <w:color w:val="000000"/>
          <w:sz w:val="20"/>
          <w:szCs w:val="20"/>
        </w:rPr>
        <w:t xml:space="preserve">Discuss and agree a modification to a leave notification. (You may suggest </w:t>
      </w:r>
      <w:r w:rsidR="0075524F" w:rsidRPr="0075524F">
        <w:rPr>
          <w:rFonts w:ascii="Arial" w:hAnsi="Arial" w:cs="Arial"/>
          <w:color w:val="000000"/>
          <w:sz w:val="20"/>
          <w:szCs w:val="20"/>
        </w:rPr>
        <w:t xml:space="preserve">alternatives). </w:t>
      </w:r>
    </w:p>
    <w:p w:rsidR="00035CFA" w:rsidRPr="0075524F" w:rsidRDefault="00035CFA" w:rsidP="00035CFA">
      <w:pPr>
        <w:pStyle w:val="ListParagraph"/>
        <w:numPr>
          <w:ilvl w:val="0"/>
          <w:numId w:val="37"/>
        </w:numPr>
        <w:spacing w:after="20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524F">
        <w:rPr>
          <w:rFonts w:ascii="Arial" w:hAnsi="Arial" w:cs="Arial"/>
          <w:color w:val="000000"/>
          <w:sz w:val="20"/>
          <w:szCs w:val="20"/>
        </w:rPr>
        <w:t>Refuse a leave notificat</w:t>
      </w:r>
      <w:r w:rsidRPr="0075524F">
        <w:rPr>
          <w:rFonts w:ascii="Arial" w:hAnsi="Arial" w:cs="Arial"/>
          <w:color w:val="000000"/>
          <w:sz w:val="20"/>
          <w:szCs w:val="20"/>
        </w:rPr>
        <w:t xml:space="preserve">ion (discontinuous leave only) in which the member of staff may take continuous leave.  </w:t>
      </w:r>
    </w:p>
    <w:p w:rsidR="00035CFA" w:rsidRPr="0075524F" w:rsidRDefault="00035CFA" w:rsidP="00035CF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524F">
        <w:rPr>
          <w:rFonts w:ascii="Arial" w:hAnsi="Arial" w:cs="Arial"/>
          <w:color w:val="000000"/>
          <w:sz w:val="20"/>
          <w:szCs w:val="20"/>
        </w:rPr>
        <w:t xml:space="preserve">It is good practice to arrange a meeting to discuss: </w:t>
      </w:r>
    </w:p>
    <w:p w:rsidR="00035CFA" w:rsidRPr="0075524F" w:rsidRDefault="0075524F" w:rsidP="00035CFA">
      <w:pPr>
        <w:pStyle w:val="ListParagraph"/>
        <w:numPr>
          <w:ilvl w:val="0"/>
          <w:numId w:val="38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75524F">
        <w:rPr>
          <w:rFonts w:ascii="Arial" w:hAnsi="Arial" w:cs="Arial"/>
          <w:sz w:val="20"/>
          <w:szCs w:val="20"/>
        </w:rPr>
        <w:t>K</w:t>
      </w:r>
      <w:r w:rsidR="00035CFA" w:rsidRPr="0075524F">
        <w:rPr>
          <w:rFonts w:ascii="Arial" w:hAnsi="Arial" w:cs="Arial"/>
          <w:sz w:val="20"/>
          <w:szCs w:val="20"/>
        </w:rPr>
        <w:t xml:space="preserve">eeping in touch during leave. </w:t>
      </w:r>
    </w:p>
    <w:p w:rsidR="0075524F" w:rsidRPr="0075524F" w:rsidRDefault="00035CFA" w:rsidP="00035CFA">
      <w:pPr>
        <w:pStyle w:val="ListParagraph"/>
        <w:numPr>
          <w:ilvl w:val="0"/>
          <w:numId w:val="38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75524F">
        <w:rPr>
          <w:rFonts w:ascii="Arial" w:hAnsi="Arial" w:cs="Arial"/>
          <w:sz w:val="20"/>
          <w:szCs w:val="20"/>
        </w:rPr>
        <w:t>Arrangements for coving the employee’s work during their period of leave. (</w:t>
      </w:r>
      <w:r w:rsidRPr="0075524F">
        <w:rPr>
          <w:rFonts w:ascii="Arial" w:hAnsi="Arial" w:cs="Arial"/>
          <w:sz w:val="20"/>
          <w:szCs w:val="20"/>
        </w:rPr>
        <w:t>St</w:t>
      </w:r>
      <w:r w:rsidR="0075524F" w:rsidRPr="0075524F">
        <w:rPr>
          <w:rFonts w:ascii="Arial" w:hAnsi="Arial" w:cs="Arial"/>
          <w:sz w:val="20"/>
          <w:szCs w:val="20"/>
        </w:rPr>
        <w:t>a</w:t>
      </w:r>
      <w:r w:rsidRPr="0075524F">
        <w:rPr>
          <w:rFonts w:ascii="Arial" w:hAnsi="Arial" w:cs="Arial"/>
          <w:sz w:val="20"/>
          <w:szCs w:val="20"/>
        </w:rPr>
        <w:t>ff</w:t>
      </w:r>
      <w:r w:rsidRPr="0075524F">
        <w:rPr>
          <w:rFonts w:ascii="Arial" w:hAnsi="Arial" w:cs="Arial"/>
          <w:sz w:val="20"/>
          <w:szCs w:val="20"/>
        </w:rPr>
        <w:t xml:space="preserve"> on shared parental leave can, with the agreement of t</w:t>
      </w:r>
      <w:r w:rsidR="0075524F" w:rsidRPr="0075524F">
        <w:rPr>
          <w:rFonts w:ascii="Arial" w:hAnsi="Arial" w:cs="Arial"/>
          <w:sz w:val="20"/>
          <w:szCs w:val="20"/>
        </w:rPr>
        <w:t>heir manager, work up to 20 keeping in touch days)</w:t>
      </w:r>
    </w:p>
    <w:p w:rsidR="00035CFA" w:rsidRPr="0075524F" w:rsidRDefault="00035CFA" w:rsidP="0075524F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75524F">
        <w:rPr>
          <w:rFonts w:ascii="Arial" w:hAnsi="Arial" w:cs="Arial"/>
          <w:sz w:val="20"/>
          <w:szCs w:val="20"/>
        </w:rPr>
        <w:t xml:space="preserve">In the event that you refuse a period of discontinuous leave, this should be confirmed in writing.  Before refusing a period of discontinuous leave, wherever possible, consider whether alternative dates / modified arrangements could be made.  </w:t>
      </w:r>
    </w:p>
    <w:p w:rsidR="00035CFA" w:rsidRPr="0075524F" w:rsidRDefault="00035CFA" w:rsidP="00035C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524F">
        <w:rPr>
          <w:rFonts w:ascii="Arial" w:hAnsi="Arial" w:cs="Arial"/>
          <w:sz w:val="20"/>
          <w:szCs w:val="20"/>
        </w:rPr>
        <w:t xml:space="preserve">HR can provide advice at all stages, and will attend meetings on request.  </w:t>
      </w:r>
    </w:p>
    <w:p w:rsidR="0075524F" w:rsidRPr="0075524F" w:rsidRDefault="0075524F" w:rsidP="00035C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524F" w:rsidRPr="0075524F" w:rsidRDefault="0075524F" w:rsidP="00035C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524F">
        <w:rPr>
          <w:rFonts w:ascii="Arial" w:hAnsi="Arial" w:cs="Arial"/>
          <w:sz w:val="20"/>
          <w:szCs w:val="20"/>
        </w:rPr>
        <w:t xml:space="preserve">Prior to a return from shared parental leave consider what support the individual may require to support their transition back into the workplace.  This should include updates, introductions to new team members, </w:t>
      </w:r>
      <w:proofErr w:type="gramStart"/>
      <w:r w:rsidRPr="0075524F">
        <w:rPr>
          <w:rFonts w:ascii="Arial" w:hAnsi="Arial" w:cs="Arial"/>
          <w:sz w:val="20"/>
          <w:szCs w:val="20"/>
        </w:rPr>
        <w:t>a</w:t>
      </w:r>
      <w:proofErr w:type="gramEnd"/>
      <w:r w:rsidRPr="0075524F">
        <w:rPr>
          <w:rFonts w:ascii="Arial" w:hAnsi="Arial" w:cs="Arial"/>
          <w:sz w:val="20"/>
          <w:szCs w:val="20"/>
        </w:rPr>
        <w:t xml:space="preserve"> handover with anyone covering their duties and a discussion for training and development.  </w:t>
      </w:r>
    </w:p>
    <w:sectPr w:rsidR="0075524F" w:rsidRPr="0075524F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BC0142">
      <w:rPr>
        <w:rFonts w:ascii="Arial" w:hAnsi="Arial" w:cs="Arial"/>
        <w:color w:val="808080"/>
        <w:sz w:val="20"/>
        <w:szCs w:val="20"/>
      </w:rPr>
      <w:t>2018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75524F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75524F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5393AF3"/>
    <w:multiLevelType w:val="hybridMultilevel"/>
    <w:tmpl w:val="5A840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90A47"/>
    <w:multiLevelType w:val="hybridMultilevel"/>
    <w:tmpl w:val="F93E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8A23D23"/>
    <w:multiLevelType w:val="hybridMultilevel"/>
    <w:tmpl w:val="3C0A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5"/>
  </w:num>
  <w:num w:numId="5">
    <w:abstractNumId w:val="11"/>
  </w:num>
  <w:num w:numId="6">
    <w:abstractNumId w:val="23"/>
  </w:num>
  <w:num w:numId="7">
    <w:abstractNumId w:val="4"/>
  </w:num>
  <w:num w:numId="8">
    <w:abstractNumId w:val="7"/>
  </w:num>
  <w:num w:numId="9">
    <w:abstractNumId w:val="18"/>
  </w:num>
  <w:num w:numId="10">
    <w:abstractNumId w:val="18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8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8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8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9"/>
  </w:num>
  <w:num w:numId="22">
    <w:abstractNumId w:val="10"/>
  </w:num>
  <w:num w:numId="23">
    <w:abstractNumId w:val="16"/>
  </w:num>
  <w:num w:numId="24">
    <w:abstractNumId w:val="24"/>
  </w:num>
  <w:num w:numId="25">
    <w:abstractNumId w:val="2"/>
  </w:num>
  <w:num w:numId="26">
    <w:abstractNumId w:val="6"/>
  </w:num>
  <w:num w:numId="27">
    <w:abstractNumId w:val="21"/>
  </w:num>
  <w:num w:numId="28">
    <w:abstractNumId w:val="0"/>
  </w:num>
  <w:num w:numId="29">
    <w:abstractNumId w:val="13"/>
  </w:num>
  <w:num w:numId="30">
    <w:abstractNumId w:val="22"/>
  </w:num>
  <w:num w:numId="31">
    <w:abstractNumId w:val="3"/>
  </w:num>
  <w:num w:numId="32">
    <w:abstractNumId w:val="9"/>
  </w:num>
  <w:num w:numId="33">
    <w:abstractNumId w:val="20"/>
  </w:num>
  <w:num w:numId="34">
    <w:abstractNumId w:val="12"/>
  </w:num>
  <w:num w:numId="35">
    <w:abstractNumId w:val="8"/>
  </w:num>
  <w:num w:numId="36">
    <w:abstractNumId w:val="17"/>
  </w:num>
  <w:num w:numId="37">
    <w:abstractNumId w:val="15"/>
  </w:num>
  <w:num w:numId="38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5CFA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524F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092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3</cp:revision>
  <cp:lastPrinted>2014-06-27T10:19:00Z</cp:lastPrinted>
  <dcterms:created xsi:type="dcterms:W3CDTF">2018-01-24T13:28:00Z</dcterms:created>
  <dcterms:modified xsi:type="dcterms:W3CDTF">2018-01-25T15:32:00Z</dcterms:modified>
</cp:coreProperties>
</file>