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7" w:rsidRDefault="005F5DC7" w:rsidP="00E871D3">
      <w:pPr>
        <w:tabs>
          <w:tab w:val="left" w:pos="426"/>
        </w:tabs>
        <w:rPr>
          <w:rFonts w:ascii="Arial" w:hAnsi="Arial" w:cs="Arial"/>
          <w:b/>
          <w:sz w:val="28"/>
          <w:szCs w:val="28"/>
        </w:rPr>
      </w:pPr>
      <w:r>
        <w:rPr>
          <w:rFonts w:ascii="Arial" w:hAnsi="Arial" w:cs="Arial"/>
          <w:b/>
          <w:noProof/>
          <w:sz w:val="28"/>
          <w:szCs w:val="28"/>
          <w:lang w:val="en-GB" w:eastAsia="en-GB"/>
        </w:rPr>
        <w:drawing>
          <wp:inline distT="0" distB="0" distL="0" distR="0" wp14:anchorId="7076C0BD">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p w:rsidR="005F5DC7" w:rsidRDefault="005F5DC7" w:rsidP="007358B9">
      <w:pPr>
        <w:jc w:val="center"/>
        <w:rPr>
          <w:rFonts w:ascii="Arial" w:hAnsi="Arial" w:cs="Arial"/>
          <w:b/>
          <w:sz w:val="28"/>
          <w:szCs w:val="28"/>
        </w:rPr>
      </w:pPr>
    </w:p>
    <w:p w:rsidR="00190352" w:rsidRDefault="00190352" w:rsidP="007358B9">
      <w:pPr>
        <w:jc w:val="center"/>
        <w:rPr>
          <w:rFonts w:ascii="Arial" w:hAnsi="Arial" w:cs="Arial"/>
          <w:b/>
          <w:sz w:val="28"/>
          <w:szCs w:val="28"/>
        </w:rPr>
      </w:pPr>
    </w:p>
    <w:p w:rsidR="00190352" w:rsidRDefault="00190352" w:rsidP="00190352">
      <w:pPr>
        <w:rPr>
          <w:rFonts w:ascii="Arial" w:hAnsi="Arial" w:cs="Arial"/>
          <w:b/>
          <w:sz w:val="28"/>
          <w:szCs w:val="28"/>
        </w:rPr>
      </w:pPr>
    </w:p>
    <w:p w:rsidR="006E64BB" w:rsidRDefault="006E64BB" w:rsidP="00190352">
      <w:pPr>
        <w:rPr>
          <w:rFonts w:ascii="Arial" w:hAnsi="Arial" w:cs="Arial"/>
          <w:b/>
          <w:sz w:val="28"/>
          <w:szCs w:val="28"/>
        </w:rPr>
      </w:pPr>
      <w:r>
        <w:rPr>
          <w:rFonts w:ascii="Arial" w:hAnsi="Arial" w:cs="Arial"/>
          <w:b/>
          <w:sz w:val="28"/>
          <w:szCs w:val="28"/>
        </w:rPr>
        <w:t xml:space="preserve">How to </w:t>
      </w:r>
      <w:r w:rsidR="003B13ED">
        <w:rPr>
          <w:rFonts w:ascii="Arial" w:hAnsi="Arial" w:cs="Arial"/>
          <w:b/>
          <w:sz w:val="28"/>
          <w:szCs w:val="28"/>
        </w:rPr>
        <w:t>deal with someone suspected to be under the influence of drugs or alcohol</w:t>
      </w:r>
    </w:p>
    <w:p w:rsidR="003B13ED" w:rsidRDefault="003B13ED" w:rsidP="00190352">
      <w:pPr>
        <w:rPr>
          <w:rFonts w:ascii="Arial" w:hAnsi="Arial" w:cs="Arial"/>
          <w:b/>
          <w:sz w:val="28"/>
          <w:szCs w:val="28"/>
        </w:rPr>
      </w:pPr>
    </w:p>
    <w:p w:rsidR="002F087D" w:rsidRDefault="002F087D" w:rsidP="003B13ED">
      <w:pPr>
        <w:spacing w:line="360" w:lineRule="auto"/>
        <w:jc w:val="both"/>
        <w:rPr>
          <w:rFonts w:ascii="Arial" w:hAnsi="Arial" w:cs="Arial"/>
          <w:sz w:val="22"/>
          <w:szCs w:val="22"/>
        </w:rPr>
      </w:pPr>
    </w:p>
    <w:p w:rsidR="003B13ED" w:rsidRDefault="003B13ED" w:rsidP="003B13ED">
      <w:pPr>
        <w:spacing w:line="360" w:lineRule="auto"/>
        <w:jc w:val="both"/>
        <w:rPr>
          <w:rFonts w:ascii="Arial" w:hAnsi="Arial" w:cs="Arial"/>
          <w:sz w:val="22"/>
          <w:szCs w:val="22"/>
        </w:rPr>
      </w:pPr>
      <w:r>
        <w:rPr>
          <w:rFonts w:ascii="Arial" w:hAnsi="Arial" w:cs="Arial"/>
          <w:sz w:val="22"/>
          <w:szCs w:val="22"/>
        </w:rPr>
        <w:t>If you reasonably believe that a member of staff may be under the influence of drugs, alcohol or other substances at work, it is important to take action as a matter of urgency, to ensure that the individual is not a danger to themselves or others.</w:t>
      </w:r>
    </w:p>
    <w:p w:rsidR="003B13ED" w:rsidRDefault="003B13ED" w:rsidP="003B13ED">
      <w:pPr>
        <w:spacing w:line="360" w:lineRule="auto"/>
        <w:jc w:val="both"/>
        <w:rPr>
          <w:rFonts w:ascii="Arial" w:hAnsi="Arial" w:cs="Arial"/>
          <w:sz w:val="22"/>
          <w:szCs w:val="22"/>
        </w:rPr>
      </w:pPr>
    </w:p>
    <w:p w:rsidR="003B13ED" w:rsidRDefault="003B13ED" w:rsidP="003B13ED">
      <w:pPr>
        <w:spacing w:line="360" w:lineRule="auto"/>
        <w:jc w:val="both"/>
        <w:rPr>
          <w:rFonts w:ascii="Arial" w:hAnsi="Arial" w:cs="Arial"/>
          <w:sz w:val="22"/>
        </w:rPr>
      </w:pPr>
      <w:r>
        <w:rPr>
          <w:rFonts w:ascii="Arial" w:hAnsi="Arial" w:cs="Arial"/>
          <w:sz w:val="22"/>
        </w:rPr>
        <w:t xml:space="preserve">If the member of staff appears to be suffering from ill-effects of substances, for example, they are incoherent, confused, drowsy or </w:t>
      </w:r>
      <w:proofErr w:type="gramStart"/>
      <w:r>
        <w:rPr>
          <w:rFonts w:ascii="Arial" w:hAnsi="Arial" w:cs="Arial"/>
          <w:sz w:val="22"/>
        </w:rPr>
        <w:t>vomiting,</w:t>
      </w:r>
      <w:proofErr w:type="gramEnd"/>
      <w:r>
        <w:rPr>
          <w:rFonts w:ascii="Arial" w:hAnsi="Arial" w:cs="Arial"/>
          <w:sz w:val="22"/>
        </w:rPr>
        <w:t xml:space="preserve"> seek assistance from a first-aider.  If necessary, call 999 for an ambulance.</w:t>
      </w:r>
    </w:p>
    <w:p w:rsidR="003B13ED" w:rsidRDefault="003B13ED" w:rsidP="003B13ED">
      <w:pPr>
        <w:spacing w:line="360" w:lineRule="auto"/>
        <w:jc w:val="both"/>
        <w:rPr>
          <w:rFonts w:ascii="Arial" w:hAnsi="Arial" w:cs="Arial"/>
          <w:sz w:val="22"/>
        </w:rPr>
      </w:pPr>
    </w:p>
    <w:p w:rsidR="003B13ED" w:rsidRDefault="003B13ED" w:rsidP="003B13ED">
      <w:pPr>
        <w:spacing w:line="360" w:lineRule="auto"/>
        <w:jc w:val="both"/>
        <w:rPr>
          <w:rFonts w:ascii="Arial" w:hAnsi="Arial" w:cs="Arial"/>
          <w:sz w:val="22"/>
        </w:rPr>
      </w:pPr>
      <w:r>
        <w:rPr>
          <w:rFonts w:ascii="Arial" w:hAnsi="Arial" w:cs="Arial"/>
          <w:sz w:val="22"/>
        </w:rPr>
        <w:t xml:space="preserve">In the event that medical assistance is not required the member of staff should be sent home.  </w:t>
      </w:r>
      <w:r w:rsidR="005813E6">
        <w:rPr>
          <w:rFonts w:ascii="Arial" w:hAnsi="Arial" w:cs="Arial"/>
          <w:sz w:val="22"/>
        </w:rPr>
        <w:t xml:space="preserve">Wherever possible, ask another manager to verify the indications of being under the influence.   </w:t>
      </w:r>
      <w:proofErr w:type="spellStart"/>
      <w:r>
        <w:rPr>
          <w:rFonts w:ascii="Arial" w:hAnsi="Arial" w:cs="Arial"/>
          <w:sz w:val="22"/>
        </w:rPr>
        <w:t>The</w:t>
      </w:r>
      <w:proofErr w:type="spellEnd"/>
      <w:r>
        <w:rPr>
          <w:rFonts w:ascii="Arial" w:hAnsi="Arial" w:cs="Arial"/>
          <w:sz w:val="22"/>
        </w:rPr>
        <w:t xml:space="preserve"> manager should take reasonable steps to ensure that the individual can get home safely, for example, by calling them a taxi.  If it is known the member of staff drives to work, they should be discouraged from driving.  No one however, should put themselves in any danger in order to do so, </w:t>
      </w:r>
      <w:proofErr w:type="spellStart"/>
      <w:r>
        <w:rPr>
          <w:rFonts w:ascii="Arial" w:hAnsi="Arial" w:cs="Arial"/>
          <w:sz w:val="22"/>
        </w:rPr>
        <w:t>eg</w:t>
      </w:r>
      <w:proofErr w:type="spellEnd"/>
      <w:r>
        <w:rPr>
          <w:rFonts w:ascii="Arial" w:hAnsi="Arial" w:cs="Arial"/>
          <w:sz w:val="22"/>
        </w:rPr>
        <w:t xml:space="preserve"> by attempting to physically prevent the individual from doing so.  If you reasonably believe an individual is under the influence and they intend to drive home, consider if it is appropriate to contact the police and provide them with any relevant information. </w:t>
      </w:r>
    </w:p>
    <w:p w:rsidR="005813E6" w:rsidRDefault="005813E6" w:rsidP="003B13ED">
      <w:pPr>
        <w:spacing w:line="360" w:lineRule="auto"/>
        <w:jc w:val="both"/>
        <w:rPr>
          <w:rFonts w:ascii="Arial" w:hAnsi="Arial" w:cs="Arial"/>
          <w:sz w:val="22"/>
        </w:rPr>
      </w:pPr>
    </w:p>
    <w:p w:rsidR="005813E6" w:rsidRDefault="005813E6" w:rsidP="005813E6">
      <w:pPr>
        <w:spacing w:line="360" w:lineRule="auto"/>
        <w:jc w:val="both"/>
        <w:rPr>
          <w:rFonts w:ascii="Arial" w:hAnsi="Arial" w:cs="Arial"/>
          <w:sz w:val="22"/>
        </w:rPr>
      </w:pPr>
      <w:r>
        <w:rPr>
          <w:rFonts w:ascii="Arial" w:hAnsi="Arial" w:cs="Arial"/>
          <w:sz w:val="22"/>
        </w:rPr>
        <w:t xml:space="preserve">On the individual’s return to work, arrange an initial meeting with them </w:t>
      </w:r>
      <w:r>
        <w:rPr>
          <w:rFonts w:ascii="Arial" w:hAnsi="Arial" w:cs="Arial"/>
          <w:sz w:val="22"/>
        </w:rPr>
        <w:t xml:space="preserve">to discuss the circumstances and ask them for their version of events.  </w:t>
      </w:r>
      <w:r>
        <w:rPr>
          <w:rFonts w:ascii="Arial" w:hAnsi="Arial" w:cs="Arial"/>
          <w:sz w:val="22"/>
        </w:rPr>
        <w:t xml:space="preserve">Take advice from HR on next steps.  It may be appropriate to commence a formal investigation into the matter under the University Disciplinary Policy and Procedure.  </w:t>
      </w:r>
    </w:p>
    <w:p w:rsidR="005813E6" w:rsidRDefault="005813E6" w:rsidP="003B13ED">
      <w:pPr>
        <w:spacing w:line="360" w:lineRule="auto"/>
        <w:jc w:val="both"/>
        <w:rPr>
          <w:rFonts w:ascii="Arial" w:hAnsi="Arial" w:cs="Arial"/>
          <w:sz w:val="22"/>
        </w:rPr>
      </w:pPr>
    </w:p>
    <w:p w:rsidR="003B13ED" w:rsidRDefault="005813E6" w:rsidP="003B13ED">
      <w:pPr>
        <w:spacing w:line="360" w:lineRule="auto"/>
        <w:jc w:val="both"/>
        <w:rPr>
          <w:rFonts w:ascii="Arial" w:hAnsi="Arial" w:cs="Arial"/>
          <w:sz w:val="22"/>
        </w:rPr>
      </w:pPr>
      <w:r>
        <w:rPr>
          <w:rFonts w:ascii="Arial" w:hAnsi="Arial" w:cs="Arial"/>
          <w:sz w:val="22"/>
        </w:rPr>
        <w:t xml:space="preserve">In the event that the individual confirms that they have a substance misuse issue, seek support from Occupational Health, and see our Guidance for Managers on Substance Misuse. </w:t>
      </w:r>
    </w:p>
    <w:p w:rsidR="005813E6" w:rsidRDefault="005813E6" w:rsidP="003B13ED">
      <w:pPr>
        <w:spacing w:line="360" w:lineRule="auto"/>
        <w:jc w:val="both"/>
        <w:rPr>
          <w:rFonts w:ascii="Arial" w:hAnsi="Arial" w:cs="Arial"/>
          <w:sz w:val="22"/>
        </w:rPr>
      </w:pPr>
    </w:p>
    <w:p w:rsidR="005813E6" w:rsidRDefault="005813E6" w:rsidP="003B13ED">
      <w:pPr>
        <w:spacing w:line="360" w:lineRule="auto"/>
        <w:jc w:val="both"/>
        <w:rPr>
          <w:rFonts w:ascii="Arial" w:hAnsi="Arial" w:cs="Arial"/>
          <w:sz w:val="22"/>
        </w:rPr>
      </w:pPr>
      <w:bookmarkStart w:id="0" w:name="_GoBack"/>
      <w:bookmarkEnd w:id="0"/>
    </w:p>
    <w:sectPr w:rsidR="005813E6" w:rsidSect="005A6936">
      <w:footerReference w:type="default" r:id="rId9"/>
      <w:pgSz w:w="12240" w:h="15840" w:code="1"/>
      <w:pgMar w:top="851" w:right="1077" w:bottom="1021" w:left="107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FF" w:rsidRDefault="004765FF">
      <w:r>
        <w:separator/>
      </w:r>
    </w:p>
  </w:endnote>
  <w:endnote w:type="continuationSeparator" w:id="0">
    <w:p w:rsidR="004765FF" w:rsidRDefault="0047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52" w:rsidRDefault="00CE75CD" w:rsidP="00987B6B">
    <w:pPr>
      <w:pStyle w:val="Footer"/>
      <w:jc w:val="right"/>
      <w:rPr>
        <w:rFonts w:ascii="Arial" w:hAnsi="Arial" w:cs="Arial"/>
        <w:color w:val="808080"/>
        <w:sz w:val="20"/>
        <w:szCs w:val="20"/>
      </w:rPr>
    </w:pPr>
    <w:r>
      <w:rPr>
        <w:rFonts w:ascii="Arial" w:hAnsi="Arial" w:cs="Arial"/>
        <w:color w:val="808080"/>
        <w:sz w:val="20"/>
        <w:szCs w:val="20"/>
      </w:rPr>
      <w:t>Human Resources</w:t>
    </w:r>
    <w:r w:rsidR="004E7F9E">
      <w:rPr>
        <w:rFonts w:ascii="Arial" w:hAnsi="Arial" w:cs="Arial"/>
        <w:color w:val="808080"/>
        <w:sz w:val="20"/>
        <w:szCs w:val="20"/>
      </w:rPr>
      <w:t xml:space="preserve"> </w:t>
    </w:r>
    <w:r w:rsidR="003B13ED">
      <w:rPr>
        <w:rFonts w:ascii="Arial" w:hAnsi="Arial" w:cs="Arial"/>
        <w:color w:val="808080"/>
        <w:sz w:val="20"/>
        <w:szCs w:val="20"/>
      </w:rPr>
      <w:t>2018</w:t>
    </w:r>
  </w:p>
  <w:p w:rsidR="00CE75CD"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rsidR="00CE75CD" w:rsidRPr="00E00311"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00EF4A4F" w:rsidRPr="00E00311">
      <w:rPr>
        <w:rFonts w:ascii="Arial" w:hAnsi="Arial" w:cs="Arial"/>
        <w:color w:val="808080"/>
        <w:sz w:val="20"/>
        <w:szCs w:val="20"/>
      </w:rPr>
      <w:fldChar w:fldCharType="separate"/>
    </w:r>
    <w:r w:rsidR="005813E6">
      <w:rPr>
        <w:rFonts w:ascii="Arial" w:hAnsi="Arial" w:cs="Arial"/>
        <w:noProof/>
        <w:color w:val="808080"/>
        <w:sz w:val="20"/>
        <w:szCs w:val="20"/>
      </w:rPr>
      <w:t>1</w:t>
    </w:r>
    <w:r w:rsidR="00EF4A4F"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00EF4A4F" w:rsidRPr="00E00311">
      <w:rPr>
        <w:rFonts w:ascii="Arial" w:hAnsi="Arial" w:cs="Arial"/>
        <w:color w:val="808080"/>
        <w:sz w:val="20"/>
        <w:szCs w:val="20"/>
      </w:rPr>
      <w:fldChar w:fldCharType="separate"/>
    </w:r>
    <w:r w:rsidR="005813E6">
      <w:rPr>
        <w:rFonts w:ascii="Arial" w:hAnsi="Arial" w:cs="Arial"/>
        <w:noProof/>
        <w:color w:val="808080"/>
        <w:sz w:val="20"/>
        <w:szCs w:val="20"/>
      </w:rPr>
      <w:t>1</w:t>
    </w:r>
    <w:r w:rsidR="00EF4A4F" w:rsidRPr="00E00311">
      <w:rPr>
        <w:rFonts w:ascii="Arial" w:hAnsi="Arial" w:cs="Arial"/>
        <w:color w:val="808080"/>
        <w:sz w:val="20"/>
        <w:szCs w:val="20"/>
      </w:rPr>
      <w:fldChar w:fldCharType="end"/>
    </w:r>
  </w:p>
  <w:p w:rsidR="00CE75CD" w:rsidRDefault="00CE7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FF" w:rsidRDefault="004765FF">
      <w:r>
        <w:separator/>
      </w:r>
    </w:p>
  </w:footnote>
  <w:footnote w:type="continuationSeparator" w:id="0">
    <w:p w:rsidR="004765FF" w:rsidRDefault="00476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8">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5"/>
  </w:num>
  <w:num w:numId="3">
    <w:abstractNumId w:val="1"/>
  </w:num>
  <w:num w:numId="4">
    <w:abstractNumId w:val="21"/>
  </w:num>
  <w:num w:numId="5">
    <w:abstractNumId w:val="10"/>
  </w:num>
  <w:num w:numId="6">
    <w:abstractNumId w:val="19"/>
  </w:num>
  <w:num w:numId="7">
    <w:abstractNumId w:val="4"/>
  </w:num>
  <w:num w:numId="8">
    <w:abstractNumId w:val="7"/>
  </w:num>
  <w:num w:numId="9">
    <w:abstractNumId w:val="14"/>
  </w:num>
  <w:num w:numId="10">
    <w:abstractNumId w:val="14"/>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4"/>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4"/>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4"/>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7"/>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7"/>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7"/>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7"/>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7"/>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5"/>
  </w:num>
  <w:num w:numId="22">
    <w:abstractNumId w:val="9"/>
  </w:num>
  <w:num w:numId="23">
    <w:abstractNumId w:val="13"/>
  </w:num>
  <w:num w:numId="24">
    <w:abstractNumId w:val="20"/>
  </w:num>
  <w:num w:numId="25">
    <w:abstractNumId w:val="2"/>
  </w:num>
  <w:num w:numId="26">
    <w:abstractNumId w:val="6"/>
  </w:num>
  <w:num w:numId="27">
    <w:abstractNumId w:val="17"/>
  </w:num>
  <w:num w:numId="28">
    <w:abstractNumId w:val="0"/>
  </w:num>
  <w:num w:numId="29">
    <w:abstractNumId w:val="11"/>
  </w:num>
  <w:num w:numId="30">
    <w:abstractNumId w:val="18"/>
  </w:num>
  <w:num w:numId="31">
    <w:abstractNumId w:val="3"/>
  </w:num>
  <w:num w:numId="32">
    <w:abstractNumId w:val="8"/>
  </w:num>
  <w:num w:numId="33">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4834"/>
    <w:rsid w:val="003A6DF5"/>
    <w:rsid w:val="003B0127"/>
    <w:rsid w:val="003B034E"/>
    <w:rsid w:val="003B13ED"/>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13E6"/>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300</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3</cp:revision>
  <cp:lastPrinted>2014-06-27T10:19:00Z</cp:lastPrinted>
  <dcterms:created xsi:type="dcterms:W3CDTF">2018-01-08T08:22:00Z</dcterms:created>
  <dcterms:modified xsi:type="dcterms:W3CDTF">2018-01-08T08:26:00Z</dcterms:modified>
</cp:coreProperties>
</file>