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1144ABDD" w:rsidR="00100D48" w:rsidRDefault="00D83DBB"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 xml:space="preserve">Family Leave </w:t>
      </w:r>
    </w:p>
    <w:p w14:paraId="2C607F0D" w14:textId="77777777" w:rsidR="00A1426E" w:rsidRPr="005033FB" w:rsidRDefault="00A1426E" w:rsidP="00100D48">
      <w:pPr>
        <w:ind w:left="-284"/>
        <w:rPr>
          <w:rFonts w:ascii="Arial" w:hAnsi="Arial" w:cs="Arial"/>
          <w:b/>
          <w:color w:val="5F497A" w:themeColor="accent4" w:themeShade="BF"/>
          <w:sz w:val="60"/>
          <w:szCs w:val="60"/>
        </w:rPr>
      </w:pPr>
    </w:p>
    <w:p w14:paraId="2CE1D11A" w14:textId="77777777" w:rsidR="00A1426E" w:rsidRPr="00BB0588" w:rsidRDefault="00A1426E" w:rsidP="00A1426E">
      <w:pPr>
        <w:spacing w:after="200" w:line="360" w:lineRule="auto"/>
        <w:jc w:val="both"/>
        <w:rPr>
          <w:rFonts w:ascii="Arial" w:eastAsia="Calibri" w:hAnsi="Arial" w:cs="Arial"/>
          <w:sz w:val="22"/>
          <w:szCs w:val="22"/>
          <w:lang w:val="en-GB"/>
        </w:rPr>
      </w:pPr>
      <w:r w:rsidRPr="00BB0588">
        <w:rPr>
          <w:rFonts w:ascii="Arial" w:eastAsia="Calibri" w:hAnsi="Arial" w:cs="Arial"/>
          <w:sz w:val="22"/>
          <w:szCs w:val="22"/>
          <w:lang w:val="en-GB"/>
        </w:rPr>
        <w:t>The purpose of these notes is to provide managers with guidance on dealing with</w:t>
      </w:r>
      <w:r>
        <w:rPr>
          <w:rFonts w:ascii="Arial" w:eastAsia="Calibri" w:hAnsi="Arial" w:cs="Arial"/>
          <w:sz w:val="22"/>
          <w:szCs w:val="22"/>
          <w:lang w:val="en-GB"/>
        </w:rPr>
        <w:t xml:space="preserve"> and supporting members of staff</w:t>
      </w:r>
      <w:r w:rsidRPr="00BB0588">
        <w:rPr>
          <w:rFonts w:ascii="Arial" w:eastAsia="Calibri" w:hAnsi="Arial" w:cs="Arial"/>
          <w:sz w:val="22"/>
          <w:szCs w:val="22"/>
          <w:lang w:val="en-GB"/>
        </w:rPr>
        <w:t xml:space="preserve"> taking family leave in the event of the birth of a baby, adoption of a child or to provide care for a child.  </w:t>
      </w:r>
    </w:p>
    <w:p w14:paraId="6E1FAE9B" w14:textId="77777777" w:rsidR="00A1426E" w:rsidRPr="00BB0588" w:rsidRDefault="00A1426E" w:rsidP="00A1426E">
      <w:pPr>
        <w:spacing w:after="200" w:line="360" w:lineRule="auto"/>
        <w:jc w:val="both"/>
        <w:rPr>
          <w:rFonts w:ascii="Arial" w:eastAsia="Calibri" w:hAnsi="Arial" w:cs="Arial"/>
          <w:sz w:val="22"/>
          <w:szCs w:val="22"/>
          <w:lang w:val="en-GB"/>
        </w:rPr>
      </w:pPr>
      <w:r w:rsidRPr="00BB0588">
        <w:rPr>
          <w:rFonts w:ascii="Arial" w:eastAsia="Calibri" w:hAnsi="Arial" w:cs="Arial"/>
          <w:sz w:val="22"/>
          <w:szCs w:val="22"/>
          <w:lang w:val="en-GB"/>
        </w:rPr>
        <w:t xml:space="preserve">These notes encompass our policies on Maternity, Adoption, Parental, Paternity and Shared Parental Leave, and should be read alongside those documents.  </w:t>
      </w:r>
    </w:p>
    <w:p w14:paraId="507A5A2E" w14:textId="77777777" w:rsidR="00A1426E" w:rsidRDefault="00A1426E" w:rsidP="00A1426E">
      <w:pPr>
        <w:spacing w:after="200" w:line="360" w:lineRule="auto"/>
        <w:jc w:val="both"/>
        <w:rPr>
          <w:rFonts w:ascii="Arial" w:eastAsia="Calibri" w:hAnsi="Arial" w:cs="Arial"/>
          <w:sz w:val="22"/>
          <w:szCs w:val="22"/>
          <w:lang w:val="en-GB"/>
        </w:rPr>
      </w:pPr>
    </w:p>
    <w:p w14:paraId="00E289E1" w14:textId="77777777" w:rsidR="00A1426E" w:rsidRPr="00BB0588" w:rsidRDefault="00A1426E" w:rsidP="00A1426E">
      <w:pPr>
        <w:spacing w:after="200" w:line="360" w:lineRule="auto"/>
        <w:jc w:val="both"/>
        <w:rPr>
          <w:rFonts w:ascii="Arial" w:eastAsia="Calibri" w:hAnsi="Arial" w:cs="Arial"/>
          <w:b/>
          <w:sz w:val="22"/>
          <w:szCs w:val="22"/>
          <w:lang w:val="en-GB"/>
        </w:rPr>
      </w:pPr>
      <w:r w:rsidRPr="00BB0588">
        <w:rPr>
          <w:rFonts w:ascii="Arial" w:eastAsia="Calibri" w:hAnsi="Arial" w:cs="Arial"/>
          <w:b/>
          <w:sz w:val="22"/>
          <w:szCs w:val="22"/>
          <w:lang w:val="en-GB"/>
        </w:rPr>
        <w:t>Principles</w:t>
      </w:r>
    </w:p>
    <w:p w14:paraId="0DD03730" w14:textId="77777777" w:rsidR="00A1426E" w:rsidRDefault="00A1426E" w:rsidP="00A1426E">
      <w:pPr>
        <w:spacing w:after="200" w:line="360" w:lineRule="auto"/>
        <w:jc w:val="both"/>
        <w:rPr>
          <w:rFonts w:ascii="Arial" w:eastAsia="Calibri" w:hAnsi="Arial" w:cs="Arial"/>
          <w:sz w:val="22"/>
          <w:szCs w:val="22"/>
          <w:lang w:val="en-GB"/>
        </w:rPr>
      </w:pPr>
    </w:p>
    <w:p w14:paraId="07E1D3A1" w14:textId="77777777" w:rsidR="00A1426E" w:rsidRPr="00BB0588" w:rsidRDefault="00A1426E" w:rsidP="00A1426E">
      <w:pPr>
        <w:spacing w:after="200" w:line="360" w:lineRule="auto"/>
        <w:jc w:val="both"/>
        <w:rPr>
          <w:rFonts w:ascii="Arial" w:eastAsia="Calibri" w:hAnsi="Arial" w:cs="Arial"/>
          <w:sz w:val="22"/>
          <w:szCs w:val="22"/>
          <w:lang w:val="en-GB"/>
        </w:rPr>
      </w:pPr>
      <w:r w:rsidRPr="00BB0588">
        <w:rPr>
          <w:rFonts w:ascii="Arial" w:eastAsia="Calibri" w:hAnsi="Arial" w:cs="Arial"/>
          <w:sz w:val="22"/>
          <w:szCs w:val="22"/>
          <w:lang w:val="en-GB"/>
        </w:rPr>
        <w:t xml:space="preserve">Employers that follow good practice with all forms of family leave can improve the experience of parents and new parents, encourage them to return to work therefore retaining experience and knowledge, and increase the likelihood of achieving a diverse workforce.  </w:t>
      </w:r>
    </w:p>
    <w:p w14:paraId="7D808663" w14:textId="77777777" w:rsidR="00A1426E" w:rsidRPr="00BB0588" w:rsidRDefault="00A1426E" w:rsidP="00A1426E">
      <w:pPr>
        <w:spacing w:after="200" w:line="360" w:lineRule="auto"/>
        <w:jc w:val="both"/>
        <w:rPr>
          <w:rFonts w:ascii="Arial" w:eastAsia="Calibri" w:hAnsi="Arial" w:cs="Arial"/>
          <w:sz w:val="22"/>
          <w:szCs w:val="22"/>
          <w:lang w:val="en-GB"/>
        </w:rPr>
      </w:pPr>
      <w:r w:rsidRPr="00BB0588">
        <w:rPr>
          <w:rFonts w:ascii="Arial" w:eastAsia="Calibri" w:hAnsi="Arial" w:cs="Arial"/>
          <w:sz w:val="22"/>
          <w:szCs w:val="22"/>
          <w:lang w:val="en-GB"/>
        </w:rPr>
        <w:t xml:space="preserve">Approximately 80% of the </w:t>
      </w:r>
      <w:proofErr w:type="gramStart"/>
      <w:r w:rsidRPr="00BB0588">
        <w:rPr>
          <w:rFonts w:ascii="Arial" w:eastAsia="Calibri" w:hAnsi="Arial" w:cs="Arial"/>
          <w:sz w:val="22"/>
          <w:szCs w:val="22"/>
          <w:lang w:val="en-GB"/>
        </w:rPr>
        <w:t>workforce are</w:t>
      </w:r>
      <w:proofErr w:type="gramEnd"/>
      <w:r w:rsidRPr="00BB0588">
        <w:rPr>
          <w:rFonts w:ascii="Arial" w:eastAsia="Calibri" w:hAnsi="Arial" w:cs="Arial"/>
          <w:sz w:val="22"/>
          <w:szCs w:val="22"/>
          <w:lang w:val="en-GB"/>
        </w:rPr>
        <w:t xml:space="preserve"> parents. The University strongly supports parents in achieving a balance between their family and their work, and wish to take a flexible and supportive approach to family leave for all parents.  </w:t>
      </w:r>
    </w:p>
    <w:p w14:paraId="46B083AE" w14:textId="77777777" w:rsidR="00A1426E" w:rsidRPr="00BB0588" w:rsidRDefault="00A1426E" w:rsidP="00A1426E">
      <w:pPr>
        <w:keepNext/>
        <w:keepLines/>
        <w:spacing w:before="40" w:line="360" w:lineRule="auto"/>
        <w:jc w:val="both"/>
        <w:outlineLvl w:val="1"/>
        <w:rPr>
          <w:rFonts w:ascii="Arial" w:hAnsi="Arial" w:cs="Arial"/>
          <w:color w:val="365F91"/>
          <w:sz w:val="22"/>
          <w:szCs w:val="22"/>
          <w:lang w:val="en-GB"/>
        </w:rPr>
      </w:pPr>
    </w:p>
    <w:p w14:paraId="7CB8883E" w14:textId="77777777" w:rsidR="00A1426E" w:rsidRDefault="00A1426E" w:rsidP="00A1426E">
      <w:pPr>
        <w:spacing w:after="200" w:line="360" w:lineRule="auto"/>
        <w:jc w:val="both"/>
        <w:rPr>
          <w:rFonts w:ascii="Arial" w:eastAsia="Calibri" w:hAnsi="Arial" w:cs="Arial"/>
          <w:b/>
          <w:sz w:val="22"/>
          <w:szCs w:val="22"/>
          <w:lang w:val="en-GB"/>
        </w:rPr>
      </w:pPr>
      <w:r w:rsidRPr="00BB0588">
        <w:rPr>
          <w:rFonts w:ascii="Arial" w:eastAsia="Calibri" w:hAnsi="Arial" w:cs="Arial"/>
          <w:b/>
          <w:sz w:val="22"/>
          <w:szCs w:val="22"/>
          <w:lang w:val="en-GB"/>
        </w:rPr>
        <w:t>Relevant Legislation</w:t>
      </w:r>
    </w:p>
    <w:p w14:paraId="4E4FB127" w14:textId="77777777" w:rsidR="00A1426E" w:rsidRPr="00BB0588" w:rsidRDefault="00A1426E" w:rsidP="00A1426E">
      <w:pPr>
        <w:spacing w:after="200" w:line="360" w:lineRule="auto"/>
        <w:jc w:val="both"/>
        <w:rPr>
          <w:rFonts w:ascii="Arial" w:eastAsia="Calibri" w:hAnsi="Arial" w:cs="Arial"/>
          <w:b/>
          <w:sz w:val="22"/>
          <w:szCs w:val="22"/>
          <w:lang w:val="en-GB"/>
        </w:rPr>
      </w:pPr>
      <w:r w:rsidRPr="00BB0588">
        <w:rPr>
          <w:rFonts w:ascii="Arial" w:eastAsia="Calibri" w:hAnsi="Arial" w:cs="Arial"/>
          <w:b/>
          <w:sz w:val="22"/>
          <w:szCs w:val="22"/>
          <w:lang w:val="en-GB"/>
        </w:rPr>
        <w:t xml:space="preserve"> </w:t>
      </w:r>
    </w:p>
    <w:p w14:paraId="624BFE1B" w14:textId="77777777" w:rsidR="00A1426E" w:rsidRPr="00BB0588" w:rsidRDefault="00A1426E" w:rsidP="00A1426E">
      <w:pPr>
        <w:spacing w:after="200" w:line="360" w:lineRule="auto"/>
        <w:jc w:val="both"/>
        <w:rPr>
          <w:rFonts w:ascii="Arial" w:eastAsia="Calibri" w:hAnsi="Arial" w:cs="Arial"/>
          <w:sz w:val="22"/>
          <w:szCs w:val="22"/>
          <w:lang w:val="en-GB"/>
        </w:rPr>
      </w:pPr>
      <w:r w:rsidRPr="00BB0588">
        <w:rPr>
          <w:rFonts w:ascii="Arial" w:eastAsia="Calibri" w:hAnsi="Arial" w:cs="Arial"/>
          <w:sz w:val="22"/>
          <w:szCs w:val="22"/>
          <w:lang w:val="en-GB"/>
        </w:rPr>
        <w:t>The University is required to comply with all the legal requirements surrounding family leave. These are set out in the respective policies, but there are some key similarities:</w:t>
      </w:r>
    </w:p>
    <w:p w14:paraId="186042F4" w14:textId="77777777" w:rsidR="00A1426E" w:rsidRPr="00BB0588" w:rsidRDefault="00A1426E" w:rsidP="00A1426E">
      <w:pPr>
        <w:numPr>
          <w:ilvl w:val="0"/>
          <w:numId w:val="39"/>
        </w:numPr>
        <w:spacing w:after="200" w:line="360" w:lineRule="auto"/>
        <w:contextualSpacing/>
        <w:jc w:val="both"/>
        <w:rPr>
          <w:rFonts w:ascii="Arial" w:eastAsia="Calibri" w:hAnsi="Arial" w:cs="Arial"/>
          <w:sz w:val="22"/>
          <w:szCs w:val="22"/>
          <w:lang w:val="en-GB"/>
        </w:rPr>
      </w:pPr>
      <w:r>
        <w:rPr>
          <w:rFonts w:ascii="Arial" w:eastAsia="Calibri" w:hAnsi="Arial" w:cs="Arial"/>
          <w:sz w:val="22"/>
          <w:szCs w:val="22"/>
          <w:lang w:val="en-GB"/>
        </w:rPr>
        <w:t>Members of staff</w:t>
      </w:r>
      <w:r w:rsidRPr="00BB0588">
        <w:rPr>
          <w:rFonts w:ascii="Arial" w:eastAsia="Calibri" w:hAnsi="Arial" w:cs="Arial"/>
          <w:sz w:val="22"/>
          <w:szCs w:val="22"/>
          <w:lang w:val="en-GB"/>
        </w:rPr>
        <w:t xml:space="preserve"> are protected from detriment or less favourable treatment due to the fact that they are taking any form of family leave.</w:t>
      </w:r>
    </w:p>
    <w:p w14:paraId="3FF548C2" w14:textId="77777777" w:rsidR="00A1426E" w:rsidRDefault="00A1426E" w:rsidP="00A1426E">
      <w:pPr>
        <w:numPr>
          <w:ilvl w:val="0"/>
          <w:numId w:val="39"/>
        </w:numPr>
        <w:spacing w:after="200" w:line="360" w:lineRule="auto"/>
        <w:contextualSpacing/>
        <w:jc w:val="both"/>
        <w:rPr>
          <w:rFonts w:ascii="Arial" w:eastAsia="Calibri" w:hAnsi="Arial" w:cs="Arial"/>
          <w:sz w:val="22"/>
          <w:szCs w:val="22"/>
          <w:lang w:val="en-GB"/>
        </w:rPr>
      </w:pPr>
      <w:r>
        <w:rPr>
          <w:rFonts w:ascii="Arial" w:eastAsia="Calibri" w:hAnsi="Arial" w:cs="Arial"/>
          <w:sz w:val="22"/>
          <w:szCs w:val="22"/>
          <w:lang w:val="en-GB"/>
        </w:rPr>
        <w:t>Members of staff</w:t>
      </w:r>
      <w:r w:rsidRPr="00BB0588">
        <w:rPr>
          <w:rFonts w:ascii="Arial" w:eastAsia="Calibri" w:hAnsi="Arial" w:cs="Arial"/>
          <w:sz w:val="22"/>
          <w:szCs w:val="22"/>
          <w:lang w:val="en-GB"/>
        </w:rPr>
        <w:t xml:space="preserve"> have a range of statutory rights concerning time off and benefits. These are set out in our policies. The legislation provides minimum rights.  In many cases, the University has chosen to provide benefits in excess of those we are required to do by law.  </w:t>
      </w:r>
    </w:p>
    <w:p w14:paraId="0CF6E12E" w14:textId="77777777" w:rsidR="00A1426E" w:rsidRPr="00BB0588" w:rsidRDefault="00A1426E" w:rsidP="00A1426E">
      <w:pPr>
        <w:spacing w:after="200" w:line="360" w:lineRule="auto"/>
        <w:contextualSpacing/>
        <w:jc w:val="both"/>
        <w:rPr>
          <w:rFonts w:ascii="Arial" w:eastAsia="Calibri" w:hAnsi="Arial" w:cs="Arial"/>
          <w:sz w:val="22"/>
          <w:szCs w:val="22"/>
          <w:lang w:val="en-GB"/>
        </w:rPr>
      </w:pPr>
    </w:p>
    <w:p w14:paraId="3FF50435" w14:textId="77777777" w:rsidR="00A1426E" w:rsidRDefault="00A1426E" w:rsidP="00A1426E">
      <w:pPr>
        <w:numPr>
          <w:ilvl w:val="0"/>
          <w:numId w:val="39"/>
        </w:numPr>
        <w:spacing w:after="200" w:line="360" w:lineRule="auto"/>
        <w:contextualSpacing/>
        <w:jc w:val="both"/>
        <w:rPr>
          <w:rFonts w:ascii="Arial" w:eastAsia="Calibri" w:hAnsi="Arial" w:cs="Arial"/>
          <w:sz w:val="22"/>
          <w:szCs w:val="22"/>
          <w:lang w:val="en-GB"/>
        </w:rPr>
      </w:pPr>
      <w:r>
        <w:rPr>
          <w:rFonts w:ascii="Arial" w:eastAsia="Calibri" w:hAnsi="Arial" w:cs="Arial"/>
          <w:sz w:val="22"/>
          <w:szCs w:val="22"/>
          <w:lang w:val="en-GB"/>
        </w:rPr>
        <w:t>Members of staff</w:t>
      </w:r>
      <w:r w:rsidRPr="00BB0588">
        <w:rPr>
          <w:rFonts w:ascii="Arial" w:eastAsia="Calibri" w:hAnsi="Arial" w:cs="Arial"/>
          <w:sz w:val="22"/>
          <w:szCs w:val="22"/>
          <w:lang w:val="en-GB"/>
        </w:rPr>
        <w:t xml:space="preserve"> have the right to return to the same job following a period of family leave (or in some circumstances, a role with on no less favourable terms and conditions). </w:t>
      </w:r>
    </w:p>
    <w:p w14:paraId="35AF34E7" w14:textId="77777777" w:rsidR="00A1426E" w:rsidRDefault="00A1426E" w:rsidP="00A1426E">
      <w:pPr>
        <w:spacing w:after="200" w:line="360" w:lineRule="auto"/>
        <w:contextualSpacing/>
        <w:jc w:val="both"/>
        <w:rPr>
          <w:rFonts w:ascii="Arial" w:eastAsia="Calibri" w:hAnsi="Arial" w:cs="Arial"/>
          <w:sz w:val="22"/>
          <w:szCs w:val="22"/>
          <w:lang w:val="en-GB"/>
        </w:rPr>
      </w:pPr>
    </w:p>
    <w:p w14:paraId="1D8D5EFB" w14:textId="77777777" w:rsidR="00A1426E" w:rsidRDefault="00A1426E" w:rsidP="00A1426E">
      <w:pPr>
        <w:spacing w:after="200" w:line="360" w:lineRule="auto"/>
        <w:contextualSpacing/>
        <w:jc w:val="both"/>
        <w:rPr>
          <w:rFonts w:ascii="Arial" w:eastAsia="Calibri" w:hAnsi="Arial" w:cs="Arial"/>
          <w:sz w:val="22"/>
          <w:szCs w:val="22"/>
          <w:lang w:val="en-GB"/>
        </w:rPr>
      </w:pPr>
    </w:p>
    <w:p w14:paraId="53818D96" w14:textId="77777777" w:rsidR="00A1426E" w:rsidRPr="00F72EF6" w:rsidRDefault="00A1426E" w:rsidP="00A1426E">
      <w:pPr>
        <w:spacing w:after="200" w:line="360" w:lineRule="auto"/>
        <w:contextualSpacing/>
        <w:jc w:val="both"/>
        <w:rPr>
          <w:rFonts w:ascii="Arial" w:eastAsia="Calibri" w:hAnsi="Arial" w:cs="Arial"/>
          <w:b/>
          <w:sz w:val="22"/>
          <w:szCs w:val="22"/>
          <w:lang w:val="en-GB"/>
        </w:rPr>
      </w:pPr>
      <w:r w:rsidRPr="00F72EF6">
        <w:rPr>
          <w:rFonts w:ascii="Arial" w:eastAsia="Calibri" w:hAnsi="Arial" w:cs="Arial"/>
          <w:b/>
          <w:sz w:val="22"/>
          <w:szCs w:val="22"/>
          <w:lang w:val="en-GB"/>
        </w:rPr>
        <w:t xml:space="preserve">Manager Responsibilities </w:t>
      </w:r>
    </w:p>
    <w:p w14:paraId="2C219B7F" w14:textId="77777777" w:rsidR="00A1426E" w:rsidRPr="00BB0588" w:rsidRDefault="00A1426E" w:rsidP="00A1426E">
      <w:pPr>
        <w:spacing w:after="200" w:line="360" w:lineRule="auto"/>
        <w:contextualSpacing/>
        <w:jc w:val="both"/>
        <w:rPr>
          <w:rFonts w:ascii="Arial" w:eastAsia="Calibri" w:hAnsi="Arial" w:cs="Arial"/>
          <w:sz w:val="22"/>
          <w:szCs w:val="22"/>
          <w:lang w:val="en-GB"/>
        </w:rPr>
      </w:pPr>
    </w:p>
    <w:p w14:paraId="20570F1C" w14:textId="77777777" w:rsidR="00A1426E" w:rsidRPr="00BB0588" w:rsidRDefault="00A1426E" w:rsidP="00A1426E">
      <w:pPr>
        <w:spacing w:after="200" w:line="360" w:lineRule="auto"/>
        <w:jc w:val="both"/>
        <w:rPr>
          <w:rFonts w:ascii="Arial" w:eastAsia="Calibri" w:hAnsi="Arial" w:cs="Arial"/>
          <w:sz w:val="22"/>
          <w:szCs w:val="22"/>
          <w:lang w:val="en-GB"/>
        </w:rPr>
      </w:pPr>
      <w:r w:rsidRPr="00BB0588">
        <w:rPr>
          <w:rFonts w:ascii="Arial" w:eastAsia="Calibri" w:hAnsi="Arial" w:cs="Arial"/>
          <w:sz w:val="22"/>
          <w:szCs w:val="22"/>
          <w:lang w:val="en-GB"/>
        </w:rPr>
        <w:t xml:space="preserve">An open and supportive relationship between the manager and </w:t>
      </w:r>
      <w:r>
        <w:rPr>
          <w:rFonts w:ascii="Arial" w:eastAsia="Calibri" w:hAnsi="Arial" w:cs="Arial"/>
          <w:sz w:val="22"/>
          <w:szCs w:val="22"/>
          <w:lang w:val="en-GB"/>
        </w:rPr>
        <w:t>individual</w:t>
      </w:r>
      <w:r w:rsidRPr="00BB0588">
        <w:rPr>
          <w:rFonts w:ascii="Arial" w:eastAsia="Calibri" w:hAnsi="Arial" w:cs="Arial"/>
          <w:sz w:val="22"/>
          <w:szCs w:val="22"/>
          <w:lang w:val="en-GB"/>
        </w:rPr>
        <w:t xml:space="preserve"> taking family leave is of key importance during this time.  The University makes the following recommendations: </w:t>
      </w:r>
    </w:p>
    <w:p w14:paraId="46EB72F3" w14:textId="77777777" w:rsidR="00A1426E" w:rsidRPr="00BB0588" w:rsidRDefault="00A1426E" w:rsidP="00A1426E">
      <w:pPr>
        <w:spacing w:after="200" w:line="360" w:lineRule="auto"/>
        <w:jc w:val="both"/>
        <w:rPr>
          <w:rFonts w:ascii="Arial" w:eastAsia="Calibri" w:hAnsi="Arial" w:cs="Arial"/>
          <w:sz w:val="22"/>
          <w:szCs w:val="22"/>
          <w:lang w:val="en-GB"/>
        </w:rPr>
      </w:pPr>
    </w:p>
    <w:p w14:paraId="51A59C95" w14:textId="77777777" w:rsidR="00A1426E" w:rsidRPr="00BB0588" w:rsidRDefault="00A1426E" w:rsidP="00A1426E">
      <w:pPr>
        <w:spacing w:after="200" w:line="360" w:lineRule="auto"/>
        <w:jc w:val="both"/>
        <w:rPr>
          <w:rFonts w:ascii="Arial" w:eastAsia="Calibri" w:hAnsi="Arial" w:cs="Arial"/>
          <w:b/>
          <w:sz w:val="22"/>
          <w:szCs w:val="22"/>
          <w:lang w:val="en-GB"/>
        </w:rPr>
      </w:pPr>
      <w:r w:rsidRPr="00BB0588">
        <w:rPr>
          <w:rFonts w:ascii="Arial" w:eastAsia="Calibri" w:hAnsi="Arial" w:cs="Arial"/>
          <w:b/>
          <w:sz w:val="22"/>
          <w:szCs w:val="22"/>
          <w:lang w:val="en-GB"/>
        </w:rPr>
        <w:t>Before Leave</w:t>
      </w:r>
    </w:p>
    <w:p w14:paraId="5974E4D5" w14:textId="77777777" w:rsidR="00A1426E" w:rsidRPr="00BB0588" w:rsidRDefault="00A1426E" w:rsidP="00A1426E">
      <w:pPr>
        <w:numPr>
          <w:ilvl w:val="0"/>
          <w:numId w:val="40"/>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Ensure that </w:t>
      </w:r>
      <w:r>
        <w:rPr>
          <w:rFonts w:ascii="Arial" w:eastAsia="Calibri" w:hAnsi="Arial" w:cs="Arial"/>
          <w:sz w:val="22"/>
          <w:szCs w:val="22"/>
          <w:lang w:val="en-GB"/>
        </w:rPr>
        <w:t xml:space="preserve">the member of staff is </w:t>
      </w:r>
      <w:r w:rsidRPr="00BB0588">
        <w:rPr>
          <w:rFonts w:ascii="Arial" w:eastAsia="Calibri" w:hAnsi="Arial" w:cs="Arial"/>
          <w:sz w:val="22"/>
          <w:szCs w:val="22"/>
          <w:lang w:val="en-GB"/>
        </w:rPr>
        <w:t>aware of the relevant policy, avai</w:t>
      </w:r>
      <w:r>
        <w:rPr>
          <w:rFonts w:ascii="Arial" w:eastAsia="Calibri" w:hAnsi="Arial" w:cs="Arial"/>
          <w:sz w:val="22"/>
          <w:szCs w:val="22"/>
          <w:lang w:val="en-GB"/>
        </w:rPr>
        <w:t>lable on the StaffNet</w:t>
      </w:r>
      <w:r w:rsidRPr="00BB0588">
        <w:rPr>
          <w:rFonts w:ascii="Arial" w:eastAsia="Calibri" w:hAnsi="Arial" w:cs="Arial"/>
          <w:sz w:val="22"/>
          <w:szCs w:val="22"/>
          <w:lang w:val="en-GB"/>
        </w:rPr>
        <w:t xml:space="preserve">, and their entitlements under these policies. </w:t>
      </w:r>
      <w:r>
        <w:rPr>
          <w:rFonts w:ascii="Arial" w:eastAsia="Calibri" w:hAnsi="Arial" w:cs="Arial"/>
          <w:sz w:val="22"/>
          <w:szCs w:val="22"/>
          <w:lang w:val="en-GB"/>
        </w:rPr>
        <w:t xml:space="preserve">Questions can be directed to HR. </w:t>
      </w:r>
    </w:p>
    <w:p w14:paraId="747B9E03" w14:textId="77777777" w:rsidR="00A1426E" w:rsidRPr="00BB0588" w:rsidRDefault="00A1426E" w:rsidP="00A1426E">
      <w:pPr>
        <w:numPr>
          <w:ilvl w:val="0"/>
          <w:numId w:val="40"/>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Conduct a risk assessment where applicable.</w:t>
      </w:r>
    </w:p>
    <w:p w14:paraId="4569C2BD" w14:textId="77777777" w:rsidR="00A1426E" w:rsidRPr="00BB0588" w:rsidRDefault="00A1426E" w:rsidP="00A1426E">
      <w:pPr>
        <w:numPr>
          <w:ilvl w:val="0"/>
          <w:numId w:val="40"/>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Discuss with the </w:t>
      </w:r>
      <w:r>
        <w:rPr>
          <w:rFonts w:ascii="Arial" w:eastAsia="Calibri" w:hAnsi="Arial" w:cs="Arial"/>
          <w:sz w:val="22"/>
          <w:szCs w:val="22"/>
          <w:lang w:val="en-GB"/>
        </w:rPr>
        <w:t>member of staff</w:t>
      </w:r>
      <w:r w:rsidRPr="00BB0588">
        <w:rPr>
          <w:rFonts w:ascii="Arial" w:eastAsia="Calibri" w:hAnsi="Arial" w:cs="Arial"/>
          <w:sz w:val="22"/>
          <w:szCs w:val="22"/>
          <w:lang w:val="en-GB"/>
        </w:rPr>
        <w:t xml:space="preserve"> how they would like their lea</w:t>
      </w:r>
      <w:r>
        <w:rPr>
          <w:rFonts w:ascii="Arial" w:eastAsia="Calibri" w:hAnsi="Arial" w:cs="Arial"/>
          <w:sz w:val="22"/>
          <w:szCs w:val="22"/>
          <w:lang w:val="en-GB"/>
        </w:rPr>
        <w:t>ve communicated (for example,</w:t>
      </w:r>
      <w:r w:rsidRPr="00BB0588">
        <w:rPr>
          <w:rFonts w:ascii="Arial" w:eastAsia="Calibri" w:hAnsi="Arial" w:cs="Arial"/>
          <w:sz w:val="22"/>
          <w:szCs w:val="22"/>
          <w:lang w:val="en-GB"/>
        </w:rPr>
        <w:t xml:space="preserve"> would they like to tell colleagues themselves).</w:t>
      </w:r>
    </w:p>
    <w:p w14:paraId="0560AB00" w14:textId="77777777" w:rsidR="00A1426E" w:rsidRPr="00BB0588" w:rsidRDefault="00A1426E" w:rsidP="00A1426E">
      <w:pPr>
        <w:numPr>
          <w:ilvl w:val="0"/>
          <w:numId w:val="40"/>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Discuss with the </w:t>
      </w:r>
      <w:r>
        <w:rPr>
          <w:rFonts w:ascii="Arial" w:eastAsia="Calibri" w:hAnsi="Arial" w:cs="Arial"/>
          <w:sz w:val="22"/>
          <w:szCs w:val="22"/>
          <w:lang w:val="en-GB"/>
        </w:rPr>
        <w:t>member of staff</w:t>
      </w:r>
      <w:r w:rsidRPr="00BB0588">
        <w:rPr>
          <w:rFonts w:ascii="Arial" w:eastAsia="Calibri" w:hAnsi="Arial" w:cs="Arial"/>
          <w:sz w:val="22"/>
          <w:szCs w:val="22"/>
          <w:lang w:val="en-GB"/>
        </w:rPr>
        <w:t xml:space="preserve"> any particular needs or support required prior to the leave commencing.</w:t>
      </w:r>
    </w:p>
    <w:p w14:paraId="688CC669" w14:textId="77777777" w:rsidR="00A1426E" w:rsidRPr="00BB0588" w:rsidRDefault="00A1426E" w:rsidP="00A1426E">
      <w:pPr>
        <w:numPr>
          <w:ilvl w:val="0"/>
          <w:numId w:val="40"/>
        </w:numPr>
        <w:spacing w:after="200" w:line="360" w:lineRule="auto"/>
        <w:contextualSpacing/>
        <w:jc w:val="both"/>
        <w:rPr>
          <w:rFonts w:ascii="Arial" w:eastAsia="Calibri" w:hAnsi="Arial" w:cs="Arial"/>
          <w:sz w:val="22"/>
          <w:szCs w:val="22"/>
          <w:lang w:val="en-GB"/>
        </w:rPr>
      </w:pPr>
      <w:r>
        <w:rPr>
          <w:rFonts w:ascii="Arial" w:eastAsia="Calibri" w:hAnsi="Arial" w:cs="Arial"/>
          <w:sz w:val="22"/>
          <w:szCs w:val="22"/>
          <w:lang w:val="en-GB"/>
        </w:rPr>
        <w:t>Ensure that the member of staff</w:t>
      </w:r>
      <w:r w:rsidRPr="00BB0588">
        <w:rPr>
          <w:rFonts w:ascii="Arial" w:eastAsia="Calibri" w:hAnsi="Arial" w:cs="Arial"/>
          <w:sz w:val="22"/>
          <w:szCs w:val="22"/>
          <w:lang w:val="en-GB"/>
        </w:rPr>
        <w:t xml:space="preserve"> has submitted any relevant paperwork, such as a MATB1 form or Matching Certificate. </w:t>
      </w:r>
    </w:p>
    <w:p w14:paraId="7BA498CF" w14:textId="77777777" w:rsidR="00A1426E" w:rsidRPr="00BB0588" w:rsidRDefault="00A1426E" w:rsidP="00A1426E">
      <w:pPr>
        <w:numPr>
          <w:ilvl w:val="0"/>
          <w:numId w:val="40"/>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Discuss and agree plans for cover, where applicable.  </w:t>
      </w:r>
    </w:p>
    <w:p w14:paraId="74874843" w14:textId="77777777" w:rsidR="00A1426E" w:rsidRPr="00BB0588" w:rsidRDefault="00A1426E" w:rsidP="00A1426E">
      <w:pPr>
        <w:numPr>
          <w:ilvl w:val="0"/>
          <w:numId w:val="40"/>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Discuss and agree the level and method of contact during the leave period. </w:t>
      </w:r>
    </w:p>
    <w:p w14:paraId="04EC3757" w14:textId="77777777" w:rsidR="00A1426E" w:rsidRDefault="00A1426E" w:rsidP="00A1426E">
      <w:pPr>
        <w:numPr>
          <w:ilvl w:val="0"/>
          <w:numId w:val="40"/>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Discuss and agree how and when they employee wishes to take holiday entitlement, for example, immediately before and after the leave period. </w:t>
      </w:r>
    </w:p>
    <w:p w14:paraId="7513C7F7" w14:textId="77777777" w:rsidR="00A1426E" w:rsidRPr="00BB0588" w:rsidRDefault="00A1426E" w:rsidP="00A1426E">
      <w:pPr>
        <w:spacing w:after="200" w:line="360" w:lineRule="auto"/>
        <w:ind w:left="720"/>
        <w:contextualSpacing/>
        <w:jc w:val="both"/>
        <w:rPr>
          <w:rFonts w:ascii="Arial" w:eastAsia="Calibri" w:hAnsi="Arial" w:cs="Arial"/>
          <w:sz w:val="22"/>
          <w:szCs w:val="22"/>
          <w:lang w:val="en-GB"/>
        </w:rPr>
      </w:pPr>
    </w:p>
    <w:p w14:paraId="12EB33E3" w14:textId="77777777" w:rsidR="00A1426E" w:rsidRPr="00BB0588" w:rsidRDefault="00A1426E" w:rsidP="00A1426E">
      <w:pPr>
        <w:spacing w:after="200" w:line="360" w:lineRule="auto"/>
        <w:jc w:val="both"/>
        <w:rPr>
          <w:rFonts w:ascii="Arial" w:eastAsia="Calibri" w:hAnsi="Arial" w:cs="Arial"/>
          <w:b/>
          <w:sz w:val="22"/>
          <w:szCs w:val="22"/>
          <w:lang w:val="en-GB"/>
        </w:rPr>
      </w:pPr>
      <w:r w:rsidRPr="00BB0588">
        <w:rPr>
          <w:rFonts w:ascii="Arial" w:eastAsia="Calibri" w:hAnsi="Arial" w:cs="Arial"/>
          <w:b/>
          <w:sz w:val="22"/>
          <w:szCs w:val="22"/>
          <w:lang w:val="en-GB"/>
        </w:rPr>
        <w:t>During Leave</w:t>
      </w:r>
    </w:p>
    <w:p w14:paraId="64324755" w14:textId="77777777" w:rsidR="00A1426E" w:rsidRPr="00BB0588" w:rsidRDefault="00A1426E" w:rsidP="00A1426E">
      <w:pPr>
        <w:numPr>
          <w:ilvl w:val="0"/>
          <w:numId w:val="41"/>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Maintain contact as agreed.</w:t>
      </w:r>
    </w:p>
    <w:p w14:paraId="77E766BC" w14:textId="77777777" w:rsidR="00A1426E" w:rsidRDefault="00A1426E" w:rsidP="00A1426E">
      <w:pPr>
        <w:numPr>
          <w:ilvl w:val="0"/>
          <w:numId w:val="41"/>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Facilitate the applicable methods for keeping in touch, e.g. KIT days, and ensure that they are used effectively.</w:t>
      </w:r>
    </w:p>
    <w:p w14:paraId="762951D0" w14:textId="77777777" w:rsidR="00A1426E" w:rsidRDefault="00A1426E" w:rsidP="00A1426E">
      <w:pPr>
        <w:spacing w:after="200" w:line="360" w:lineRule="auto"/>
        <w:contextualSpacing/>
        <w:jc w:val="both"/>
        <w:rPr>
          <w:rFonts w:ascii="Arial" w:eastAsia="Calibri" w:hAnsi="Arial" w:cs="Arial"/>
          <w:sz w:val="22"/>
          <w:szCs w:val="22"/>
          <w:lang w:val="en-GB"/>
        </w:rPr>
      </w:pPr>
    </w:p>
    <w:p w14:paraId="2A3489EE" w14:textId="77777777" w:rsidR="00A1426E" w:rsidRPr="00BB0588" w:rsidRDefault="00A1426E" w:rsidP="00A1426E">
      <w:pPr>
        <w:spacing w:after="200" w:line="360" w:lineRule="auto"/>
        <w:contextualSpacing/>
        <w:jc w:val="both"/>
        <w:rPr>
          <w:rFonts w:ascii="Arial" w:eastAsia="Calibri" w:hAnsi="Arial" w:cs="Arial"/>
          <w:sz w:val="22"/>
          <w:szCs w:val="22"/>
          <w:lang w:val="en-GB"/>
        </w:rPr>
      </w:pPr>
    </w:p>
    <w:p w14:paraId="035D38DB" w14:textId="77777777" w:rsidR="00A1426E" w:rsidRPr="00BB0588" w:rsidRDefault="00A1426E" w:rsidP="00A1426E">
      <w:pPr>
        <w:numPr>
          <w:ilvl w:val="0"/>
          <w:numId w:val="41"/>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Discuss and agree plans for return to work at the appropriate time, including identifying any potential training requirements to refresh skills. </w:t>
      </w:r>
    </w:p>
    <w:p w14:paraId="2A5AD518" w14:textId="77777777" w:rsidR="00A1426E" w:rsidRDefault="00A1426E" w:rsidP="00A1426E">
      <w:pPr>
        <w:numPr>
          <w:ilvl w:val="0"/>
          <w:numId w:val="41"/>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Manage any flexible working requests that are made.  </w:t>
      </w:r>
    </w:p>
    <w:p w14:paraId="79ADC1A6" w14:textId="77777777" w:rsidR="00A1426E" w:rsidRPr="00BB0588" w:rsidRDefault="00A1426E" w:rsidP="00A1426E">
      <w:pPr>
        <w:spacing w:after="200" w:line="360" w:lineRule="auto"/>
        <w:ind w:left="720"/>
        <w:contextualSpacing/>
        <w:jc w:val="both"/>
        <w:rPr>
          <w:rFonts w:ascii="Arial" w:eastAsia="Calibri" w:hAnsi="Arial" w:cs="Arial"/>
          <w:sz w:val="22"/>
          <w:szCs w:val="22"/>
          <w:lang w:val="en-GB"/>
        </w:rPr>
      </w:pPr>
    </w:p>
    <w:p w14:paraId="19EAE588" w14:textId="77777777" w:rsidR="00A1426E" w:rsidRPr="00BB0588" w:rsidRDefault="00A1426E" w:rsidP="00A1426E">
      <w:pPr>
        <w:spacing w:after="200" w:line="360" w:lineRule="auto"/>
        <w:jc w:val="both"/>
        <w:rPr>
          <w:rFonts w:ascii="Arial" w:eastAsia="Calibri" w:hAnsi="Arial" w:cs="Arial"/>
          <w:b/>
          <w:sz w:val="22"/>
          <w:szCs w:val="22"/>
          <w:lang w:val="en-GB"/>
        </w:rPr>
      </w:pPr>
      <w:r w:rsidRPr="00BB0588">
        <w:rPr>
          <w:rFonts w:ascii="Arial" w:eastAsia="Calibri" w:hAnsi="Arial" w:cs="Arial"/>
          <w:b/>
          <w:sz w:val="22"/>
          <w:szCs w:val="22"/>
          <w:lang w:val="en-GB"/>
        </w:rPr>
        <w:t>Returning from leave</w:t>
      </w:r>
    </w:p>
    <w:p w14:paraId="63745F5B" w14:textId="77777777" w:rsidR="00A1426E" w:rsidRPr="00BB0588" w:rsidRDefault="00A1426E" w:rsidP="00A1426E">
      <w:pPr>
        <w:numPr>
          <w:ilvl w:val="0"/>
          <w:numId w:val="42"/>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Facilitate an appropriate handover of work to the returning </w:t>
      </w:r>
      <w:r>
        <w:rPr>
          <w:rFonts w:ascii="Arial" w:eastAsia="Calibri" w:hAnsi="Arial" w:cs="Arial"/>
          <w:sz w:val="22"/>
          <w:szCs w:val="22"/>
          <w:lang w:val="en-GB"/>
        </w:rPr>
        <w:t>member of staff</w:t>
      </w:r>
      <w:r w:rsidRPr="00BB0588">
        <w:rPr>
          <w:rFonts w:ascii="Arial" w:eastAsia="Calibri" w:hAnsi="Arial" w:cs="Arial"/>
          <w:sz w:val="22"/>
          <w:szCs w:val="22"/>
          <w:lang w:val="en-GB"/>
        </w:rPr>
        <w:t xml:space="preserve">. </w:t>
      </w:r>
    </w:p>
    <w:p w14:paraId="027B14CF" w14:textId="77777777" w:rsidR="00A1426E" w:rsidRPr="00BB0588" w:rsidRDefault="00A1426E" w:rsidP="00A1426E">
      <w:pPr>
        <w:numPr>
          <w:ilvl w:val="0"/>
          <w:numId w:val="42"/>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Notify </w:t>
      </w:r>
      <w:r>
        <w:rPr>
          <w:rFonts w:ascii="Arial" w:eastAsia="Calibri" w:hAnsi="Arial" w:cs="Arial"/>
          <w:sz w:val="22"/>
          <w:szCs w:val="22"/>
          <w:lang w:val="en-GB"/>
        </w:rPr>
        <w:t xml:space="preserve">colleagues of their forthcoming return. </w:t>
      </w:r>
      <w:r w:rsidRPr="00BB0588">
        <w:rPr>
          <w:rFonts w:ascii="Arial" w:eastAsia="Calibri" w:hAnsi="Arial" w:cs="Arial"/>
          <w:sz w:val="22"/>
          <w:szCs w:val="22"/>
          <w:lang w:val="en-GB"/>
        </w:rPr>
        <w:t xml:space="preserve">. </w:t>
      </w:r>
    </w:p>
    <w:p w14:paraId="46D9E825" w14:textId="77777777" w:rsidR="00A1426E" w:rsidRPr="00BB0588" w:rsidRDefault="00A1426E" w:rsidP="00A1426E">
      <w:pPr>
        <w:numPr>
          <w:ilvl w:val="0"/>
          <w:numId w:val="42"/>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 xml:space="preserve">Provide any necessary updates to ensure that the </w:t>
      </w:r>
      <w:r>
        <w:rPr>
          <w:rFonts w:ascii="Arial" w:eastAsia="Calibri" w:hAnsi="Arial" w:cs="Arial"/>
          <w:sz w:val="22"/>
          <w:szCs w:val="22"/>
          <w:lang w:val="en-GB"/>
        </w:rPr>
        <w:t xml:space="preserve">individual </w:t>
      </w:r>
      <w:r w:rsidRPr="00BB0588">
        <w:rPr>
          <w:rFonts w:ascii="Arial" w:eastAsia="Calibri" w:hAnsi="Arial" w:cs="Arial"/>
          <w:sz w:val="22"/>
          <w:szCs w:val="22"/>
          <w:lang w:val="en-GB"/>
        </w:rPr>
        <w:t>is fully briefed on any changes that took place in their absence.</w:t>
      </w:r>
    </w:p>
    <w:p w14:paraId="30ABADF5" w14:textId="77777777" w:rsidR="00A1426E" w:rsidRDefault="00A1426E" w:rsidP="00A1426E">
      <w:pPr>
        <w:numPr>
          <w:ilvl w:val="0"/>
          <w:numId w:val="42"/>
        </w:numPr>
        <w:spacing w:after="200" w:line="360" w:lineRule="auto"/>
        <w:contextualSpacing/>
        <w:jc w:val="both"/>
        <w:rPr>
          <w:rFonts w:ascii="Arial" w:eastAsia="Calibri" w:hAnsi="Arial" w:cs="Arial"/>
          <w:sz w:val="22"/>
          <w:szCs w:val="22"/>
          <w:lang w:val="en-GB"/>
        </w:rPr>
      </w:pPr>
      <w:r w:rsidRPr="00BB0588">
        <w:rPr>
          <w:rFonts w:ascii="Arial" w:eastAsia="Calibri" w:hAnsi="Arial" w:cs="Arial"/>
          <w:sz w:val="22"/>
          <w:szCs w:val="22"/>
          <w:lang w:val="en-GB"/>
        </w:rPr>
        <w:t>Keep in regular contact during the early day</w:t>
      </w:r>
      <w:r>
        <w:rPr>
          <w:rFonts w:ascii="Arial" w:eastAsia="Calibri" w:hAnsi="Arial" w:cs="Arial"/>
          <w:sz w:val="22"/>
          <w:szCs w:val="22"/>
          <w:lang w:val="en-GB"/>
        </w:rPr>
        <w:t xml:space="preserve">s and weeks to discuss with them </w:t>
      </w:r>
      <w:r w:rsidRPr="00BB0588">
        <w:rPr>
          <w:rFonts w:ascii="Arial" w:eastAsia="Calibri" w:hAnsi="Arial" w:cs="Arial"/>
          <w:sz w:val="22"/>
          <w:szCs w:val="22"/>
          <w:lang w:val="en-GB"/>
        </w:rPr>
        <w:t xml:space="preserve">how their return to work is going and ensuring any necessary support is put in place.  </w:t>
      </w:r>
    </w:p>
    <w:p w14:paraId="453D6AAB" w14:textId="77777777" w:rsidR="00A1426E" w:rsidRDefault="00A1426E" w:rsidP="00A1426E">
      <w:pPr>
        <w:spacing w:after="200" w:line="360" w:lineRule="auto"/>
        <w:contextualSpacing/>
        <w:jc w:val="both"/>
        <w:rPr>
          <w:rFonts w:ascii="Arial" w:eastAsia="Calibri" w:hAnsi="Arial" w:cs="Arial"/>
          <w:sz w:val="22"/>
          <w:szCs w:val="22"/>
          <w:lang w:val="en-GB"/>
        </w:rPr>
      </w:pPr>
    </w:p>
    <w:p w14:paraId="6031F3B7" w14:textId="77777777" w:rsidR="00A1426E" w:rsidRPr="00F72EF6" w:rsidRDefault="00A1426E" w:rsidP="00A1426E">
      <w:pPr>
        <w:spacing w:after="200" w:line="360" w:lineRule="auto"/>
        <w:contextualSpacing/>
        <w:jc w:val="both"/>
        <w:rPr>
          <w:rFonts w:ascii="Arial" w:eastAsia="Calibri" w:hAnsi="Arial" w:cs="Arial"/>
          <w:sz w:val="22"/>
          <w:szCs w:val="22"/>
          <w:lang w:val="en-GB"/>
        </w:rPr>
      </w:pPr>
      <w:r>
        <w:rPr>
          <w:rFonts w:ascii="Arial" w:eastAsia="Calibri" w:hAnsi="Arial" w:cs="Arial"/>
          <w:sz w:val="22"/>
          <w:szCs w:val="22"/>
          <w:lang w:val="en-GB"/>
        </w:rPr>
        <w:t xml:space="preserve">See also our specific guidance and training for supporting employees taking and returning from maternity leave.  </w:t>
      </w:r>
    </w:p>
    <w:p w14:paraId="23E5FA6D" w14:textId="77777777" w:rsidR="005033FB" w:rsidRDefault="005033FB" w:rsidP="00100D48">
      <w:pPr>
        <w:ind w:left="-284"/>
        <w:jc w:val="both"/>
        <w:rPr>
          <w:rFonts w:ascii="Arial" w:hAnsi="Arial" w:cs="Arial"/>
          <w:sz w:val="28"/>
          <w:szCs w:val="28"/>
        </w:rPr>
      </w:pPr>
      <w:bookmarkStart w:id="0" w:name="_GoBack"/>
      <w:bookmarkEnd w:id="0"/>
    </w:p>
    <w:sectPr w:rsidR="005033FB"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A1426E">
      <w:rPr>
        <w:rFonts w:ascii="Arial" w:hAnsi="Arial" w:cs="Arial"/>
        <w:noProof/>
        <w:color w:val="808080"/>
        <w:sz w:val="20"/>
        <w:szCs w:val="20"/>
      </w:rPr>
      <w:t>3</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A1426E">
      <w:rPr>
        <w:rFonts w:ascii="Arial" w:hAnsi="Arial" w:cs="Arial"/>
        <w:noProof/>
        <w:color w:val="808080"/>
        <w:sz w:val="20"/>
        <w:szCs w:val="20"/>
      </w:rPr>
      <w:t>3</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ED690D"/>
    <w:multiLevelType w:val="hybridMultilevel"/>
    <w:tmpl w:val="E272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1B4B2E"/>
    <w:multiLevelType w:val="hybridMultilevel"/>
    <w:tmpl w:val="8BDE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CB5CF6"/>
    <w:multiLevelType w:val="hybridMultilevel"/>
    <w:tmpl w:val="2E5E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5D77F3"/>
    <w:multiLevelType w:val="hybridMultilevel"/>
    <w:tmpl w:val="CD36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6"/>
  </w:num>
  <w:num w:numId="3">
    <w:abstractNumId w:val="2"/>
  </w:num>
  <w:num w:numId="4">
    <w:abstractNumId w:val="30"/>
  </w:num>
  <w:num w:numId="5">
    <w:abstractNumId w:val="14"/>
  </w:num>
  <w:num w:numId="6">
    <w:abstractNumId w:val="28"/>
  </w:num>
  <w:num w:numId="7">
    <w:abstractNumId w:val="5"/>
  </w:num>
  <w:num w:numId="8">
    <w:abstractNumId w:val="9"/>
  </w:num>
  <w:num w:numId="9">
    <w:abstractNumId w:val="21"/>
  </w:num>
  <w:num w:numId="10">
    <w:abstractNumId w:val="21"/>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1"/>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1"/>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1"/>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2"/>
  </w:num>
  <w:num w:numId="22">
    <w:abstractNumId w:val="12"/>
  </w:num>
  <w:num w:numId="23">
    <w:abstractNumId w:val="20"/>
  </w:num>
  <w:num w:numId="24">
    <w:abstractNumId w:val="29"/>
  </w:num>
  <w:num w:numId="25">
    <w:abstractNumId w:val="3"/>
  </w:num>
  <w:num w:numId="26">
    <w:abstractNumId w:val="8"/>
  </w:num>
  <w:num w:numId="27">
    <w:abstractNumId w:val="26"/>
  </w:num>
  <w:num w:numId="28">
    <w:abstractNumId w:val="0"/>
  </w:num>
  <w:num w:numId="29">
    <w:abstractNumId w:val="16"/>
  </w:num>
  <w:num w:numId="30">
    <w:abstractNumId w:val="27"/>
  </w:num>
  <w:num w:numId="31">
    <w:abstractNumId w:val="4"/>
  </w:num>
  <w:num w:numId="32">
    <w:abstractNumId w:val="11"/>
  </w:num>
  <w:num w:numId="33">
    <w:abstractNumId w:val="25"/>
  </w:num>
  <w:num w:numId="34">
    <w:abstractNumId w:val="15"/>
  </w:num>
  <w:num w:numId="35">
    <w:abstractNumId w:val="10"/>
  </w:num>
  <w:num w:numId="36">
    <w:abstractNumId w:val="23"/>
  </w:num>
  <w:num w:numId="37">
    <w:abstractNumId w:val="7"/>
  </w:num>
  <w:num w:numId="38">
    <w:abstractNumId w:val="17"/>
  </w:num>
  <w:num w:numId="39">
    <w:abstractNumId w:val="13"/>
  </w:num>
  <w:num w:numId="40">
    <w:abstractNumId w:val="18"/>
  </w:num>
  <w:num w:numId="41">
    <w:abstractNumId w:val="24"/>
  </w:num>
  <w:num w:numId="4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26E"/>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3DBB"/>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F30F-E3F1-4A54-B78B-C17C826C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2018-03-20T16:58:00Z</dcterms:created>
  <dcterms:modified xsi:type="dcterms:W3CDTF">2018-03-20T16:59:00Z</dcterms:modified>
</cp:coreProperties>
</file>