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89" w:rsidRPr="00F32229" w:rsidRDefault="00261389" w:rsidP="00D40B08">
      <w:pPr>
        <w:widowControl/>
        <w:jc w:val="center"/>
        <w:rPr>
          <w:rFonts w:ascii="Arial" w:hAnsi="Arial" w:cs="Arial"/>
          <w:sz w:val="53"/>
          <w:szCs w:val="53"/>
          <w:lang w:val="en-US" w:eastAsia="en-US"/>
        </w:rPr>
      </w:pPr>
      <w:r w:rsidRPr="00F32229">
        <w:rPr>
          <w:rFonts w:ascii="Arial" w:hAnsi="Arial" w:cs="Arial"/>
          <w:sz w:val="53"/>
          <w:szCs w:val="53"/>
          <w:lang w:val="en-US" w:eastAsia="en-US"/>
        </w:rPr>
        <w:t xml:space="preserve">Level 2 </w:t>
      </w:r>
      <w:r w:rsidR="004A14B4" w:rsidRPr="00F32229">
        <w:rPr>
          <w:rFonts w:ascii="Arial" w:hAnsi="Arial" w:cs="Arial"/>
          <w:sz w:val="53"/>
          <w:szCs w:val="53"/>
          <w:lang w:val="en-US" w:eastAsia="en-US"/>
        </w:rPr>
        <w:t>Dissertation</w:t>
      </w:r>
      <w:r w:rsidRPr="00F32229">
        <w:rPr>
          <w:rFonts w:ascii="Arial" w:hAnsi="Arial" w:cs="Arial"/>
          <w:sz w:val="53"/>
          <w:szCs w:val="53"/>
          <w:lang w:val="en-US" w:eastAsia="en-US"/>
        </w:rPr>
        <w:t xml:space="preserve"> Moderation</w:t>
      </w:r>
    </w:p>
    <w:p w:rsidR="004B0B6F" w:rsidRPr="00AE3CBD" w:rsidRDefault="00820357" w:rsidP="00D240C5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Dissertations are not</w:t>
      </w:r>
      <w:r w:rsidR="004B0B6F" w:rsidRPr="00AE3CBD">
        <w:rPr>
          <w:rFonts w:ascii="Arial" w:hAnsi="Arial" w:cs="Arial"/>
          <w:sz w:val="22"/>
          <w:szCs w:val="22"/>
          <w:lang w:val="en-US" w:eastAsia="en-US"/>
        </w:rPr>
        <w:t xml:space="preserve"> blind double marked. Instead t</w:t>
      </w:r>
      <w:r w:rsidR="00261389" w:rsidRPr="00AE3CBD">
        <w:rPr>
          <w:rFonts w:ascii="Arial" w:hAnsi="Arial" w:cs="Arial"/>
          <w:sz w:val="22"/>
          <w:szCs w:val="22"/>
          <w:lang w:val="en-US" w:eastAsia="en-US"/>
        </w:rPr>
        <w:t xml:space="preserve">he role of the </w:t>
      </w:r>
      <w:r w:rsidR="00D240C5" w:rsidRPr="00AE3CBD">
        <w:rPr>
          <w:rFonts w:ascii="Arial" w:hAnsi="Arial" w:cs="Arial"/>
          <w:sz w:val="22"/>
          <w:szCs w:val="22"/>
          <w:lang w:val="en-US" w:eastAsia="en-US"/>
        </w:rPr>
        <w:t>moderator</w:t>
      </w:r>
      <w:r w:rsidR="00261389" w:rsidRPr="00AE3CBD">
        <w:rPr>
          <w:rFonts w:ascii="Arial" w:hAnsi="Arial" w:cs="Arial"/>
          <w:sz w:val="22"/>
          <w:szCs w:val="22"/>
          <w:lang w:val="en-US" w:eastAsia="en-US"/>
        </w:rPr>
        <w:t xml:space="preserve"> will be to </w:t>
      </w:r>
      <w:r w:rsidR="00261389" w:rsidRPr="00AE3CBD">
        <w:rPr>
          <w:rFonts w:ascii="Arial" w:hAnsi="Arial" w:cs="Arial"/>
          <w:i/>
          <w:sz w:val="22"/>
          <w:szCs w:val="22"/>
          <w:lang w:val="en-US" w:eastAsia="en-US"/>
        </w:rPr>
        <w:t xml:space="preserve">check on standards of assessment by </w:t>
      </w:r>
      <w:r w:rsidR="004A14B4" w:rsidRPr="00AE3CBD">
        <w:rPr>
          <w:rFonts w:ascii="Arial" w:hAnsi="Arial" w:cs="Arial"/>
          <w:i/>
          <w:sz w:val="22"/>
          <w:szCs w:val="22"/>
          <w:lang w:val="en-US" w:eastAsia="en-US"/>
        </w:rPr>
        <w:t>review of the dissertation</w:t>
      </w:r>
      <w:r w:rsidR="004A14B4" w:rsidRPr="00AE3CBD">
        <w:rPr>
          <w:rFonts w:ascii="Arial" w:hAnsi="Arial" w:cs="Arial"/>
          <w:sz w:val="22"/>
          <w:szCs w:val="22"/>
          <w:lang w:val="en-US" w:eastAsia="en-US"/>
        </w:rPr>
        <w:t xml:space="preserve"> followed by a brief meeting with the first marker to either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="004A14B4" w:rsidRPr="00AE3CBD">
        <w:rPr>
          <w:rFonts w:ascii="Arial" w:hAnsi="Arial" w:cs="Arial"/>
          <w:sz w:val="22"/>
          <w:szCs w:val="22"/>
          <w:lang w:val="en-US" w:eastAsia="en-US"/>
        </w:rPr>
        <w:t xml:space="preserve"> confirm the first mark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="004A14B4" w:rsidRPr="00AE3CBD">
        <w:rPr>
          <w:rFonts w:ascii="Arial" w:hAnsi="Arial" w:cs="Arial"/>
          <w:sz w:val="22"/>
          <w:szCs w:val="22"/>
          <w:lang w:val="en-US" w:eastAsia="en-US"/>
        </w:rPr>
        <w:t xml:space="preserve"> or discuss an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 xml:space="preserve"> agreed mark</w:t>
      </w:r>
      <w:r w:rsidR="00261389" w:rsidRPr="00AE3CBD"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r w:rsidR="004B0B6F" w:rsidRPr="00AE3CBD">
        <w:rPr>
          <w:rFonts w:ascii="Arial" w:hAnsi="Arial" w:cs="Arial"/>
          <w:sz w:val="22"/>
          <w:szCs w:val="22"/>
          <w:lang w:val="en-US" w:eastAsia="en-US"/>
        </w:rPr>
        <w:t xml:space="preserve">The </w:t>
      </w:r>
      <w:r w:rsidR="00D240C5" w:rsidRPr="00AE3CBD">
        <w:rPr>
          <w:rFonts w:ascii="Arial" w:hAnsi="Arial" w:cs="Arial"/>
          <w:sz w:val="22"/>
          <w:szCs w:val="22"/>
          <w:lang w:val="en-US" w:eastAsia="en-US"/>
        </w:rPr>
        <w:t>moderator’s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="004B0B6F" w:rsidRPr="00AE3CBD">
        <w:rPr>
          <w:rFonts w:ascii="Arial" w:hAnsi="Arial" w:cs="Arial"/>
          <w:sz w:val="22"/>
          <w:szCs w:val="22"/>
          <w:lang w:val="en-US" w:eastAsia="en-US"/>
        </w:rPr>
        <w:t xml:space="preserve">dissertation 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>mark sheet</w:t>
      </w:r>
      <w:r w:rsidR="004B0B6F" w:rsidRPr="00AE3CBD">
        <w:rPr>
          <w:rFonts w:ascii="Arial" w:hAnsi="Arial" w:cs="Arial"/>
          <w:sz w:val="22"/>
          <w:szCs w:val="22"/>
          <w:lang w:val="en-US" w:eastAsia="en-US"/>
        </w:rPr>
        <w:t xml:space="preserve"> will not have to be filled in or submitted</w:t>
      </w:r>
      <w:r w:rsidR="002F65BD" w:rsidRPr="00AE3CBD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D240C5" w:rsidRPr="00AE3CBD" w:rsidRDefault="00D240C5" w:rsidP="00D40B08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4A14B4" w:rsidRPr="00AE3CBD" w:rsidRDefault="003101C2" w:rsidP="00D40B08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This process can have several outcomes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>:</w:t>
      </w:r>
    </w:p>
    <w:p w:rsidR="0034345B" w:rsidRPr="00AE3CBD" w:rsidRDefault="00A64CD9" w:rsidP="00D40B08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A</w:t>
      </w:r>
      <w:r w:rsidR="003101C2" w:rsidRPr="00AE3CBD">
        <w:rPr>
          <w:rFonts w:ascii="Arial" w:hAnsi="Arial" w:cs="Arial"/>
          <w:sz w:val="22"/>
          <w:szCs w:val="22"/>
          <w:lang w:val="en-US" w:eastAsia="en-US"/>
        </w:rPr>
        <w:t>greement wi</w:t>
      </w:r>
      <w:r w:rsidR="0034345B" w:rsidRPr="00AE3CBD">
        <w:rPr>
          <w:rFonts w:ascii="Arial" w:hAnsi="Arial" w:cs="Arial"/>
          <w:sz w:val="22"/>
          <w:szCs w:val="22"/>
          <w:lang w:val="en-US" w:eastAsia="en-US"/>
        </w:rPr>
        <w:t>th the first marker</w:t>
      </w:r>
      <w:r w:rsidRPr="00AE3CBD">
        <w:rPr>
          <w:rFonts w:ascii="Arial" w:hAnsi="Arial" w:cs="Arial"/>
          <w:sz w:val="22"/>
          <w:szCs w:val="22"/>
          <w:lang w:val="en-US" w:eastAsia="en-US"/>
        </w:rPr>
        <w:t>’</w:t>
      </w:r>
      <w:r w:rsidR="0034345B" w:rsidRPr="00AE3CBD">
        <w:rPr>
          <w:rFonts w:ascii="Arial" w:hAnsi="Arial" w:cs="Arial"/>
          <w:sz w:val="22"/>
          <w:szCs w:val="22"/>
          <w:lang w:val="en-US" w:eastAsia="en-US"/>
        </w:rPr>
        <w:t xml:space="preserve">s assessment. </w:t>
      </w:r>
    </w:p>
    <w:p w:rsidR="003101C2" w:rsidRPr="00AE3CBD" w:rsidRDefault="00A64CD9" w:rsidP="00D40B08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A</w:t>
      </w:r>
      <w:r w:rsidR="003101C2" w:rsidRPr="00AE3CBD">
        <w:rPr>
          <w:rFonts w:ascii="Arial" w:hAnsi="Arial" w:cs="Arial"/>
          <w:sz w:val="22"/>
          <w:szCs w:val="22"/>
          <w:lang w:val="en-US" w:eastAsia="en-US"/>
        </w:rPr>
        <w:t>ward of a different mark</w:t>
      </w:r>
      <w:r w:rsidR="002E7EB2"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="003101C2" w:rsidRPr="00AE3CBD">
        <w:rPr>
          <w:rFonts w:ascii="Arial" w:hAnsi="Arial" w:cs="Arial"/>
          <w:sz w:val="22"/>
          <w:szCs w:val="22"/>
          <w:lang w:val="en-US" w:eastAsia="en-US"/>
        </w:rPr>
        <w:t xml:space="preserve"> mutually negotiated between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 the 2 markers</w:t>
      </w:r>
      <w:r w:rsidR="002E7EB2"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 which differs by</w:t>
      </w:r>
      <w:r w:rsidR="003101C2" w:rsidRPr="00AE3CBD">
        <w:rPr>
          <w:rFonts w:ascii="Arial" w:hAnsi="Arial" w:cs="Arial"/>
          <w:sz w:val="22"/>
          <w:szCs w:val="22"/>
          <w:lang w:val="en-US" w:eastAsia="en-US"/>
        </w:rPr>
        <w:t xml:space="preserve"> no more than 10% </w:t>
      </w:r>
      <w:r w:rsidRPr="00AE3CBD">
        <w:rPr>
          <w:rFonts w:ascii="Arial" w:hAnsi="Arial" w:cs="Arial"/>
          <w:sz w:val="22"/>
          <w:szCs w:val="22"/>
          <w:lang w:val="en-US" w:eastAsia="en-US"/>
        </w:rPr>
        <w:t>from the mark originally awarded by the first marker.</w:t>
      </w:r>
    </w:p>
    <w:p w:rsidR="00A64CD9" w:rsidRPr="00AE3CBD" w:rsidRDefault="00A64CD9" w:rsidP="00D40B08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A</w:t>
      </w:r>
      <w:r w:rsidR="003101C2" w:rsidRPr="00AE3CBD">
        <w:rPr>
          <w:rFonts w:ascii="Arial" w:hAnsi="Arial" w:cs="Arial"/>
          <w:sz w:val="22"/>
          <w:szCs w:val="22"/>
          <w:lang w:val="en-US" w:eastAsia="en-US"/>
        </w:rPr>
        <w:t>ward of a different mark</w:t>
      </w:r>
      <w:r w:rsidR="002E7EB2"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="003101C2" w:rsidRPr="00AE3CBD">
        <w:rPr>
          <w:rFonts w:ascii="Arial" w:hAnsi="Arial" w:cs="Arial"/>
          <w:sz w:val="22"/>
          <w:szCs w:val="22"/>
          <w:lang w:val="en-US" w:eastAsia="en-US"/>
        </w:rPr>
        <w:t xml:space="preserve"> mutually negotiate</w:t>
      </w:r>
      <w:r w:rsidRPr="00AE3CBD">
        <w:rPr>
          <w:rFonts w:ascii="Arial" w:hAnsi="Arial" w:cs="Arial"/>
          <w:sz w:val="22"/>
          <w:szCs w:val="22"/>
          <w:lang w:val="en-US" w:eastAsia="en-US"/>
        </w:rPr>
        <w:t>d between the 2 markers</w:t>
      </w:r>
      <w:r w:rsidR="002E7EB2"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 which differs by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 xml:space="preserve"> greater than 10% (either higher or lower) </w:t>
      </w:r>
      <w:r w:rsidR="002E7EB2" w:rsidRPr="00AE3CBD">
        <w:rPr>
          <w:rFonts w:ascii="Arial" w:hAnsi="Arial" w:cs="Arial"/>
          <w:sz w:val="22"/>
          <w:szCs w:val="22"/>
          <w:lang w:val="en-US" w:eastAsia="en-US"/>
        </w:rPr>
        <w:t>from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 xml:space="preserve"> the 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mark originally awarded by the first marker.  A clear justification for the negotiated mark should be written on the mark sheet.  </w:t>
      </w:r>
    </w:p>
    <w:p w:rsidR="003101C2" w:rsidRPr="00AE3CBD" w:rsidRDefault="00A64CD9" w:rsidP="00D40B08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W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>here a mark cannot be agreed</w:t>
      </w:r>
      <w:r w:rsidRPr="00AE3CBD">
        <w:rPr>
          <w:rFonts w:ascii="Arial" w:hAnsi="Arial" w:cs="Arial"/>
          <w:sz w:val="22"/>
          <w:szCs w:val="22"/>
          <w:lang w:val="en-US" w:eastAsia="en-US"/>
        </w:rPr>
        <w:t>,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 xml:space="preserve"> the dissertation will be assessed</w:t>
      </w:r>
      <w:r w:rsidR="0034345B" w:rsidRPr="00AE3CBD">
        <w:rPr>
          <w:rFonts w:ascii="Arial" w:hAnsi="Arial" w:cs="Arial"/>
          <w:sz w:val="22"/>
          <w:szCs w:val="22"/>
          <w:lang w:val="en-US" w:eastAsia="en-US"/>
        </w:rPr>
        <w:t xml:space="preserve"> independently 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>by a 3</w:t>
      </w:r>
      <w:r w:rsidR="008C229E" w:rsidRPr="00AE3CBD">
        <w:rPr>
          <w:rFonts w:ascii="Arial" w:hAnsi="Arial" w:cs="Arial"/>
          <w:sz w:val="22"/>
          <w:szCs w:val="22"/>
          <w:vertAlign w:val="superscript"/>
          <w:lang w:val="en-US" w:eastAsia="en-US"/>
        </w:rPr>
        <w:t>rd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 xml:space="preserve"> marker. This mark will be binding. The 3</w:t>
      </w:r>
      <w:r w:rsidR="008C229E" w:rsidRPr="00AE3CBD">
        <w:rPr>
          <w:rFonts w:ascii="Arial" w:hAnsi="Arial" w:cs="Arial"/>
          <w:sz w:val="22"/>
          <w:szCs w:val="22"/>
          <w:vertAlign w:val="superscript"/>
          <w:lang w:val="en-US" w:eastAsia="en-US"/>
        </w:rPr>
        <w:t>rd</w:t>
      </w:r>
      <w:r w:rsidR="008C229E" w:rsidRPr="00AE3CBD">
        <w:rPr>
          <w:rFonts w:ascii="Arial" w:hAnsi="Arial" w:cs="Arial"/>
          <w:sz w:val="22"/>
          <w:szCs w:val="22"/>
          <w:lang w:val="en-US" w:eastAsia="en-US"/>
        </w:rPr>
        <w:t xml:space="preserve"> marker will be selected by the first marker on basis of expertise in the relevant field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 and should have experience of marking level 2 dissertations.</w:t>
      </w:r>
    </w:p>
    <w:p w:rsidR="004A14B4" w:rsidRPr="00AE3CBD" w:rsidRDefault="004A14B4" w:rsidP="00D40B08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34345B" w:rsidRPr="00AE3CBD" w:rsidRDefault="0034345B" w:rsidP="00D40B08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In cases 1-3 above, the 2</w:t>
      </w:r>
      <w:r w:rsidRPr="00AE3CBD">
        <w:rPr>
          <w:rFonts w:ascii="Arial" w:hAnsi="Arial" w:cs="Arial"/>
          <w:sz w:val="22"/>
          <w:szCs w:val="22"/>
          <w:vertAlign w:val="superscript"/>
          <w:lang w:val="en-US" w:eastAsia="en-US"/>
        </w:rPr>
        <w:t>nd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 marker will print and sign their name on the first marker</w:t>
      </w:r>
      <w:r w:rsidR="00A64CD9" w:rsidRPr="00AE3CBD">
        <w:rPr>
          <w:rFonts w:ascii="Arial" w:hAnsi="Arial" w:cs="Arial"/>
          <w:sz w:val="22"/>
          <w:szCs w:val="22"/>
          <w:lang w:val="en-US" w:eastAsia="en-US"/>
        </w:rPr>
        <w:t>’</w:t>
      </w:r>
      <w:r w:rsidRPr="00AE3CBD">
        <w:rPr>
          <w:rFonts w:ascii="Arial" w:hAnsi="Arial" w:cs="Arial"/>
          <w:sz w:val="22"/>
          <w:szCs w:val="22"/>
          <w:lang w:val="en-US" w:eastAsia="en-US"/>
        </w:rPr>
        <w:t>s form indicating that review and moderation has taken place.</w:t>
      </w:r>
    </w:p>
    <w:p w:rsidR="004B0B6F" w:rsidRPr="00AE3CBD" w:rsidRDefault="00261389" w:rsidP="00D40B08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>The student identity should remain unknown to both the first and second marker.</w:t>
      </w:r>
      <w:r w:rsidR="00503371" w:rsidRPr="00AE3CBD">
        <w:rPr>
          <w:rFonts w:ascii="Arial" w:hAnsi="Arial" w:cs="Arial"/>
          <w:sz w:val="22"/>
          <w:szCs w:val="22"/>
          <w:lang w:val="en-US" w:eastAsia="en-US"/>
        </w:rPr>
        <w:t xml:space="preserve"> </w:t>
      </w:r>
    </w:p>
    <w:p w:rsidR="00085A3D" w:rsidRDefault="00A64CD9" w:rsidP="00ED60CE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On completion of the marking process the first marker </w:t>
      </w:r>
      <w:r w:rsidR="00E9445B" w:rsidRPr="00AE3CBD">
        <w:rPr>
          <w:rFonts w:ascii="Arial" w:hAnsi="Arial" w:cs="Arial"/>
          <w:sz w:val="22"/>
          <w:szCs w:val="22"/>
          <w:lang w:val="en-US" w:eastAsia="en-US"/>
        </w:rPr>
        <w:t>should keep a photocopy of the</w:t>
      </w:r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 mark sheet in order to provide feedback to their </w:t>
      </w:r>
      <w:r w:rsidR="00F74B35">
        <w:rPr>
          <w:rFonts w:ascii="Arial" w:hAnsi="Arial" w:cs="Arial"/>
          <w:sz w:val="22"/>
          <w:szCs w:val="22"/>
          <w:lang w:val="en-US" w:eastAsia="en-US"/>
        </w:rPr>
        <w:t>advisees</w:t>
      </w:r>
      <w:bookmarkStart w:id="0" w:name="_GoBack"/>
      <w:bookmarkEnd w:id="0"/>
      <w:r w:rsidRPr="00AE3CBD">
        <w:rPr>
          <w:rFonts w:ascii="Arial" w:hAnsi="Arial" w:cs="Arial"/>
          <w:sz w:val="22"/>
          <w:szCs w:val="22"/>
          <w:lang w:val="en-US" w:eastAsia="en-US"/>
        </w:rPr>
        <w:t xml:space="preserve">.  </w:t>
      </w:r>
      <w:r w:rsidR="00085A3D" w:rsidRPr="00AE3CBD">
        <w:rPr>
          <w:rFonts w:ascii="Arial" w:hAnsi="Arial" w:cs="Arial"/>
          <w:sz w:val="22"/>
          <w:szCs w:val="22"/>
          <w:lang w:val="en-US" w:eastAsia="en-US"/>
        </w:rPr>
        <w:t xml:space="preserve">Marks </w:t>
      </w:r>
      <w:r w:rsidR="00085A3D" w:rsidRPr="00AE3CBD">
        <w:rPr>
          <w:rFonts w:ascii="Arial" w:hAnsi="Arial" w:cs="Arial"/>
          <w:b/>
          <w:sz w:val="22"/>
          <w:szCs w:val="22"/>
          <w:u w:val="double"/>
          <w:lang w:val="en-US" w:eastAsia="en-US"/>
        </w:rPr>
        <w:t>CAN BE</w:t>
      </w:r>
      <w:r w:rsidR="00085A3D" w:rsidRPr="00AE3CBD">
        <w:rPr>
          <w:rFonts w:ascii="Arial" w:hAnsi="Arial" w:cs="Arial"/>
          <w:sz w:val="22"/>
          <w:szCs w:val="22"/>
          <w:lang w:val="en-US" w:eastAsia="en-US"/>
        </w:rPr>
        <w:t xml:space="preserve"> released to the students when giving feedback.</w:t>
      </w:r>
    </w:p>
    <w:p w:rsidR="00085A3D" w:rsidRPr="00AE3CBD" w:rsidRDefault="00085A3D" w:rsidP="00D40B08">
      <w:pPr>
        <w:widowControl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4B0B6F" w:rsidRPr="00AE3CBD" w:rsidRDefault="00DC3247" w:rsidP="001E17A3">
      <w:pPr>
        <w:widowControl/>
        <w:jc w:val="both"/>
        <w:rPr>
          <w:rFonts w:ascii="Arial" w:hAnsi="Arial" w:cs="Arial"/>
          <w:b/>
          <w:sz w:val="22"/>
          <w:szCs w:val="22"/>
          <w:u w:val="single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 xml:space="preserve">All comments and marks on Grademark and signed </w:t>
      </w:r>
      <w:r w:rsidR="006B10B5">
        <w:rPr>
          <w:rFonts w:ascii="Arial" w:hAnsi="Arial" w:cs="Arial"/>
          <w:b/>
          <w:sz w:val="22"/>
          <w:szCs w:val="22"/>
          <w:lang w:val="en-US" w:eastAsia="en-US"/>
        </w:rPr>
        <w:t xml:space="preserve">mark </w:t>
      </w:r>
      <w:r w:rsidR="006B10B5" w:rsidRPr="00AE3CBD">
        <w:rPr>
          <w:rFonts w:ascii="Arial" w:hAnsi="Arial" w:cs="Arial"/>
          <w:b/>
          <w:sz w:val="22"/>
          <w:szCs w:val="22"/>
          <w:lang w:val="en-US" w:eastAsia="en-US"/>
        </w:rPr>
        <w:t>sheets</w:t>
      </w:r>
      <w:r w:rsidR="00A64CD9" w:rsidRPr="00AE3CBD">
        <w:rPr>
          <w:rFonts w:ascii="Arial" w:hAnsi="Arial" w:cs="Arial"/>
          <w:b/>
          <w:sz w:val="22"/>
          <w:szCs w:val="22"/>
          <w:lang w:val="en-US" w:eastAsia="en-US"/>
        </w:rPr>
        <w:t xml:space="preserve"> must be returned to the </w:t>
      </w:r>
      <w:r w:rsidR="00035481">
        <w:rPr>
          <w:rFonts w:ascii="Arial" w:hAnsi="Arial" w:cs="Arial"/>
          <w:b/>
          <w:sz w:val="22"/>
          <w:szCs w:val="22"/>
          <w:lang w:val="en-US" w:eastAsia="en-US"/>
        </w:rPr>
        <w:t>Assessment and Progression Office</w:t>
      </w:r>
      <w:r w:rsidR="00A64CD9" w:rsidRPr="00AE3CBD">
        <w:rPr>
          <w:rFonts w:ascii="Arial" w:hAnsi="Arial" w:cs="Arial"/>
          <w:b/>
          <w:sz w:val="22"/>
          <w:szCs w:val="22"/>
          <w:lang w:val="en-US" w:eastAsia="en-US"/>
        </w:rPr>
        <w:t>, G</w:t>
      </w:r>
      <w:r w:rsidR="00D90076" w:rsidRPr="00AE3CBD">
        <w:rPr>
          <w:rFonts w:ascii="Arial" w:hAnsi="Arial" w:cs="Arial"/>
          <w:b/>
          <w:sz w:val="22"/>
          <w:szCs w:val="22"/>
          <w:lang w:val="en-US" w:eastAsia="en-US"/>
        </w:rPr>
        <w:t>581</w:t>
      </w:r>
      <w:r w:rsidR="00A64CD9" w:rsidRPr="00AE3CBD">
        <w:rPr>
          <w:rFonts w:ascii="Arial" w:hAnsi="Arial" w:cs="Arial"/>
          <w:b/>
          <w:sz w:val="22"/>
          <w:szCs w:val="22"/>
          <w:lang w:val="en-US" w:eastAsia="en-US"/>
        </w:rPr>
        <w:t>, Stopford Buildin</w:t>
      </w:r>
      <w:r w:rsidR="00CE116C" w:rsidRPr="00AE3CBD">
        <w:rPr>
          <w:rFonts w:ascii="Arial" w:hAnsi="Arial" w:cs="Arial"/>
          <w:b/>
          <w:sz w:val="22"/>
          <w:szCs w:val="22"/>
          <w:lang w:val="en-US" w:eastAsia="en-US"/>
        </w:rPr>
        <w:t xml:space="preserve">g, by </w:t>
      </w:r>
      <w:r w:rsidR="00820357">
        <w:rPr>
          <w:rFonts w:ascii="Arial" w:hAnsi="Arial" w:cs="Arial"/>
          <w:b/>
          <w:sz w:val="22"/>
          <w:szCs w:val="22"/>
          <w:lang w:val="en-US" w:eastAsia="en-US"/>
        </w:rPr>
        <w:t>Tuesday 24</w:t>
      </w:r>
      <w:r w:rsidR="00820357" w:rsidRPr="00820357">
        <w:rPr>
          <w:rFonts w:ascii="Arial" w:hAnsi="Arial" w:cs="Arial"/>
          <w:b/>
          <w:sz w:val="22"/>
          <w:szCs w:val="22"/>
          <w:vertAlign w:val="superscript"/>
          <w:lang w:val="en-US" w:eastAsia="en-US"/>
        </w:rPr>
        <w:t>th</w:t>
      </w:r>
      <w:r w:rsidR="00820357">
        <w:rPr>
          <w:rFonts w:ascii="Arial" w:hAnsi="Arial" w:cs="Arial"/>
          <w:b/>
          <w:sz w:val="22"/>
          <w:szCs w:val="22"/>
          <w:lang w:val="en-US" w:eastAsia="en-US"/>
        </w:rPr>
        <w:t xml:space="preserve"> April 2018</w:t>
      </w:r>
      <w:r w:rsidR="00F37677">
        <w:rPr>
          <w:rFonts w:ascii="Arial" w:hAnsi="Arial" w:cs="Arial"/>
          <w:b/>
          <w:sz w:val="22"/>
          <w:szCs w:val="22"/>
          <w:lang w:val="en-US" w:eastAsia="en-US"/>
        </w:rPr>
        <w:t>.</w:t>
      </w:r>
    </w:p>
    <w:p w:rsidR="00261389" w:rsidRDefault="00261389" w:rsidP="00503371">
      <w:pPr>
        <w:widowControl/>
        <w:rPr>
          <w:rFonts w:cs="Times New Roman"/>
          <w:szCs w:val="24"/>
          <w:lang w:val="en-US" w:eastAsia="en-US"/>
        </w:rPr>
      </w:pPr>
    </w:p>
    <w:p w:rsidR="0034345B" w:rsidRDefault="0034345B" w:rsidP="00503371">
      <w:pPr>
        <w:widowControl/>
        <w:rPr>
          <w:rFonts w:cs="Times New Roman"/>
          <w:szCs w:val="24"/>
          <w:lang w:val="en-US" w:eastAsia="en-US"/>
        </w:rPr>
      </w:pPr>
    </w:p>
    <w:p w:rsidR="0034345B" w:rsidRDefault="0034345B" w:rsidP="00503371">
      <w:pPr>
        <w:widowControl/>
        <w:rPr>
          <w:rFonts w:cs="Times New Roman"/>
          <w:szCs w:val="24"/>
          <w:lang w:val="en-US" w:eastAsia="en-US"/>
        </w:rPr>
      </w:pPr>
    </w:p>
    <w:sectPr w:rsidR="0034345B" w:rsidSect="005033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E07"/>
    <w:multiLevelType w:val="hybridMultilevel"/>
    <w:tmpl w:val="623E3A80"/>
    <w:lvl w:ilvl="0" w:tplc="6422C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89"/>
    <w:rsid w:val="00035481"/>
    <w:rsid w:val="000735F5"/>
    <w:rsid w:val="00085A3D"/>
    <w:rsid w:val="000B0AB0"/>
    <w:rsid w:val="000F4688"/>
    <w:rsid w:val="00117F3A"/>
    <w:rsid w:val="00197CA6"/>
    <w:rsid w:val="001B15CD"/>
    <w:rsid w:val="001C690E"/>
    <w:rsid w:val="001C7BD4"/>
    <w:rsid w:val="001E17A3"/>
    <w:rsid w:val="001E2B6A"/>
    <w:rsid w:val="002001D8"/>
    <w:rsid w:val="00201C9B"/>
    <w:rsid w:val="00213645"/>
    <w:rsid w:val="002322D5"/>
    <w:rsid w:val="00250C85"/>
    <w:rsid w:val="00261389"/>
    <w:rsid w:val="002A316A"/>
    <w:rsid w:val="002A4B19"/>
    <w:rsid w:val="002D196E"/>
    <w:rsid w:val="002E7EB2"/>
    <w:rsid w:val="002F64DA"/>
    <w:rsid w:val="002F65BD"/>
    <w:rsid w:val="002F72B3"/>
    <w:rsid w:val="003101C2"/>
    <w:rsid w:val="0032292C"/>
    <w:rsid w:val="0034345B"/>
    <w:rsid w:val="00356D66"/>
    <w:rsid w:val="00397939"/>
    <w:rsid w:val="003C1320"/>
    <w:rsid w:val="003F22E7"/>
    <w:rsid w:val="004107CC"/>
    <w:rsid w:val="004A14B4"/>
    <w:rsid w:val="004A6B36"/>
    <w:rsid w:val="004B0B6F"/>
    <w:rsid w:val="004D5916"/>
    <w:rsid w:val="004E561F"/>
    <w:rsid w:val="00503371"/>
    <w:rsid w:val="0054534E"/>
    <w:rsid w:val="00593D33"/>
    <w:rsid w:val="0061425D"/>
    <w:rsid w:val="0069401C"/>
    <w:rsid w:val="006B10B5"/>
    <w:rsid w:val="006D4022"/>
    <w:rsid w:val="006E0262"/>
    <w:rsid w:val="006E40DD"/>
    <w:rsid w:val="00715017"/>
    <w:rsid w:val="007632EA"/>
    <w:rsid w:val="00773A83"/>
    <w:rsid w:val="00774954"/>
    <w:rsid w:val="007A3914"/>
    <w:rsid w:val="007D28C0"/>
    <w:rsid w:val="00820357"/>
    <w:rsid w:val="00832FB0"/>
    <w:rsid w:val="008C229E"/>
    <w:rsid w:val="008F08DA"/>
    <w:rsid w:val="00927384"/>
    <w:rsid w:val="00992878"/>
    <w:rsid w:val="009A7AC4"/>
    <w:rsid w:val="009D22B3"/>
    <w:rsid w:val="00A173F0"/>
    <w:rsid w:val="00A45149"/>
    <w:rsid w:val="00A6398F"/>
    <w:rsid w:val="00A64CD9"/>
    <w:rsid w:val="00A96087"/>
    <w:rsid w:val="00AE0173"/>
    <w:rsid w:val="00AE0331"/>
    <w:rsid w:val="00AE3CBD"/>
    <w:rsid w:val="00B32247"/>
    <w:rsid w:val="00B55120"/>
    <w:rsid w:val="00B6175A"/>
    <w:rsid w:val="00BA4BBA"/>
    <w:rsid w:val="00BE5999"/>
    <w:rsid w:val="00C237BE"/>
    <w:rsid w:val="00C5447F"/>
    <w:rsid w:val="00CA5FE7"/>
    <w:rsid w:val="00CE116C"/>
    <w:rsid w:val="00D240C5"/>
    <w:rsid w:val="00D40B08"/>
    <w:rsid w:val="00D62083"/>
    <w:rsid w:val="00D87CF8"/>
    <w:rsid w:val="00D90076"/>
    <w:rsid w:val="00D935A1"/>
    <w:rsid w:val="00DC3247"/>
    <w:rsid w:val="00DD5D53"/>
    <w:rsid w:val="00DE45AF"/>
    <w:rsid w:val="00E46972"/>
    <w:rsid w:val="00E63EC4"/>
    <w:rsid w:val="00E71170"/>
    <w:rsid w:val="00E7399A"/>
    <w:rsid w:val="00E9445B"/>
    <w:rsid w:val="00ED60CE"/>
    <w:rsid w:val="00EE7F6E"/>
    <w:rsid w:val="00EF49E5"/>
    <w:rsid w:val="00F10520"/>
    <w:rsid w:val="00F32229"/>
    <w:rsid w:val="00F37677"/>
    <w:rsid w:val="00F46006"/>
    <w:rsid w:val="00F5462D"/>
    <w:rsid w:val="00F57A7E"/>
    <w:rsid w:val="00F73C3F"/>
    <w:rsid w:val="00F74B35"/>
    <w:rsid w:val="00F85B2A"/>
    <w:rsid w:val="00F85E19"/>
    <w:rsid w:val="00F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688"/>
    <w:pPr>
      <w:widowControl w:val="0"/>
      <w:autoSpaceDE w:val="0"/>
      <w:autoSpaceDN w:val="0"/>
      <w:adjustRightInd w:val="0"/>
      <w:spacing w:after="120"/>
    </w:pPr>
    <w:rPr>
      <w:rFonts w:cs="Courier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B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F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8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08DA"/>
    <w:rPr>
      <w:rFonts w:cs="Courier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F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08DA"/>
    <w:rPr>
      <w:rFonts w:cs="Courier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688"/>
    <w:pPr>
      <w:widowControl w:val="0"/>
      <w:autoSpaceDE w:val="0"/>
      <w:autoSpaceDN w:val="0"/>
      <w:adjustRightInd w:val="0"/>
      <w:spacing w:after="120"/>
    </w:pPr>
    <w:rPr>
      <w:rFonts w:cs="Courier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B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F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8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08DA"/>
    <w:rPr>
      <w:rFonts w:cs="Courier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F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08DA"/>
    <w:rPr>
      <w:rFonts w:cs="Courier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Dissertation Moderation</vt:lpstr>
    </vt:vector>
  </TitlesOfParts>
  <Company>Manchester University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Dissertation Moderation</dc:title>
  <dc:creator>Dr David Boam</dc:creator>
  <cp:lastModifiedBy>Louise Flynn</cp:lastModifiedBy>
  <cp:revision>3</cp:revision>
  <cp:lastPrinted>2008-03-25T15:47:00Z</cp:lastPrinted>
  <dcterms:created xsi:type="dcterms:W3CDTF">2018-03-22T08:59:00Z</dcterms:created>
  <dcterms:modified xsi:type="dcterms:W3CDTF">2018-03-27T10:40:00Z</dcterms:modified>
</cp:coreProperties>
</file>