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24B" w:rsidRDefault="000E224B" w:rsidP="00DB53BE">
      <w:pPr>
        <w:shd w:val="clear" w:color="auto" w:fill="FFFFFF"/>
        <w:spacing w:before="150" w:after="150" w:line="264" w:lineRule="atLeast"/>
        <w:outlineLvl w:val="0"/>
        <w:rPr>
          <w:rFonts w:eastAsia="Times New Roman" w:cs="Arial"/>
          <w:b/>
          <w:bCs/>
          <w:color w:val="660099"/>
          <w:kern w:val="36"/>
          <w:sz w:val="43"/>
          <w:szCs w:val="43"/>
        </w:rPr>
      </w:pPr>
      <w:r w:rsidRPr="000E224B">
        <w:rPr>
          <w:rFonts w:eastAsia="Times New Roman" w:cs="Arial"/>
          <w:b/>
          <w:bCs/>
          <w:color w:val="660099"/>
          <w:kern w:val="36"/>
          <w:sz w:val="43"/>
          <w:szCs w:val="43"/>
        </w:rPr>
        <w:t>Further details</w:t>
      </w:r>
      <w:r w:rsidR="00BE327C">
        <w:rPr>
          <w:rFonts w:eastAsia="Times New Roman" w:cs="Arial"/>
          <w:b/>
          <w:bCs/>
          <w:color w:val="660099"/>
          <w:kern w:val="36"/>
          <w:sz w:val="43"/>
          <w:szCs w:val="43"/>
        </w:rPr>
        <w:t xml:space="preserve">: </w:t>
      </w:r>
      <w:r w:rsidRPr="000E224B">
        <w:rPr>
          <w:rFonts w:eastAsia="Times New Roman" w:cs="Arial"/>
          <w:b/>
          <w:bCs/>
          <w:color w:val="660099"/>
          <w:kern w:val="36"/>
          <w:sz w:val="43"/>
          <w:szCs w:val="43"/>
        </w:rPr>
        <w:t xml:space="preserve">Cradle-to-Career School Designs: </w:t>
      </w:r>
      <w:r w:rsidR="00BE327C">
        <w:rPr>
          <w:rFonts w:eastAsia="Times New Roman" w:cs="Arial"/>
          <w:b/>
          <w:bCs/>
          <w:color w:val="660099"/>
          <w:kern w:val="36"/>
          <w:sz w:val="43"/>
          <w:szCs w:val="43"/>
        </w:rPr>
        <w:t>L</w:t>
      </w:r>
      <w:r w:rsidRPr="000E224B">
        <w:rPr>
          <w:rFonts w:eastAsia="Times New Roman" w:cs="Arial"/>
          <w:b/>
          <w:bCs/>
          <w:color w:val="660099"/>
          <w:kern w:val="36"/>
          <w:sz w:val="43"/>
          <w:szCs w:val="43"/>
        </w:rPr>
        <w:t>earning from insider experiences</w:t>
      </w:r>
      <w:r>
        <w:rPr>
          <w:rFonts w:eastAsia="Times New Roman" w:cs="Arial"/>
          <w:b/>
          <w:bCs/>
          <w:color w:val="660099"/>
          <w:kern w:val="36"/>
          <w:sz w:val="43"/>
          <w:szCs w:val="43"/>
        </w:rPr>
        <w:t xml:space="preserve"> </w:t>
      </w:r>
    </w:p>
    <w:p w:rsidR="00BC5571" w:rsidRPr="00314357" w:rsidRDefault="00BC5571" w:rsidP="00DB53BE">
      <w:pPr>
        <w:shd w:val="clear" w:color="auto" w:fill="FFFFFF"/>
        <w:spacing w:before="150" w:after="150" w:line="240" w:lineRule="atLeast"/>
        <w:outlineLvl w:val="3"/>
        <w:rPr>
          <w:rFonts w:eastAsia="Times New Roman" w:cs="Arial"/>
          <w:b/>
          <w:bCs/>
          <w:color w:val="660099"/>
          <w:sz w:val="34"/>
          <w:szCs w:val="34"/>
        </w:rPr>
      </w:pPr>
    </w:p>
    <w:p w:rsidR="00DB53BE"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Project Description</w:t>
      </w:r>
    </w:p>
    <w:p w:rsidR="00DB53BE" w:rsidRPr="00314357" w:rsidRDefault="00DB53BE" w:rsidP="003D2B4C">
      <w:pPr>
        <w:shd w:val="clear" w:color="auto" w:fill="FFFFFF"/>
        <w:spacing w:before="150" w:after="150"/>
        <w:jc w:val="both"/>
        <w:rPr>
          <w:rFonts w:eastAsia="Times New Roman" w:cs="Times New Roman"/>
          <w:color w:val="000000"/>
        </w:rPr>
      </w:pPr>
      <w:r w:rsidRPr="00314357">
        <w:rPr>
          <w:rFonts w:eastAsia="Times New Roman" w:cs="Times New Roman"/>
          <w:color w:val="000000"/>
        </w:rPr>
        <w:t>This full time</w:t>
      </w:r>
      <w:r w:rsidR="00693013">
        <w:rPr>
          <w:rFonts w:eastAsia="Times New Roman" w:cs="Times New Roman"/>
          <w:color w:val="000000"/>
        </w:rPr>
        <w:t xml:space="preserve"> 3 year</w:t>
      </w:r>
      <w:r w:rsidR="00E17346" w:rsidRPr="00314357">
        <w:rPr>
          <w:rFonts w:eastAsia="Times New Roman" w:cs="Times New Roman"/>
          <w:color w:val="000000"/>
        </w:rPr>
        <w:t xml:space="preserve"> </w:t>
      </w:r>
      <w:r w:rsidRPr="00314357">
        <w:rPr>
          <w:rFonts w:eastAsia="Times New Roman" w:cs="Times New Roman"/>
          <w:color w:val="000000"/>
        </w:rPr>
        <w:t>PhD studentship, starting in September 201</w:t>
      </w:r>
      <w:r w:rsidR="00693013">
        <w:rPr>
          <w:rFonts w:eastAsia="Times New Roman" w:cs="Times New Roman"/>
          <w:color w:val="000000"/>
        </w:rPr>
        <w:t>8</w:t>
      </w:r>
      <w:r w:rsidRPr="00314357">
        <w:rPr>
          <w:rFonts w:eastAsia="Times New Roman" w:cs="Times New Roman"/>
          <w:color w:val="000000"/>
        </w:rPr>
        <w:t>, is fully funded by the ESRC CASE studentship scheme</w:t>
      </w:r>
      <w:r w:rsidR="00693013">
        <w:rPr>
          <w:rFonts w:eastAsia="Times New Roman" w:cs="Times New Roman"/>
          <w:color w:val="000000"/>
        </w:rPr>
        <w:t xml:space="preserve"> </w:t>
      </w:r>
      <w:hyperlink r:id="rId9" w:history="1">
        <w:r w:rsidR="00693013" w:rsidRPr="00812BAD">
          <w:rPr>
            <w:rStyle w:val="Hyperlink"/>
            <w:rFonts w:eastAsia="Times New Roman" w:cs="Times New Roman"/>
          </w:rPr>
          <w:t>ESRC NWSSDTP</w:t>
        </w:r>
      </w:hyperlink>
      <w:r w:rsidR="00693013" w:rsidRPr="00693013">
        <w:rPr>
          <w:rFonts w:eastAsia="Times New Roman" w:cs="Times New Roman"/>
          <w:color w:val="000000"/>
        </w:rPr>
        <w:t xml:space="preserve"> </w:t>
      </w:r>
      <w:r w:rsidR="00693013">
        <w:rPr>
          <w:rFonts w:eastAsia="Times New Roman" w:cs="Times New Roman"/>
          <w:color w:val="000000"/>
        </w:rPr>
        <w:t xml:space="preserve">together with </w:t>
      </w:r>
      <w:r w:rsidR="00693013" w:rsidRPr="00693013">
        <w:rPr>
          <w:rFonts w:eastAsia="Times New Roman" w:cs="Times New Roman"/>
          <w:color w:val="000000"/>
        </w:rPr>
        <w:t xml:space="preserve">the </w:t>
      </w:r>
      <w:hyperlink r:id="rId10" w:history="1">
        <w:r w:rsidR="00693013" w:rsidRPr="00812BAD">
          <w:rPr>
            <w:rStyle w:val="Hyperlink"/>
            <w:rFonts w:eastAsia="Times New Roman" w:cs="Times New Roman"/>
          </w:rPr>
          <w:t>Manchester Institute of Education</w:t>
        </w:r>
      </w:hyperlink>
      <w:r w:rsidR="00693013" w:rsidRPr="00693013">
        <w:rPr>
          <w:rFonts w:eastAsia="Times New Roman" w:cs="Times New Roman"/>
          <w:color w:val="000000"/>
        </w:rPr>
        <w:t xml:space="preserve"> at The University of Manchester </w:t>
      </w:r>
      <w:r w:rsidR="00693013">
        <w:rPr>
          <w:rFonts w:eastAsia="Times New Roman" w:cs="Times New Roman"/>
          <w:color w:val="000000"/>
        </w:rPr>
        <w:t xml:space="preserve">and </w:t>
      </w:r>
      <w:hyperlink r:id="rId11" w:history="1">
        <w:r w:rsidR="00693013" w:rsidRPr="00812BAD">
          <w:rPr>
            <w:rStyle w:val="Hyperlink"/>
            <w:rFonts w:eastAsia="Times New Roman" w:cs="Times New Roman"/>
          </w:rPr>
          <w:t>Reach Academy Feltham</w:t>
        </w:r>
      </w:hyperlink>
      <w:r w:rsidR="00693013" w:rsidRPr="00693013">
        <w:rPr>
          <w:rFonts w:eastAsia="Times New Roman" w:cs="Times New Roman"/>
          <w:color w:val="000000"/>
        </w:rPr>
        <w:t>.</w:t>
      </w:r>
    </w:p>
    <w:p w:rsidR="00693013" w:rsidRDefault="00693013" w:rsidP="003D2B4C">
      <w:pPr>
        <w:shd w:val="clear" w:color="auto" w:fill="FFFFFF"/>
        <w:spacing w:before="150" w:after="150"/>
        <w:jc w:val="both"/>
        <w:rPr>
          <w:rFonts w:eastAsia="Times New Roman" w:cs="Times New Roman"/>
          <w:color w:val="000000"/>
        </w:rPr>
      </w:pPr>
      <w:r w:rsidRPr="00693013">
        <w:rPr>
          <w:rFonts w:eastAsia="Times New Roman" w:cs="Times New Roman"/>
          <w:color w:val="000000"/>
        </w:rPr>
        <w:t xml:space="preserve">CASE studentships involve a PhD student working in partnership with a professional organisation to undertake a study which has been designed to enhance the organisation’s work. This creates an exciting opportunity for students to undertake a PhD which bridges between academic and professional concerns, having a direct impact in a professional context while also producing a PhD thesis.   </w:t>
      </w:r>
    </w:p>
    <w:p w:rsidR="000E224B" w:rsidRDefault="00693013" w:rsidP="003D2B4C">
      <w:pPr>
        <w:shd w:val="clear" w:color="auto" w:fill="FFFFFF"/>
        <w:spacing w:before="150" w:after="150"/>
        <w:jc w:val="both"/>
        <w:rPr>
          <w:rFonts w:eastAsia="Times New Roman" w:cs="Times New Roman"/>
          <w:color w:val="000000"/>
        </w:rPr>
      </w:pPr>
      <w:r>
        <w:rPr>
          <w:rFonts w:eastAsia="Times New Roman" w:cs="Times New Roman"/>
          <w:color w:val="000000"/>
        </w:rPr>
        <w:t xml:space="preserve">The PhD will require the successful candidate to become an ‘embedded researcher’ based at Reach Academy Feltham (RAF), and to develop an in-depth ethnographic case study of RAF’s cradle-to-career school design. The PhD will be supervised by </w:t>
      </w:r>
      <w:r w:rsidRPr="00693013">
        <w:rPr>
          <w:rFonts w:eastAsia="Times New Roman" w:cs="Times New Roman"/>
          <w:color w:val="000000"/>
        </w:rPr>
        <w:t xml:space="preserve">Dr Kirstin Kerr and Prof Carlo Raffo from The </w:t>
      </w:r>
      <w:r>
        <w:rPr>
          <w:rFonts w:eastAsia="Times New Roman" w:cs="Times New Roman"/>
          <w:color w:val="000000"/>
        </w:rPr>
        <w:t xml:space="preserve">Manchester Institute of Education, and closely supported </w:t>
      </w:r>
      <w:r w:rsidRPr="00693013">
        <w:rPr>
          <w:rFonts w:eastAsia="Times New Roman" w:cs="Times New Roman"/>
          <w:color w:val="000000"/>
        </w:rPr>
        <w:t xml:space="preserve">by Luke Billingham, leader of ‘Reach Hub’ – the internal structure established to support RAF’s cradle-to-career design. </w:t>
      </w:r>
      <w:r w:rsidR="000E224B">
        <w:rPr>
          <w:rFonts w:eastAsia="Times New Roman" w:cs="Times New Roman"/>
          <w:color w:val="000000"/>
        </w:rPr>
        <w:t>Further details of the required project are outlined below. A</w:t>
      </w:r>
      <w:r w:rsidR="000E224B" w:rsidRPr="000E224B">
        <w:rPr>
          <w:rFonts w:eastAsia="Times New Roman" w:cs="Times New Roman"/>
          <w:color w:val="000000"/>
        </w:rPr>
        <w:t xml:space="preserve">pplicants are strongly advised to discuss their applications with </w:t>
      </w:r>
      <w:bookmarkStart w:id="0" w:name="_GoBack"/>
      <w:bookmarkEnd w:id="0"/>
      <w:r w:rsidR="000E224B" w:rsidRPr="004D0199">
        <w:rPr>
          <w:rFonts w:eastAsia="Times New Roman" w:cs="Times New Roman"/>
        </w:rPr>
        <w:t>Dr Kirstin Kerr</w:t>
      </w:r>
      <w:r w:rsidR="000E224B" w:rsidRPr="000E224B">
        <w:rPr>
          <w:rFonts w:eastAsia="Times New Roman" w:cs="Times New Roman"/>
          <w:color w:val="000000"/>
        </w:rPr>
        <w:t>.</w:t>
      </w:r>
    </w:p>
    <w:p w:rsidR="000E224B" w:rsidRDefault="000E224B" w:rsidP="003D2B4C">
      <w:pPr>
        <w:shd w:val="clear" w:color="auto" w:fill="FFFFFF"/>
        <w:spacing w:before="150" w:after="150"/>
        <w:jc w:val="both"/>
        <w:rPr>
          <w:rFonts w:eastAsia="Times New Roman" w:cs="Times New Roman"/>
          <w:color w:val="000000"/>
        </w:rPr>
      </w:pPr>
    </w:p>
    <w:p w:rsidR="00DB53BE" w:rsidRPr="00314357" w:rsidRDefault="009255CB" w:rsidP="00DB53BE">
      <w:pPr>
        <w:shd w:val="clear" w:color="auto" w:fill="FFFFFF"/>
        <w:spacing w:before="150" w:after="150" w:line="240" w:lineRule="atLeast"/>
        <w:outlineLvl w:val="3"/>
        <w:rPr>
          <w:rFonts w:eastAsia="Times New Roman" w:cs="Arial"/>
          <w:b/>
          <w:bCs/>
          <w:color w:val="660099"/>
          <w:sz w:val="29"/>
          <w:szCs w:val="29"/>
        </w:rPr>
      </w:pPr>
      <w:r>
        <w:rPr>
          <w:rFonts w:eastAsia="Times New Roman" w:cs="Arial"/>
          <w:b/>
          <w:bCs/>
          <w:color w:val="660099"/>
          <w:sz w:val="29"/>
          <w:szCs w:val="29"/>
        </w:rPr>
        <w:t>Detailed project proposal</w:t>
      </w:r>
    </w:p>
    <w:p w:rsidR="000E224B" w:rsidRPr="000E224B" w:rsidRDefault="000E224B" w:rsidP="000E224B">
      <w:pPr>
        <w:rPr>
          <w:rStyle w:val="Strong"/>
        </w:rPr>
      </w:pPr>
      <w:r w:rsidRPr="000E224B">
        <w:rPr>
          <w:rStyle w:val="Strong"/>
        </w:rPr>
        <w:t>Background and aims</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Like many countries internationally, the UK has entrenched patterns of educational inequality.  As a whole, the most disadvantaged and vulnerable children do least well in school and most often live in poor areas, where access to good quality services and positive life chances are particularly limited. What schools can do in response is a major policy concern. This CASE studentship will explore the possibilities arising from a new type of school design, widely characterised as ‘cradle-to-career’ initiatives. Emerging in poor urban neighbourhoods in the USA, and now increasingly in the UK, cradle-to-career designs engage with barriers to learning in children’s family, community, and wider socio-environmental contexts (Lawson 2013</w:t>
      </w:r>
      <w:r w:rsidR="00BE327C">
        <w:rPr>
          <w:rFonts w:eastAsia="Times New Roman" w:cs="Times New Roman"/>
          <w:color w:val="000000"/>
        </w:rPr>
        <w:t>,</w:t>
      </w:r>
      <w:r w:rsidR="00BE327C" w:rsidRPr="00BE327C">
        <w:t xml:space="preserve"> </w:t>
      </w:r>
      <w:r w:rsidR="00BE327C" w:rsidRPr="00BE327C">
        <w:rPr>
          <w:rFonts w:eastAsia="Times New Roman" w:cs="Times New Roman"/>
          <w:color w:val="000000"/>
        </w:rPr>
        <w:t>Lawson and Van Veen 2016)</w:t>
      </w:r>
      <w:r w:rsidRPr="000E224B">
        <w:rPr>
          <w:rFonts w:eastAsia="Times New Roman" w:cs="Times New Roman"/>
          <w:color w:val="000000"/>
        </w:rPr>
        <w:t>. Tailored to local areas, they aim to: (i) provide children with a seamless ‘pipeline’ of support, from pre-school to positive post-school destinations; (ii) improve children’s outcomes across a range of domains, including health, education, housing, and material well-being; and (iii) enhance the capacity of children’s family and community contexts to support better outcomes.</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While these designs hold considerable promise, the knowledge base about them is, as yet, limited. Reports in the scholarly literature tend towards descriptive and process-oriented accounts, with grey literatures dominated by professionals’ accounts of their own initiatives. A particular issue is that professionals’ assumptions about how their cradle-to-career designs will work in practice, and how children, families and </w:t>
      </w:r>
      <w:r w:rsidRPr="000E224B">
        <w:rPr>
          <w:rFonts w:eastAsia="Times New Roman" w:cs="Times New Roman"/>
          <w:color w:val="000000"/>
        </w:rPr>
        <w:lastRenderedPageBreak/>
        <w:t>communities will engage in and benefit from these, are rarely surfaced and scrutinised (Douglass-</w:t>
      </w:r>
      <w:proofErr w:type="spellStart"/>
      <w:r w:rsidRPr="000E224B">
        <w:rPr>
          <w:rFonts w:eastAsia="Times New Roman" w:cs="Times New Roman"/>
          <w:color w:val="000000"/>
        </w:rPr>
        <w:t>Horsford</w:t>
      </w:r>
      <w:proofErr w:type="spellEnd"/>
      <w:r w:rsidRPr="000E224B">
        <w:rPr>
          <w:rFonts w:eastAsia="Times New Roman" w:cs="Times New Roman"/>
          <w:color w:val="000000"/>
        </w:rPr>
        <w:t xml:space="preserve"> and Sampson 2014). Concerns have been expressed that as the field develops, cradle-to-career systems are being designed without actively engaging with the lives and experiences of those they intend to benefit – a scenario which at best is likely to limit their impacts, and at worst, prove alienating (</w:t>
      </w:r>
      <w:r w:rsidR="00BE327C">
        <w:rPr>
          <w:rFonts w:eastAsia="Times New Roman" w:cs="Times New Roman"/>
          <w:color w:val="000000"/>
        </w:rPr>
        <w:t>Kerr et al 2016).</w:t>
      </w:r>
      <w:r w:rsidRPr="000E224B">
        <w:rPr>
          <w:rFonts w:eastAsia="Times New Roman" w:cs="Times New Roman"/>
          <w:color w:val="000000"/>
        </w:rPr>
        <w:t xml:space="preserve"> This studentship is designed to address these issues.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The studentship will be embedded in Reach Academy Feltham (RAF), an ‘all-through’ school for learners aged 2-18. Founded in 2012, RAF is at the forefront of cradle-to-career school design in the UK, and after consultation with professional partners and community members, has focused its activities on improving: (i) school readiness, through antenatal, postnatal and early years development support; (ii) family strength and capacity, through wide-ranging parent and family support programmes; and (iii) post-school outcomes, through services to support learners’ well-being, educational outcomes, and wider life chances. Through a detailed empirical case study of RAF’s cradle-to-career design over a 21 month period, including substantive research into its children’s and families’ engagement with this, the studentship will: </w:t>
      </w:r>
    </w:p>
    <w:p w:rsidR="000E224B" w:rsidRPr="000E224B" w:rsidRDefault="000E224B" w:rsidP="000E224B">
      <w:pPr>
        <w:pStyle w:val="ListParagraph"/>
        <w:numPr>
          <w:ilvl w:val="0"/>
          <w:numId w:val="9"/>
        </w:numPr>
        <w:shd w:val="clear" w:color="auto" w:fill="FFFFFF"/>
        <w:spacing w:before="150" w:after="150"/>
        <w:rPr>
          <w:rFonts w:eastAsia="Times New Roman" w:cs="Times New Roman"/>
          <w:color w:val="000000"/>
        </w:rPr>
      </w:pPr>
      <w:r w:rsidRPr="000E224B">
        <w:rPr>
          <w:rFonts w:eastAsia="Times New Roman" w:cs="Times New Roman"/>
          <w:color w:val="000000"/>
        </w:rPr>
        <w:t xml:space="preserve">surface and scrutinise the understandings of the professionals leading RAF’s cradle-to-career design, focusing on what this is intended to achieve and how it anticipates doing so </w:t>
      </w:r>
    </w:p>
    <w:p w:rsidR="000E224B" w:rsidRPr="000E224B" w:rsidRDefault="000E224B" w:rsidP="000E224B">
      <w:pPr>
        <w:pStyle w:val="ListParagraph"/>
        <w:numPr>
          <w:ilvl w:val="0"/>
          <w:numId w:val="9"/>
        </w:numPr>
        <w:shd w:val="clear" w:color="auto" w:fill="FFFFFF"/>
        <w:spacing w:before="150" w:after="150"/>
        <w:rPr>
          <w:rFonts w:eastAsia="Times New Roman" w:cs="Times New Roman"/>
          <w:color w:val="000000"/>
        </w:rPr>
      </w:pPr>
      <w:r w:rsidRPr="000E224B">
        <w:rPr>
          <w:rFonts w:eastAsia="Times New Roman" w:cs="Times New Roman"/>
          <w:color w:val="000000"/>
        </w:rPr>
        <w:t>explore how a sample of children and their families engage with, experience, and are impacted upon by RAF’s cradle-to-career design</w:t>
      </w:r>
    </w:p>
    <w:p w:rsidR="000E224B" w:rsidRPr="000E224B" w:rsidRDefault="000E224B" w:rsidP="000E224B">
      <w:pPr>
        <w:pStyle w:val="ListParagraph"/>
        <w:numPr>
          <w:ilvl w:val="0"/>
          <w:numId w:val="9"/>
        </w:numPr>
        <w:shd w:val="clear" w:color="auto" w:fill="FFFFFF"/>
        <w:spacing w:before="150" w:after="150"/>
        <w:rPr>
          <w:rFonts w:eastAsia="Times New Roman" w:cs="Times New Roman"/>
          <w:color w:val="000000"/>
        </w:rPr>
      </w:pPr>
      <w:proofErr w:type="gramStart"/>
      <w:r w:rsidRPr="000E224B">
        <w:rPr>
          <w:rFonts w:eastAsia="Times New Roman" w:cs="Times New Roman"/>
          <w:color w:val="000000"/>
        </w:rPr>
        <w:t>support</w:t>
      </w:r>
      <w:proofErr w:type="gramEnd"/>
      <w:r w:rsidRPr="000E224B">
        <w:rPr>
          <w:rFonts w:eastAsia="Times New Roman" w:cs="Times New Roman"/>
          <w:color w:val="000000"/>
        </w:rPr>
        <w:t xml:space="preserve"> the professionals leading RAF’s development through their engagement with the study’s findings.</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Specifically, it will address the following research questions (RQs): </w:t>
      </w:r>
    </w:p>
    <w:p w:rsidR="000E224B" w:rsidRPr="000E224B" w:rsidRDefault="000E224B" w:rsidP="000E224B">
      <w:pPr>
        <w:pStyle w:val="ListParagraph"/>
        <w:numPr>
          <w:ilvl w:val="0"/>
          <w:numId w:val="11"/>
        </w:numPr>
        <w:shd w:val="clear" w:color="auto" w:fill="FFFFFF"/>
        <w:spacing w:before="150" w:after="150"/>
        <w:rPr>
          <w:rFonts w:eastAsia="Times New Roman" w:cs="Times New Roman"/>
          <w:color w:val="000000"/>
        </w:rPr>
      </w:pPr>
      <w:r w:rsidRPr="000E224B">
        <w:rPr>
          <w:rFonts w:eastAsia="Times New Roman" w:cs="Times New Roman"/>
          <w:color w:val="000000"/>
        </w:rPr>
        <w:t xml:space="preserve">What does RAF’s cradle-to-career design do to try to improve outcomes for children and their families?  </w:t>
      </w:r>
    </w:p>
    <w:p w:rsidR="000E224B" w:rsidRPr="000E224B" w:rsidRDefault="000E224B" w:rsidP="000E224B">
      <w:pPr>
        <w:pStyle w:val="ListParagraph"/>
        <w:numPr>
          <w:ilvl w:val="0"/>
          <w:numId w:val="11"/>
        </w:numPr>
        <w:shd w:val="clear" w:color="auto" w:fill="FFFFFF"/>
        <w:spacing w:before="150" w:after="150"/>
        <w:rPr>
          <w:rFonts w:eastAsia="Times New Roman" w:cs="Times New Roman"/>
          <w:color w:val="000000"/>
        </w:rPr>
      </w:pPr>
      <w:r w:rsidRPr="000E224B">
        <w:rPr>
          <w:rFonts w:eastAsia="Times New Roman" w:cs="Times New Roman"/>
          <w:color w:val="000000"/>
        </w:rPr>
        <w:t xml:space="preserve">Why does it do this and what does it hope to achieve? </w:t>
      </w:r>
    </w:p>
    <w:p w:rsidR="000E224B" w:rsidRPr="000E224B" w:rsidRDefault="000E224B" w:rsidP="000E224B">
      <w:pPr>
        <w:pStyle w:val="ListParagraph"/>
        <w:numPr>
          <w:ilvl w:val="0"/>
          <w:numId w:val="11"/>
        </w:numPr>
        <w:shd w:val="clear" w:color="auto" w:fill="FFFFFF"/>
        <w:spacing w:before="150" w:after="150"/>
        <w:rPr>
          <w:rFonts w:eastAsia="Times New Roman" w:cs="Times New Roman"/>
          <w:color w:val="000000"/>
        </w:rPr>
      </w:pPr>
      <w:r w:rsidRPr="000E224B">
        <w:rPr>
          <w:rFonts w:eastAsia="Times New Roman" w:cs="Times New Roman"/>
          <w:color w:val="000000"/>
        </w:rPr>
        <w:t xml:space="preserve">How is RAF’s design intended to work in practice for children and their families?  </w:t>
      </w:r>
    </w:p>
    <w:p w:rsidR="000E224B" w:rsidRPr="000E224B" w:rsidRDefault="000E224B" w:rsidP="000E224B">
      <w:pPr>
        <w:pStyle w:val="ListParagraph"/>
        <w:numPr>
          <w:ilvl w:val="0"/>
          <w:numId w:val="11"/>
        </w:numPr>
        <w:shd w:val="clear" w:color="auto" w:fill="FFFFFF"/>
        <w:spacing w:before="150" w:after="150"/>
        <w:rPr>
          <w:rFonts w:eastAsia="Times New Roman" w:cs="Times New Roman"/>
          <w:color w:val="000000"/>
        </w:rPr>
      </w:pPr>
      <w:r w:rsidRPr="000E224B">
        <w:rPr>
          <w:rFonts w:eastAsia="Times New Roman" w:cs="Times New Roman"/>
          <w:color w:val="000000"/>
        </w:rPr>
        <w:t xml:space="preserve">What evidence is there that RAF’s design is working as anticipated for a sample of children and their families, and what factors account for this? </w:t>
      </w:r>
    </w:p>
    <w:p w:rsidR="000E224B" w:rsidRPr="000E224B" w:rsidRDefault="000E224B" w:rsidP="000E224B">
      <w:pPr>
        <w:pStyle w:val="ListParagraph"/>
        <w:numPr>
          <w:ilvl w:val="0"/>
          <w:numId w:val="11"/>
        </w:numPr>
        <w:shd w:val="clear" w:color="auto" w:fill="FFFFFF"/>
        <w:spacing w:before="150" w:after="150"/>
        <w:rPr>
          <w:rFonts w:eastAsia="Times New Roman" w:cs="Times New Roman"/>
          <w:color w:val="000000"/>
        </w:rPr>
      </w:pPr>
      <w:r w:rsidRPr="000E224B">
        <w:rPr>
          <w:rFonts w:eastAsia="Times New Roman" w:cs="Times New Roman"/>
          <w:color w:val="000000"/>
        </w:rPr>
        <w:t>What does this suggest for the development of RAF’s design?</w:t>
      </w:r>
    </w:p>
    <w:p w:rsidR="000E224B" w:rsidRPr="000E224B" w:rsidRDefault="000E224B" w:rsidP="000E224B">
      <w:pPr>
        <w:shd w:val="clear" w:color="auto" w:fill="FFFFFF"/>
        <w:spacing w:before="150" w:after="150"/>
        <w:rPr>
          <w:rFonts w:eastAsia="Times New Roman" w:cs="Times New Roman"/>
          <w:color w:val="000000"/>
        </w:rPr>
      </w:pPr>
    </w:p>
    <w:p w:rsidR="000E224B" w:rsidRPr="000E224B" w:rsidRDefault="000E224B" w:rsidP="000E224B">
      <w:pPr>
        <w:shd w:val="clear" w:color="auto" w:fill="FFFFFF"/>
        <w:spacing w:before="150" w:after="150"/>
        <w:rPr>
          <w:rFonts w:eastAsia="Times New Roman" w:cs="Times New Roman"/>
          <w:b/>
          <w:color w:val="000000"/>
        </w:rPr>
      </w:pPr>
      <w:r w:rsidRPr="000E224B">
        <w:rPr>
          <w:rFonts w:eastAsia="Times New Roman" w:cs="Times New Roman"/>
          <w:b/>
          <w:color w:val="000000"/>
        </w:rPr>
        <w:t>Research Design</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The studentship will develop a case study of RAF’s cradle-to-career design, with case studies of ten families engaged with RAF’s provision embedded within this. The study will also draw on a range of interrelated conceptual perspectives to help explore issues which are central to cradle-to-career designs, including: how learners’ identities, expectations and outcomes are shaped by their environments (Kerr et al. 2014); how these environments can be made more resilient (Gutiérrez 2016); and how learners’ identities can shape their trust in schools to support them in pursuing good outcomes (Yeager et al. 2017).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Empirically, the study will have two broad phases: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b/>
          <w:color w:val="000000"/>
        </w:rPr>
        <w:t>Phase 1</w:t>
      </w:r>
      <w:r w:rsidRPr="000E224B">
        <w:rPr>
          <w:rFonts w:eastAsia="Times New Roman" w:cs="Times New Roman"/>
          <w:color w:val="000000"/>
        </w:rPr>
        <w:t xml:space="preserve"> (5 months) focuses on RAF’s cradle-to-career design. To understand what RAF’s design does, why, and how it is intended to work, the professionals who lead this will be supported to articulate their ‘theory </w:t>
      </w:r>
      <w:r w:rsidRPr="000E224B">
        <w:rPr>
          <w:rFonts w:eastAsia="Times New Roman" w:cs="Times New Roman"/>
          <w:color w:val="000000"/>
        </w:rPr>
        <w:lastRenderedPageBreak/>
        <w:t xml:space="preserve">of change’. This will set out: the situation RAF is trying to change; what RAF hopes to achieve in the long term by changing this situation; the actions RAF will take; how RAF envisages these actions working, step-by-step, over time, to achieve the desired long-term outcomes; and the kinds of evidence of impact anticipated. Primary research activities will include interviews and reviewing relevant documentation. The CASE student will also become familiar with RAF’s local area through field visits and reviewing socio-demographic data.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b/>
          <w:color w:val="000000"/>
        </w:rPr>
        <w:t>Phase 2</w:t>
      </w:r>
      <w:r w:rsidRPr="000E224B">
        <w:rPr>
          <w:rFonts w:eastAsia="Times New Roman" w:cs="Times New Roman"/>
          <w:color w:val="000000"/>
        </w:rPr>
        <w:t xml:space="preserve"> (16 months) develops in-depth case studies of 10 families, identified in consultation with RAF’s leaders and family support workers. Each family’s engagement will be tracked over 5 academic terms to explore the extent to which RAF’s approach is working as anticipated and the factors which account for this. At a minimum, interviews will take place with each family on a termly basis. Broadly, these will explore: (i) families’ current situations, their future plans, and the factors shaping these – in relation to a range of outcomes and families’ capacities to support these; (ii) family members’ engagement with RAF and its impacts; and (iii) their engagement with other forms of support, which supplement or provide an alternative to RAF’s provision. To ensure interview activities are easily accessible, discussion tools, such as the family outcomes star (www.outcomesstar.org.uk), widely used by charities and statutory services, will be adapted as appropriate.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Interim findings will be fed back termly to the leaders of RAF’s design to support its on-going development. Through this, the study aims to make direct contributions to RAF which will help to secure positive engagement and outcomes, whilst also generating knowledge relevant to those involved in similar developments elsewhere.</w:t>
      </w:r>
    </w:p>
    <w:p w:rsidR="000E224B" w:rsidRPr="000E224B" w:rsidRDefault="000E224B" w:rsidP="000E224B">
      <w:pPr>
        <w:shd w:val="clear" w:color="auto" w:fill="FFFFFF"/>
        <w:spacing w:before="150" w:after="150"/>
        <w:rPr>
          <w:rFonts w:eastAsia="Times New Roman" w:cs="Times New Roman"/>
          <w:color w:val="000000"/>
        </w:rPr>
      </w:pPr>
    </w:p>
    <w:p w:rsidR="000E224B" w:rsidRPr="000E224B" w:rsidRDefault="000E224B" w:rsidP="000E224B">
      <w:pPr>
        <w:shd w:val="clear" w:color="auto" w:fill="FFFFFF"/>
        <w:spacing w:before="150" w:after="150"/>
        <w:rPr>
          <w:rFonts w:eastAsia="Times New Roman" w:cs="Times New Roman"/>
          <w:b/>
          <w:color w:val="000000"/>
        </w:rPr>
      </w:pPr>
      <w:r w:rsidRPr="000E224B">
        <w:rPr>
          <w:rFonts w:eastAsia="Times New Roman" w:cs="Times New Roman"/>
          <w:b/>
          <w:color w:val="000000"/>
        </w:rPr>
        <w:t>Timeline of main research activities</w:t>
      </w:r>
    </w:p>
    <w:p w:rsidR="000E224B" w:rsidRPr="009255CB" w:rsidRDefault="000E224B" w:rsidP="009255CB">
      <w:pPr>
        <w:pStyle w:val="ListParagraph"/>
        <w:numPr>
          <w:ilvl w:val="0"/>
          <w:numId w:val="12"/>
        </w:numPr>
        <w:shd w:val="clear" w:color="auto" w:fill="FFFFFF"/>
        <w:spacing w:before="150" w:after="150"/>
        <w:rPr>
          <w:rFonts w:eastAsia="Times New Roman" w:cs="Times New Roman"/>
          <w:color w:val="000000"/>
        </w:rPr>
      </w:pPr>
      <w:r w:rsidRPr="009255CB">
        <w:rPr>
          <w:rFonts w:eastAsia="Times New Roman" w:cs="Times New Roman"/>
          <w:color w:val="000000"/>
        </w:rPr>
        <w:t xml:space="preserve">Sept-Dec 2018: Familiarisation with secondary data sources on RAF’s design and community context.    </w:t>
      </w:r>
    </w:p>
    <w:p w:rsidR="000E224B" w:rsidRPr="009255CB" w:rsidRDefault="000E224B" w:rsidP="009255CB">
      <w:pPr>
        <w:pStyle w:val="ListParagraph"/>
        <w:numPr>
          <w:ilvl w:val="0"/>
          <w:numId w:val="12"/>
        </w:numPr>
        <w:shd w:val="clear" w:color="auto" w:fill="FFFFFF"/>
        <w:spacing w:before="150" w:after="150"/>
        <w:rPr>
          <w:rFonts w:eastAsia="Times New Roman" w:cs="Times New Roman"/>
          <w:color w:val="000000"/>
        </w:rPr>
      </w:pPr>
      <w:r w:rsidRPr="009255CB">
        <w:rPr>
          <w:rFonts w:eastAsia="Times New Roman" w:cs="Times New Roman"/>
          <w:color w:val="000000"/>
        </w:rPr>
        <w:t xml:space="preserve">Jan-March 2019: Induction activities at RAF. Complete ethics application. </w:t>
      </w:r>
    </w:p>
    <w:p w:rsidR="000E224B" w:rsidRPr="009255CB" w:rsidRDefault="000E224B" w:rsidP="009255CB">
      <w:pPr>
        <w:pStyle w:val="ListParagraph"/>
        <w:numPr>
          <w:ilvl w:val="0"/>
          <w:numId w:val="12"/>
        </w:numPr>
        <w:shd w:val="clear" w:color="auto" w:fill="FFFFFF"/>
        <w:spacing w:before="150" w:after="150"/>
        <w:rPr>
          <w:rFonts w:eastAsia="Times New Roman" w:cs="Times New Roman"/>
          <w:color w:val="000000"/>
        </w:rPr>
      </w:pPr>
      <w:r w:rsidRPr="009255CB">
        <w:rPr>
          <w:rFonts w:eastAsia="Times New Roman" w:cs="Times New Roman"/>
          <w:color w:val="000000"/>
        </w:rPr>
        <w:t>April-Aug 2019: Phase 1: Developing theory of change with RAF’s leaders. Recruit case study families. Pilot Phase 2 research instruments.</w:t>
      </w:r>
    </w:p>
    <w:p w:rsidR="000E224B" w:rsidRPr="009255CB" w:rsidRDefault="000E224B" w:rsidP="009255CB">
      <w:pPr>
        <w:pStyle w:val="ListParagraph"/>
        <w:numPr>
          <w:ilvl w:val="0"/>
          <w:numId w:val="12"/>
        </w:numPr>
        <w:shd w:val="clear" w:color="auto" w:fill="FFFFFF"/>
        <w:spacing w:before="150" w:after="150"/>
        <w:rPr>
          <w:rFonts w:eastAsia="Times New Roman" w:cs="Times New Roman"/>
          <w:color w:val="000000"/>
        </w:rPr>
      </w:pPr>
      <w:r w:rsidRPr="009255CB">
        <w:rPr>
          <w:rFonts w:eastAsia="Times New Roman" w:cs="Times New Roman"/>
          <w:color w:val="000000"/>
        </w:rPr>
        <w:t>Sept 2019 – Dec 2020: Phase 2: Family case studies developed over five academic terms. Termly feedback provided to RAF’s leaders.</w:t>
      </w:r>
    </w:p>
    <w:p w:rsidR="000E224B" w:rsidRPr="009255CB" w:rsidRDefault="000E224B" w:rsidP="009255CB">
      <w:pPr>
        <w:pStyle w:val="ListParagraph"/>
        <w:numPr>
          <w:ilvl w:val="0"/>
          <w:numId w:val="12"/>
        </w:numPr>
        <w:shd w:val="clear" w:color="auto" w:fill="FFFFFF"/>
        <w:spacing w:before="150" w:after="150"/>
        <w:rPr>
          <w:rFonts w:eastAsia="Times New Roman" w:cs="Times New Roman"/>
          <w:color w:val="000000"/>
        </w:rPr>
      </w:pPr>
      <w:r w:rsidRPr="009255CB">
        <w:rPr>
          <w:rFonts w:eastAsia="Times New Roman" w:cs="Times New Roman"/>
          <w:color w:val="000000"/>
        </w:rPr>
        <w:t xml:space="preserve">Jan-Sept 2021: Complete full draft of thesis. Pursue dissemination activities.    </w:t>
      </w:r>
    </w:p>
    <w:p w:rsidR="000E224B" w:rsidRDefault="009255CB" w:rsidP="000E224B">
      <w:pPr>
        <w:shd w:val="clear" w:color="auto" w:fill="FFFFFF"/>
        <w:spacing w:before="150" w:after="150"/>
        <w:rPr>
          <w:rFonts w:eastAsia="Times New Roman" w:cs="Times New Roman"/>
          <w:color w:val="000000"/>
        </w:rPr>
      </w:pPr>
      <w:r>
        <w:rPr>
          <w:rFonts w:eastAsia="Times New Roman" w:cs="Times New Roman"/>
          <w:color w:val="000000"/>
        </w:rPr>
        <w:t xml:space="preserve">From September 2018 – March 2019 the successful candidate will be based in Manchester with occasional visits to RAF. The candidate will subsequently be embedded at RAF. </w:t>
      </w:r>
    </w:p>
    <w:p w:rsidR="009255CB" w:rsidRPr="000E224B" w:rsidRDefault="009255CB" w:rsidP="000E224B">
      <w:pPr>
        <w:shd w:val="clear" w:color="auto" w:fill="FFFFFF"/>
        <w:spacing w:before="150" w:after="150"/>
        <w:rPr>
          <w:rFonts w:eastAsia="Times New Roman" w:cs="Times New Roman"/>
          <w:color w:val="000000"/>
        </w:rPr>
      </w:pPr>
    </w:p>
    <w:p w:rsidR="000E224B" w:rsidRPr="000E224B" w:rsidRDefault="000E224B" w:rsidP="000E224B">
      <w:pPr>
        <w:shd w:val="clear" w:color="auto" w:fill="FFFFFF"/>
        <w:spacing w:before="150" w:after="150"/>
        <w:rPr>
          <w:rFonts w:eastAsia="Times New Roman" w:cs="Times New Roman"/>
          <w:b/>
          <w:color w:val="000000"/>
        </w:rPr>
      </w:pPr>
      <w:r w:rsidRPr="000E224B">
        <w:rPr>
          <w:rFonts w:eastAsia="Times New Roman" w:cs="Times New Roman"/>
          <w:b/>
          <w:color w:val="000000"/>
        </w:rPr>
        <w:t xml:space="preserve">Outcomes </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Beyond direct impacts on RAF, the study has the potential to be truly field-shaping by addressing concerns that cradle-to-career systems are being designed without reference to the lives of their intended beneficiaries. It will do this by surfacing and bringing together professionals’ understandings, with insights into the engagement experiences of children and families, and how these are shaped by their complex socio-ecological environments. Importantly, this will also counter the tendency in research and policy to treat the environments in which schools operate, and in which children and families live, simply as a ‘backdrop’ to activity rather than as actively shaping this. The study’s findings are therefore likely to have significant practical and conceptual application within this emerging field, with the transferability of findings to other contexts in the UK, USA and beyond, supported by its in-depth case-study design. Furthermore, findings will have high policy relevance, illuminating: (i) the potential of cradle-to-career designs to tackle inequalities in disadvantaged areas, and (ii) the related design issues schools must consider. </w:t>
      </w:r>
    </w:p>
    <w:p w:rsidR="000E224B" w:rsidRPr="000E224B" w:rsidRDefault="000E224B" w:rsidP="000E224B">
      <w:pPr>
        <w:shd w:val="clear" w:color="auto" w:fill="FFFFFF"/>
        <w:spacing w:before="150" w:after="150"/>
        <w:rPr>
          <w:rFonts w:eastAsia="Times New Roman" w:cs="Times New Roman"/>
          <w:color w:val="000000"/>
        </w:rPr>
      </w:pPr>
    </w:p>
    <w:p w:rsidR="000E224B" w:rsidRPr="000E224B" w:rsidRDefault="000E224B" w:rsidP="000E224B">
      <w:pPr>
        <w:shd w:val="clear" w:color="auto" w:fill="FFFFFF"/>
        <w:spacing w:before="150" w:after="150"/>
        <w:rPr>
          <w:rFonts w:eastAsia="Times New Roman" w:cs="Times New Roman"/>
          <w:b/>
          <w:color w:val="000000"/>
        </w:rPr>
      </w:pPr>
      <w:r w:rsidRPr="000E224B">
        <w:rPr>
          <w:rFonts w:eastAsia="Times New Roman" w:cs="Times New Roman"/>
          <w:b/>
          <w:color w:val="000000"/>
        </w:rPr>
        <w:t>Dissemination</w:t>
      </w:r>
    </w:p>
    <w:p w:rsidR="000E224B" w:rsidRPr="000E224B" w:rsidRDefault="000E224B" w:rsidP="000E224B">
      <w:pPr>
        <w:shd w:val="clear" w:color="auto" w:fill="FFFFFF"/>
        <w:spacing w:before="150" w:after="150"/>
        <w:rPr>
          <w:rFonts w:eastAsia="Times New Roman" w:cs="Times New Roman"/>
          <w:color w:val="000000"/>
        </w:rPr>
      </w:pPr>
      <w:r w:rsidRPr="000E224B">
        <w:rPr>
          <w:rFonts w:eastAsia="Times New Roman" w:cs="Times New Roman"/>
          <w:color w:val="000000"/>
        </w:rPr>
        <w:t xml:space="preserve">The CASE student will be supported to disseminate findings to diverse policy and practice audiences, in addition to high profile academic journal articles and conference papers. This will utilise RAF’s networks and those of the academic supervisors. For instance, RAF already provides training for other academies focusing on particular aspects of its design; it is a teacher training partner for Ark Academy Trust, which runs 35 schools; and its delivery partners and supporters range from Isabelle </w:t>
      </w:r>
      <w:proofErr w:type="spellStart"/>
      <w:r w:rsidRPr="000E224B">
        <w:rPr>
          <w:rFonts w:eastAsia="Times New Roman" w:cs="Times New Roman"/>
          <w:color w:val="000000"/>
        </w:rPr>
        <w:t>Trowler</w:t>
      </w:r>
      <w:proofErr w:type="spellEnd"/>
      <w:r w:rsidRPr="000E224B">
        <w:rPr>
          <w:rFonts w:eastAsia="Times New Roman" w:cs="Times New Roman"/>
          <w:color w:val="000000"/>
        </w:rPr>
        <w:t xml:space="preserve">, Chief Social Worker for Children and Families, to the National Childbirth Trust and the Rank Foundation. In addition, Dr Kerr’s (first supervisor) networks will support dissemination internationally. She is, for instance, a </w:t>
      </w:r>
      <w:r w:rsidR="00116647">
        <w:rPr>
          <w:rFonts w:eastAsia="Times New Roman" w:cs="Times New Roman"/>
          <w:color w:val="000000"/>
        </w:rPr>
        <w:t>participant in</w:t>
      </w:r>
      <w:r w:rsidRPr="000E224B">
        <w:rPr>
          <w:rFonts w:eastAsia="Times New Roman" w:cs="Times New Roman"/>
          <w:color w:val="000000"/>
        </w:rPr>
        <w:t xml:space="preserve"> the Research Affinity Group of the Coalition of Community Schools, the primary organisation for practice and research into cradle-to-career developments in the USA. </w:t>
      </w:r>
    </w:p>
    <w:p w:rsidR="000E224B" w:rsidRPr="000E224B" w:rsidRDefault="000E224B" w:rsidP="000E224B">
      <w:pPr>
        <w:shd w:val="clear" w:color="auto" w:fill="FFFFFF"/>
        <w:spacing w:before="150" w:after="150"/>
        <w:rPr>
          <w:rFonts w:eastAsia="Times New Roman" w:cs="Times New Roman"/>
          <w:color w:val="000000"/>
        </w:rPr>
      </w:pPr>
    </w:p>
    <w:p w:rsidR="000E224B" w:rsidRPr="000E224B" w:rsidRDefault="000E224B" w:rsidP="000E224B">
      <w:pPr>
        <w:shd w:val="clear" w:color="auto" w:fill="FFFFFF"/>
        <w:spacing w:before="150" w:after="150"/>
        <w:rPr>
          <w:rFonts w:eastAsia="Times New Roman" w:cs="Times New Roman"/>
          <w:b/>
          <w:color w:val="000000"/>
        </w:rPr>
      </w:pPr>
      <w:r w:rsidRPr="000E224B">
        <w:rPr>
          <w:rFonts w:eastAsia="Times New Roman" w:cs="Times New Roman"/>
          <w:b/>
          <w:color w:val="000000"/>
        </w:rPr>
        <w:t>References</w:t>
      </w:r>
    </w:p>
    <w:p w:rsidR="000E224B" w:rsidRPr="000E224B" w:rsidRDefault="000E224B" w:rsidP="009255CB">
      <w:pPr>
        <w:shd w:val="clear" w:color="auto" w:fill="FFFFFF"/>
        <w:spacing w:after="150"/>
        <w:rPr>
          <w:rFonts w:eastAsia="Times New Roman" w:cs="Times New Roman"/>
          <w:color w:val="000000"/>
        </w:rPr>
      </w:pPr>
      <w:r w:rsidRPr="000E224B">
        <w:rPr>
          <w:rFonts w:eastAsia="Times New Roman" w:cs="Times New Roman"/>
          <w:color w:val="000000"/>
        </w:rPr>
        <w:t>Douglass-</w:t>
      </w:r>
      <w:proofErr w:type="spellStart"/>
      <w:r w:rsidRPr="000E224B">
        <w:rPr>
          <w:rFonts w:eastAsia="Times New Roman" w:cs="Times New Roman"/>
          <w:color w:val="000000"/>
        </w:rPr>
        <w:t>Horsford</w:t>
      </w:r>
      <w:proofErr w:type="spellEnd"/>
      <w:r w:rsidRPr="000E224B">
        <w:rPr>
          <w:rFonts w:eastAsia="Times New Roman" w:cs="Times New Roman"/>
          <w:color w:val="000000"/>
        </w:rPr>
        <w:t xml:space="preserve">, S. &amp; Sampson, C. (2014) Promise </w:t>
      </w:r>
      <w:proofErr w:type="spellStart"/>
      <w:r w:rsidRPr="000E224B">
        <w:rPr>
          <w:rFonts w:eastAsia="Times New Roman" w:cs="Times New Roman"/>
          <w:color w:val="000000"/>
        </w:rPr>
        <w:t>Neighborhoods</w:t>
      </w:r>
      <w:proofErr w:type="spellEnd"/>
      <w:r w:rsidRPr="000E224B">
        <w:rPr>
          <w:rFonts w:eastAsia="Times New Roman" w:cs="Times New Roman"/>
          <w:color w:val="000000"/>
        </w:rPr>
        <w:t>: The Promise and Politics of Community Capacity Building as Urban School Reform. Urban Education, 49(8): 955–991</w:t>
      </w:r>
    </w:p>
    <w:p w:rsidR="000E224B" w:rsidRDefault="000E224B" w:rsidP="009255CB">
      <w:pPr>
        <w:shd w:val="clear" w:color="auto" w:fill="FFFFFF"/>
        <w:spacing w:after="150"/>
        <w:rPr>
          <w:rFonts w:eastAsia="Times New Roman" w:cs="Times New Roman"/>
          <w:color w:val="000000"/>
        </w:rPr>
      </w:pPr>
      <w:r w:rsidRPr="000E224B">
        <w:rPr>
          <w:rFonts w:eastAsia="Times New Roman" w:cs="Times New Roman"/>
          <w:color w:val="000000"/>
        </w:rPr>
        <w:t xml:space="preserve">Gutiérrez, K. D. (2016). </w:t>
      </w:r>
      <w:proofErr w:type="gramStart"/>
      <w:r w:rsidRPr="000E224B">
        <w:rPr>
          <w:rFonts w:eastAsia="Times New Roman" w:cs="Times New Roman"/>
          <w:color w:val="000000"/>
        </w:rPr>
        <w:t>Designing resilient ecologies: Social design experiments and a new social imagination.</w:t>
      </w:r>
      <w:proofErr w:type="gramEnd"/>
      <w:r w:rsidRPr="000E224B">
        <w:rPr>
          <w:rFonts w:eastAsia="Times New Roman" w:cs="Times New Roman"/>
          <w:color w:val="000000"/>
        </w:rPr>
        <w:t xml:space="preserve"> Educational Researcher, 45(3): 187–196.</w:t>
      </w:r>
    </w:p>
    <w:p w:rsidR="00116647" w:rsidRPr="000E224B" w:rsidRDefault="00116647" w:rsidP="00116647">
      <w:pPr>
        <w:shd w:val="clear" w:color="auto" w:fill="FFFFFF"/>
        <w:spacing w:after="150"/>
        <w:rPr>
          <w:rFonts w:eastAsia="Times New Roman" w:cs="Times New Roman"/>
          <w:color w:val="000000"/>
        </w:rPr>
      </w:pPr>
      <w:proofErr w:type="gramStart"/>
      <w:r w:rsidRPr="00116647">
        <w:rPr>
          <w:rFonts w:eastAsia="Times New Roman" w:cs="Times New Roman"/>
          <w:color w:val="000000"/>
        </w:rPr>
        <w:t xml:space="preserve">Kerr, K., Dyson, A., and </w:t>
      </w:r>
      <w:proofErr w:type="spellStart"/>
      <w:r w:rsidRPr="00116647">
        <w:rPr>
          <w:rFonts w:eastAsia="Times New Roman" w:cs="Times New Roman"/>
          <w:color w:val="000000"/>
        </w:rPr>
        <w:t>Gallannaugh</w:t>
      </w:r>
      <w:proofErr w:type="spellEnd"/>
      <w:r w:rsidRPr="00116647">
        <w:rPr>
          <w:rFonts w:eastAsia="Times New Roman" w:cs="Times New Roman"/>
          <w:color w:val="000000"/>
        </w:rPr>
        <w:t>, F. (2016) Conceptualising school-community relations in disadvantaged neighbourhoods: mapping the literature.</w:t>
      </w:r>
      <w:proofErr w:type="gramEnd"/>
      <w:r w:rsidRPr="00116647">
        <w:rPr>
          <w:rFonts w:eastAsia="Times New Roman" w:cs="Times New Roman"/>
          <w:color w:val="000000"/>
        </w:rPr>
        <w:t xml:space="preserve"> Educational Research 58(3) 265-282</w:t>
      </w:r>
      <w:r>
        <w:rPr>
          <w:rFonts w:eastAsia="Times New Roman" w:cs="Times New Roman"/>
          <w:color w:val="000000"/>
        </w:rPr>
        <w:t xml:space="preserve"> </w:t>
      </w:r>
    </w:p>
    <w:p w:rsidR="000E224B" w:rsidRPr="000E224B" w:rsidRDefault="000E224B" w:rsidP="009255CB">
      <w:pPr>
        <w:shd w:val="clear" w:color="auto" w:fill="FFFFFF"/>
        <w:spacing w:after="150"/>
        <w:rPr>
          <w:rFonts w:eastAsia="Times New Roman" w:cs="Times New Roman"/>
          <w:color w:val="000000"/>
        </w:rPr>
      </w:pPr>
      <w:r w:rsidRPr="000E224B">
        <w:rPr>
          <w:rFonts w:eastAsia="Times New Roman" w:cs="Times New Roman"/>
          <w:color w:val="000000"/>
        </w:rPr>
        <w:t xml:space="preserve">Kerr, K., Dyson, A. and Raffo, C. (2014) Education, disadvantage and place: Making the local matter. Bristol: Policy Press </w:t>
      </w:r>
    </w:p>
    <w:p w:rsidR="000E224B" w:rsidRPr="000E224B" w:rsidRDefault="000E224B" w:rsidP="009255CB">
      <w:pPr>
        <w:shd w:val="clear" w:color="auto" w:fill="FFFFFF"/>
        <w:spacing w:after="150"/>
        <w:rPr>
          <w:rFonts w:eastAsia="Times New Roman" w:cs="Times New Roman"/>
          <w:color w:val="000000"/>
        </w:rPr>
      </w:pPr>
      <w:r w:rsidRPr="000E224B">
        <w:rPr>
          <w:rFonts w:eastAsia="Times New Roman" w:cs="Times New Roman"/>
          <w:color w:val="000000"/>
        </w:rPr>
        <w:t xml:space="preserve">Lawson, H. (2013). </w:t>
      </w:r>
      <w:proofErr w:type="gramStart"/>
      <w:r w:rsidRPr="000E224B">
        <w:rPr>
          <w:rFonts w:eastAsia="Times New Roman" w:cs="Times New Roman"/>
          <w:color w:val="000000"/>
        </w:rPr>
        <w:t>Third-generation partnerships for P-16 pipelines and cradle-through-career education systems.</w:t>
      </w:r>
      <w:proofErr w:type="gramEnd"/>
      <w:r w:rsidRPr="000E224B">
        <w:rPr>
          <w:rFonts w:eastAsia="Times New Roman" w:cs="Times New Roman"/>
          <w:color w:val="000000"/>
        </w:rPr>
        <w:t xml:space="preserve"> Peabody Journal of Education, 88: 637–656.</w:t>
      </w:r>
    </w:p>
    <w:p w:rsidR="000E224B" w:rsidRPr="000E224B" w:rsidRDefault="000E224B" w:rsidP="009255CB">
      <w:pPr>
        <w:shd w:val="clear" w:color="auto" w:fill="FFFFFF"/>
        <w:spacing w:after="150"/>
        <w:rPr>
          <w:rFonts w:eastAsia="Times New Roman" w:cs="Times New Roman"/>
          <w:color w:val="000000"/>
        </w:rPr>
      </w:pPr>
      <w:r w:rsidRPr="000E224B">
        <w:rPr>
          <w:rFonts w:eastAsia="Times New Roman" w:cs="Times New Roman"/>
          <w:color w:val="000000"/>
        </w:rPr>
        <w:t xml:space="preserve">Lawson, H. &amp; van Veen, D. (2016) Developing community schools, community learning </w:t>
      </w:r>
      <w:proofErr w:type="spellStart"/>
      <w:r w:rsidRPr="000E224B">
        <w:rPr>
          <w:rFonts w:eastAsia="Times New Roman" w:cs="Times New Roman"/>
          <w:color w:val="000000"/>
        </w:rPr>
        <w:t>centers</w:t>
      </w:r>
      <w:proofErr w:type="spellEnd"/>
      <w:r w:rsidRPr="000E224B">
        <w:rPr>
          <w:rFonts w:eastAsia="Times New Roman" w:cs="Times New Roman"/>
          <w:color w:val="000000"/>
        </w:rPr>
        <w:t>, extended-service and multi-service schools: International exemplars for practice, policy, and research. The Hague, NL: Springer International.</w:t>
      </w:r>
    </w:p>
    <w:p w:rsidR="000E224B" w:rsidRDefault="000E224B" w:rsidP="009255CB">
      <w:pPr>
        <w:shd w:val="clear" w:color="auto" w:fill="FFFFFF"/>
        <w:spacing w:after="150"/>
        <w:rPr>
          <w:rFonts w:eastAsia="Times New Roman" w:cs="Times New Roman"/>
          <w:color w:val="000000"/>
        </w:rPr>
      </w:pPr>
      <w:proofErr w:type="gramStart"/>
      <w:r w:rsidRPr="000E224B">
        <w:rPr>
          <w:rFonts w:eastAsia="Times New Roman" w:cs="Times New Roman"/>
          <w:color w:val="000000"/>
        </w:rPr>
        <w:t>Yeager, D., Purdie-</w:t>
      </w:r>
      <w:proofErr w:type="spellStart"/>
      <w:r w:rsidRPr="000E224B">
        <w:rPr>
          <w:rFonts w:eastAsia="Times New Roman" w:cs="Times New Roman"/>
          <w:color w:val="000000"/>
        </w:rPr>
        <w:t>Vaughns</w:t>
      </w:r>
      <w:proofErr w:type="spellEnd"/>
      <w:r w:rsidRPr="000E224B">
        <w:rPr>
          <w:rFonts w:eastAsia="Times New Roman" w:cs="Times New Roman"/>
          <w:color w:val="000000"/>
        </w:rPr>
        <w:t>, V., Hooper, S., &amp; Cohen, G. (2017).</w:t>
      </w:r>
      <w:proofErr w:type="gramEnd"/>
      <w:r w:rsidRPr="000E224B">
        <w:rPr>
          <w:rFonts w:eastAsia="Times New Roman" w:cs="Times New Roman"/>
          <w:color w:val="000000"/>
        </w:rPr>
        <w:t xml:space="preserve"> </w:t>
      </w:r>
      <w:proofErr w:type="gramStart"/>
      <w:r w:rsidRPr="000E224B">
        <w:rPr>
          <w:rFonts w:eastAsia="Times New Roman" w:cs="Times New Roman"/>
          <w:color w:val="000000"/>
        </w:rPr>
        <w:t>Loss of institutional trust among racial and ethnic minority adolescents.</w:t>
      </w:r>
      <w:proofErr w:type="gramEnd"/>
      <w:r w:rsidRPr="000E224B">
        <w:rPr>
          <w:rFonts w:eastAsia="Times New Roman" w:cs="Times New Roman"/>
          <w:color w:val="000000"/>
        </w:rPr>
        <w:t xml:space="preserve"> Child Development, 88(2): 658-676.</w:t>
      </w:r>
    </w:p>
    <w:p w:rsidR="000E224B" w:rsidRDefault="000E224B" w:rsidP="000E224B">
      <w:pPr>
        <w:shd w:val="clear" w:color="auto" w:fill="FFFFFF"/>
        <w:spacing w:before="150" w:after="150"/>
        <w:rPr>
          <w:rFonts w:eastAsia="Times New Roman" w:cs="Times New Roman"/>
          <w:color w:val="000000"/>
        </w:rPr>
      </w:pPr>
    </w:p>
    <w:p w:rsidR="00DB53BE" w:rsidRPr="00314357"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Person specification</w:t>
      </w:r>
    </w:p>
    <w:p w:rsidR="00EA53D7" w:rsidRPr="00EA53D7" w:rsidRDefault="00EA53D7" w:rsidP="00EA53D7">
      <w:pPr>
        <w:shd w:val="clear" w:color="auto" w:fill="FFFFFF"/>
        <w:spacing w:before="150" w:after="150"/>
        <w:rPr>
          <w:rFonts w:eastAsia="Times New Roman" w:cs="Times New Roman"/>
          <w:color w:val="000000"/>
        </w:rPr>
      </w:pPr>
      <w:r w:rsidRPr="00EA53D7">
        <w:rPr>
          <w:rFonts w:eastAsia="Times New Roman" w:cs="Times New Roman"/>
          <w:color w:val="000000"/>
        </w:rPr>
        <w:t>Applicants must hold a Master</w:t>
      </w:r>
      <w:r w:rsidR="005C576A">
        <w:rPr>
          <w:rFonts w:eastAsia="Times New Roman" w:cs="Times New Roman"/>
          <w:color w:val="000000"/>
        </w:rPr>
        <w:t>’</w:t>
      </w:r>
      <w:r w:rsidRPr="00EA53D7">
        <w:rPr>
          <w:rFonts w:eastAsia="Times New Roman" w:cs="Times New Roman"/>
          <w:color w:val="000000"/>
        </w:rPr>
        <w:t xml:space="preserve">s degree at merit level or above in a relevant social science or humanities discipline, such as education, social anthropology, social policy, or sociology. They must demonstrate a keen awareness of issues relating to the impacts of disadvantage on education and life chances, and of policy efforts to address these. Experience of working with schools, children’s services or wider local authority services, in third sector organisations working with children and families in disadvantaged contexts, and/or in community development, is highly desirable. A high level of competence in qualitative data generation and analysis is essential as the study will involve the development of ethnographic style case studies. </w:t>
      </w:r>
    </w:p>
    <w:p w:rsidR="00EA53D7" w:rsidRPr="00EA53D7" w:rsidRDefault="00EA53D7" w:rsidP="00EA53D7">
      <w:pPr>
        <w:shd w:val="clear" w:color="auto" w:fill="FFFFFF"/>
        <w:spacing w:before="150" w:after="150"/>
        <w:rPr>
          <w:rFonts w:eastAsia="Times New Roman" w:cs="Times New Roman"/>
          <w:color w:val="000000"/>
        </w:rPr>
      </w:pPr>
      <w:r w:rsidRPr="00EA53D7">
        <w:rPr>
          <w:rFonts w:eastAsia="Times New Roman" w:cs="Times New Roman"/>
          <w:color w:val="000000"/>
        </w:rPr>
        <w:t xml:space="preserve">The successful candidate must be DBS cleared. </w:t>
      </w:r>
    </w:p>
    <w:p w:rsidR="00EA53D7" w:rsidRPr="00EA53D7" w:rsidRDefault="00EA53D7" w:rsidP="00EA53D7">
      <w:pPr>
        <w:shd w:val="clear" w:color="auto" w:fill="FFFFFF"/>
        <w:spacing w:before="150" w:after="150"/>
        <w:rPr>
          <w:rFonts w:eastAsia="Times New Roman" w:cs="Times New Roman"/>
          <w:color w:val="000000"/>
        </w:rPr>
      </w:pPr>
      <w:r w:rsidRPr="00EA53D7">
        <w:rPr>
          <w:rFonts w:eastAsia="Times New Roman" w:cs="Times New Roman"/>
          <w:color w:val="000000"/>
        </w:rPr>
        <w:t xml:space="preserve">The successful candidate must also be able to undertake the first six months of the PhD study in Manchester in order to engage in postgraduate research training and access the university’s full range of services. </w:t>
      </w:r>
      <w:r>
        <w:rPr>
          <w:rFonts w:eastAsia="Times New Roman" w:cs="Times New Roman"/>
          <w:color w:val="000000"/>
        </w:rPr>
        <w:t>He/she</w:t>
      </w:r>
      <w:r w:rsidRPr="00EA53D7">
        <w:rPr>
          <w:rFonts w:eastAsia="Times New Roman" w:cs="Times New Roman"/>
          <w:color w:val="000000"/>
        </w:rPr>
        <w:t xml:space="preserve"> will </w:t>
      </w:r>
      <w:r>
        <w:rPr>
          <w:rFonts w:eastAsia="Times New Roman" w:cs="Times New Roman"/>
          <w:color w:val="000000"/>
        </w:rPr>
        <w:t xml:space="preserve">subsequently be based </w:t>
      </w:r>
      <w:r w:rsidRPr="00EA53D7">
        <w:rPr>
          <w:rFonts w:eastAsia="Times New Roman" w:cs="Times New Roman"/>
          <w:color w:val="000000"/>
        </w:rPr>
        <w:t xml:space="preserve">at RAF, making regular visits to Manchester. </w:t>
      </w:r>
    </w:p>
    <w:p w:rsidR="00FC42F8" w:rsidRDefault="00DB53BE" w:rsidP="00A33EAC">
      <w:pPr>
        <w:shd w:val="clear" w:color="auto" w:fill="FFFFFF"/>
        <w:spacing w:before="150" w:after="150"/>
        <w:rPr>
          <w:rFonts w:eastAsia="Times New Roman" w:cs="Times New Roman"/>
          <w:color w:val="000000"/>
        </w:rPr>
      </w:pPr>
      <w:r w:rsidRPr="001F3919">
        <w:rPr>
          <w:rFonts w:eastAsia="Times New Roman" w:cs="Times New Roman"/>
          <w:color w:val="000000"/>
        </w:rPr>
        <w:t>Candidat</w:t>
      </w:r>
      <w:r w:rsidRPr="00A33EAC">
        <w:rPr>
          <w:rFonts w:eastAsia="Times New Roman" w:cs="Times New Roman"/>
          <w:color w:val="000000"/>
        </w:rPr>
        <w:t xml:space="preserve">es </w:t>
      </w:r>
      <w:r w:rsidRPr="001F3919">
        <w:rPr>
          <w:rFonts w:eastAsia="Times New Roman" w:cs="Times New Roman"/>
          <w:color w:val="000000"/>
        </w:rPr>
        <w:t>mu</w:t>
      </w:r>
      <w:r w:rsidRPr="00314357">
        <w:rPr>
          <w:rFonts w:eastAsia="Times New Roman" w:cs="Times New Roman"/>
          <w:color w:val="000000"/>
        </w:rPr>
        <w:t xml:space="preserve">st satisfy the ESRC's academic and residential eligibility requirements and be UK (full award) or EU citizens (fees only). Find out more about eligibility </w:t>
      </w:r>
      <w:hyperlink r:id="rId12" w:history="1">
        <w:r w:rsidRPr="005C576A">
          <w:rPr>
            <w:rStyle w:val="Hyperlink"/>
            <w:rFonts w:eastAsia="Times New Roman" w:cs="Times New Roman"/>
          </w:rPr>
          <w:t>here</w:t>
        </w:r>
      </w:hyperlink>
      <w:r w:rsidR="005C576A">
        <w:rPr>
          <w:rFonts w:eastAsia="Times New Roman" w:cs="Times New Roman"/>
          <w:color w:val="000000"/>
        </w:rPr>
        <w:t>.</w:t>
      </w:r>
    </w:p>
    <w:p w:rsidR="00EA53D7" w:rsidRDefault="00EA53D7" w:rsidP="00DB53BE">
      <w:pPr>
        <w:shd w:val="clear" w:color="auto" w:fill="FFFFFF"/>
        <w:spacing w:before="150" w:after="150" w:line="240" w:lineRule="atLeast"/>
        <w:outlineLvl w:val="3"/>
        <w:rPr>
          <w:rFonts w:eastAsia="Times New Roman" w:cs="Arial"/>
          <w:b/>
          <w:bCs/>
          <w:color w:val="660099"/>
          <w:sz w:val="29"/>
          <w:szCs w:val="29"/>
        </w:rPr>
      </w:pPr>
    </w:p>
    <w:p w:rsidR="00DB53BE" w:rsidRPr="00314357"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Financial support</w:t>
      </w:r>
    </w:p>
    <w:p w:rsidR="00DB53BE" w:rsidRPr="00314357" w:rsidRDefault="00EA53D7" w:rsidP="00A33EAC">
      <w:pPr>
        <w:shd w:val="clear" w:color="auto" w:fill="FFFFFF"/>
        <w:spacing w:before="150" w:after="150"/>
        <w:rPr>
          <w:rFonts w:eastAsia="Times New Roman" w:cs="Times New Roman"/>
          <w:color w:val="000000"/>
        </w:rPr>
      </w:pPr>
      <w:r w:rsidRPr="00EA53D7">
        <w:rPr>
          <w:rFonts w:eastAsia="Times New Roman" w:cs="Times New Roman"/>
          <w:color w:val="000000"/>
        </w:rPr>
        <w:t xml:space="preserve">The studentship covers academic fees, provides an annual Maintenance Stipend (£14,553 in 2017, exact rate for 2018 subject to confirmation from the RCUK), and access to a Research Training Support Grant (RTSG) for reimbursement of research related expenses including – but not limited to – conference attendance, training courses and UK fieldwork. In addition, RAF will provide financial support for regular travel to Manchester and the purchase of essential equipment. </w:t>
      </w:r>
    </w:p>
    <w:p w:rsidR="00A33EAC" w:rsidRDefault="00A33EAC" w:rsidP="00DB53BE">
      <w:pPr>
        <w:shd w:val="clear" w:color="auto" w:fill="FFFFFF"/>
        <w:spacing w:before="150" w:after="150" w:line="240" w:lineRule="atLeast"/>
        <w:outlineLvl w:val="3"/>
        <w:rPr>
          <w:rFonts w:eastAsia="Times New Roman" w:cs="Arial"/>
          <w:b/>
          <w:bCs/>
          <w:color w:val="660099"/>
          <w:sz w:val="29"/>
          <w:szCs w:val="29"/>
        </w:rPr>
      </w:pPr>
    </w:p>
    <w:p w:rsidR="00DB53BE" w:rsidRPr="00314357"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Further information</w:t>
      </w:r>
    </w:p>
    <w:p w:rsidR="00EA53D7" w:rsidRPr="00EA53D7" w:rsidRDefault="005E023F" w:rsidP="00EA53D7">
      <w:pPr>
        <w:shd w:val="clear" w:color="auto" w:fill="FFFFFF"/>
        <w:spacing w:before="150" w:after="150"/>
        <w:rPr>
          <w:rFonts w:eastAsia="Times New Roman" w:cs="Times New Roman"/>
          <w:color w:val="000000"/>
        </w:rPr>
      </w:pPr>
      <w:r w:rsidRPr="005E023F">
        <w:rPr>
          <w:rFonts w:eastAsia="Times New Roman" w:cs="Times New Roman"/>
          <w:color w:val="000000"/>
        </w:rPr>
        <w:t xml:space="preserve">Applicants are strongly </w:t>
      </w:r>
      <w:r>
        <w:rPr>
          <w:rFonts w:eastAsia="Times New Roman" w:cs="Times New Roman"/>
          <w:color w:val="000000"/>
        </w:rPr>
        <w:t xml:space="preserve">recommended </w:t>
      </w:r>
      <w:r w:rsidRPr="005E023F">
        <w:rPr>
          <w:rFonts w:eastAsia="Times New Roman" w:cs="Times New Roman"/>
          <w:color w:val="000000"/>
        </w:rPr>
        <w:t xml:space="preserve">to discuss their application with Dr Kirstin Kerr in advance of submission. Dr Kerr’s contact details are: </w:t>
      </w:r>
      <w:hyperlink r:id="rId13" w:history="1">
        <w:r w:rsidR="008D78D1">
          <w:rPr>
            <w:rStyle w:val="Hyperlink"/>
            <w:rFonts w:eastAsia="Times New Roman" w:cs="Times New Roman"/>
          </w:rPr>
          <w:t>kirstin.kerr@manchester.ac.uk</w:t>
        </w:r>
      </w:hyperlink>
    </w:p>
    <w:p w:rsidR="00EA53D7" w:rsidRDefault="00EA53D7" w:rsidP="00A33EAC">
      <w:pPr>
        <w:shd w:val="clear" w:color="auto" w:fill="FFFFFF"/>
        <w:spacing w:before="150" w:after="150"/>
        <w:rPr>
          <w:rFonts w:eastAsia="Times New Roman" w:cs="Times New Roman"/>
          <w:color w:val="000000"/>
        </w:rPr>
      </w:pPr>
      <w:r w:rsidRPr="00EA53D7">
        <w:rPr>
          <w:rFonts w:eastAsia="Times New Roman" w:cs="Times New Roman"/>
          <w:color w:val="000000"/>
        </w:rPr>
        <w:t>The deadline for applications is 04.02.1</w:t>
      </w:r>
      <w:r w:rsidR="00BE327C">
        <w:rPr>
          <w:rFonts w:eastAsia="Times New Roman" w:cs="Times New Roman"/>
          <w:color w:val="000000"/>
        </w:rPr>
        <w:t>8</w:t>
      </w:r>
      <w:r w:rsidRPr="00EA53D7">
        <w:rPr>
          <w:rFonts w:eastAsia="Times New Roman" w:cs="Times New Roman"/>
          <w:color w:val="000000"/>
        </w:rPr>
        <w:t>. Interviews</w:t>
      </w:r>
      <w:r>
        <w:rPr>
          <w:rFonts w:eastAsia="Times New Roman" w:cs="Times New Roman"/>
          <w:color w:val="000000"/>
        </w:rPr>
        <w:t xml:space="preserve"> will be held at Reach Academy Feltham, and </w:t>
      </w:r>
      <w:r w:rsidR="00BD6FCE">
        <w:rPr>
          <w:rFonts w:eastAsia="Times New Roman" w:cs="Times New Roman"/>
          <w:color w:val="000000"/>
        </w:rPr>
        <w:t xml:space="preserve">will take place in the week beginning </w:t>
      </w:r>
      <w:r w:rsidRPr="00EA53D7">
        <w:rPr>
          <w:rFonts w:eastAsia="Times New Roman" w:cs="Times New Roman"/>
          <w:color w:val="000000"/>
        </w:rPr>
        <w:t>19</w:t>
      </w:r>
      <w:r w:rsidR="00BD6FCE" w:rsidRPr="00BD6FCE">
        <w:rPr>
          <w:rFonts w:eastAsia="Times New Roman" w:cs="Times New Roman"/>
          <w:color w:val="000000"/>
          <w:vertAlign w:val="superscript"/>
        </w:rPr>
        <w:t>th</w:t>
      </w:r>
      <w:r w:rsidR="00BD6FCE">
        <w:rPr>
          <w:rFonts w:eastAsia="Times New Roman" w:cs="Times New Roman"/>
          <w:color w:val="000000"/>
        </w:rPr>
        <w:t xml:space="preserve"> February</w:t>
      </w:r>
      <w:r w:rsidRPr="00EA53D7">
        <w:rPr>
          <w:rFonts w:eastAsia="Times New Roman" w:cs="Times New Roman"/>
          <w:color w:val="000000"/>
        </w:rPr>
        <w:t>.</w:t>
      </w:r>
      <w:r w:rsidR="00BD6FCE">
        <w:rPr>
          <w:rFonts w:eastAsia="Times New Roman" w:cs="Times New Roman"/>
          <w:color w:val="000000"/>
        </w:rPr>
        <w:t xml:space="preserve"> </w:t>
      </w:r>
      <w:r>
        <w:rPr>
          <w:rFonts w:eastAsia="Times New Roman" w:cs="Times New Roman"/>
          <w:color w:val="000000"/>
        </w:rPr>
        <w:t xml:space="preserve"> </w:t>
      </w:r>
    </w:p>
    <w:p w:rsidR="00DB53BE" w:rsidRPr="00314357" w:rsidRDefault="00DB53BE" w:rsidP="00A33EAC">
      <w:pPr>
        <w:shd w:val="clear" w:color="auto" w:fill="FFFFFF"/>
        <w:spacing w:before="150" w:after="150"/>
        <w:rPr>
          <w:rFonts w:eastAsia="Times New Roman" w:cs="Times New Roman"/>
          <w:color w:val="000000"/>
        </w:rPr>
      </w:pPr>
      <w:r w:rsidRPr="00314357">
        <w:rPr>
          <w:rFonts w:eastAsia="Times New Roman" w:cs="Times New Roman"/>
          <w:color w:val="000000"/>
        </w:rPr>
        <w:t>Candidates invited for interview are expected to cover their own travel expenses.</w:t>
      </w:r>
    </w:p>
    <w:p w:rsidR="00A33EAC" w:rsidRDefault="00A33EAC" w:rsidP="00DB53BE">
      <w:pPr>
        <w:shd w:val="clear" w:color="auto" w:fill="FFFFFF"/>
        <w:spacing w:before="150" w:after="150" w:line="240" w:lineRule="atLeast"/>
        <w:outlineLvl w:val="3"/>
        <w:rPr>
          <w:rFonts w:eastAsia="Times New Roman" w:cs="Arial"/>
          <w:b/>
          <w:bCs/>
          <w:color w:val="660099"/>
          <w:sz w:val="29"/>
          <w:szCs w:val="29"/>
        </w:rPr>
      </w:pPr>
    </w:p>
    <w:p w:rsidR="00DB53BE" w:rsidRPr="00314357" w:rsidRDefault="00DB53BE" w:rsidP="00DB53BE">
      <w:pPr>
        <w:shd w:val="clear" w:color="auto" w:fill="FFFFFF"/>
        <w:spacing w:before="150" w:after="150" w:line="240" w:lineRule="atLeast"/>
        <w:outlineLvl w:val="3"/>
        <w:rPr>
          <w:rFonts w:eastAsia="Times New Roman" w:cs="Arial"/>
          <w:b/>
          <w:bCs/>
          <w:color w:val="660099"/>
          <w:sz w:val="29"/>
          <w:szCs w:val="29"/>
        </w:rPr>
      </w:pPr>
      <w:r w:rsidRPr="00314357">
        <w:rPr>
          <w:rFonts w:eastAsia="Times New Roman" w:cs="Arial"/>
          <w:b/>
          <w:bCs/>
          <w:color w:val="660099"/>
          <w:sz w:val="29"/>
          <w:szCs w:val="29"/>
        </w:rPr>
        <w:t>Application</w:t>
      </w:r>
    </w:p>
    <w:p w:rsidR="00DB53BE" w:rsidRPr="003D2B4C" w:rsidRDefault="00DB53BE" w:rsidP="00EA53D7">
      <w:pPr>
        <w:shd w:val="clear" w:color="auto" w:fill="FFFFFF"/>
        <w:spacing w:after="0"/>
        <w:rPr>
          <w:rFonts w:eastAsia="Times New Roman" w:cs="Times New Roman"/>
          <w:color w:val="000000"/>
        </w:rPr>
      </w:pPr>
      <w:r w:rsidRPr="003D2B4C">
        <w:rPr>
          <w:rFonts w:eastAsia="Times New Roman" w:cs="Times New Roman"/>
          <w:color w:val="000000"/>
        </w:rPr>
        <w:t xml:space="preserve">Apply by </w:t>
      </w:r>
      <w:r w:rsidR="001434AE">
        <w:rPr>
          <w:rFonts w:eastAsia="Times New Roman" w:cs="Times New Roman"/>
          <w:color w:val="000000"/>
        </w:rPr>
        <w:t>4</w:t>
      </w:r>
      <w:r w:rsidR="001434AE" w:rsidRPr="001434AE">
        <w:rPr>
          <w:rFonts w:eastAsia="Times New Roman" w:cs="Times New Roman"/>
          <w:color w:val="000000"/>
          <w:vertAlign w:val="superscript"/>
        </w:rPr>
        <w:t>th</w:t>
      </w:r>
      <w:r w:rsidR="001434AE">
        <w:rPr>
          <w:rFonts w:eastAsia="Times New Roman" w:cs="Times New Roman"/>
          <w:color w:val="000000"/>
        </w:rPr>
        <w:t xml:space="preserve"> February</w:t>
      </w:r>
      <w:r w:rsidR="008A6EAB" w:rsidRPr="003D2B4C">
        <w:rPr>
          <w:rFonts w:eastAsia="Times New Roman" w:cs="Times New Roman"/>
          <w:color w:val="000000"/>
        </w:rPr>
        <w:t xml:space="preserve"> </w:t>
      </w:r>
      <w:r w:rsidRPr="003D2B4C">
        <w:rPr>
          <w:rFonts w:eastAsia="Times New Roman" w:cs="Times New Roman"/>
          <w:color w:val="000000"/>
        </w:rPr>
        <w:t>201</w:t>
      </w:r>
      <w:r w:rsidR="00EA53D7">
        <w:rPr>
          <w:rFonts w:eastAsia="Times New Roman" w:cs="Times New Roman"/>
          <w:color w:val="000000"/>
        </w:rPr>
        <w:t>8</w:t>
      </w:r>
      <w:r w:rsidRPr="003D2B4C">
        <w:rPr>
          <w:rFonts w:eastAsia="Times New Roman" w:cs="Times New Roman"/>
          <w:color w:val="000000"/>
        </w:rPr>
        <w:t xml:space="preserve"> 5pm GMT by emailing </w:t>
      </w:r>
      <w:hyperlink r:id="rId14" w:history="1">
        <w:r w:rsidR="00EA53D7" w:rsidRPr="002F2D21">
          <w:rPr>
            <w:rStyle w:val="Hyperlink"/>
            <w:rFonts w:eastAsia="Times New Roman" w:cs="Times New Roman"/>
          </w:rPr>
          <w:t>Christopher.kitchen@manchester.ac.uk</w:t>
        </w:r>
      </w:hyperlink>
      <w:r w:rsidR="00EA53D7">
        <w:rPr>
          <w:rFonts w:eastAsia="Times New Roman" w:cs="Times New Roman"/>
          <w:color w:val="000000"/>
        </w:rPr>
        <w:t xml:space="preserve"> </w:t>
      </w:r>
      <w:r w:rsidRPr="003D2B4C">
        <w:rPr>
          <w:rFonts w:eastAsia="Times New Roman" w:cs="Times New Roman"/>
          <w:color w:val="000000"/>
        </w:rPr>
        <w:t>the following:</w:t>
      </w:r>
    </w:p>
    <w:p w:rsidR="00EA53D7" w:rsidRPr="00EA53D7" w:rsidRDefault="00EA53D7" w:rsidP="00EA53D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A full CV </w:t>
      </w:r>
    </w:p>
    <w:p w:rsidR="00EA53D7" w:rsidRPr="00EA53D7" w:rsidRDefault="00EA53D7" w:rsidP="00EA53D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A personal statement outlining the applicant's suitability and interest to undertake the proposed project, paying particular attention to the proposal's substantive and methodological aspects. </w:t>
      </w:r>
    </w:p>
    <w:p w:rsidR="00EA53D7" w:rsidRPr="00EA53D7" w:rsidRDefault="00EA53D7" w:rsidP="00EA53D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An example of a piece of academic writing produced by the applicant of 5,000-10,000 words. (Applicants may consider submitting two shorter pieces of c.5</w:t>
      </w:r>
      <w:proofErr w:type="gramStart"/>
      <w:r w:rsidRPr="00EA53D7">
        <w:rPr>
          <w:rFonts w:eastAsia="Times New Roman" w:cs="Times New Roman"/>
          <w:color w:val="000000"/>
        </w:rPr>
        <w:t>,000</w:t>
      </w:r>
      <w:proofErr w:type="gramEnd"/>
      <w:r w:rsidRPr="00EA53D7">
        <w:rPr>
          <w:rFonts w:eastAsia="Times New Roman" w:cs="Times New Roman"/>
          <w:color w:val="000000"/>
        </w:rPr>
        <w:t xml:space="preserve"> if these deal separately with conceptual and empirical analyses.) This may be a chapter(s) from a Master’s dissertation, in which case, an abstract or introduction outlining the context/aims/research questions of the study must also be included.</w:t>
      </w:r>
    </w:p>
    <w:p w:rsidR="00EA53D7" w:rsidRPr="00EA53D7" w:rsidRDefault="00EA53D7" w:rsidP="00EA53D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The names and contact details of two academic referees who are able to comment on the applicant’s suitability for PhD study and to undertake the advertised project. </w:t>
      </w:r>
    </w:p>
    <w:p w:rsidR="00EA53D7" w:rsidRPr="00EA53D7" w:rsidRDefault="00EA53D7" w:rsidP="00EA53D7">
      <w:pPr>
        <w:numPr>
          <w:ilvl w:val="0"/>
          <w:numId w:val="3"/>
        </w:numPr>
        <w:shd w:val="clear" w:color="auto" w:fill="FFFFFF"/>
        <w:spacing w:after="0"/>
        <w:rPr>
          <w:rFonts w:eastAsia="Times New Roman" w:cs="Times New Roman"/>
          <w:color w:val="000000"/>
        </w:rPr>
      </w:pPr>
      <w:r w:rsidRPr="00EA53D7">
        <w:rPr>
          <w:rFonts w:eastAsia="Times New Roman" w:cs="Times New Roman"/>
          <w:color w:val="000000"/>
        </w:rPr>
        <w:t xml:space="preserve">The name and contact details of an additional referee who can comment on the applicant’s professional suitability to be embedded at Reach Academy Feltham. </w:t>
      </w:r>
    </w:p>
    <w:p w:rsidR="00EA53D7" w:rsidRPr="00EA53D7" w:rsidRDefault="00EA53D7" w:rsidP="005E023F">
      <w:pPr>
        <w:shd w:val="clear" w:color="auto" w:fill="FFFFFF"/>
        <w:spacing w:before="150" w:after="150"/>
        <w:ind w:left="720"/>
        <w:rPr>
          <w:rFonts w:eastAsia="Times New Roman" w:cs="Times New Roman"/>
          <w:color w:val="000000"/>
        </w:rPr>
      </w:pPr>
    </w:p>
    <w:p w:rsidR="00772140" w:rsidRPr="003D2B4C" w:rsidRDefault="00772140">
      <w:pPr>
        <w:rPr>
          <w:rFonts w:eastAsia="Times New Roman" w:cs="Times New Roman"/>
          <w:color w:val="000000"/>
        </w:rPr>
      </w:pPr>
    </w:p>
    <w:sectPr w:rsidR="00772140" w:rsidRPr="003D2B4C" w:rsidSect="00A33EAC">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140" w:rsidRDefault="00772140" w:rsidP="00F53004">
      <w:pPr>
        <w:spacing w:after="0" w:line="240" w:lineRule="auto"/>
      </w:pPr>
      <w:r>
        <w:separator/>
      </w:r>
    </w:p>
  </w:endnote>
  <w:endnote w:type="continuationSeparator" w:id="0">
    <w:p w:rsidR="00772140" w:rsidRDefault="00772140" w:rsidP="00F5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140" w:rsidRDefault="00772140" w:rsidP="00F53004">
      <w:pPr>
        <w:spacing w:after="0" w:line="240" w:lineRule="auto"/>
      </w:pPr>
      <w:r>
        <w:separator/>
      </w:r>
    </w:p>
  </w:footnote>
  <w:footnote w:type="continuationSeparator" w:id="0">
    <w:p w:rsidR="00772140" w:rsidRDefault="00772140" w:rsidP="00F530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140" w:rsidRDefault="00772140">
    <w:pPr>
      <w:pStyle w:val="Header"/>
    </w:pPr>
    <w:r>
      <w:rPr>
        <w:rFonts w:eastAsia="Times New Roman" w:cs="Arial"/>
        <w:b/>
        <w:bCs/>
        <w:noProof/>
        <w:color w:val="660099"/>
        <w:kern w:val="36"/>
        <w:sz w:val="43"/>
        <w:szCs w:val="43"/>
      </w:rPr>
      <w:drawing>
        <wp:anchor distT="0" distB="0" distL="114300" distR="114300" simplePos="0" relativeHeight="251659264" behindDoc="0" locked="0" layoutInCell="1" allowOverlap="1" wp14:anchorId="119AA34F" wp14:editId="7477C36C">
          <wp:simplePos x="0" y="0"/>
          <wp:positionH relativeFrom="column">
            <wp:posOffset>-1905</wp:posOffset>
          </wp:positionH>
          <wp:positionV relativeFrom="paragraph">
            <wp:posOffset>-67310</wp:posOffset>
          </wp:positionV>
          <wp:extent cx="1654810" cy="700405"/>
          <wp:effectExtent l="0" t="0" r="254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chester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4810" cy="700405"/>
                  </a:xfrm>
                  <a:prstGeom prst="rect">
                    <a:avLst/>
                  </a:prstGeom>
                </pic:spPr>
              </pic:pic>
            </a:graphicData>
          </a:graphic>
          <wp14:sizeRelH relativeFrom="page">
            <wp14:pctWidth>0</wp14:pctWidth>
          </wp14:sizeRelH>
          <wp14:sizeRelV relativeFrom="page">
            <wp14:pctHeight>0</wp14:pctHeight>
          </wp14:sizeRelV>
        </wp:anchor>
      </w:drawing>
    </w:r>
    <w:r>
      <w:tab/>
    </w:r>
    <w:r>
      <w:tab/>
    </w:r>
    <w:r>
      <w:rPr>
        <w:rFonts w:eastAsia="Times New Roman" w:cs="Arial"/>
        <w:b/>
        <w:bCs/>
        <w:noProof/>
        <w:color w:val="660099"/>
        <w:kern w:val="36"/>
        <w:sz w:val="43"/>
        <w:szCs w:val="43"/>
      </w:rPr>
      <w:drawing>
        <wp:inline distT="0" distB="0" distL="0" distR="0" wp14:anchorId="3190E924" wp14:editId="1F4CDAEE">
          <wp:extent cx="765154" cy="742208"/>
          <wp:effectExtent l="0" t="0" r="0" b="1270"/>
          <wp:docPr id="4" name="Picture 4" descr="T:\T Drive Old\Marketing &amp; Branding\Whole School\Logos ,Colours and Font\RA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 Drive Old\Marketing &amp; Branding\Whole School\Logos ,Colours and Font\RAF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520" cy="740623"/>
                  </a:xfrm>
                  <a:prstGeom prst="rect">
                    <a:avLst/>
                  </a:prstGeom>
                  <a:noFill/>
                  <a:ln>
                    <a:noFill/>
                  </a:ln>
                </pic:spPr>
              </pic:pic>
            </a:graphicData>
          </a:graphic>
        </wp:inline>
      </w:drawing>
    </w:r>
  </w:p>
  <w:p w:rsidR="00772140" w:rsidRDefault="007721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0495"/>
    <w:multiLevelType w:val="hybridMultilevel"/>
    <w:tmpl w:val="02302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B81E26"/>
    <w:multiLevelType w:val="hybridMultilevel"/>
    <w:tmpl w:val="98FA1CD4"/>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E349D9"/>
    <w:multiLevelType w:val="hybridMultilevel"/>
    <w:tmpl w:val="7B2E160A"/>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B564CDE"/>
    <w:multiLevelType w:val="hybridMultilevel"/>
    <w:tmpl w:val="CB74D0D6"/>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11193A"/>
    <w:multiLevelType w:val="hybridMultilevel"/>
    <w:tmpl w:val="43707F5E"/>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410620A"/>
    <w:multiLevelType w:val="hybridMultilevel"/>
    <w:tmpl w:val="D2DA9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94208B"/>
    <w:multiLevelType w:val="hybridMultilevel"/>
    <w:tmpl w:val="63647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DDE7CF9"/>
    <w:multiLevelType w:val="hybridMultilevel"/>
    <w:tmpl w:val="942CDCB0"/>
    <w:lvl w:ilvl="0" w:tplc="57C47E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320BA5"/>
    <w:multiLevelType w:val="multilevel"/>
    <w:tmpl w:val="E33E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B5BAF"/>
    <w:multiLevelType w:val="multilevel"/>
    <w:tmpl w:val="2C1E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452077"/>
    <w:multiLevelType w:val="multilevel"/>
    <w:tmpl w:val="7B3C5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807179"/>
    <w:multiLevelType w:val="hybridMultilevel"/>
    <w:tmpl w:val="16B81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5"/>
  </w:num>
  <w:num w:numId="5">
    <w:abstractNumId w:val="0"/>
  </w:num>
  <w:num w:numId="6">
    <w:abstractNumId w:val="11"/>
  </w:num>
  <w:num w:numId="7">
    <w:abstractNumId w:val="4"/>
  </w:num>
  <w:num w:numId="8">
    <w:abstractNumId w:val="1"/>
  </w:num>
  <w:num w:numId="9">
    <w:abstractNumId w:val="3"/>
  </w:num>
  <w:num w:numId="10">
    <w:abstractNumId w:val="2"/>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3BE"/>
    <w:rsid w:val="0003182D"/>
    <w:rsid w:val="00047FC9"/>
    <w:rsid w:val="000E224B"/>
    <w:rsid w:val="00116647"/>
    <w:rsid w:val="001174F3"/>
    <w:rsid w:val="001434AE"/>
    <w:rsid w:val="001F3919"/>
    <w:rsid w:val="00274599"/>
    <w:rsid w:val="002F5EDA"/>
    <w:rsid w:val="003022C9"/>
    <w:rsid w:val="00314357"/>
    <w:rsid w:val="00380EA8"/>
    <w:rsid w:val="003D2B4C"/>
    <w:rsid w:val="003D7260"/>
    <w:rsid w:val="004662DA"/>
    <w:rsid w:val="004C38A0"/>
    <w:rsid w:val="004D0199"/>
    <w:rsid w:val="004F59C3"/>
    <w:rsid w:val="004F6EC5"/>
    <w:rsid w:val="0054665A"/>
    <w:rsid w:val="005871B2"/>
    <w:rsid w:val="005C576A"/>
    <w:rsid w:val="005E023F"/>
    <w:rsid w:val="00654AFF"/>
    <w:rsid w:val="00693013"/>
    <w:rsid w:val="006F192D"/>
    <w:rsid w:val="00772140"/>
    <w:rsid w:val="00800F68"/>
    <w:rsid w:val="00812BAD"/>
    <w:rsid w:val="008641F3"/>
    <w:rsid w:val="00881854"/>
    <w:rsid w:val="008A6EAB"/>
    <w:rsid w:val="008D78D1"/>
    <w:rsid w:val="009255CB"/>
    <w:rsid w:val="00955532"/>
    <w:rsid w:val="00955FBF"/>
    <w:rsid w:val="00A33EAC"/>
    <w:rsid w:val="00AC78E6"/>
    <w:rsid w:val="00BC5571"/>
    <w:rsid w:val="00BC7DEC"/>
    <w:rsid w:val="00BD6FCE"/>
    <w:rsid w:val="00BE327C"/>
    <w:rsid w:val="00D7132C"/>
    <w:rsid w:val="00DB53BE"/>
    <w:rsid w:val="00E17346"/>
    <w:rsid w:val="00E26C77"/>
    <w:rsid w:val="00EA53D7"/>
    <w:rsid w:val="00F53004"/>
    <w:rsid w:val="00F54CFE"/>
    <w:rsid w:val="00FC42F8"/>
    <w:rsid w:val="00FF784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18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E22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3BE"/>
    <w:rPr>
      <w:color w:val="0000FF" w:themeColor="hyperlink"/>
      <w:u w:val="single"/>
    </w:rPr>
  </w:style>
  <w:style w:type="paragraph" w:customStyle="1" w:styleId="ColorfulList-Accent11">
    <w:name w:val="Colorful List - Accent 11"/>
    <w:basedOn w:val="Normal"/>
    <w:uiPriority w:val="34"/>
    <w:qFormat/>
    <w:rsid w:val="00BC5571"/>
    <w:pPr>
      <w:ind w:left="720"/>
    </w:pPr>
    <w:rPr>
      <w:rFonts w:ascii="Calibri" w:eastAsia="SimSun" w:hAnsi="Calibri" w:cs="Arial"/>
    </w:rPr>
  </w:style>
  <w:style w:type="paragraph" w:styleId="NoSpacing">
    <w:name w:val="No Spacing"/>
    <w:uiPriority w:val="1"/>
    <w:qFormat/>
    <w:rsid w:val="00BC5571"/>
    <w:pPr>
      <w:spacing w:after="0" w:line="240" w:lineRule="auto"/>
    </w:pPr>
  </w:style>
  <w:style w:type="character" w:customStyle="1" w:styleId="Heading2Char">
    <w:name w:val="Heading 2 Char"/>
    <w:basedOn w:val="DefaultParagraphFont"/>
    <w:link w:val="Heading2"/>
    <w:uiPriority w:val="9"/>
    <w:rsid w:val="00881854"/>
    <w:rPr>
      <w:rFonts w:ascii="Times New Roman" w:eastAsia="Times New Roman" w:hAnsi="Times New Roman" w:cs="Times New Roman"/>
      <w:b/>
      <w:bCs/>
      <w:sz w:val="36"/>
      <w:szCs w:val="36"/>
    </w:rPr>
  </w:style>
  <w:style w:type="character" w:customStyle="1" w:styleId="org">
    <w:name w:val="org"/>
    <w:basedOn w:val="DefaultParagraphFont"/>
    <w:rsid w:val="00881854"/>
  </w:style>
  <w:style w:type="paragraph" w:styleId="ListParagraph">
    <w:name w:val="List Paragraph"/>
    <w:basedOn w:val="Normal"/>
    <w:uiPriority w:val="34"/>
    <w:qFormat/>
    <w:rsid w:val="00314357"/>
    <w:pPr>
      <w:ind w:left="720"/>
      <w:contextualSpacing/>
    </w:pPr>
  </w:style>
  <w:style w:type="paragraph" w:styleId="BalloonText">
    <w:name w:val="Balloon Text"/>
    <w:basedOn w:val="Normal"/>
    <w:link w:val="BalloonTextChar"/>
    <w:uiPriority w:val="99"/>
    <w:semiHidden/>
    <w:unhideWhenUsed/>
    <w:rsid w:val="00FC4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2F8"/>
    <w:rPr>
      <w:rFonts w:ascii="Tahoma" w:hAnsi="Tahoma" w:cs="Tahoma"/>
      <w:sz w:val="16"/>
      <w:szCs w:val="16"/>
    </w:rPr>
  </w:style>
  <w:style w:type="character" w:styleId="FollowedHyperlink">
    <w:name w:val="FollowedHyperlink"/>
    <w:basedOn w:val="DefaultParagraphFont"/>
    <w:uiPriority w:val="99"/>
    <w:semiHidden/>
    <w:unhideWhenUsed/>
    <w:rsid w:val="00EA53D7"/>
    <w:rPr>
      <w:color w:val="800080" w:themeColor="followedHyperlink"/>
      <w:u w:val="single"/>
    </w:rPr>
  </w:style>
  <w:style w:type="character" w:customStyle="1" w:styleId="Heading3Char">
    <w:name w:val="Heading 3 Char"/>
    <w:basedOn w:val="DefaultParagraphFont"/>
    <w:link w:val="Heading3"/>
    <w:uiPriority w:val="9"/>
    <w:rsid w:val="000E224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E224B"/>
    <w:rPr>
      <w:b/>
      <w:bCs/>
    </w:rPr>
  </w:style>
  <w:style w:type="paragraph" w:styleId="Header">
    <w:name w:val="header"/>
    <w:basedOn w:val="Normal"/>
    <w:link w:val="HeaderChar"/>
    <w:uiPriority w:val="99"/>
    <w:unhideWhenUsed/>
    <w:rsid w:val="00F53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004"/>
  </w:style>
  <w:style w:type="paragraph" w:styleId="Footer">
    <w:name w:val="footer"/>
    <w:basedOn w:val="Normal"/>
    <w:link w:val="FooterChar"/>
    <w:uiPriority w:val="99"/>
    <w:unhideWhenUsed/>
    <w:rsid w:val="00F53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0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18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E22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3BE"/>
    <w:rPr>
      <w:color w:val="0000FF" w:themeColor="hyperlink"/>
      <w:u w:val="single"/>
    </w:rPr>
  </w:style>
  <w:style w:type="paragraph" w:customStyle="1" w:styleId="ColorfulList-Accent11">
    <w:name w:val="Colorful List - Accent 11"/>
    <w:basedOn w:val="Normal"/>
    <w:uiPriority w:val="34"/>
    <w:qFormat/>
    <w:rsid w:val="00BC5571"/>
    <w:pPr>
      <w:ind w:left="720"/>
    </w:pPr>
    <w:rPr>
      <w:rFonts w:ascii="Calibri" w:eastAsia="SimSun" w:hAnsi="Calibri" w:cs="Arial"/>
    </w:rPr>
  </w:style>
  <w:style w:type="paragraph" w:styleId="NoSpacing">
    <w:name w:val="No Spacing"/>
    <w:uiPriority w:val="1"/>
    <w:qFormat/>
    <w:rsid w:val="00BC5571"/>
    <w:pPr>
      <w:spacing w:after="0" w:line="240" w:lineRule="auto"/>
    </w:pPr>
  </w:style>
  <w:style w:type="character" w:customStyle="1" w:styleId="Heading2Char">
    <w:name w:val="Heading 2 Char"/>
    <w:basedOn w:val="DefaultParagraphFont"/>
    <w:link w:val="Heading2"/>
    <w:uiPriority w:val="9"/>
    <w:rsid w:val="00881854"/>
    <w:rPr>
      <w:rFonts w:ascii="Times New Roman" w:eastAsia="Times New Roman" w:hAnsi="Times New Roman" w:cs="Times New Roman"/>
      <w:b/>
      <w:bCs/>
      <w:sz w:val="36"/>
      <w:szCs w:val="36"/>
    </w:rPr>
  </w:style>
  <w:style w:type="character" w:customStyle="1" w:styleId="org">
    <w:name w:val="org"/>
    <w:basedOn w:val="DefaultParagraphFont"/>
    <w:rsid w:val="00881854"/>
  </w:style>
  <w:style w:type="paragraph" w:styleId="ListParagraph">
    <w:name w:val="List Paragraph"/>
    <w:basedOn w:val="Normal"/>
    <w:uiPriority w:val="34"/>
    <w:qFormat/>
    <w:rsid w:val="00314357"/>
    <w:pPr>
      <w:ind w:left="720"/>
      <w:contextualSpacing/>
    </w:pPr>
  </w:style>
  <w:style w:type="paragraph" w:styleId="BalloonText">
    <w:name w:val="Balloon Text"/>
    <w:basedOn w:val="Normal"/>
    <w:link w:val="BalloonTextChar"/>
    <w:uiPriority w:val="99"/>
    <w:semiHidden/>
    <w:unhideWhenUsed/>
    <w:rsid w:val="00FC4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2F8"/>
    <w:rPr>
      <w:rFonts w:ascii="Tahoma" w:hAnsi="Tahoma" w:cs="Tahoma"/>
      <w:sz w:val="16"/>
      <w:szCs w:val="16"/>
    </w:rPr>
  </w:style>
  <w:style w:type="character" w:styleId="FollowedHyperlink">
    <w:name w:val="FollowedHyperlink"/>
    <w:basedOn w:val="DefaultParagraphFont"/>
    <w:uiPriority w:val="99"/>
    <w:semiHidden/>
    <w:unhideWhenUsed/>
    <w:rsid w:val="00EA53D7"/>
    <w:rPr>
      <w:color w:val="800080" w:themeColor="followedHyperlink"/>
      <w:u w:val="single"/>
    </w:rPr>
  </w:style>
  <w:style w:type="character" w:customStyle="1" w:styleId="Heading3Char">
    <w:name w:val="Heading 3 Char"/>
    <w:basedOn w:val="DefaultParagraphFont"/>
    <w:link w:val="Heading3"/>
    <w:uiPriority w:val="9"/>
    <w:rsid w:val="000E224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0E224B"/>
    <w:rPr>
      <w:b/>
      <w:bCs/>
    </w:rPr>
  </w:style>
  <w:style w:type="paragraph" w:styleId="Header">
    <w:name w:val="header"/>
    <w:basedOn w:val="Normal"/>
    <w:link w:val="HeaderChar"/>
    <w:uiPriority w:val="99"/>
    <w:unhideWhenUsed/>
    <w:rsid w:val="00F53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004"/>
  </w:style>
  <w:style w:type="paragraph" w:styleId="Footer">
    <w:name w:val="footer"/>
    <w:basedOn w:val="Normal"/>
    <w:link w:val="FooterChar"/>
    <w:uiPriority w:val="99"/>
    <w:unhideWhenUsed/>
    <w:rsid w:val="00F53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3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432824">
      <w:bodyDiv w:val="1"/>
      <w:marLeft w:val="0"/>
      <w:marRight w:val="0"/>
      <w:marTop w:val="0"/>
      <w:marBottom w:val="0"/>
      <w:divBdr>
        <w:top w:val="none" w:sz="0" w:space="0" w:color="auto"/>
        <w:left w:val="none" w:sz="0" w:space="0" w:color="auto"/>
        <w:bottom w:val="none" w:sz="0" w:space="0" w:color="auto"/>
        <w:right w:val="none" w:sz="0" w:space="0" w:color="auto"/>
      </w:divBdr>
    </w:div>
    <w:div w:id="791753516">
      <w:bodyDiv w:val="1"/>
      <w:marLeft w:val="0"/>
      <w:marRight w:val="0"/>
      <w:marTop w:val="0"/>
      <w:marBottom w:val="0"/>
      <w:divBdr>
        <w:top w:val="none" w:sz="0" w:space="0" w:color="auto"/>
        <w:left w:val="none" w:sz="0" w:space="0" w:color="auto"/>
        <w:bottom w:val="none" w:sz="0" w:space="0" w:color="auto"/>
        <w:right w:val="none" w:sz="0" w:space="0" w:color="auto"/>
      </w:divBdr>
    </w:div>
    <w:div w:id="1150438307">
      <w:bodyDiv w:val="1"/>
      <w:marLeft w:val="0"/>
      <w:marRight w:val="0"/>
      <w:marTop w:val="0"/>
      <w:marBottom w:val="0"/>
      <w:divBdr>
        <w:top w:val="none" w:sz="0" w:space="0" w:color="auto"/>
        <w:left w:val="none" w:sz="0" w:space="0" w:color="auto"/>
        <w:bottom w:val="none" w:sz="0" w:space="0" w:color="auto"/>
        <w:right w:val="none" w:sz="0" w:space="0" w:color="auto"/>
      </w:divBdr>
    </w:div>
    <w:div w:id="1941450968">
      <w:bodyDiv w:val="1"/>
      <w:marLeft w:val="0"/>
      <w:marRight w:val="0"/>
      <w:marTop w:val="0"/>
      <w:marBottom w:val="0"/>
      <w:divBdr>
        <w:top w:val="none" w:sz="0" w:space="0" w:color="auto"/>
        <w:left w:val="none" w:sz="0" w:space="0" w:color="auto"/>
        <w:bottom w:val="none" w:sz="0" w:space="0" w:color="auto"/>
        <w:right w:val="none" w:sz="0" w:space="0" w:color="auto"/>
      </w:divBdr>
    </w:div>
    <w:div w:id="20117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irstin.kerr@manchester.ac.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wssdtpacuk.files.wordpress.com/2016/11/nwssdtp-3-and-2-application-guidance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achacademyfeltham.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education.manchester.ac.uk/" TargetMode="External"/><Relationship Id="rId4" Type="http://schemas.microsoft.com/office/2007/relationships/stylesWithEffects" Target="stylesWithEffects.xml"/><Relationship Id="rId9" Type="http://schemas.openxmlformats.org/officeDocument/2006/relationships/hyperlink" Target="https://nwssdtp.ac.uk" TargetMode="External"/><Relationship Id="rId14" Type="http://schemas.openxmlformats.org/officeDocument/2006/relationships/hyperlink" Target="mailto:Christopher.kitchen@manchester.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13C88-89FD-4531-939C-43F3626D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2332</Words>
  <Characters>13295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Kitchen</dc:creator>
  <cp:lastModifiedBy>Christopher Kitchen</cp:lastModifiedBy>
  <cp:revision>3</cp:revision>
  <dcterms:created xsi:type="dcterms:W3CDTF">2017-12-21T13:09:00Z</dcterms:created>
  <dcterms:modified xsi:type="dcterms:W3CDTF">2017-12-21T13:16:00Z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