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72" w:rsidRDefault="00497A72" w:rsidP="000D11AC">
      <w:pPr>
        <w:pStyle w:val="NoSpacing"/>
        <w:rPr>
          <w:sz w:val="28"/>
          <w:szCs w:val="28"/>
        </w:rPr>
      </w:pPr>
      <w:r w:rsidRPr="00612041">
        <w:rPr>
          <w:noProof/>
        </w:rPr>
        <w:drawing>
          <wp:anchor distT="0" distB="0" distL="114300" distR="114300" simplePos="0" relativeHeight="251659264" behindDoc="0" locked="0" layoutInCell="1" allowOverlap="1" wp14:anchorId="16FA5D37" wp14:editId="1DD6B357">
            <wp:simplePos x="0" y="0"/>
            <wp:positionH relativeFrom="column">
              <wp:posOffset>-316865</wp:posOffset>
            </wp:positionH>
            <wp:positionV relativeFrom="paragraph">
              <wp:posOffset>-241994</wp:posOffset>
            </wp:positionV>
            <wp:extent cx="1609725" cy="678815"/>
            <wp:effectExtent l="0" t="0" r="9525" b="6985"/>
            <wp:wrapNone/>
            <wp:docPr id="1" name="Picture 1" descr="1280px-UniOfManche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80px-UniOfMancheste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1609725"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179C" w:rsidRDefault="00CF179C" w:rsidP="000D11AC">
      <w:pPr>
        <w:pStyle w:val="NoSpacing"/>
        <w:jc w:val="center"/>
        <w:rPr>
          <w:b/>
          <w:sz w:val="24"/>
          <w:szCs w:val="24"/>
        </w:rPr>
      </w:pPr>
    </w:p>
    <w:p w:rsidR="00AD1A45" w:rsidRDefault="00AD1A45" w:rsidP="000D11AC">
      <w:pPr>
        <w:pStyle w:val="NoSpacing"/>
        <w:jc w:val="center"/>
        <w:rPr>
          <w:b/>
          <w:sz w:val="24"/>
          <w:szCs w:val="24"/>
        </w:rPr>
      </w:pPr>
    </w:p>
    <w:p w:rsidR="001F6EA9" w:rsidRPr="000D11AC" w:rsidRDefault="001F6EA9" w:rsidP="001F6EA9">
      <w:pPr>
        <w:pStyle w:val="NoSpacing"/>
        <w:jc w:val="center"/>
        <w:rPr>
          <w:b/>
          <w:sz w:val="24"/>
          <w:szCs w:val="24"/>
        </w:rPr>
      </w:pPr>
      <w:r w:rsidRPr="000D11AC">
        <w:rPr>
          <w:b/>
          <w:sz w:val="24"/>
          <w:szCs w:val="24"/>
        </w:rPr>
        <w:t>School of Law</w:t>
      </w:r>
    </w:p>
    <w:p w:rsidR="001F6EA9" w:rsidRPr="000D11AC" w:rsidRDefault="001F6EA9" w:rsidP="001F6EA9">
      <w:pPr>
        <w:pStyle w:val="NoSpacing"/>
        <w:jc w:val="center"/>
        <w:rPr>
          <w:b/>
          <w:sz w:val="24"/>
          <w:szCs w:val="24"/>
        </w:rPr>
      </w:pPr>
      <w:r w:rsidRPr="000D11AC">
        <w:rPr>
          <w:b/>
          <w:sz w:val="24"/>
          <w:szCs w:val="24"/>
        </w:rPr>
        <w:t xml:space="preserve">Welcome Week </w:t>
      </w:r>
      <w:r>
        <w:rPr>
          <w:b/>
          <w:sz w:val="24"/>
          <w:szCs w:val="24"/>
        </w:rPr>
        <w:t>September</w:t>
      </w:r>
      <w:r w:rsidRPr="000D11AC">
        <w:rPr>
          <w:b/>
          <w:sz w:val="24"/>
          <w:szCs w:val="24"/>
        </w:rPr>
        <w:t xml:space="preserve"> 201</w:t>
      </w:r>
      <w:r w:rsidR="007D578B">
        <w:rPr>
          <w:b/>
          <w:sz w:val="24"/>
          <w:szCs w:val="24"/>
        </w:rPr>
        <w:t>7</w:t>
      </w:r>
    </w:p>
    <w:p w:rsidR="001F6EA9" w:rsidRPr="000D11AC" w:rsidRDefault="001F6EA9" w:rsidP="001F6EA9">
      <w:pPr>
        <w:pStyle w:val="NoSpacing"/>
        <w:jc w:val="center"/>
        <w:rPr>
          <w:b/>
          <w:sz w:val="24"/>
          <w:szCs w:val="24"/>
        </w:rPr>
      </w:pPr>
      <w:r>
        <w:rPr>
          <w:b/>
          <w:sz w:val="24"/>
          <w:szCs w:val="24"/>
        </w:rPr>
        <w:t>Induction for new Postgraduate Taught students in Healthcare Ethics and Law</w:t>
      </w:r>
    </w:p>
    <w:p w:rsidR="001F6EA9" w:rsidRPr="00133486" w:rsidRDefault="001F6EA9" w:rsidP="001F6EA9">
      <w:pPr>
        <w:pStyle w:val="NoSpacing"/>
        <w:jc w:val="both"/>
        <w:rPr>
          <w:sz w:val="16"/>
          <w:szCs w:val="16"/>
        </w:rPr>
      </w:pPr>
    </w:p>
    <w:p w:rsidR="001F6EA9" w:rsidRDefault="001F6EA9" w:rsidP="001F6EA9">
      <w:pPr>
        <w:pStyle w:val="NoSpacing"/>
        <w:jc w:val="both"/>
      </w:pPr>
      <w:r w:rsidRPr="000D11AC">
        <w:t xml:space="preserve">Thank you for choosing to study your postgraduate </w:t>
      </w:r>
      <w:r>
        <w:t>taught</w:t>
      </w:r>
      <w:r w:rsidRPr="000D11AC">
        <w:t xml:space="preserve"> degree with our School and a huge welcome to you all.</w:t>
      </w:r>
      <w:r>
        <w:t xml:space="preserve"> </w:t>
      </w:r>
      <w:r w:rsidRPr="000D11AC">
        <w:t xml:space="preserve"> The School of Law has continued its dedication to high quality legal education for over 140 years, and will pass this expertise on to you over the course of your degree. The welcome week activities are designed to give you a better understanding of the </w:t>
      </w:r>
      <w:r>
        <w:t xml:space="preserve">taught </w:t>
      </w:r>
      <w:r w:rsidRPr="000D11AC">
        <w:t>programme and the options available to you, but mainly they are designed to help you settle in to what we think is the best law school in the country.</w:t>
      </w:r>
    </w:p>
    <w:p w:rsidR="001F6EA9" w:rsidRDefault="001F6EA9" w:rsidP="000D11AC">
      <w:pPr>
        <w:pStyle w:val="NoSpacing"/>
        <w:jc w:val="both"/>
      </w:pPr>
    </w:p>
    <w:p w:rsidR="00C72968" w:rsidRDefault="00FA6CC2" w:rsidP="00D409C8">
      <w:pPr>
        <w:jc w:val="center"/>
      </w:pPr>
      <w:r w:rsidRPr="00612041">
        <w:rPr>
          <w:rFonts w:ascii="Arial" w:hAnsi="Arial" w:cs="Arial"/>
          <w:noProof/>
        </w:rPr>
        <w:drawing>
          <wp:anchor distT="0" distB="0" distL="114300" distR="114300" simplePos="0" relativeHeight="251661312" behindDoc="1" locked="0" layoutInCell="1" allowOverlap="1" wp14:anchorId="41A16C51" wp14:editId="68C5343E">
            <wp:simplePos x="0" y="0"/>
            <wp:positionH relativeFrom="column">
              <wp:posOffset>1489710</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2" name="Picture 12"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9C8" w:rsidRDefault="00D409C8" w:rsidP="00D409C8">
      <w:pPr>
        <w:jc w:val="center"/>
      </w:pPr>
    </w:p>
    <w:p w:rsidR="00D409C8" w:rsidRDefault="00D409C8" w:rsidP="00D409C8">
      <w:pPr>
        <w:jc w:val="center"/>
      </w:pPr>
    </w:p>
    <w:p w:rsidR="00D409C8" w:rsidRDefault="00D409C8" w:rsidP="000D11AC">
      <w:pPr>
        <w:pStyle w:val="NoSpacing"/>
      </w:pPr>
    </w:p>
    <w:p w:rsidR="00D409C8" w:rsidRPr="000D11AC" w:rsidRDefault="00D409C8" w:rsidP="00D409C8">
      <w:pPr>
        <w:jc w:val="center"/>
      </w:pPr>
    </w:p>
    <w:p w:rsidR="00D66E8A" w:rsidRDefault="00D66E8A" w:rsidP="00017580">
      <w:pPr>
        <w:pStyle w:val="NoSpacing"/>
        <w:rPr>
          <w:b/>
          <w:sz w:val="28"/>
          <w:szCs w:val="28"/>
        </w:rPr>
      </w:pPr>
    </w:p>
    <w:p w:rsidR="00E451A9" w:rsidRDefault="005001D4" w:rsidP="00017580">
      <w:pPr>
        <w:pStyle w:val="NoSpacing"/>
        <w:rPr>
          <w:b/>
          <w:sz w:val="28"/>
          <w:szCs w:val="28"/>
        </w:rPr>
      </w:pPr>
      <w:r w:rsidRPr="006521B9">
        <w:rPr>
          <w:b/>
          <w:sz w:val="28"/>
          <w:szCs w:val="28"/>
        </w:rPr>
        <w:t>Thursday 2</w:t>
      </w:r>
      <w:r w:rsidR="007D578B" w:rsidRPr="006521B9">
        <w:rPr>
          <w:b/>
          <w:sz w:val="28"/>
          <w:szCs w:val="28"/>
        </w:rPr>
        <w:t>1</w:t>
      </w:r>
      <w:r w:rsidR="000D11AC" w:rsidRPr="006521B9">
        <w:rPr>
          <w:b/>
          <w:sz w:val="28"/>
          <w:szCs w:val="28"/>
        </w:rPr>
        <w:t xml:space="preserve"> September</w:t>
      </w:r>
      <w:r w:rsidR="000A2447" w:rsidRPr="006521B9">
        <w:rPr>
          <w:b/>
          <w:sz w:val="28"/>
          <w:szCs w:val="28"/>
        </w:rPr>
        <w:t xml:space="preserve"> 201</w:t>
      </w:r>
      <w:r w:rsidR="007D578B" w:rsidRPr="006521B9">
        <w:rPr>
          <w:b/>
          <w:sz w:val="28"/>
          <w:szCs w:val="28"/>
        </w:rPr>
        <w:t>7</w:t>
      </w:r>
      <w:r w:rsidR="006521B9" w:rsidRPr="006521B9">
        <w:rPr>
          <w:b/>
          <w:sz w:val="28"/>
          <w:szCs w:val="28"/>
        </w:rPr>
        <w:t xml:space="preserve"> </w:t>
      </w:r>
    </w:p>
    <w:tbl>
      <w:tblPr>
        <w:tblW w:w="9448" w:type="dxa"/>
        <w:tblCellMar>
          <w:left w:w="0" w:type="dxa"/>
          <w:right w:w="0" w:type="dxa"/>
        </w:tblCellMar>
        <w:tblLook w:val="04A0" w:firstRow="1" w:lastRow="0" w:firstColumn="1" w:lastColumn="0" w:noHBand="0" w:noVBand="1"/>
      </w:tblPr>
      <w:tblGrid>
        <w:gridCol w:w="2043"/>
        <w:gridCol w:w="5386"/>
        <w:gridCol w:w="2019"/>
      </w:tblGrid>
      <w:tr w:rsidR="006172FA" w:rsidRPr="000D11AC" w:rsidTr="00263DD7">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6172FA" w:rsidRPr="000D11AC" w:rsidRDefault="006172FA" w:rsidP="00F770CA">
            <w:pPr>
              <w:pStyle w:val="NoSpacing"/>
              <w:rPr>
                <w:color w:val="000000"/>
                <w:kern w:val="28"/>
                <w14:cntxtAlts/>
              </w:rPr>
            </w:pPr>
            <w:r w:rsidRPr="000D11AC">
              <w:t>Time</w:t>
            </w:r>
          </w:p>
        </w:tc>
        <w:tc>
          <w:tcPr>
            <w:tcW w:w="5386"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6172FA" w:rsidRPr="000D11AC" w:rsidRDefault="006172FA" w:rsidP="00F770CA">
            <w:pPr>
              <w:pStyle w:val="NoSpacing"/>
              <w:rPr>
                <w:color w:val="000000"/>
                <w:kern w:val="28"/>
                <w14:cntxtAlts/>
              </w:rPr>
            </w:pPr>
            <w:r w:rsidRPr="000D11A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6172FA" w:rsidRPr="000D11AC" w:rsidRDefault="006172FA" w:rsidP="00F770CA">
            <w:pPr>
              <w:pStyle w:val="NoSpacing"/>
              <w:rPr>
                <w:color w:val="000000"/>
                <w:kern w:val="28"/>
                <w14:cntxtAlts/>
              </w:rPr>
            </w:pPr>
            <w:r w:rsidRPr="000D11AC">
              <w:t>Location</w:t>
            </w:r>
          </w:p>
        </w:tc>
      </w:tr>
      <w:tr w:rsidR="00263DD7" w:rsidRPr="000D11AC" w:rsidTr="00EA45EE">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Pr="000D11AC" w:rsidRDefault="00263DD7" w:rsidP="0015290F">
            <w:pPr>
              <w:pStyle w:val="NoSpacing"/>
              <w:jc w:val="both"/>
            </w:pPr>
            <w:r>
              <w:t>9:30am</w:t>
            </w:r>
          </w:p>
        </w:tc>
        <w:tc>
          <w:tcPr>
            <w:tcW w:w="5386"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Pr="000D11AC" w:rsidRDefault="00263DD7" w:rsidP="0015290F">
            <w:pPr>
              <w:pStyle w:val="NoSpacing"/>
              <w:jc w:val="both"/>
            </w:pPr>
            <w:r>
              <w:t>Registration</w:t>
            </w:r>
          </w:p>
        </w:tc>
        <w:tc>
          <w:tcPr>
            <w:tcW w:w="2019" w:type="dxa"/>
            <w:vMerge w:val="restart"/>
            <w:tcBorders>
              <w:top w:val="single" w:sz="12" w:space="0" w:color="000000"/>
              <w:left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F770CA">
            <w:pPr>
              <w:pStyle w:val="NoSpacing"/>
            </w:pPr>
          </w:p>
          <w:p w:rsidR="00263DD7" w:rsidRDefault="00263DD7" w:rsidP="00F770CA">
            <w:pPr>
              <w:pStyle w:val="NoSpacing"/>
            </w:pPr>
          </w:p>
          <w:p w:rsidR="00263DD7" w:rsidRDefault="00263DD7" w:rsidP="00F770CA">
            <w:pPr>
              <w:pStyle w:val="NoSpacing"/>
            </w:pPr>
          </w:p>
          <w:p w:rsidR="00263DD7" w:rsidRPr="000D11AC" w:rsidRDefault="00263DD7" w:rsidP="00263DD7">
            <w:pPr>
              <w:pStyle w:val="NoSpacing"/>
              <w:jc w:val="center"/>
            </w:pPr>
            <w:r>
              <w:t>G.47 Williamson Building</w:t>
            </w:r>
          </w:p>
        </w:tc>
      </w:tr>
      <w:tr w:rsidR="00263DD7" w:rsidRPr="000D11AC" w:rsidTr="00EA45EE">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Pr="000D11AC" w:rsidRDefault="00263DD7" w:rsidP="0015290F">
            <w:pPr>
              <w:pStyle w:val="NoSpacing"/>
              <w:jc w:val="both"/>
            </w:pPr>
            <w:r>
              <w:t>10:00am – 10:30am</w:t>
            </w:r>
          </w:p>
        </w:tc>
        <w:tc>
          <w:tcPr>
            <w:tcW w:w="5386"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15290F">
            <w:pPr>
              <w:pStyle w:val="NoSpacing"/>
              <w:ind w:left="3600" w:hanging="3600"/>
              <w:jc w:val="both"/>
            </w:pPr>
            <w:r w:rsidRPr="00D627F2">
              <w:t>Welcome and Introduction to the Programme</w:t>
            </w:r>
            <w:r>
              <w:t xml:space="preserve"> </w:t>
            </w:r>
          </w:p>
          <w:p w:rsidR="00263DD7" w:rsidRPr="000D11AC" w:rsidRDefault="00263DD7" w:rsidP="0015290F">
            <w:pPr>
              <w:pStyle w:val="NoSpacing"/>
              <w:jc w:val="both"/>
            </w:pPr>
            <w:r>
              <w:t xml:space="preserve"> </w:t>
            </w:r>
            <w:r>
              <w:rPr>
                <w:b/>
              </w:rPr>
              <w:t>Iain Brassington, Caroline Hoyle &amp; Catherine Stanton</w:t>
            </w:r>
          </w:p>
        </w:tc>
        <w:tc>
          <w:tcPr>
            <w:tcW w:w="2019" w:type="dxa"/>
            <w:vMerge/>
            <w:tcBorders>
              <w:left w:val="single" w:sz="12" w:space="0" w:color="000000"/>
              <w:right w:val="single" w:sz="12" w:space="0" w:color="000000"/>
            </w:tcBorders>
            <w:shd w:val="clear" w:color="auto" w:fill="auto"/>
            <w:tcMar>
              <w:top w:w="58" w:type="dxa"/>
              <w:left w:w="58" w:type="dxa"/>
              <w:bottom w:w="58" w:type="dxa"/>
              <w:right w:w="58" w:type="dxa"/>
            </w:tcMar>
          </w:tcPr>
          <w:p w:rsidR="00263DD7" w:rsidRPr="000D11AC" w:rsidRDefault="00263DD7" w:rsidP="00F770CA">
            <w:pPr>
              <w:pStyle w:val="NoSpacing"/>
            </w:pPr>
          </w:p>
        </w:tc>
      </w:tr>
      <w:tr w:rsidR="00263DD7" w:rsidRPr="000D11AC" w:rsidTr="00EA45EE">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15290F">
            <w:pPr>
              <w:pStyle w:val="NoSpacing"/>
              <w:jc w:val="both"/>
            </w:pPr>
            <w:r>
              <w:t>10:30am – 11:00am</w:t>
            </w:r>
          </w:p>
        </w:tc>
        <w:tc>
          <w:tcPr>
            <w:tcW w:w="5386"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15290F">
            <w:pPr>
              <w:pStyle w:val="NoSpacing"/>
              <w:ind w:left="3600" w:hanging="3600"/>
              <w:jc w:val="both"/>
            </w:pPr>
            <w:r w:rsidRPr="00D627F2">
              <w:t>Library Session (incl. Lexis Nexis/Westlaw)</w:t>
            </w:r>
            <w:r>
              <w:t xml:space="preserve"> </w:t>
            </w:r>
          </w:p>
          <w:p w:rsidR="00263DD7" w:rsidRPr="00D627F2" w:rsidRDefault="00263DD7" w:rsidP="0015290F">
            <w:pPr>
              <w:pStyle w:val="NoSpacing"/>
              <w:ind w:left="3600" w:hanging="3600"/>
              <w:jc w:val="both"/>
            </w:pPr>
            <w:r w:rsidRPr="00D627F2">
              <w:rPr>
                <w:b/>
              </w:rPr>
              <w:t>Ian Fishwick</w:t>
            </w:r>
          </w:p>
        </w:tc>
        <w:tc>
          <w:tcPr>
            <w:tcW w:w="2019" w:type="dxa"/>
            <w:vMerge/>
            <w:tcBorders>
              <w:left w:val="single" w:sz="12" w:space="0" w:color="000000"/>
              <w:right w:val="single" w:sz="12" w:space="0" w:color="000000"/>
            </w:tcBorders>
            <w:shd w:val="clear" w:color="auto" w:fill="auto"/>
            <w:tcMar>
              <w:top w:w="58" w:type="dxa"/>
              <w:left w:w="58" w:type="dxa"/>
              <w:bottom w:w="58" w:type="dxa"/>
              <w:right w:w="58" w:type="dxa"/>
            </w:tcMar>
          </w:tcPr>
          <w:p w:rsidR="00263DD7" w:rsidRPr="000D11AC" w:rsidRDefault="00263DD7" w:rsidP="00F770CA">
            <w:pPr>
              <w:pStyle w:val="NoSpacing"/>
            </w:pPr>
          </w:p>
        </w:tc>
      </w:tr>
      <w:tr w:rsidR="00263DD7" w:rsidRPr="000D11AC" w:rsidTr="00EA45EE">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15290F">
            <w:pPr>
              <w:pStyle w:val="NoSpacing"/>
              <w:jc w:val="both"/>
            </w:pPr>
            <w:r>
              <w:t>11:00am – 11:45am</w:t>
            </w:r>
          </w:p>
        </w:tc>
        <w:tc>
          <w:tcPr>
            <w:tcW w:w="5386"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15290F">
            <w:pPr>
              <w:pStyle w:val="NoSpacing"/>
              <w:jc w:val="both"/>
            </w:pPr>
            <w:r>
              <w:t xml:space="preserve">Essay writing </w:t>
            </w:r>
          </w:p>
          <w:p w:rsidR="00263DD7" w:rsidRPr="00D627F2" w:rsidRDefault="00263DD7" w:rsidP="0015290F">
            <w:pPr>
              <w:pStyle w:val="NoSpacing"/>
              <w:ind w:left="3600" w:hanging="3600"/>
              <w:jc w:val="both"/>
            </w:pPr>
            <w:r w:rsidRPr="001F6EA9">
              <w:rPr>
                <w:b/>
              </w:rPr>
              <w:t>Professor Rebecca Bennett</w:t>
            </w:r>
            <w:bookmarkStart w:id="0" w:name="_GoBack"/>
            <w:bookmarkEnd w:id="0"/>
          </w:p>
        </w:tc>
        <w:tc>
          <w:tcPr>
            <w:tcW w:w="2019" w:type="dxa"/>
            <w:vMerge/>
            <w:tcBorders>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Pr="000D11AC" w:rsidRDefault="00263DD7" w:rsidP="00F770CA">
            <w:pPr>
              <w:pStyle w:val="NoSpacing"/>
            </w:pPr>
          </w:p>
        </w:tc>
      </w:tr>
      <w:tr w:rsidR="00263DD7" w:rsidRPr="000D11AC" w:rsidTr="00263DD7">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15290F">
            <w:pPr>
              <w:pStyle w:val="NoSpacing"/>
              <w:jc w:val="both"/>
            </w:pPr>
            <w:r>
              <w:t>11:45am – 12:30pm</w:t>
            </w:r>
          </w:p>
        </w:tc>
        <w:tc>
          <w:tcPr>
            <w:tcW w:w="5386"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Pr="00D627F2" w:rsidRDefault="00263DD7" w:rsidP="0015290F">
            <w:pPr>
              <w:pStyle w:val="NoSpacing"/>
              <w:ind w:left="3600" w:hanging="3600"/>
              <w:jc w:val="both"/>
            </w:pPr>
            <w:r w:rsidRPr="00D627F2">
              <w:t>Lunch break – sandwiches and refreshments provided</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Pr="000D11AC" w:rsidRDefault="00263DD7" w:rsidP="00263DD7">
            <w:pPr>
              <w:pStyle w:val="NoSpacing"/>
              <w:jc w:val="center"/>
            </w:pPr>
            <w:r>
              <w:t>University Place 6.207</w:t>
            </w:r>
          </w:p>
        </w:tc>
      </w:tr>
      <w:tr w:rsidR="00263DD7" w:rsidRPr="000D11AC" w:rsidTr="00263DD7">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15290F">
            <w:pPr>
              <w:pStyle w:val="NoSpacing"/>
              <w:jc w:val="both"/>
            </w:pPr>
            <w:r>
              <w:t>12:30pm – 1:30pm</w:t>
            </w:r>
          </w:p>
        </w:tc>
        <w:tc>
          <w:tcPr>
            <w:tcW w:w="5386"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15290F">
            <w:pPr>
              <w:pStyle w:val="NoSpacing"/>
              <w:ind w:left="3600" w:hanging="3600"/>
              <w:jc w:val="both"/>
            </w:pPr>
            <w:r w:rsidRPr="00D627F2">
              <w:t>Introduct</w:t>
            </w:r>
            <w:r>
              <w:t xml:space="preserve">ion to Philosophical Bioethics </w:t>
            </w:r>
          </w:p>
          <w:p w:rsidR="00263DD7" w:rsidRPr="00D627F2" w:rsidRDefault="00263DD7" w:rsidP="0015290F">
            <w:pPr>
              <w:pStyle w:val="NoSpacing"/>
              <w:ind w:left="3600" w:hanging="3600"/>
              <w:jc w:val="both"/>
            </w:pPr>
            <w:r w:rsidRPr="00D627F2">
              <w:rPr>
                <w:b/>
              </w:rPr>
              <w:t>Professor Rebecca Bennett</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Pr="000D11AC" w:rsidRDefault="00263DD7" w:rsidP="00263DD7">
            <w:pPr>
              <w:pStyle w:val="NoSpacing"/>
              <w:jc w:val="center"/>
            </w:pPr>
            <w:r>
              <w:t>G.47 Williamson Building</w:t>
            </w:r>
          </w:p>
        </w:tc>
      </w:tr>
      <w:tr w:rsidR="00263DD7" w:rsidRPr="000D11AC" w:rsidTr="00BF20A0">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15290F">
            <w:pPr>
              <w:pStyle w:val="NoSpacing"/>
              <w:jc w:val="both"/>
            </w:pPr>
            <w:r>
              <w:t>1:30pm – 2:30pm</w:t>
            </w:r>
          </w:p>
        </w:tc>
        <w:tc>
          <w:tcPr>
            <w:tcW w:w="5386"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15290F">
            <w:pPr>
              <w:pStyle w:val="NoSpacing"/>
              <w:ind w:left="3600" w:hanging="3600"/>
              <w:jc w:val="both"/>
            </w:pPr>
            <w:r>
              <w:t>Introduction to Legal Methods</w:t>
            </w:r>
          </w:p>
          <w:p w:rsidR="00263DD7" w:rsidRPr="00D627F2" w:rsidRDefault="00263DD7" w:rsidP="0015290F">
            <w:pPr>
              <w:pStyle w:val="NoSpacing"/>
              <w:ind w:left="3600" w:hanging="3600"/>
              <w:jc w:val="both"/>
            </w:pPr>
            <w:r w:rsidRPr="00D627F2">
              <w:rPr>
                <w:b/>
              </w:rPr>
              <w:t>Catherine Stanton</w:t>
            </w:r>
          </w:p>
        </w:tc>
        <w:tc>
          <w:tcPr>
            <w:tcW w:w="2019" w:type="dxa"/>
            <w:vMerge w:val="restart"/>
            <w:tcBorders>
              <w:top w:val="single" w:sz="12" w:space="0" w:color="000000"/>
              <w:left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263DD7">
            <w:pPr>
              <w:pStyle w:val="NoSpacing"/>
              <w:jc w:val="center"/>
            </w:pPr>
          </w:p>
          <w:p w:rsidR="00263DD7" w:rsidRDefault="00263DD7" w:rsidP="00263DD7">
            <w:pPr>
              <w:pStyle w:val="NoSpacing"/>
              <w:jc w:val="center"/>
            </w:pPr>
          </w:p>
          <w:p w:rsidR="00263DD7" w:rsidRPr="000D11AC" w:rsidRDefault="00263DD7" w:rsidP="00263DD7">
            <w:pPr>
              <w:pStyle w:val="NoSpacing"/>
              <w:jc w:val="center"/>
            </w:pPr>
            <w:r>
              <w:t>G.03 Williamson Building</w:t>
            </w:r>
          </w:p>
        </w:tc>
      </w:tr>
      <w:tr w:rsidR="00263DD7" w:rsidRPr="000D11AC" w:rsidTr="00BF20A0">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15290F">
            <w:pPr>
              <w:pStyle w:val="NoSpacing"/>
              <w:jc w:val="both"/>
            </w:pPr>
            <w:r>
              <w:rPr>
                <w:color w:val="000000"/>
                <w:kern w:val="28"/>
                <w14:cntxtAlts/>
              </w:rPr>
              <w:t>2:30pm – 3:00pm</w:t>
            </w:r>
          </w:p>
        </w:tc>
        <w:tc>
          <w:tcPr>
            <w:tcW w:w="5386"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15290F">
            <w:pPr>
              <w:pStyle w:val="NoSpacing"/>
              <w:ind w:left="3600" w:hanging="3600"/>
              <w:jc w:val="both"/>
            </w:pPr>
            <w:r>
              <w:t xml:space="preserve">Options Information Session </w:t>
            </w:r>
          </w:p>
        </w:tc>
        <w:tc>
          <w:tcPr>
            <w:tcW w:w="2019" w:type="dxa"/>
            <w:vMerge/>
            <w:tcBorders>
              <w:left w:val="single" w:sz="12" w:space="0" w:color="000000"/>
              <w:right w:val="single" w:sz="12" w:space="0" w:color="000000"/>
            </w:tcBorders>
            <w:shd w:val="clear" w:color="auto" w:fill="auto"/>
            <w:tcMar>
              <w:top w:w="58" w:type="dxa"/>
              <w:left w:w="58" w:type="dxa"/>
              <w:bottom w:w="58" w:type="dxa"/>
              <w:right w:w="58" w:type="dxa"/>
            </w:tcMar>
          </w:tcPr>
          <w:p w:rsidR="00263DD7" w:rsidRPr="000D11AC" w:rsidRDefault="00263DD7" w:rsidP="00F770CA">
            <w:pPr>
              <w:pStyle w:val="NoSpacing"/>
            </w:pPr>
          </w:p>
        </w:tc>
      </w:tr>
      <w:tr w:rsidR="00263DD7" w:rsidRPr="000D11AC" w:rsidTr="00BF20A0">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15290F">
            <w:pPr>
              <w:pStyle w:val="NoSpacing"/>
              <w:jc w:val="both"/>
            </w:pPr>
            <w:r>
              <w:t>3:00pm – 4:00pm</w:t>
            </w:r>
          </w:p>
        </w:tc>
        <w:tc>
          <w:tcPr>
            <w:tcW w:w="5386"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Default="00263DD7" w:rsidP="0015290F">
            <w:pPr>
              <w:pStyle w:val="NoSpacing"/>
              <w:ind w:left="2880" w:hanging="2880"/>
              <w:jc w:val="both"/>
            </w:pPr>
            <w:r w:rsidRPr="00D627F2">
              <w:t>Ethics Case Studies</w:t>
            </w:r>
          </w:p>
          <w:p w:rsidR="00263DD7" w:rsidRDefault="00263DD7" w:rsidP="0015290F">
            <w:pPr>
              <w:pStyle w:val="NoSpacing"/>
              <w:ind w:left="3600" w:hanging="3600"/>
              <w:jc w:val="both"/>
            </w:pPr>
            <w:r w:rsidRPr="00D627F2">
              <w:rPr>
                <w:b/>
              </w:rPr>
              <w:t>Dr Iain Brassington</w:t>
            </w:r>
          </w:p>
        </w:tc>
        <w:tc>
          <w:tcPr>
            <w:tcW w:w="2019" w:type="dxa"/>
            <w:vMerge/>
            <w:tcBorders>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263DD7" w:rsidRPr="000D11AC" w:rsidRDefault="00263DD7" w:rsidP="00F770CA">
            <w:pPr>
              <w:pStyle w:val="NoSpacing"/>
            </w:pPr>
          </w:p>
        </w:tc>
      </w:tr>
    </w:tbl>
    <w:p w:rsidR="006172FA" w:rsidRDefault="006172FA" w:rsidP="00017580">
      <w:pPr>
        <w:pStyle w:val="NoSpacing"/>
        <w:rPr>
          <w:b/>
          <w:sz w:val="28"/>
          <w:szCs w:val="28"/>
        </w:rPr>
      </w:pPr>
    </w:p>
    <w:p w:rsidR="000D11AC" w:rsidRDefault="000D11AC" w:rsidP="00D627F2">
      <w:pPr>
        <w:pStyle w:val="NoSpacing"/>
        <w:rPr>
          <w:sz w:val="16"/>
          <w:szCs w:val="16"/>
        </w:rPr>
      </w:pPr>
    </w:p>
    <w:p w:rsidR="003B2790" w:rsidRDefault="003B2790" w:rsidP="00D627F2">
      <w:pPr>
        <w:pStyle w:val="NoSpacing"/>
      </w:pPr>
    </w:p>
    <w:p w:rsidR="003B2790" w:rsidRDefault="003B2790" w:rsidP="003B2790">
      <w:pPr>
        <w:pStyle w:val="NoSpacing"/>
        <w:rPr>
          <w:b/>
          <w:sz w:val="28"/>
          <w:szCs w:val="28"/>
        </w:rPr>
      </w:pPr>
    </w:p>
    <w:p w:rsidR="0051568B" w:rsidRDefault="0051568B" w:rsidP="003B2790">
      <w:pPr>
        <w:pStyle w:val="NoSpacing"/>
        <w:rPr>
          <w:b/>
          <w:sz w:val="28"/>
          <w:szCs w:val="28"/>
        </w:rPr>
      </w:pPr>
    </w:p>
    <w:p w:rsidR="003B2790" w:rsidRDefault="003B2790" w:rsidP="003B2790">
      <w:pPr>
        <w:pStyle w:val="NoSpacing"/>
        <w:rPr>
          <w:b/>
          <w:sz w:val="28"/>
          <w:szCs w:val="28"/>
        </w:rPr>
      </w:pPr>
    </w:p>
    <w:p w:rsidR="003B2790" w:rsidRDefault="003B2790" w:rsidP="003B2790">
      <w:pPr>
        <w:pStyle w:val="NoSpacing"/>
        <w:rPr>
          <w:b/>
          <w:sz w:val="28"/>
          <w:szCs w:val="28"/>
        </w:rPr>
      </w:pPr>
    </w:p>
    <w:p w:rsidR="003B2790" w:rsidRPr="00451035" w:rsidRDefault="003B2790" w:rsidP="003B2790">
      <w:pPr>
        <w:pStyle w:val="NoSpacing"/>
        <w:rPr>
          <w:b/>
          <w:sz w:val="28"/>
          <w:szCs w:val="28"/>
        </w:rPr>
      </w:pPr>
      <w:r w:rsidRPr="00F47AA9">
        <w:rPr>
          <w:b/>
          <w:sz w:val="28"/>
          <w:szCs w:val="28"/>
        </w:rPr>
        <w:t>Friday 22 September 2017</w:t>
      </w:r>
      <w:r w:rsidRPr="004F7327">
        <w:rPr>
          <w:b/>
          <w:sz w:val="28"/>
          <w:szCs w:val="28"/>
        </w:rPr>
        <w:t xml:space="preserve"> </w:t>
      </w:r>
    </w:p>
    <w:tbl>
      <w:tblPr>
        <w:tblW w:w="9448" w:type="dxa"/>
        <w:tblCellMar>
          <w:left w:w="0" w:type="dxa"/>
          <w:right w:w="0" w:type="dxa"/>
        </w:tblCellMar>
        <w:tblLook w:val="04A0" w:firstRow="1" w:lastRow="0" w:firstColumn="1" w:lastColumn="0" w:noHBand="0" w:noVBand="1"/>
      </w:tblPr>
      <w:tblGrid>
        <w:gridCol w:w="1901"/>
        <w:gridCol w:w="5528"/>
        <w:gridCol w:w="2019"/>
      </w:tblGrid>
      <w:tr w:rsidR="003B2790" w:rsidRPr="000D11AC" w:rsidTr="00612994">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B2790" w:rsidRPr="000D11AC" w:rsidRDefault="003B2790" w:rsidP="00612994">
            <w:pPr>
              <w:pStyle w:val="NoSpacing"/>
              <w:rPr>
                <w:color w:val="000000"/>
                <w:kern w:val="28"/>
                <w14:cntxtAlts/>
              </w:rPr>
            </w:pPr>
            <w:r w:rsidRPr="000D11AC">
              <w:t>Time</w:t>
            </w:r>
          </w:p>
        </w:tc>
        <w:tc>
          <w:tcPr>
            <w:tcW w:w="5528"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B2790" w:rsidRPr="000D11AC" w:rsidRDefault="003B2790" w:rsidP="00612994">
            <w:pPr>
              <w:pStyle w:val="NoSpacing"/>
              <w:rPr>
                <w:color w:val="000000"/>
                <w:kern w:val="28"/>
                <w14:cntxtAlts/>
              </w:rPr>
            </w:pPr>
            <w:r w:rsidRPr="000D11A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B2790" w:rsidRPr="000D11AC" w:rsidRDefault="003B2790" w:rsidP="00612994">
            <w:pPr>
              <w:pStyle w:val="NoSpacing"/>
              <w:rPr>
                <w:color w:val="000000"/>
                <w:kern w:val="28"/>
                <w14:cntxtAlts/>
              </w:rPr>
            </w:pPr>
            <w:r w:rsidRPr="000D11AC">
              <w:t>Location</w:t>
            </w:r>
          </w:p>
        </w:tc>
      </w:tr>
      <w:tr w:rsidR="003B2790" w:rsidRPr="000D11AC" w:rsidTr="00612994">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B2790" w:rsidRDefault="003B2790" w:rsidP="00612994">
            <w:pPr>
              <w:pStyle w:val="NoSpacing"/>
              <w:rPr>
                <w:color w:val="000000"/>
                <w:kern w:val="28"/>
                <w14:cntxtAlts/>
              </w:rPr>
            </w:pPr>
            <w:r>
              <w:rPr>
                <w:color w:val="000000"/>
                <w:kern w:val="28"/>
                <w14:cntxtAlts/>
              </w:rPr>
              <w:t>1:00pm – 2:00pm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B2790" w:rsidRDefault="003B2790" w:rsidP="00612994">
            <w:pPr>
              <w:pStyle w:val="NoSpacing"/>
              <w:jc w:val="both"/>
            </w:pPr>
            <w:r>
              <w:t>Campus  Tours with Mentors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3B2790" w:rsidRPr="000D11AC" w:rsidRDefault="003B2790" w:rsidP="00612994">
            <w:pPr>
              <w:pStyle w:val="NoSpacing"/>
              <w:jc w:val="center"/>
              <w:rPr>
                <w:color w:val="000000"/>
                <w:kern w:val="28"/>
                <w14:cntxtAlts/>
              </w:rPr>
            </w:pPr>
          </w:p>
        </w:tc>
      </w:tr>
      <w:tr w:rsidR="003B2790" w:rsidRPr="000D11AC" w:rsidTr="00612994">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B2790" w:rsidRDefault="003B2790" w:rsidP="00612994">
            <w:pPr>
              <w:pStyle w:val="NoSpacing"/>
              <w:rPr>
                <w:color w:val="000000"/>
                <w:kern w:val="28"/>
                <w14:cntxtAlts/>
              </w:rPr>
            </w:pPr>
            <w:r>
              <w:rPr>
                <w:color w:val="000000"/>
                <w:kern w:val="28"/>
                <w14:cntxtAlts/>
              </w:rPr>
              <w:t>2:00pm – 4:00pm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B2790" w:rsidRPr="00F47AA9" w:rsidRDefault="003B2790" w:rsidP="00612994">
            <w:pPr>
              <w:pStyle w:val="NoSpacing"/>
              <w:jc w:val="both"/>
            </w:pPr>
            <w:r w:rsidRPr="00F47AA9">
              <w:t>Campus Solutions Training</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3B2790" w:rsidRPr="00C42197" w:rsidRDefault="00BA508C" w:rsidP="00612994">
            <w:pPr>
              <w:pStyle w:val="NoSpacing"/>
              <w:jc w:val="center"/>
              <w:rPr>
                <w:color w:val="808080" w:themeColor="background1" w:themeShade="80"/>
                <w:kern w:val="28"/>
                <w14:cntxtAlts/>
              </w:rPr>
            </w:pPr>
            <w:r w:rsidRPr="00BA508C">
              <w:rPr>
                <w:kern w:val="28"/>
                <w14:cntxtAlts/>
              </w:rPr>
              <w:t>Simon building, room 6.004</w:t>
            </w:r>
          </w:p>
        </w:tc>
      </w:tr>
      <w:tr w:rsidR="003B2790" w:rsidRPr="000D11AC" w:rsidTr="00BA508C">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B2790" w:rsidRDefault="003B2790" w:rsidP="00612994">
            <w:pPr>
              <w:pStyle w:val="NoSpacing"/>
              <w:rPr>
                <w:color w:val="000000"/>
                <w:kern w:val="28"/>
                <w14:cntxtAlts/>
              </w:rPr>
            </w:pPr>
            <w:r>
              <w:rPr>
                <w:color w:val="000000"/>
                <w:kern w:val="28"/>
                <w14:cntxtAlts/>
              </w:rPr>
              <w:t>2:00pm – 4:00pm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B2790" w:rsidRDefault="006B1E56" w:rsidP="00612994">
            <w:pPr>
              <w:pStyle w:val="NoSpacing"/>
              <w:jc w:val="both"/>
              <w:rPr>
                <w:b/>
              </w:rPr>
            </w:pPr>
            <w:r w:rsidRPr="00736DAF">
              <w:rPr>
                <w:b/>
              </w:rPr>
              <w:t xml:space="preserve">Admissions document checking for Tier-4 students </w:t>
            </w:r>
            <w:r>
              <w:rPr>
                <w:b/>
              </w:rPr>
              <w:t xml:space="preserve">- </w:t>
            </w:r>
            <w:r>
              <w:t>(ONLY attend this session if you have received an email from the Recruitment and Admissions Team stating which documents you need to bring).</w:t>
            </w:r>
            <w:r w:rsidRPr="003F5143">
              <w:rPr>
                <w:b/>
              </w:rPr>
              <w:t xml:space="preserve"> </w:t>
            </w:r>
          </w:p>
          <w:p w:rsidR="006B1E56" w:rsidRDefault="006B1E56" w:rsidP="00612994">
            <w:pPr>
              <w:pStyle w:val="NoSpacing"/>
              <w:jc w:val="both"/>
            </w:pPr>
          </w:p>
          <w:p w:rsidR="003B2790" w:rsidRDefault="003B2790" w:rsidP="00612994">
            <w:pPr>
              <w:pStyle w:val="NoSpacing"/>
              <w:jc w:val="both"/>
            </w:pPr>
            <w:r>
              <w:t>(Admissions Office)</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vAlign w:val="center"/>
          </w:tcPr>
          <w:p w:rsidR="003B2790" w:rsidRPr="00C42197" w:rsidRDefault="00BA508C" w:rsidP="00BA508C">
            <w:pPr>
              <w:pStyle w:val="NoSpacing"/>
              <w:jc w:val="center"/>
              <w:rPr>
                <w:color w:val="808080" w:themeColor="background1" w:themeShade="80"/>
                <w:kern w:val="28"/>
                <w14:cntxtAlts/>
              </w:rPr>
            </w:pPr>
            <w:r w:rsidRPr="00BA508C">
              <w:rPr>
                <w:kern w:val="28"/>
                <w14:cntxtAlts/>
              </w:rPr>
              <w:t>Williamson building, room 4.08</w:t>
            </w:r>
          </w:p>
        </w:tc>
      </w:tr>
    </w:tbl>
    <w:p w:rsidR="003B2790" w:rsidRDefault="003B2790" w:rsidP="00D627F2">
      <w:pPr>
        <w:pStyle w:val="NoSpacing"/>
      </w:pPr>
    </w:p>
    <w:p w:rsidR="00D627F2" w:rsidRDefault="00D627F2" w:rsidP="00D627F2">
      <w:pPr>
        <w:pStyle w:val="NoSpacing"/>
      </w:pPr>
      <w:r>
        <w:t>If you have any queries regarding your course, please contact a member of the Professional Support Services who will be happy to assist you:</w:t>
      </w:r>
    </w:p>
    <w:p w:rsidR="00D627F2" w:rsidRDefault="00D627F2" w:rsidP="00D627F2">
      <w:pPr>
        <w:pStyle w:val="NoSpacing"/>
      </w:pPr>
    </w:p>
    <w:p w:rsidR="00D627F2" w:rsidRDefault="00D627F2" w:rsidP="00D627F2">
      <w:pPr>
        <w:pStyle w:val="NoSpacing"/>
      </w:pPr>
      <w:r>
        <w:t>Email:</w:t>
      </w:r>
      <w:r>
        <w:tab/>
      </w:r>
      <w:hyperlink r:id="rId11" w:history="1">
        <w:r w:rsidRPr="006E2E00">
          <w:rPr>
            <w:rStyle w:val="Hyperlink"/>
          </w:rPr>
          <w:t>tsso.law@manchester.ac.uk</w:t>
        </w:r>
      </w:hyperlink>
    </w:p>
    <w:p w:rsidR="00D627F2" w:rsidRPr="00133486" w:rsidRDefault="00D627F2" w:rsidP="00D627F2">
      <w:pPr>
        <w:pStyle w:val="NoSpacing"/>
        <w:rPr>
          <w:sz w:val="16"/>
          <w:szCs w:val="16"/>
        </w:rPr>
      </w:pPr>
      <w:r>
        <w:t>Tel:</w:t>
      </w:r>
      <w:r>
        <w:tab/>
        <w:t>+44 (0) 161 306 1260</w:t>
      </w:r>
    </w:p>
    <w:sectPr w:rsidR="00D627F2" w:rsidRPr="00133486" w:rsidSect="00D627F2">
      <w:pgSz w:w="11906" w:h="16838"/>
      <w:pgMar w:top="1134" w:right="1440" w:bottom="426"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7F2" w:rsidRDefault="00D627F2" w:rsidP="00455067">
      <w:pPr>
        <w:spacing w:after="0" w:line="240" w:lineRule="auto"/>
      </w:pPr>
      <w:r>
        <w:separator/>
      </w:r>
    </w:p>
  </w:endnote>
  <w:endnote w:type="continuationSeparator" w:id="0">
    <w:p w:rsidR="00D627F2" w:rsidRDefault="00D627F2" w:rsidP="0045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utiger 45 Light">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7F2" w:rsidRDefault="00D627F2" w:rsidP="00455067">
      <w:pPr>
        <w:spacing w:after="0" w:line="240" w:lineRule="auto"/>
      </w:pPr>
      <w:r>
        <w:separator/>
      </w:r>
    </w:p>
  </w:footnote>
  <w:footnote w:type="continuationSeparator" w:id="0">
    <w:p w:rsidR="00D627F2" w:rsidRDefault="00D627F2" w:rsidP="00455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78034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C8"/>
    <w:rsid w:val="00017580"/>
    <w:rsid w:val="0003551A"/>
    <w:rsid w:val="00036899"/>
    <w:rsid w:val="000A2447"/>
    <w:rsid w:val="000D11AC"/>
    <w:rsid w:val="000E2F5F"/>
    <w:rsid w:val="000F5AD9"/>
    <w:rsid w:val="000F7CB3"/>
    <w:rsid w:val="001123EE"/>
    <w:rsid w:val="00133486"/>
    <w:rsid w:val="0015290F"/>
    <w:rsid w:val="00155A95"/>
    <w:rsid w:val="001564A9"/>
    <w:rsid w:val="00184BB7"/>
    <w:rsid w:val="001F6EA9"/>
    <w:rsid w:val="00206AD8"/>
    <w:rsid w:val="002236DF"/>
    <w:rsid w:val="002521C6"/>
    <w:rsid w:val="00263DD7"/>
    <w:rsid w:val="002D248B"/>
    <w:rsid w:val="002D5A4D"/>
    <w:rsid w:val="0036756D"/>
    <w:rsid w:val="003B2790"/>
    <w:rsid w:val="004161EE"/>
    <w:rsid w:val="00437D75"/>
    <w:rsid w:val="00451035"/>
    <w:rsid w:val="00455067"/>
    <w:rsid w:val="00497A72"/>
    <w:rsid w:val="004D01AC"/>
    <w:rsid w:val="004F7327"/>
    <w:rsid w:val="005001D4"/>
    <w:rsid w:val="0051568B"/>
    <w:rsid w:val="00561831"/>
    <w:rsid w:val="00576CAC"/>
    <w:rsid w:val="006172FA"/>
    <w:rsid w:val="006521B9"/>
    <w:rsid w:val="006B1E56"/>
    <w:rsid w:val="006C4B76"/>
    <w:rsid w:val="00786B73"/>
    <w:rsid w:val="00787E74"/>
    <w:rsid w:val="0079706D"/>
    <w:rsid w:val="007C2FA9"/>
    <w:rsid w:val="007D578B"/>
    <w:rsid w:val="00813CC3"/>
    <w:rsid w:val="00846D81"/>
    <w:rsid w:val="00866BA9"/>
    <w:rsid w:val="008B6C8C"/>
    <w:rsid w:val="008F4499"/>
    <w:rsid w:val="00967FE7"/>
    <w:rsid w:val="009B2EB9"/>
    <w:rsid w:val="009E78E5"/>
    <w:rsid w:val="009F3146"/>
    <w:rsid w:val="00A12A45"/>
    <w:rsid w:val="00A56166"/>
    <w:rsid w:val="00A70494"/>
    <w:rsid w:val="00A9243E"/>
    <w:rsid w:val="00AD06C6"/>
    <w:rsid w:val="00AD1A45"/>
    <w:rsid w:val="00B14D73"/>
    <w:rsid w:val="00B52899"/>
    <w:rsid w:val="00BA508C"/>
    <w:rsid w:val="00BF5DFC"/>
    <w:rsid w:val="00C01F6E"/>
    <w:rsid w:val="00C32FAF"/>
    <w:rsid w:val="00C51B0A"/>
    <w:rsid w:val="00C57B92"/>
    <w:rsid w:val="00C72968"/>
    <w:rsid w:val="00CC1244"/>
    <w:rsid w:val="00CC526D"/>
    <w:rsid w:val="00CF179C"/>
    <w:rsid w:val="00D20FA9"/>
    <w:rsid w:val="00D2657A"/>
    <w:rsid w:val="00D409C8"/>
    <w:rsid w:val="00D627F2"/>
    <w:rsid w:val="00D66E8A"/>
    <w:rsid w:val="00DF66A2"/>
    <w:rsid w:val="00E04731"/>
    <w:rsid w:val="00E451A9"/>
    <w:rsid w:val="00EE5420"/>
    <w:rsid w:val="00F27E60"/>
    <w:rsid w:val="00F77BDE"/>
    <w:rsid w:val="00F9716D"/>
    <w:rsid w:val="00FA6C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1A9"/>
    <w:pPr>
      <w:ind w:left="720"/>
      <w:contextualSpacing/>
    </w:pPr>
    <w:rPr>
      <w:rFonts w:ascii="Calibri" w:eastAsia="Calibri" w:hAnsi="Calibri" w:cs="Arial"/>
      <w:lang w:eastAsia="en-US"/>
    </w:rPr>
  </w:style>
  <w:style w:type="character" w:styleId="Hyperlink">
    <w:name w:val="Hyperlink"/>
    <w:rsid w:val="00E451A9"/>
    <w:rPr>
      <w:color w:val="0000FF"/>
      <w:u w:val="single"/>
    </w:rPr>
  </w:style>
  <w:style w:type="character" w:styleId="Strong">
    <w:name w:val="Strong"/>
    <w:uiPriority w:val="22"/>
    <w:qFormat/>
    <w:rsid w:val="00E451A9"/>
    <w:rPr>
      <w:b/>
      <w:bCs/>
    </w:rPr>
  </w:style>
  <w:style w:type="character" w:customStyle="1" w:styleId="A10">
    <w:name w:val="A10"/>
    <w:uiPriority w:val="99"/>
    <w:rsid w:val="00E451A9"/>
    <w:rPr>
      <w:rFonts w:ascii="Frutiger 45 Light" w:hAnsi="Frutiger 45 Light" w:hint="default"/>
      <w:color w:val="000000"/>
    </w:rPr>
  </w:style>
  <w:style w:type="paragraph" w:styleId="Date">
    <w:name w:val="Date"/>
    <w:basedOn w:val="Normal"/>
    <w:next w:val="Normal"/>
    <w:link w:val="DateChar"/>
    <w:uiPriority w:val="99"/>
    <w:semiHidden/>
    <w:unhideWhenUsed/>
    <w:rsid w:val="00C72968"/>
  </w:style>
  <w:style w:type="character" w:customStyle="1" w:styleId="DateChar">
    <w:name w:val="Date Char"/>
    <w:basedOn w:val="DefaultParagraphFont"/>
    <w:link w:val="Date"/>
    <w:uiPriority w:val="99"/>
    <w:semiHidden/>
    <w:rsid w:val="00C72968"/>
  </w:style>
  <w:style w:type="paragraph" w:styleId="Header">
    <w:name w:val="header"/>
    <w:basedOn w:val="Normal"/>
    <w:link w:val="HeaderChar"/>
    <w:uiPriority w:val="99"/>
    <w:unhideWhenUsed/>
    <w:rsid w:val="00455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067"/>
  </w:style>
  <w:style w:type="paragraph" w:styleId="Footer">
    <w:name w:val="footer"/>
    <w:basedOn w:val="Normal"/>
    <w:link w:val="FooterChar"/>
    <w:uiPriority w:val="99"/>
    <w:unhideWhenUsed/>
    <w:rsid w:val="00455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067"/>
  </w:style>
  <w:style w:type="paragraph" w:styleId="NoSpacing">
    <w:name w:val="No Spacing"/>
    <w:uiPriority w:val="1"/>
    <w:qFormat/>
    <w:rsid w:val="000D11AC"/>
    <w:pPr>
      <w:spacing w:after="0" w:line="240" w:lineRule="auto"/>
    </w:pPr>
  </w:style>
  <w:style w:type="paragraph" w:styleId="BalloonText">
    <w:name w:val="Balloon Text"/>
    <w:basedOn w:val="Normal"/>
    <w:link w:val="BalloonTextChar"/>
    <w:uiPriority w:val="99"/>
    <w:semiHidden/>
    <w:unhideWhenUsed/>
    <w:rsid w:val="009E7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8E5"/>
    <w:rPr>
      <w:rFonts w:ascii="Tahoma" w:hAnsi="Tahoma" w:cs="Tahoma"/>
      <w:sz w:val="16"/>
      <w:szCs w:val="16"/>
    </w:rPr>
  </w:style>
  <w:style w:type="paragraph" w:styleId="ListBullet">
    <w:name w:val="List Bullet"/>
    <w:basedOn w:val="Normal"/>
    <w:uiPriority w:val="99"/>
    <w:unhideWhenUsed/>
    <w:rsid w:val="00A56166"/>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1A9"/>
    <w:pPr>
      <w:ind w:left="720"/>
      <w:contextualSpacing/>
    </w:pPr>
    <w:rPr>
      <w:rFonts w:ascii="Calibri" w:eastAsia="Calibri" w:hAnsi="Calibri" w:cs="Arial"/>
      <w:lang w:eastAsia="en-US"/>
    </w:rPr>
  </w:style>
  <w:style w:type="character" w:styleId="Hyperlink">
    <w:name w:val="Hyperlink"/>
    <w:rsid w:val="00E451A9"/>
    <w:rPr>
      <w:color w:val="0000FF"/>
      <w:u w:val="single"/>
    </w:rPr>
  </w:style>
  <w:style w:type="character" w:styleId="Strong">
    <w:name w:val="Strong"/>
    <w:uiPriority w:val="22"/>
    <w:qFormat/>
    <w:rsid w:val="00E451A9"/>
    <w:rPr>
      <w:b/>
      <w:bCs/>
    </w:rPr>
  </w:style>
  <w:style w:type="character" w:customStyle="1" w:styleId="A10">
    <w:name w:val="A10"/>
    <w:uiPriority w:val="99"/>
    <w:rsid w:val="00E451A9"/>
    <w:rPr>
      <w:rFonts w:ascii="Frutiger 45 Light" w:hAnsi="Frutiger 45 Light" w:hint="default"/>
      <w:color w:val="000000"/>
    </w:rPr>
  </w:style>
  <w:style w:type="paragraph" w:styleId="Date">
    <w:name w:val="Date"/>
    <w:basedOn w:val="Normal"/>
    <w:next w:val="Normal"/>
    <w:link w:val="DateChar"/>
    <w:uiPriority w:val="99"/>
    <w:semiHidden/>
    <w:unhideWhenUsed/>
    <w:rsid w:val="00C72968"/>
  </w:style>
  <w:style w:type="character" w:customStyle="1" w:styleId="DateChar">
    <w:name w:val="Date Char"/>
    <w:basedOn w:val="DefaultParagraphFont"/>
    <w:link w:val="Date"/>
    <w:uiPriority w:val="99"/>
    <w:semiHidden/>
    <w:rsid w:val="00C72968"/>
  </w:style>
  <w:style w:type="paragraph" w:styleId="Header">
    <w:name w:val="header"/>
    <w:basedOn w:val="Normal"/>
    <w:link w:val="HeaderChar"/>
    <w:uiPriority w:val="99"/>
    <w:unhideWhenUsed/>
    <w:rsid w:val="00455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067"/>
  </w:style>
  <w:style w:type="paragraph" w:styleId="Footer">
    <w:name w:val="footer"/>
    <w:basedOn w:val="Normal"/>
    <w:link w:val="FooterChar"/>
    <w:uiPriority w:val="99"/>
    <w:unhideWhenUsed/>
    <w:rsid w:val="00455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067"/>
  </w:style>
  <w:style w:type="paragraph" w:styleId="NoSpacing">
    <w:name w:val="No Spacing"/>
    <w:uiPriority w:val="1"/>
    <w:qFormat/>
    <w:rsid w:val="000D11AC"/>
    <w:pPr>
      <w:spacing w:after="0" w:line="240" w:lineRule="auto"/>
    </w:pPr>
  </w:style>
  <w:style w:type="paragraph" w:styleId="BalloonText">
    <w:name w:val="Balloon Text"/>
    <w:basedOn w:val="Normal"/>
    <w:link w:val="BalloonTextChar"/>
    <w:uiPriority w:val="99"/>
    <w:semiHidden/>
    <w:unhideWhenUsed/>
    <w:rsid w:val="009E7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8E5"/>
    <w:rPr>
      <w:rFonts w:ascii="Tahoma" w:hAnsi="Tahoma" w:cs="Tahoma"/>
      <w:sz w:val="16"/>
      <w:szCs w:val="16"/>
    </w:rPr>
  </w:style>
  <w:style w:type="paragraph" w:styleId="ListBullet">
    <w:name w:val="List Bullet"/>
    <w:basedOn w:val="Normal"/>
    <w:uiPriority w:val="99"/>
    <w:unhideWhenUsed/>
    <w:rsid w:val="00A5616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so.law@manchester.ac.uk"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2F0C6-AFF6-49A4-A657-74C524D4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Davenport</dc:creator>
  <cp:lastModifiedBy>Ian Glassey</cp:lastModifiedBy>
  <cp:revision>3</cp:revision>
  <cp:lastPrinted>2017-07-28T12:53:00Z</cp:lastPrinted>
  <dcterms:created xsi:type="dcterms:W3CDTF">2017-09-14T16:10:00Z</dcterms:created>
  <dcterms:modified xsi:type="dcterms:W3CDTF">2017-09-14T16:15:00Z</dcterms:modified>
</cp:coreProperties>
</file>