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B56" w:rsidRPr="007A1B56" w:rsidRDefault="007A1B56" w:rsidP="00FC3D45">
      <w:pPr>
        <w:pStyle w:val="Heading2"/>
        <w:rPr>
          <w:b/>
          <w:sz w:val="28"/>
        </w:rPr>
      </w:pPr>
      <w:bookmarkStart w:id="0" w:name="_GoBack"/>
      <w:bookmarkEnd w:id="0"/>
      <w:r w:rsidRPr="007A1B56">
        <w:rPr>
          <w:b/>
          <w:sz w:val="28"/>
        </w:rPr>
        <w:t>Faculty of Biology, Medicine &amp; Health PGT Induction Course</w:t>
      </w:r>
    </w:p>
    <w:p w:rsidR="007A1B56" w:rsidRPr="007A1B56" w:rsidRDefault="007A1B56" w:rsidP="007A1B56"/>
    <w:p w:rsidR="00AA34D4" w:rsidRDefault="008C6384" w:rsidP="00FC3D45">
      <w:pPr>
        <w:pStyle w:val="Heading2"/>
      </w:pPr>
      <w:r>
        <w:t>Course overview</w:t>
      </w:r>
    </w:p>
    <w:p w:rsidR="008C6384" w:rsidRDefault="008C6384">
      <w:r>
        <w:t>The purpose of the course is to:</w:t>
      </w:r>
    </w:p>
    <w:p w:rsidR="008C6384" w:rsidRDefault="008C6384" w:rsidP="008C6384">
      <w:pPr>
        <w:pStyle w:val="ListParagraph"/>
        <w:numPr>
          <w:ilvl w:val="0"/>
          <w:numId w:val="1"/>
        </w:numPr>
      </w:pPr>
      <w:r>
        <w:t>Provide you with appropriate information on the health &amp; Safety policies and procedures in place</w:t>
      </w:r>
    </w:p>
    <w:p w:rsidR="008C6384" w:rsidRDefault="008C6384" w:rsidP="008C6384">
      <w:pPr>
        <w:pStyle w:val="ListParagraph"/>
        <w:numPr>
          <w:ilvl w:val="0"/>
          <w:numId w:val="1"/>
        </w:numPr>
      </w:pPr>
      <w:r>
        <w:t>Encourage good practice and set a high standard of health and safety at all times</w:t>
      </w:r>
    </w:p>
    <w:p w:rsidR="008C6384" w:rsidRDefault="008C6384" w:rsidP="008C6384">
      <w:pPr>
        <w:pStyle w:val="ListParagraph"/>
        <w:numPr>
          <w:ilvl w:val="0"/>
          <w:numId w:val="1"/>
        </w:numPr>
      </w:pPr>
      <w:r>
        <w:t>Ensure you are aware of and understand health &amp; safety procedures and information</w:t>
      </w:r>
    </w:p>
    <w:p w:rsidR="008C6384" w:rsidRDefault="008C6384" w:rsidP="008C6384">
      <w:pPr>
        <w:pStyle w:val="ListParagraph"/>
        <w:numPr>
          <w:ilvl w:val="0"/>
          <w:numId w:val="1"/>
        </w:numPr>
      </w:pPr>
      <w:r>
        <w:t>Enable you to take care of your health and safety and that of others who may be affected by your actions</w:t>
      </w:r>
    </w:p>
    <w:p w:rsidR="008C6384" w:rsidRDefault="008C6384" w:rsidP="008C6384">
      <w:pPr>
        <w:pStyle w:val="ListParagraph"/>
        <w:numPr>
          <w:ilvl w:val="0"/>
          <w:numId w:val="1"/>
        </w:numPr>
      </w:pPr>
      <w:r>
        <w:t>Ensure you understand how to correctly reference sources and explain good referencing practice</w:t>
      </w:r>
    </w:p>
    <w:p w:rsidR="008C6384" w:rsidRDefault="008C6384" w:rsidP="008C6384">
      <w:pPr>
        <w:pStyle w:val="ListParagraph"/>
        <w:numPr>
          <w:ilvl w:val="0"/>
          <w:numId w:val="1"/>
        </w:numPr>
      </w:pPr>
      <w:r>
        <w:t>Enable you to test your understanding of the University’s plagiarism policy</w:t>
      </w:r>
    </w:p>
    <w:p w:rsidR="008C6384" w:rsidRDefault="008C6384" w:rsidP="008C6384">
      <w:pPr>
        <w:pStyle w:val="ListParagraph"/>
        <w:numPr>
          <w:ilvl w:val="0"/>
          <w:numId w:val="1"/>
        </w:numPr>
      </w:pPr>
      <w:r>
        <w:t>Provide you with information on good academic writing practices</w:t>
      </w:r>
    </w:p>
    <w:p w:rsidR="008C6384" w:rsidRDefault="008C6384">
      <w:r>
        <w:t>All sections of the course, including onl</w:t>
      </w:r>
      <w:r w:rsidR="00EA0D2B">
        <w:t>ine assessments, are compulsory and should be completed within the first month of the course.</w:t>
      </w:r>
    </w:p>
    <w:p w:rsidR="008C6384" w:rsidRDefault="008C6384" w:rsidP="00FC3D45">
      <w:pPr>
        <w:pStyle w:val="Heading2"/>
      </w:pPr>
      <w:r>
        <w:t>Aims</w:t>
      </w:r>
    </w:p>
    <w:p w:rsidR="008C6384" w:rsidRDefault="008C6384">
      <w:r>
        <w:t>To:</w:t>
      </w:r>
    </w:p>
    <w:p w:rsidR="008C6384" w:rsidRDefault="008C6384" w:rsidP="00FC3D45">
      <w:pPr>
        <w:pStyle w:val="ListParagraph"/>
        <w:numPr>
          <w:ilvl w:val="0"/>
          <w:numId w:val="2"/>
        </w:numPr>
      </w:pPr>
      <w:r>
        <w:t>Provide students with appropriate information on the health &amp; safety policies and procedures in place</w:t>
      </w:r>
    </w:p>
    <w:p w:rsidR="008C6384" w:rsidRDefault="008C6384" w:rsidP="00FC3D45">
      <w:pPr>
        <w:pStyle w:val="ListParagraph"/>
        <w:numPr>
          <w:ilvl w:val="0"/>
          <w:numId w:val="2"/>
        </w:numPr>
      </w:pPr>
      <w:r>
        <w:t>Encourage good practice and set a high standard of health and safety at all times</w:t>
      </w:r>
    </w:p>
    <w:p w:rsidR="008C6384" w:rsidRDefault="008C6384" w:rsidP="00FC3D45">
      <w:pPr>
        <w:pStyle w:val="ListParagraph"/>
        <w:numPr>
          <w:ilvl w:val="0"/>
          <w:numId w:val="2"/>
        </w:numPr>
      </w:pPr>
      <w:r>
        <w:t xml:space="preserve">Ensure students understand appropriate academic standards of writing and referencing </w:t>
      </w:r>
    </w:p>
    <w:p w:rsidR="008C6384" w:rsidRDefault="008C6384" w:rsidP="00FC3D45">
      <w:pPr>
        <w:pStyle w:val="ListParagraph"/>
        <w:numPr>
          <w:ilvl w:val="0"/>
          <w:numId w:val="2"/>
        </w:numPr>
      </w:pPr>
      <w:r>
        <w:t>Provide students with an understanding of the University’s policies surrounding academic malpractice</w:t>
      </w:r>
    </w:p>
    <w:p w:rsidR="008C6384" w:rsidRDefault="008C6384" w:rsidP="00FC3D45">
      <w:pPr>
        <w:pStyle w:val="Heading2"/>
      </w:pPr>
      <w:r>
        <w:t>Intended Learning Outcomes</w:t>
      </w:r>
    </w:p>
    <w:p w:rsidR="008C6384" w:rsidRDefault="008C6384">
      <w:r>
        <w:t>To:</w:t>
      </w:r>
    </w:p>
    <w:p w:rsidR="008C6384" w:rsidRDefault="008C6384" w:rsidP="00FC3D45">
      <w:pPr>
        <w:pStyle w:val="ListParagraph"/>
        <w:numPr>
          <w:ilvl w:val="0"/>
          <w:numId w:val="3"/>
        </w:numPr>
      </w:pPr>
      <w:r>
        <w:t>Ensure students are aware and understand health &amp; safety procedures and information</w:t>
      </w:r>
    </w:p>
    <w:p w:rsidR="008C6384" w:rsidRDefault="008C6384" w:rsidP="00FC3D45">
      <w:pPr>
        <w:pStyle w:val="ListParagraph"/>
        <w:numPr>
          <w:ilvl w:val="0"/>
          <w:numId w:val="3"/>
        </w:numPr>
      </w:pPr>
      <w:r>
        <w:t>Enable students to take care of their health and safety and that of others who may be affected by their actions</w:t>
      </w:r>
    </w:p>
    <w:p w:rsidR="008C6384" w:rsidRDefault="008C6384" w:rsidP="00FC3D45">
      <w:pPr>
        <w:pStyle w:val="ListParagraph"/>
        <w:numPr>
          <w:ilvl w:val="0"/>
          <w:numId w:val="3"/>
        </w:numPr>
      </w:pPr>
      <w:r>
        <w:t>Enable students to prepare written work at an appropriate standard of English</w:t>
      </w:r>
    </w:p>
    <w:p w:rsidR="008C6384" w:rsidRDefault="00FC3D45" w:rsidP="00FC3D45">
      <w:pPr>
        <w:pStyle w:val="ListParagraph"/>
        <w:numPr>
          <w:ilvl w:val="0"/>
          <w:numId w:val="3"/>
        </w:numPr>
      </w:pPr>
      <w:r>
        <w:t>Ensure students understand what constitutes plagiarism, collusion and other aspects of malpractice, and the consequences of such malpractice</w:t>
      </w:r>
    </w:p>
    <w:p w:rsidR="00FC3D45" w:rsidRDefault="00FC3D45" w:rsidP="00FC3D45">
      <w:pPr>
        <w:pStyle w:val="Heading2"/>
      </w:pPr>
      <w:r>
        <w:t>Syllabus</w:t>
      </w:r>
    </w:p>
    <w:p w:rsidR="00FC3D45" w:rsidRDefault="00FC3D45" w:rsidP="00FC3D45">
      <w:pPr>
        <w:pStyle w:val="ListParagraph"/>
        <w:numPr>
          <w:ilvl w:val="0"/>
          <w:numId w:val="4"/>
        </w:numPr>
      </w:pPr>
      <w:r>
        <w:t>University expectations</w:t>
      </w:r>
    </w:p>
    <w:p w:rsidR="00FC3D45" w:rsidRDefault="00FC3D45" w:rsidP="00FC3D45">
      <w:pPr>
        <w:pStyle w:val="ListParagraph"/>
        <w:numPr>
          <w:ilvl w:val="0"/>
          <w:numId w:val="4"/>
        </w:numPr>
      </w:pPr>
      <w:r>
        <w:t>Biosafety</w:t>
      </w:r>
    </w:p>
    <w:p w:rsidR="00FC3D45" w:rsidRDefault="00FC3D45" w:rsidP="00FC3D45">
      <w:pPr>
        <w:pStyle w:val="ListParagraph"/>
        <w:numPr>
          <w:ilvl w:val="0"/>
          <w:numId w:val="4"/>
        </w:numPr>
      </w:pPr>
      <w:r>
        <w:t>Safety in laboratories and workshops</w:t>
      </w:r>
    </w:p>
    <w:p w:rsidR="00FC3D45" w:rsidRDefault="00FC3D45" w:rsidP="00FC3D45">
      <w:pPr>
        <w:pStyle w:val="ListParagraph"/>
        <w:numPr>
          <w:ilvl w:val="0"/>
          <w:numId w:val="4"/>
        </w:numPr>
      </w:pPr>
      <w:r>
        <w:t>Chemical risk assessment</w:t>
      </w:r>
    </w:p>
    <w:p w:rsidR="00FC3D45" w:rsidRDefault="00FC3D45" w:rsidP="00FC3D45">
      <w:pPr>
        <w:pStyle w:val="ListParagraph"/>
        <w:numPr>
          <w:ilvl w:val="0"/>
          <w:numId w:val="4"/>
        </w:numPr>
      </w:pPr>
      <w:r>
        <w:t>Your safety</w:t>
      </w:r>
    </w:p>
    <w:p w:rsidR="00FC3D45" w:rsidRDefault="00FC3D45" w:rsidP="00FC3D45">
      <w:pPr>
        <w:pStyle w:val="ListParagraph"/>
        <w:numPr>
          <w:ilvl w:val="0"/>
          <w:numId w:val="4"/>
        </w:numPr>
      </w:pPr>
      <w:r>
        <w:t>Academic writing</w:t>
      </w:r>
    </w:p>
    <w:p w:rsidR="00FC3D45" w:rsidRDefault="00FC3D45" w:rsidP="00FC3D45">
      <w:pPr>
        <w:pStyle w:val="ListParagraph"/>
        <w:numPr>
          <w:ilvl w:val="0"/>
          <w:numId w:val="4"/>
        </w:numPr>
      </w:pPr>
      <w:r>
        <w:t>Academic malpractice</w:t>
      </w:r>
    </w:p>
    <w:p w:rsidR="00FC3D45" w:rsidRDefault="00FC3D45" w:rsidP="00FC3D45">
      <w:pPr>
        <w:pStyle w:val="Heading2"/>
      </w:pPr>
      <w:r>
        <w:t>Assessment</w:t>
      </w:r>
    </w:p>
    <w:p w:rsidR="00FC3D45" w:rsidRDefault="00FC3D45">
      <w:r>
        <w:t xml:space="preserve">Online assessment 100% </w:t>
      </w:r>
    </w:p>
    <w:p w:rsidR="008C6384" w:rsidRDefault="008C6384"/>
    <w:sectPr w:rsidR="008C6384" w:rsidSect="00191348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E2523"/>
    <w:multiLevelType w:val="hybridMultilevel"/>
    <w:tmpl w:val="F2D44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280CCA"/>
    <w:multiLevelType w:val="hybridMultilevel"/>
    <w:tmpl w:val="A53C56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9D6103"/>
    <w:multiLevelType w:val="hybridMultilevel"/>
    <w:tmpl w:val="FECA1F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382EFB"/>
    <w:multiLevelType w:val="hybridMultilevel"/>
    <w:tmpl w:val="2C88C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384"/>
    <w:rsid w:val="00191348"/>
    <w:rsid w:val="007A1B56"/>
    <w:rsid w:val="008C6384"/>
    <w:rsid w:val="00AA34D4"/>
    <w:rsid w:val="00C44211"/>
    <w:rsid w:val="00EA0D2B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3D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638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C3D4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3D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638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C3D4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Metcalfe</dc:creator>
  <cp:lastModifiedBy>Peter Trimbel</cp:lastModifiedBy>
  <cp:revision>5</cp:revision>
  <cp:lastPrinted>2017-07-03T15:50:00Z</cp:lastPrinted>
  <dcterms:created xsi:type="dcterms:W3CDTF">2017-06-30T09:37:00Z</dcterms:created>
  <dcterms:modified xsi:type="dcterms:W3CDTF">2017-07-03T15:50:00Z</dcterms:modified>
</cp:coreProperties>
</file>