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AE" w:rsidRPr="00F743A6" w:rsidRDefault="00DA138F">
      <w:pPr>
        <w:rPr>
          <w:b/>
          <w:sz w:val="28"/>
          <w:szCs w:val="28"/>
        </w:rPr>
      </w:pPr>
      <w:r w:rsidRPr="00F743A6">
        <w:rPr>
          <w:b/>
          <w:sz w:val="28"/>
          <w:szCs w:val="28"/>
        </w:rPr>
        <w:t xml:space="preserve">Letter to </w:t>
      </w:r>
      <w:r w:rsidR="0023761A" w:rsidRPr="00F743A6">
        <w:rPr>
          <w:b/>
          <w:sz w:val="28"/>
          <w:szCs w:val="28"/>
        </w:rPr>
        <w:t>individuals – see Determination of Employment Status Guidance section 5.1</w:t>
      </w:r>
    </w:p>
    <w:p w:rsidR="00F944FA" w:rsidRDefault="00F944FA"/>
    <w:p w:rsidR="00DA138F" w:rsidRDefault="00DA138F"/>
    <w:p w:rsidR="00DA138F" w:rsidRDefault="00DA138F">
      <w:r>
        <w:t xml:space="preserve">Dear </w:t>
      </w:r>
    </w:p>
    <w:p w:rsidR="00DA138F" w:rsidRDefault="00DA138F"/>
    <w:p w:rsidR="00DD0CE4" w:rsidRDefault="00F944FA" w:rsidP="00F944FA">
      <w:pPr>
        <w:spacing w:after="120"/>
        <w:rPr>
          <w:rFonts w:asciiTheme="minorHAnsi" w:hAnsiTheme="minorHAnsi" w:cs="Arial"/>
        </w:rPr>
      </w:pPr>
      <w:r w:rsidRPr="00057D86">
        <w:rPr>
          <w:rFonts w:asciiTheme="minorHAnsi" w:hAnsiTheme="minorHAnsi" w:cs="Arial"/>
        </w:rPr>
        <w:t>From 6 April 2017, HM</w:t>
      </w:r>
      <w:r>
        <w:rPr>
          <w:rFonts w:asciiTheme="minorHAnsi" w:hAnsiTheme="minorHAnsi" w:cs="Arial"/>
        </w:rPr>
        <w:t xml:space="preserve"> </w:t>
      </w:r>
      <w:r w:rsidRPr="00057D86"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 xml:space="preserve">evenue and </w:t>
      </w:r>
      <w:r w:rsidRPr="00057D86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>ustoms</w:t>
      </w:r>
      <w:r w:rsidRPr="00057D8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(HMRC) </w:t>
      </w:r>
      <w:r w:rsidR="00DD0CE4">
        <w:rPr>
          <w:rFonts w:asciiTheme="minorHAnsi" w:hAnsiTheme="minorHAnsi" w:cs="Arial"/>
        </w:rPr>
        <w:t>introduced</w:t>
      </w:r>
      <w:r w:rsidRPr="00057D86">
        <w:rPr>
          <w:rFonts w:asciiTheme="minorHAnsi" w:hAnsiTheme="minorHAnsi" w:cs="Arial"/>
        </w:rPr>
        <w:t xml:space="preserve"> </w:t>
      </w:r>
      <w:r w:rsidR="00DD0CE4" w:rsidRPr="00DD0CE4">
        <w:rPr>
          <w:rFonts w:asciiTheme="minorHAnsi" w:hAnsiTheme="minorHAnsi" w:cs="Arial"/>
        </w:rPr>
        <w:t xml:space="preserve">changes to </w:t>
      </w:r>
      <w:r w:rsidR="00DD0CE4">
        <w:rPr>
          <w:rFonts w:asciiTheme="minorHAnsi" w:hAnsiTheme="minorHAnsi" w:cs="Arial"/>
        </w:rPr>
        <w:t xml:space="preserve">the way the </w:t>
      </w:r>
      <w:proofErr w:type="gramStart"/>
      <w:r w:rsidR="00DD0CE4" w:rsidRPr="00DD0CE4">
        <w:rPr>
          <w:rFonts w:asciiTheme="minorHAnsi" w:hAnsiTheme="minorHAnsi" w:cs="Arial"/>
        </w:rPr>
        <w:t>intermediaries</w:t>
      </w:r>
      <w:proofErr w:type="gramEnd"/>
      <w:r w:rsidR="00DD0CE4" w:rsidRPr="00DD0CE4">
        <w:rPr>
          <w:rFonts w:asciiTheme="minorHAnsi" w:hAnsiTheme="minorHAnsi" w:cs="Arial"/>
        </w:rPr>
        <w:t xml:space="preserve"> legislation (known as IR35) is applied to off-payroll working in the public sector.</w:t>
      </w:r>
      <w:r w:rsidR="00DD0CE4">
        <w:rPr>
          <w:rFonts w:asciiTheme="minorHAnsi" w:hAnsiTheme="minorHAnsi" w:cs="Arial"/>
        </w:rPr>
        <w:t xml:space="preserve"> </w:t>
      </w:r>
    </w:p>
    <w:p w:rsidR="00512E3D" w:rsidRDefault="00512E3D" w:rsidP="00F944FA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Public sector employers are now required to assess whether the </w:t>
      </w:r>
      <w:proofErr w:type="gramStart"/>
      <w:r>
        <w:rPr>
          <w:rFonts w:asciiTheme="minorHAnsi" w:hAnsiTheme="minorHAnsi" w:cs="Arial"/>
        </w:rPr>
        <w:t>intermediaries</w:t>
      </w:r>
      <w:proofErr w:type="gramEnd"/>
      <w:r>
        <w:rPr>
          <w:rFonts w:asciiTheme="minorHAnsi" w:hAnsiTheme="minorHAnsi" w:cs="Arial"/>
        </w:rPr>
        <w:t xml:space="preserve"> legislation applies and if so to deduct </w:t>
      </w:r>
      <w:r w:rsidR="00EC087D" w:rsidRPr="00EC087D">
        <w:rPr>
          <w:rFonts w:asciiTheme="minorHAnsi" w:hAnsiTheme="minorHAnsi" w:cs="Arial"/>
        </w:rPr>
        <w:t>income tax and National Insurance</w:t>
      </w:r>
      <w:r w:rsidR="00EC087D">
        <w:rPr>
          <w:rFonts w:asciiTheme="minorHAnsi" w:hAnsiTheme="minorHAnsi" w:cs="Arial"/>
        </w:rPr>
        <w:t xml:space="preserve"> prior to making payments</w:t>
      </w:r>
      <w:r w:rsidR="0023761A">
        <w:rPr>
          <w:rFonts w:asciiTheme="minorHAnsi" w:hAnsiTheme="minorHAnsi" w:cs="Arial"/>
        </w:rPr>
        <w:t>.</w:t>
      </w:r>
    </w:p>
    <w:p w:rsidR="00F944FA" w:rsidRPr="00057D86" w:rsidRDefault="0023761A" w:rsidP="00F944FA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Further information is</w:t>
      </w:r>
      <w:r w:rsidR="00F944FA">
        <w:rPr>
          <w:rFonts w:asciiTheme="minorHAnsi" w:hAnsiTheme="minorHAnsi" w:cs="Arial"/>
        </w:rPr>
        <w:t xml:space="preserve"> available</w:t>
      </w:r>
      <w:r w:rsidR="00F944FA" w:rsidRPr="00057D86">
        <w:rPr>
          <w:rFonts w:asciiTheme="minorHAnsi" w:hAnsiTheme="minorHAnsi" w:cs="Arial"/>
        </w:rPr>
        <w:t xml:space="preserve"> on the HMRC website:</w:t>
      </w:r>
    </w:p>
    <w:p w:rsidR="00F944FA" w:rsidRPr="00057D86" w:rsidRDefault="00140CE9" w:rsidP="00F944FA">
      <w:pPr>
        <w:spacing w:after="120"/>
        <w:rPr>
          <w:rFonts w:asciiTheme="minorHAnsi" w:hAnsiTheme="minorHAnsi" w:cs="Arial"/>
          <w:color w:val="1F497D"/>
        </w:rPr>
      </w:pPr>
      <w:hyperlink r:id="rId5" w:history="1">
        <w:r w:rsidR="00F944FA" w:rsidRPr="00057D86">
          <w:rPr>
            <w:rStyle w:val="Hyperlink"/>
            <w:rFonts w:asciiTheme="minorHAnsi" w:hAnsiTheme="minorHAnsi" w:cs="Arial"/>
          </w:rPr>
          <w:t>https://www.gov.uk/guidance/off-payroll-working-in</w:t>
        </w:r>
        <w:r w:rsidR="00F944FA" w:rsidRPr="00057D86">
          <w:rPr>
            <w:rStyle w:val="Hyperlink"/>
            <w:rFonts w:asciiTheme="minorHAnsi" w:hAnsiTheme="minorHAnsi" w:cs="Arial"/>
          </w:rPr>
          <w:t>-</w:t>
        </w:r>
        <w:r w:rsidR="00F944FA" w:rsidRPr="00057D86">
          <w:rPr>
            <w:rStyle w:val="Hyperlink"/>
            <w:rFonts w:asciiTheme="minorHAnsi" w:hAnsiTheme="minorHAnsi" w:cs="Arial"/>
          </w:rPr>
          <w:t>the-public-sector-reform-of-intermediaries-legislation</w:t>
        </w:r>
      </w:hyperlink>
    </w:p>
    <w:p w:rsidR="00EC087D" w:rsidRDefault="00EC087D" w:rsidP="00DA138F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enclose a copy of our assessment using the HMRC</w:t>
      </w:r>
      <w:r w:rsidR="007D6DEB">
        <w:rPr>
          <w:rFonts w:asciiTheme="minorHAnsi" w:hAnsiTheme="minorHAnsi" w:cs="Arial"/>
        </w:rPr>
        <w:t xml:space="preserve"> Employment Status Service tool which shows that </w:t>
      </w:r>
      <w:r w:rsidR="00F944FA">
        <w:rPr>
          <w:rFonts w:asciiTheme="minorHAnsi" w:hAnsiTheme="minorHAnsi" w:cs="Arial"/>
        </w:rPr>
        <w:t xml:space="preserve">any payments which we </w:t>
      </w:r>
      <w:r w:rsidR="00F944FA" w:rsidRPr="0023761A">
        <w:rPr>
          <w:rFonts w:asciiTheme="minorHAnsi" w:hAnsiTheme="minorHAnsi" w:cs="Arial"/>
        </w:rPr>
        <w:t xml:space="preserve">make to </w:t>
      </w:r>
      <w:r w:rsidRPr="0023761A">
        <w:rPr>
          <w:rFonts w:asciiTheme="minorHAnsi" w:hAnsiTheme="minorHAnsi" w:cs="Arial"/>
        </w:rPr>
        <w:t>you</w:t>
      </w:r>
      <w:r w:rsidR="00F944FA" w:rsidRPr="0023761A">
        <w:rPr>
          <w:rFonts w:asciiTheme="minorHAnsi" w:hAnsiTheme="minorHAnsi" w:cs="Arial"/>
        </w:rPr>
        <w:t xml:space="preserve"> must first have </w:t>
      </w:r>
      <w:r w:rsidR="007A5434">
        <w:rPr>
          <w:rFonts w:asciiTheme="minorHAnsi" w:hAnsiTheme="minorHAnsi" w:cs="Arial"/>
        </w:rPr>
        <w:t xml:space="preserve">PAYE </w:t>
      </w:r>
      <w:r w:rsidR="00F944FA" w:rsidRPr="0023761A">
        <w:rPr>
          <w:rFonts w:asciiTheme="minorHAnsi" w:hAnsiTheme="minorHAnsi" w:cs="Arial"/>
        </w:rPr>
        <w:t xml:space="preserve">income tax and </w:t>
      </w:r>
      <w:r w:rsidR="00F944FA" w:rsidRPr="00E82E61">
        <w:rPr>
          <w:rFonts w:asciiTheme="minorHAnsi" w:hAnsiTheme="minorHAnsi" w:cs="Arial"/>
        </w:rPr>
        <w:t>National Insurance contributions deducted.</w:t>
      </w:r>
      <w:r w:rsidR="00F944FA">
        <w:rPr>
          <w:rFonts w:asciiTheme="minorHAnsi" w:hAnsiTheme="minorHAnsi" w:cs="Arial"/>
        </w:rPr>
        <w:t xml:space="preserve"> </w:t>
      </w:r>
      <w:r w:rsidR="00DA138F">
        <w:rPr>
          <w:rFonts w:asciiTheme="minorHAnsi" w:hAnsiTheme="minorHAnsi" w:cs="Arial"/>
        </w:rPr>
        <w:t xml:space="preserve"> </w:t>
      </w:r>
      <w:r w:rsidR="00E82E61" w:rsidRPr="00E82E61">
        <w:rPr>
          <w:rFonts w:asciiTheme="minorHAnsi" w:hAnsiTheme="minorHAnsi" w:cs="Arial"/>
        </w:rPr>
        <w:t xml:space="preserve">At the end of the tax year you will receive a P45/P60 from the University for </w:t>
      </w:r>
      <w:proofErr w:type="gramStart"/>
      <w:r w:rsidR="00E82E61" w:rsidRPr="00E82E61">
        <w:rPr>
          <w:rFonts w:asciiTheme="minorHAnsi" w:hAnsiTheme="minorHAnsi" w:cs="Arial"/>
        </w:rPr>
        <w:t>use</w:t>
      </w:r>
      <w:proofErr w:type="gramEnd"/>
      <w:r w:rsidR="00E82E61" w:rsidRPr="00E82E61">
        <w:rPr>
          <w:rFonts w:asciiTheme="minorHAnsi" w:hAnsiTheme="minorHAnsi" w:cs="Arial"/>
        </w:rPr>
        <w:t xml:space="preserve"> when submitting your tax return to HMRC.</w:t>
      </w:r>
    </w:p>
    <w:p w:rsidR="00DA138F" w:rsidRPr="00DA138F" w:rsidRDefault="00F944FA" w:rsidP="00DA138F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order </w:t>
      </w:r>
      <w:r w:rsidR="00DD0CE4">
        <w:rPr>
          <w:rFonts w:asciiTheme="minorHAnsi" w:hAnsiTheme="minorHAnsi" w:cs="Arial"/>
        </w:rPr>
        <w:t xml:space="preserve">to set up your account and process payments to you, we require the following details. </w:t>
      </w:r>
      <w:r w:rsidR="00DD0CE4" w:rsidRPr="00DD0CE4">
        <w:rPr>
          <w:rFonts w:asciiTheme="minorHAnsi" w:hAnsiTheme="minorHAnsi" w:cs="Arial"/>
        </w:rPr>
        <w:t xml:space="preserve">Please could you </w:t>
      </w:r>
      <w:r w:rsidR="0023761A">
        <w:rPr>
          <w:rFonts w:asciiTheme="minorHAnsi" w:hAnsiTheme="minorHAnsi" w:cs="Arial"/>
        </w:rPr>
        <w:t xml:space="preserve">send these </w:t>
      </w:r>
      <w:r w:rsidR="00DD0CE4" w:rsidRPr="00DD0CE4">
        <w:rPr>
          <w:rFonts w:asciiTheme="minorHAnsi" w:hAnsiTheme="minorHAnsi" w:cs="Arial"/>
        </w:rPr>
        <w:t xml:space="preserve">to me as soon as </w:t>
      </w:r>
      <w:proofErr w:type="gramStart"/>
      <w:r w:rsidR="00DD0CE4" w:rsidRPr="00DD0CE4">
        <w:rPr>
          <w:rFonts w:asciiTheme="minorHAnsi" w:hAnsiTheme="minorHAnsi" w:cs="Arial"/>
        </w:rPr>
        <w:t>possible</w:t>
      </w:r>
      <w:r w:rsidR="00DA138F">
        <w:rPr>
          <w:rFonts w:asciiTheme="minorHAnsi" w:hAnsiTheme="minorHAnsi" w:cs="Arial"/>
        </w:rPr>
        <w:t>:</w:t>
      </w:r>
      <w:proofErr w:type="gramEnd"/>
    </w:p>
    <w:p w:rsidR="00DA138F" w:rsidRPr="00DA138F" w:rsidRDefault="00DA138F" w:rsidP="00DA138F">
      <w:pPr>
        <w:spacing w:after="120"/>
        <w:rPr>
          <w:rFonts w:asciiTheme="minorHAnsi" w:hAnsiTheme="minorHAnsi" w:cs="Arial"/>
        </w:rPr>
      </w:pPr>
      <w:r w:rsidRPr="00DA138F">
        <w:rPr>
          <w:rFonts w:asciiTheme="minorHAnsi" w:hAnsiTheme="minorHAnsi" w:cs="Arial"/>
        </w:rPr>
        <w:t>•</w:t>
      </w:r>
      <w:r w:rsidRPr="00DA138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Your </w:t>
      </w:r>
      <w:r w:rsidRPr="00DA138F">
        <w:rPr>
          <w:rFonts w:asciiTheme="minorHAnsi" w:hAnsiTheme="minorHAnsi" w:cs="Arial"/>
        </w:rPr>
        <w:t>full name, address, date of birth and National Insurance number</w:t>
      </w:r>
    </w:p>
    <w:p w:rsidR="00DA138F" w:rsidRPr="00DA138F" w:rsidRDefault="00DA138F" w:rsidP="00DA138F">
      <w:pPr>
        <w:spacing w:after="120"/>
        <w:rPr>
          <w:rFonts w:asciiTheme="minorHAnsi" w:hAnsiTheme="minorHAnsi" w:cs="Arial"/>
        </w:rPr>
      </w:pPr>
      <w:r w:rsidRPr="00DA138F">
        <w:rPr>
          <w:rFonts w:asciiTheme="minorHAnsi" w:hAnsiTheme="minorHAnsi" w:cs="Arial"/>
        </w:rPr>
        <w:t>•</w:t>
      </w:r>
      <w:r w:rsidRPr="00DA138F">
        <w:rPr>
          <w:rFonts w:asciiTheme="minorHAnsi" w:hAnsiTheme="minorHAnsi" w:cs="Arial"/>
        </w:rPr>
        <w:tab/>
        <w:t xml:space="preserve">Ideally a P45 or P60 (without this </w:t>
      </w:r>
      <w:r>
        <w:rPr>
          <w:rFonts w:asciiTheme="minorHAnsi" w:hAnsiTheme="minorHAnsi" w:cs="Arial"/>
        </w:rPr>
        <w:t xml:space="preserve">your payments </w:t>
      </w:r>
      <w:r w:rsidRPr="00DA138F">
        <w:rPr>
          <w:rFonts w:asciiTheme="minorHAnsi" w:hAnsiTheme="minorHAnsi" w:cs="Arial"/>
        </w:rPr>
        <w:t>will be taxed at the basic rate)</w:t>
      </w:r>
    </w:p>
    <w:p w:rsidR="00DA138F" w:rsidRDefault="00DA138F" w:rsidP="00F944FA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Yours sincerely</w:t>
      </w:r>
    </w:p>
    <w:p w:rsidR="00DA138F" w:rsidRDefault="00DA138F" w:rsidP="00F944FA">
      <w:pPr>
        <w:spacing w:after="120"/>
        <w:rPr>
          <w:rFonts w:asciiTheme="minorHAnsi" w:hAnsiTheme="minorHAnsi" w:cs="Arial"/>
        </w:rPr>
      </w:pPr>
    </w:p>
    <w:p w:rsidR="00DA138F" w:rsidRDefault="00DA138F" w:rsidP="00F944FA">
      <w:pPr>
        <w:spacing w:after="120"/>
        <w:rPr>
          <w:rFonts w:asciiTheme="minorHAnsi" w:hAnsiTheme="minorHAnsi" w:cs="Arial"/>
        </w:rPr>
      </w:pPr>
    </w:p>
    <w:p w:rsidR="00DA138F" w:rsidRDefault="00DA138F" w:rsidP="00F944FA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Engaging Manager</w:t>
      </w:r>
    </w:p>
    <w:p w:rsidR="00DA138F" w:rsidRDefault="00140CE9" w:rsidP="00F944FA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bookmarkStart w:id="0" w:name="_GoBack"/>
      <w:bookmarkEnd w:id="0"/>
      <w:r w:rsidR="00DA138F">
        <w:rPr>
          <w:rFonts w:asciiTheme="minorHAnsi" w:hAnsiTheme="minorHAnsi" w:cs="Arial"/>
        </w:rPr>
        <w:t>University of Manchester</w:t>
      </w:r>
    </w:p>
    <w:p w:rsidR="00DA138F" w:rsidRDefault="00DA138F" w:rsidP="00F944FA">
      <w:pPr>
        <w:spacing w:after="120"/>
        <w:rPr>
          <w:rFonts w:asciiTheme="minorHAnsi" w:hAnsiTheme="minorHAnsi" w:cs="Arial"/>
        </w:rPr>
      </w:pPr>
    </w:p>
    <w:p w:rsidR="00F944FA" w:rsidRPr="00057D86" w:rsidRDefault="00F944FA" w:rsidP="00F944FA">
      <w:pPr>
        <w:spacing w:after="120"/>
        <w:rPr>
          <w:rFonts w:asciiTheme="minorHAnsi" w:hAnsiTheme="minorHAnsi" w:cs="Arial"/>
        </w:rPr>
      </w:pPr>
    </w:p>
    <w:p w:rsidR="00F944FA" w:rsidRDefault="00F944FA"/>
    <w:p w:rsidR="00F944FA" w:rsidRDefault="00F944FA"/>
    <w:sectPr w:rsidR="00F94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FA"/>
    <w:rsid w:val="00140CE9"/>
    <w:rsid w:val="0021111C"/>
    <w:rsid w:val="0023761A"/>
    <w:rsid w:val="00512E3D"/>
    <w:rsid w:val="00550200"/>
    <w:rsid w:val="007A5434"/>
    <w:rsid w:val="007D6DEB"/>
    <w:rsid w:val="00C66E9A"/>
    <w:rsid w:val="00DA138F"/>
    <w:rsid w:val="00DB38AE"/>
    <w:rsid w:val="00DD0CE4"/>
    <w:rsid w:val="00E82E61"/>
    <w:rsid w:val="00EC087D"/>
    <w:rsid w:val="00F743A6"/>
    <w:rsid w:val="00F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C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C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off-payroll-working-in-the-public-sector-reform-of-intermediaries-legisl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Clarke</dc:creator>
  <cp:lastModifiedBy>Karen Scoresby</cp:lastModifiedBy>
  <cp:revision>7</cp:revision>
  <dcterms:created xsi:type="dcterms:W3CDTF">2017-05-26T14:23:00Z</dcterms:created>
  <dcterms:modified xsi:type="dcterms:W3CDTF">2017-05-30T10:59:00Z</dcterms:modified>
</cp:coreProperties>
</file>