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95" w:rsidRDefault="009642E3" w:rsidP="00956FE2">
      <w:pPr>
        <w:spacing w:after="0" w:line="240" w:lineRule="auto"/>
        <w:jc w:val="center"/>
        <w:rPr>
          <w:rFonts w:ascii="Verdana" w:hAnsi="Verdana"/>
          <w:b/>
          <w:sz w:val="20"/>
        </w:rPr>
      </w:pPr>
      <w:r>
        <w:rPr>
          <w:rFonts w:ascii="Verdana" w:hAnsi="Verdana"/>
          <w:b/>
          <w:sz w:val="20"/>
        </w:rPr>
        <w:t>EU Referendum</w:t>
      </w:r>
      <w:r w:rsidR="0029441B">
        <w:rPr>
          <w:rFonts w:ascii="Verdana" w:hAnsi="Verdana"/>
          <w:b/>
          <w:sz w:val="20"/>
        </w:rPr>
        <w:t xml:space="preserve">: Frequently </w:t>
      </w:r>
      <w:r w:rsidR="0029441B">
        <w:rPr>
          <w:rFonts w:ascii="Verdana" w:hAnsi="Verdana"/>
          <w:b/>
          <w:color w:val="000000"/>
          <w:sz w:val="20"/>
        </w:rPr>
        <w:t>A</w:t>
      </w:r>
      <w:r w:rsidR="0029441B">
        <w:rPr>
          <w:rFonts w:ascii="Verdana" w:hAnsi="Verdana"/>
          <w:b/>
          <w:sz w:val="20"/>
        </w:rPr>
        <w:t xml:space="preserve">sked Questions and Useful </w:t>
      </w:r>
      <w:r w:rsidR="00BA782E">
        <w:rPr>
          <w:rFonts w:ascii="Verdana" w:hAnsi="Verdana"/>
          <w:b/>
          <w:sz w:val="20"/>
        </w:rPr>
        <w:t>W</w:t>
      </w:r>
      <w:r w:rsidR="0029441B">
        <w:rPr>
          <w:rFonts w:ascii="Verdana" w:hAnsi="Verdana"/>
          <w:b/>
          <w:sz w:val="20"/>
        </w:rPr>
        <w:t>ebsites</w:t>
      </w:r>
    </w:p>
    <w:p w:rsidR="00956FE2" w:rsidRDefault="00956FE2" w:rsidP="00956FE2">
      <w:pPr>
        <w:spacing w:after="0" w:line="240" w:lineRule="auto"/>
        <w:jc w:val="center"/>
        <w:rPr>
          <w:rFonts w:ascii="Verdana" w:hAnsi="Verdana"/>
          <w:b/>
          <w:sz w:val="20"/>
        </w:rPr>
      </w:pP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The referendum outcome is a cause for concern and some distress for many staff and students, particularly those who are nationals of other EU countries and/or who hold grants or are working in partnerships with other EU agencies or institutions.</w:t>
      </w:r>
    </w:p>
    <w:p w:rsidR="008F3F95" w:rsidRDefault="0029441B" w:rsidP="00956FE2">
      <w:pPr>
        <w:pStyle w:val="NoSpacing"/>
        <w:rPr>
          <w:rFonts w:ascii="Verdana" w:hAnsi="Verdana"/>
          <w:sz w:val="20"/>
          <w:lang w:val="en"/>
        </w:rPr>
      </w:pPr>
      <w:r>
        <w:rPr>
          <w:rFonts w:ascii="Verdana" w:hAnsi="Verdana"/>
          <w:sz w:val="20"/>
          <w:lang w:val="en"/>
        </w:rPr>
        <w:t>Our immediate priority right now must be to reaffirm our position as a global University and to come together across the University community to provide support for staff, students and collaborators who are affected in different ways by the referendum vote.</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The University of Manchester is, and will remain, not just a UK</w:t>
      </w:r>
      <w:r>
        <w:rPr>
          <w:rFonts w:ascii="Verdana" w:hAnsi="Verdana"/>
          <w:color w:val="000000"/>
          <w:sz w:val="20"/>
        </w:rPr>
        <w:t xml:space="preserve"> </w:t>
      </w:r>
      <w:r>
        <w:rPr>
          <w:rFonts w:ascii="Verdana" w:hAnsi="Verdana"/>
          <w:sz w:val="20"/>
          <w:lang w:val="en" w:eastAsia="en-GB"/>
        </w:rPr>
        <w:t xml:space="preserve">but also a global university that embraces staff and students, and academic and business partnerships from across the world. It is particularly important at this time that we </w:t>
      </w:r>
      <w:r>
        <w:rPr>
          <w:rFonts w:ascii="Verdana" w:hAnsi="Verdana"/>
          <w:color w:val="000000"/>
          <w:sz w:val="20"/>
        </w:rPr>
        <w:t xml:space="preserve">continue to </w:t>
      </w:r>
      <w:r>
        <w:rPr>
          <w:rFonts w:ascii="Verdana" w:hAnsi="Verdana"/>
          <w:sz w:val="20"/>
          <w:lang w:val="en" w:eastAsia="en-GB"/>
        </w:rPr>
        <w:t>welcome and support our current and future colleagues and students from Europe and other continents and show them how much they are valued.</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Until we are informed about any detailed Government plans, it is not possible to predict precise consequences or to offer concrete assurances on every issue and concern. A group of senior colleagues</w:t>
      </w:r>
      <w:r>
        <w:rPr>
          <w:rFonts w:ascii="Verdana" w:hAnsi="Verdana"/>
          <w:color w:val="000000"/>
          <w:sz w:val="20"/>
        </w:rPr>
        <w:t>,</w:t>
      </w:r>
      <w:r>
        <w:rPr>
          <w:rFonts w:ascii="Verdana" w:hAnsi="Verdana"/>
          <w:sz w:val="20"/>
          <w:lang w:val="en" w:eastAsia="en-GB"/>
        </w:rPr>
        <w:t xml:space="preserve"> chaired by the President and Vice-Chancellor</w:t>
      </w:r>
      <w:r>
        <w:rPr>
          <w:rFonts w:ascii="Verdana" w:hAnsi="Verdana"/>
          <w:color w:val="000000"/>
          <w:sz w:val="20"/>
        </w:rPr>
        <w:t>,</w:t>
      </w:r>
      <w:r>
        <w:rPr>
          <w:rFonts w:ascii="Verdana" w:hAnsi="Verdana"/>
          <w:sz w:val="20"/>
          <w:lang w:val="en" w:eastAsia="en-GB"/>
        </w:rPr>
        <w:t xml:space="preserve"> </w:t>
      </w:r>
      <w:r w:rsidR="00BA782E">
        <w:rPr>
          <w:rFonts w:ascii="Verdana" w:hAnsi="Verdana"/>
          <w:sz w:val="20"/>
          <w:lang w:val="en" w:eastAsia="en-GB"/>
        </w:rPr>
        <w:t xml:space="preserve">Nancy Rothwell, </w:t>
      </w:r>
      <w:r>
        <w:rPr>
          <w:rFonts w:ascii="Verdana" w:hAnsi="Verdana"/>
          <w:sz w:val="20"/>
          <w:lang w:val="en" w:eastAsia="en-GB"/>
        </w:rPr>
        <w:t xml:space="preserve">has been established to consider expert advice and explore all of the likely consequences </w:t>
      </w:r>
      <w:r>
        <w:rPr>
          <w:rFonts w:ascii="Verdana" w:hAnsi="Verdana"/>
          <w:color w:val="000000"/>
          <w:sz w:val="20"/>
        </w:rPr>
        <w:t>impacting on the Univer</w:t>
      </w:r>
      <w:r w:rsidR="003E5A08">
        <w:rPr>
          <w:rFonts w:ascii="Verdana" w:hAnsi="Verdana"/>
          <w:color w:val="000000"/>
          <w:sz w:val="20"/>
        </w:rPr>
        <w:t>si</w:t>
      </w:r>
      <w:r>
        <w:rPr>
          <w:rFonts w:ascii="Verdana" w:hAnsi="Verdana"/>
          <w:color w:val="000000"/>
          <w:sz w:val="20"/>
        </w:rPr>
        <w:t xml:space="preserve">ty </w:t>
      </w:r>
      <w:r>
        <w:rPr>
          <w:rFonts w:ascii="Verdana" w:hAnsi="Verdana"/>
          <w:sz w:val="20"/>
          <w:lang w:val="en" w:eastAsia="en-GB"/>
        </w:rPr>
        <w:t xml:space="preserve">in greater detail. </w:t>
      </w: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Latest advice</w:t>
      </w:r>
      <w:r>
        <w:rPr>
          <w:rFonts w:ascii="Verdana" w:hAnsi="Verdana"/>
          <w:color w:val="000000"/>
          <w:sz w:val="20"/>
        </w:rPr>
        <w:t>,</w:t>
      </w:r>
      <w:r>
        <w:rPr>
          <w:rFonts w:ascii="Verdana" w:hAnsi="Verdana"/>
          <w:sz w:val="20"/>
          <w:lang w:val="en" w:eastAsia="en-GB"/>
        </w:rPr>
        <w:t xml:space="preserve"> including statements from the University and related organisations</w:t>
      </w:r>
      <w:r>
        <w:rPr>
          <w:rFonts w:ascii="Verdana" w:hAnsi="Verdana"/>
          <w:color w:val="000000"/>
          <w:sz w:val="20"/>
        </w:rPr>
        <w:t xml:space="preserve">, </w:t>
      </w:r>
      <w:r>
        <w:rPr>
          <w:rFonts w:ascii="Verdana" w:hAnsi="Verdana"/>
          <w:sz w:val="20"/>
          <w:lang w:val="en" w:eastAsia="en-GB"/>
        </w:rPr>
        <w:t xml:space="preserve">following the referendum vote for the United Kingdom to leave the European Union can be found below.  </w:t>
      </w:r>
    </w:p>
    <w:p w:rsidR="00956FE2" w:rsidRDefault="0029441B" w:rsidP="00956FE2">
      <w:pPr>
        <w:spacing w:after="0" w:line="240" w:lineRule="auto"/>
        <w:rPr>
          <w:rFonts w:ascii="Verdana" w:hAnsi="Verdana"/>
          <w:sz w:val="20"/>
          <w:lang w:val="en" w:eastAsia="en-GB"/>
        </w:rPr>
      </w:pPr>
      <w:r>
        <w:rPr>
          <w:rFonts w:ascii="Verdana" w:hAnsi="Verdana"/>
          <w:sz w:val="20"/>
          <w:lang w:val="en" w:eastAsia="en-GB"/>
        </w:rPr>
        <w:t>If you have any comments or querie</w:t>
      </w:r>
      <w:r w:rsidR="00956FE2">
        <w:rPr>
          <w:rFonts w:ascii="Verdana" w:hAnsi="Verdana"/>
          <w:sz w:val="20"/>
          <w:lang w:val="en" w:eastAsia="en-GB"/>
        </w:rPr>
        <w:t>s on this issue, you can email:</w:t>
      </w:r>
    </w:p>
    <w:p w:rsidR="00956FE2" w:rsidRDefault="00956FE2" w:rsidP="00956FE2">
      <w:pPr>
        <w:spacing w:after="0" w:line="240" w:lineRule="auto"/>
        <w:rPr>
          <w:rFonts w:ascii="Verdana" w:hAnsi="Verdana"/>
          <w:sz w:val="20"/>
          <w:lang w:val="en" w:eastAsia="en-GB"/>
        </w:rPr>
      </w:pPr>
    </w:p>
    <w:p w:rsidR="008F3F95" w:rsidRPr="00956FE2" w:rsidRDefault="00DF6A65" w:rsidP="00956FE2">
      <w:pPr>
        <w:pStyle w:val="ListParagraph"/>
        <w:numPr>
          <w:ilvl w:val="0"/>
          <w:numId w:val="13"/>
        </w:numPr>
        <w:spacing w:after="0" w:line="240" w:lineRule="auto"/>
        <w:rPr>
          <w:rFonts w:ascii="Verdana" w:hAnsi="Verdana"/>
          <w:sz w:val="20"/>
          <w:lang w:val="en" w:eastAsia="en-GB"/>
        </w:rPr>
      </w:pPr>
      <w:hyperlink r:id="rId7" w:history="1">
        <w:r w:rsidR="00956FE2" w:rsidRPr="00956FE2">
          <w:rPr>
            <w:rStyle w:val="Hyperlink"/>
            <w:rFonts w:ascii="Verdana" w:hAnsi="Verdana"/>
            <w:sz w:val="20"/>
            <w:szCs w:val="22"/>
            <w:lang w:val="en" w:eastAsia="en-GB"/>
          </w:rPr>
          <w:t>EU@manchester.ac.uk</w:t>
        </w:r>
      </w:hyperlink>
      <w:r w:rsidR="00956FE2">
        <w:rPr>
          <w:rFonts w:ascii="Verdana" w:hAnsi="Verdana"/>
          <w:sz w:val="20"/>
          <w:lang w:val="en" w:eastAsia="en-GB"/>
        </w:rPr>
        <w:t xml:space="preserve"> </w:t>
      </w:r>
    </w:p>
    <w:p w:rsidR="008F3F95" w:rsidRDefault="008F3F95" w:rsidP="00956FE2">
      <w:pPr>
        <w:spacing w:after="0" w:line="240" w:lineRule="auto"/>
        <w:rPr>
          <w:rFonts w:ascii="Verdana" w:hAnsi="Verdana"/>
          <w:color w:val="343536"/>
          <w:sz w:val="20"/>
          <w:lang w:val="en" w:eastAsia="en-GB"/>
        </w:rPr>
      </w:pPr>
    </w:p>
    <w:p w:rsidR="008F3F95" w:rsidRDefault="008F3F95"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343536"/>
          <w:sz w:val="20"/>
          <w:lang w:val="en" w:eastAsia="en-GB"/>
        </w:rPr>
      </w:pPr>
      <w:r>
        <w:rPr>
          <w:rFonts w:ascii="Verdana" w:hAnsi="Verdana"/>
          <w:b/>
          <w:color w:val="343536"/>
          <w:sz w:val="20"/>
          <w:lang w:val="en" w:eastAsia="en-GB"/>
        </w:rPr>
        <w:t xml:space="preserve">General </w:t>
      </w:r>
    </w:p>
    <w:p w:rsidR="00BB199D" w:rsidRDefault="00BB199D"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The UK has voted to leave the EU - what will happen now?</w:t>
      </w:r>
    </w:p>
    <w:p w:rsidR="00842C68" w:rsidRDefault="00842C68"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Leaving the EU will not happen overnight. Any member state deciding to leave the EU must formally </w:t>
      </w:r>
      <w:r w:rsidR="00BA782E">
        <w:rPr>
          <w:rFonts w:ascii="Verdana" w:hAnsi="Verdana"/>
          <w:sz w:val="20"/>
          <w:lang w:eastAsia="en-GB"/>
        </w:rPr>
        <w:t xml:space="preserve">notify the European Council under </w:t>
      </w:r>
      <w:r>
        <w:rPr>
          <w:rFonts w:ascii="Verdana" w:hAnsi="Verdana"/>
          <w:sz w:val="20"/>
          <w:lang w:eastAsia="en-GB"/>
        </w:rPr>
        <w:t xml:space="preserve">Article 50 of the </w:t>
      </w:r>
      <w:r w:rsidR="00BA782E">
        <w:rPr>
          <w:rFonts w:ascii="Verdana" w:hAnsi="Verdana"/>
          <w:sz w:val="20"/>
          <w:lang w:eastAsia="en-GB"/>
        </w:rPr>
        <w:t xml:space="preserve">Lisbon </w:t>
      </w:r>
      <w:r>
        <w:rPr>
          <w:rFonts w:ascii="Verdana" w:hAnsi="Verdana"/>
          <w:sz w:val="20"/>
          <w:lang w:eastAsia="en-GB"/>
        </w:rPr>
        <w:t>Treaty</w:t>
      </w:r>
      <w:r w:rsidR="00BA782E">
        <w:rPr>
          <w:rFonts w:ascii="Verdana" w:hAnsi="Verdana"/>
          <w:sz w:val="20"/>
          <w:lang w:eastAsia="en-GB"/>
        </w:rPr>
        <w:t>.</w:t>
      </w:r>
      <w:r>
        <w:rPr>
          <w:rFonts w:ascii="Verdana" w:hAnsi="Verdana"/>
          <w:sz w:val="20"/>
          <w:lang w:eastAsia="en-GB"/>
        </w:rPr>
        <w:t xml:space="preserve"> </w:t>
      </w:r>
      <w:r>
        <w:rPr>
          <w:rFonts w:ascii="Verdana" w:hAnsi="Verdana"/>
          <w:color w:val="000000"/>
          <w:sz w:val="20"/>
        </w:rPr>
        <w:t>T</w:t>
      </w:r>
      <w:r>
        <w:rPr>
          <w:rFonts w:ascii="Verdana" w:hAnsi="Verdana"/>
          <w:sz w:val="20"/>
          <w:lang w:eastAsia="en-GB"/>
        </w:rPr>
        <w:t xml:space="preserve">his triggers a likely minimum two year negotiation process between the country in question and the European Union (transition period), during which time the terms of the exit from the European Union will be decided. </w:t>
      </w:r>
    </w:p>
    <w:p w:rsidR="008F3F95" w:rsidRDefault="0029441B" w:rsidP="00956FE2">
      <w:pPr>
        <w:spacing w:after="0" w:line="240" w:lineRule="auto"/>
        <w:rPr>
          <w:rFonts w:ascii="Verdana" w:hAnsi="Verdana"/>
          <w:sz w:val="20"/>
          <w:lang w:val="en"/>
        </w:rPr>
      </w:pPr>
      <w:r>
        <w:rPr>
          <w:rFonts w:ascii="Verdana" w:hAnsi="Verdana"/>
          <w:sz w:val="20"/>
          <w:lang w:val="en"/>
        </w:rPr>
        <w:t>Article 50 has not yet been invoked by the UK Government and, until the end of the negotiations, the UK remains a full member of the EU with all the rights and obligations of membership. For this reason there will not be any immediate material changes impacting on existing and prospective students, staff and participation in EU  programmes such as Horizon and Erasmus +</w:t>
      </w:r>
      <w:r>
        <w:rPr>
          <w:rFonts w:ascii="Verdana" w:hAnsi="Verdana"/>
          <w:color w:val="000000"/>
          <w:sz w:val="20"/>
        </w:rPr>
        <w:t xml:space="preserve"> will </w:t>
      </w:r>
      <w:r w:rsidR="00BA782E">
        <w:rPr>
          <w:rFonts w:ascii="Verdana" w:hAnsi="Verdana"/>
          <w:color w:val="000000"/>
          <w:sz w:val="20"/>
        </w:rPr>
        <w:t xml:space="preserve">likewise </w:t>
      </w:r>
      <w:r>
        <w:rPr>
          <w:rFonts w:ascii="Verdana" w:hAnsi="Verdana"/>
          <w:color w:val="000000"/>
          <w:sz w:val="20"/>
        </w:rPr>
        <w:t>remain unchanged.</w:t>
      </w:r>
    </w:p>
    <w:p w:rsidR="00956FE2" w:rsidRDefault="00956FE2" w:rsidP="00956FE2">
      <w:pPr>
        <w:spacing w:after="0" w:line="240" w:lineRule="auto"/>
        <w:rPr>
          <w:rFonts w:ascii="Verdana" w:hAnsi="Verdana"/>
          <w:b/>
          <w:color w:val="343536"/>
          <w:sz w:val="20"/>
          <w:lang w:val="en" w:eastAsia="en-GB"/>
        </w:rPr>
      </w:pPr>
    </w:p>
    <w:p w:rsidR="008F3F95" w:rsidRDefault="0029441B" w:rsidP="00956FE2">
      <w:pPr>
        <w:spacing w:after="0" w:line="240" w:lineRule="auto"/>
        <w:rPr>
          <w:rFonts w:ascii="Verdana" w:hAnsi="Verdana"/>
          <w:b/>
          <w:color w:val="343536"/>
          <w:sz w:val="20"/>
          <w:lang w:val="en" w:eastAsia="en-GB"/>
        </w:rPr>
      </w:pPr>
      <w:r>
        <w:rPr>
          <w:rFonts w:ascii="Verdana" w:hAnsi="Verdana"/>
          <w:b/>
          <w:color w:val="343536"/>
          <w:sz w:val="20"/>
          <w:lang w:val="en" w:eastAsia="en-GB"/>
        </w:rPr>
        <w:t>What is the University doing?</w:t>
      </w:r>
    </w:p>
    <w:p w:rsidR="00956FE2" w:rsidRDefault="00956FE2"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t xml:space="preserve">We should all continue to focus on our core activities. </w:t>
      </w:r>
    </w:p>
    <w:p w:rsidR="003E5A08" w:rsidRDefault="003E5A08"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t>Our immediate priority right now must be to reaffirm our position as a global University and to come together across the University community to provide support for staff, students and collaborators who are affected in different ways by the referendum vote</w:t>
      </w:r>
      <w:r>
        <w:rPr>
          <w:rFonts w:ascii="Verdana" w:hAnsi="Verdana"/>
          <w:color w:val="000000"/>
          <w:sz w:val="20"/>
        </w:rPr>
        <w:t>.</w:t>
      </w:r>
    </w:p>
    <w:p w:rsidR="008F3F95" w:rsidRDefault="0029441B" w:rsidP="00956FE2">
      <w:pPr>
        <w:spacing w:after="0" w:line="240" w:lineRule="auto"/>
        <w:rPr>
          <w:rFonts w:ascii="Verdana" w:hAnsi="Verdana"/>
          <w:sz w:val="20"/>
          <w:lang w:val="en"/>
        </w:rPr>
      </w:pPr>
      <w:r>
        <w:rPr>
          <w:rFonts w:ascii="Verdana" w:hAnsi="Verdana"/>
          <w:sz w:val="20"/>
          <w:lang w:val="en"/>
        </w:rPr>
        <w:t xml:space="preserve">We are actively working with national bodies such as UUK and the Russell Group, as well as learned academies and professional bodies, to advance the HE sector’s priorities for policy positions linked to such things as attracting and retaining staff and students, existing and future collaborations and access to networks, and facilities.  We are also working with partners in the EU and beyond. We will be using all of our networks, contacts and influence and all available channels to try to ensure the best long-term outcome for our staff and students and </w:t>
      </w:r>
      <w:r w:rsidR="00BB199D">
        <w:rPr>
          <w:rFonts w:ascii="Verdana" w:hAnsi="Verdana"/>
          <w:sz w:val="20"/>
          <w:lang w:val="en"/>
        </w:rPr>
        <w:t>partnerships</w:t>
      </w:r>
      <w:r>
        <w:rPr>
          <w:rFonts w:ascii="Verdana" w:hAnsi="Verdana"/>
          <w:sz w:val="20"/>
          <w:lang w:val="en"/>
        </w:rPr>
        <w:t xml:space="preserve">. </w:t>
      </w:r>
    </w:p>
    <w:p w:rsidR="00956FE2" w:rsidRDefault="00956FE2" w:rsidP="00956FE2">
      <w:pPr>
        <w:spacing w:after="0" w:line="240" w:lineRule="auto"/>
        <w:rPr>
          <w:rFonts w:ascii="Verdana" w:hAnsi="Verdana"/>
          <w:sz w:val="20"/>
          <w:lang w:val="en"/>
        </w:rPr>
      </w:pPr>
    </w:p>
    <w:p w:rsidR="008F3F95" w:rsidRDefault="0029441B" w:rsidP="00956FE2">
      <w:pPr>
        <w:spacing w:after="0" w:line="240" w:lineRule="auto"/>
        <w:rPr>
          <w:rFonts w:ascii="Verdana" w:hAnsi="Verdana"/>
          <w:sz w:val="20"/>
          <w:lang w:val="en"/>
        </w:rPr>
      </w:pPr>
      <w:r>
        <w:rPr>
          <w:rFonts w:ascii="Verdana" w:hAnsi="Verdana"/>
          <w:sz w:val="20"/>
          <w:lang w:val="en"/>
        </w:rPr>
        <w:lastRenderedPageBreak/>
        <w:t xml:space="preserve">The University has established a Working Group to assess the immediate and longer-term implications </w:t>
      </w:r>
      <w:r>
        <w:rPr>
          <w:rFonts w:ascii="Verdana" w:hAnsi="Verdana"/>
          <w:color w:val="000000"/>
          <w:sz w:val="20"/>
        </w:rPr>
        <w:t xml:space="preserve">for it </w:t>
      </w:r>
      <w:r>
        <w:rPr>
          <w:rFonts w:ascii="Verdana" w:hAnsi="Verdana"/>
          <w:sz w:val="20"/>
          <w:lang w:val="en"/>
        </w:rPr>
        <w:t>of the UK’s decision to leave the EU and an email address has been set up where any comment or quer</w:t>
      </w:r>
      <w:r>
        <w:rPr>
          <w:rFonts w:ascii="Verdana" w:hAnsi="Verdana"/>
          <w:color w:val="000000"/>
          <w:sz w:val="20"/>
        </w:rPr>
        <w:t xml:space="preserve">y </w:t>
      </w:r>
      <w:r>
        <w:rPr>
          <w:rFonts w:ascii="Verdana" w:hAnsi="Verdana"/>
          <w:sz w:val="20"/>
          <w:lang w:val="en"/>
        </w:rPr>
        <w:t>can be sent</w:t>
      </w:r>
      <w:r>
        <w:rPr>
          <w:rFonts w:ascii="Verdana" w:hAnsi="Verdana"/>
          <w:color w:val="000000"/>
          <w:sz w:val="20"/>
        </w:rPr>
        <w:t xml:space="preserve"> (w</w:t>
      </w:r>
      <w:r>
        <w:rPr>
          <w:rFonts w:ascii="Verdana" w:hAnsi="Verdana"/>
          <w:sz w:val="20"/>
          <w:lang w:val="en"/>
        </w:rPr>
        <w:t>hile we may not be able to provide an answer to a question immediately we will do our best to do so as soon as we are ab</w:t>
      </w:r>
      <w:r w:rsidR="00956FE2">
        <w:rPr>
          <w:rFonts w:ascii="Verdana" w:hAnsi="Verdana"/>
          <w:sz w:val="20"/>
          <w:lang w:val="en"/>
        </w:rPr>
        <w:t>le):</w:t>
      </w:r>
    </w:p>
    <w:p w:rsidR="00956FE2" w:rsidRDefault="00956FE2" w:rsidP="00956FE2">
      <w:pPr>
        <w:spacing w:after="0" w:line="240" w:lineRule="auto"/>
      </w:pPr>
    </w:p>
    <w:p w:rsidR="008F3F95" w:rsidRPr="00956FE2" w:rsidRDefault="00DF6A65" w:rsidP="00956FE2">
      <w:pPr>
        <w:pStyle w:val="ListParagraph"/>
        <w:numPr>
          <w:ilvl w:val="0"/>
          <w:numId w:val="13"/>
        </w:numPr>
        <w:spacing w:after="0" w:line="240" w:lineRule="auto"/>
        <w:rPr>
          <w:rStyle w:val="Hyperlink"/>
          <w:rFonts w:ascii="Verdana" w:hAnsi="Verdana"/>
          <w:color w:val="auto"/>
          <w:sz w:val="20"/>
          <w:lang w:val="en"/>
        </w:rPr>
      </w:pPr>
      <w:hyperlink r:id="rId8" w:history="1">
        <w:r w:rsidR="0029441B" w:rsidRPr="00956FE2">
          <w:rPr>
            <w:rStyle w:val="Hyperlink"/>
            <w:rFonts w:ascii="Verdana" w:hAnsi="Verdana"/>
            <w:color w:val="auto"/>
            <w:sz w:val="20"/>
            <w:lang w:val="en"/>
          </w:rPr>
          <w:t>EU@manchester.ac.uk</w:t>
        </w:r>
      </w:hyperlink>
    </w:p>
    <w:p w:rsidR="003E5A08" w:rsidRDefault="003E5A08" w:rsidP="00956FE2">
      <w:pPr>
        <w:spacing w:after="0" w:line="240" w:lineRule="auto"/>
        <w:rPr>
          <w:rFonts w:ascii="Verdana" w:hAnsi="Verdana"/>
          <w:sz w:val="20"/>
          <w:lang w:val="en"/>
        </w:rPr>
      </w:pPr>
    </w:p>
    <w:p w:rsidR="003E5A08" w:rsidRDefault="0029441B" w:rsidP="00956FE2">
      <w:pPr>
        <w:spacing w:after="0" w:line="240" w:lineRule="auto"/>
        <w:rPr>
          <w:rFonts w:ascii="Verdana" w:hAnsi="Verdana"/>
          <w:sz w:val="20"/>
          <w:lang w:val="en" w:eastAsia="en-GB"/>
        </w:rPr>
      </w:pPr>
      <w:r>
        <w:rPr>
          <w:rFonts w:ascii="Verdana" w:hAnsi="Verdana"/>
          <w:sz w:val="20"/>
          <w:lang w:val="en" w:eastAsia="en-GB"/>
        </w:rPr>
        <w:t>A dedicated page on the University’s website has also be</w:t>
      </w:r>
      <w:r w:rsidR="003E5A08">
        <w:rPr>
          <w:rFonts w:ascii="Verdana" w:hAnsi="Verdana"/>
          <w:sz w:val="20"/>
          <w:lang w:val="en" w:eastAsia="en-GB"/>
        </w:rPr>
        <w:t>en</w:t>
      </w:r>
      <w:r>
        <w:rPr>
          <w:rFonts w:ascii="Verdana" w:hAnsi="Verdana"/>
          <w:sz w:val="20"/>
          <w:lang w:val="en" w:eastAsia="en-GB"/>
        </w:rPr>
        <w:t xml:space="preserve"> created to provide up to date information and advice, see:</w:t>
      </w:r>
    </w:p>
    <w:p w:rsidR="008F3F95" w:rsidRDefault="008F3F95" w:rsidP="00956FE2">
      <w:pPr>
        <w:spacing w:after="0" w:line="240" w:lineRule="auto"/>
        <w:rPr>
          <w:rFonts w:ascii="Verdana" w:hAnsi="Verdana"/>
          <w:sz w:val="20"/>
          <w:lang w:val="en" w:eastAsia="en-GB"/>
        </w:rPr>
      </w:pPr>
    </w:p>
    <w:p w:rsidR="008F3F95" w:rsidRPr="00956FE2" w:rsidRDefault="00DF6A65" w:rsidP="00956FE2">
      <w:pPr>
        <w:pStyle w:val="ListParagraph"/>
        <w:numPr>
          <w:ilvl w:val="0"/>
          <w:numId w:val="13"/>
        </w:numPr>
        <w:spacing w:after="0" w:line="240" w:lineRule="auto"/>
        <w:rPr>
          <w:rFonts w:ascii="Verdana" w:hAnsi="Verdana"/>
          <w:sz w:val="20"/>
          <w:lang w:val="en" w:eastAsia="en-GB"/>
        </w:rPr>
      </w:pPr>
      <w:hyperlink r:id="rId9" w:history="1">
        <w:r w:rsidR="0029441B" w:rsidRPr="00956FE2">
          <w:rPr>
            <w:rStyle w:val="Hyperlink"/>
            <w:rFonts w:ascii="Verdana" w:hAnsi="Verdana"/>
            <w:color w:val="auto"/>
            <w:sz w:val="20"/>
            <w:lang w:val="en" w:eastAsia="en-GB"/>
          </w:rPr>
          <w:t>www.manchester.ac.uk/EU</w:t>
        </w:r>
      </w:hyperlink>
    </w:p>
    <w:p w:rsidR="00BB199D" w:rsidRDefault="00BB199D" w:rsidP="00956FE2">
      <w:pPr>
        <w:spacing w:after="0" w:line="240" w:lineRule="auto"/>
        <w:rPr>
          <w:rFonts w:ascii="Verdana" w:hAnsi="Verdana"/>
          <w:sz w:val="20"/>
          <w:lang w:val="en" w:eastAsia="en-GB"/>
        </w:rPr>
      </w:pPr>
    </w:p>
    <w:p w:rsidR="00BB199D" w:rsidRDefault="00BB199D" w:rsidP="00956FE2">
      <w:pPr>
        <w:spacing w:after="0" w:line="240" w:lineRule="auto"/>
        <w:rPr>
          <w:rFonts w:ascii="Verdana" w:hAnsi="Verdana"/>
          <w:b/>
          <w:sz w:val="20"/>
        </w:rPr>
      </w:pPr>
      <w:r>
        <w:rPr>
          <w:rFonts w:ascii="Verdana" w:hAnsi="Verdana"/>
          <w:b/>
          <w:sz w:val="20"/>
        </w:rPr>
        <w:t>What is the University doing to protect staff and students, particularly those from outside the UK, from harassment and intimidation in the wake of the EU referendum vote?</w:t>
      </w:r>
    </w:p>
    <w:p w:rsidR="00956FE2" w:rsidRDefault="00956FE2" w:rsidP="00956FE2">
      <w:pPr>
        <w:spacing w:after="0" w:line="240" w:lineRule="auto"/>
        <w:rPr>
          <w:rFonts w:ascii="Verdana" w:hAnsi="Verdana"/>
          <w:sz w:val="20"/>
        </w:rPr>
      </w:pPr>
    </w:p>
    <w:p w:rsidR="00BB199D" w:rsidRDefault="00BB199D" w:rsidP="00956FE2">
      <w:pPr>
        <w:spacing w:after="0" w:line="240" w:lineRule="auto"/>
        <w:rPr>
          <w:rFonts w:ascii="Verdana" w:hAnsi="Verdana"/>
          <w:sz w:val="20"/>
        </w:rPr>
      </w:pPr>
      <w:r>
        <w:rPr>
          <w:rFonts w:ascii="Verdana" w:hAnsi="Verdana"/>
          <w:sz w:val="20"/>
        </w:rPr>
        <w:t>The President and Vice-Chancellor has made it quite clear</w:t>
      </w:r>
      <w:r>
        <w:rPr>
          <w:rFonts w:ascii="Verdana" w:hAnsi="Verdana"/>
          <w:b/>
          <w:sz w:val="20"/>
        </w:rPr>
        <w:t xml:space="preserve"> </w:t>
      </w:r>
      <w:r>
        <w:rPr>
          <w:rFonts w:ascii="Verdana" w:hAnsi="Verdana"/>
          <w:sz w:val="20"/>
        </w:rPr>
        <w:t xml:space="preserve">that The University of Manchester is, and will remain, not just a UK, but also a global university that embraces staff and students, and academic and business partnerships from across the world. It is particularly important at this time that we welcome and support our current and future colleagues and students from Europe and other continents and show them how much they are valued. </w:t>
      </w:r>
    </w:p>
    <w:p w:rsidR="00956FE2" w:rsidRDefault="00956FE2" w:rsidP="00956FE2">
      <w:pPr>
        <w:spacing w:after="0" w:line="240" w:lineRule="auto"/>
        <w:rPr>
          <w:rFonts w:ascii="Verdana" w:hAnsi="Verdana"/>
          <w:sz w:val="20"/>
        </w:rPr>
      </w:pPr>
    </w:p>
    <w:p w:rsidR="00BB199D" w:rsidRDefault="00BB199D" w:rsidP="00956FE2">
      <w:pPr>
        <w:spacing w:after="0" w:line="240" w:lineRule="auto"/>
        <w:rPr>
          <w:rFonts w:ascii="Verdana" w:hAnsi="Verdana"/>
          <w:sz w:val="20"/>
          <w:lang w:eastAsia="en-GB"/>
        </w:rPr>
      </w:pPr>
      <w:r>
        <w:rPr>
          <w:rFonts w:ascii="Verdana" w:hAnsi="Verdana"/>
          <w:sz w:val="20"/>
        </w:rPr>
        <w:t>We are also working closely with our Students’ Union on a campaign to make it clear that we will not tolerate any kind of abuse or intolerance in our community. W</w:t>
      </w:r>
      <w:r>
        <w:rPr>
          <w:rFonts w:ascii="Verdana" w:hAnsi="Verdana"/>
          <w:sz w:val="20"/>
          <w:lang w:eastAsia="en-GB"/>
        </w:rPr>
        <w:t>e believe that bullying, harassment, and discrimination is never OK. No-one on our campus or in our surrounding communities should be treated badly.</w:t>
      </w:r>
    </w:p>
    <w:p w:rsidR="00956FE2" w:rsidRDefault="00956FE2" w:rsidP="00956FE2">
      <w:pPr>
        <w:spacing w:after="0" w:line="240" w:lineRule="auto"/>
        <w:rPr>
          <w:rFonts w:ascii="Verdana" w:hAnsi="Verdana"/>
          <w:sz w:val="20"/>
          <w:lang w:eastAsia="en-GB"/>
        </w:rPr>
      </w:pPr>
    </w:p>
    <w:p w:rsidR="00BB199D" w:rsidRDefault="00BB199D" w:rsidP="00956FE2">
      <w:pPr>
        <w:spacing w:after="0" w:line="240" w:lineRule="auto"/>
        <w:rPr>
          <w:rFonts w:ascii="Verdana" w:hAnsi="Verdana"/>
          <w:sz w:val="20"/>
        </w:rPr>
      </w:pPr>
      <w:r>
        <w:rPr>
          <w:rFonts w:ascii="Verdana" w:hAnsi="Verdana"/>
          <w:sz w:val="20"/>
          <w:lang w:eastAsia="en-GB"/>
        </w:rPr>
        <w:t xml:space="preserve">This is made clear through the </w:t>
      </w:r>
      <w:r w:rsidR="009642E3">
        <w:rPr>
          <w:rFonts w:ascii="Verdana" w:hAnsi="Verdana"/>
          <w:sz w:val="20"/>
          <w:lang w:eastAsia="en-GB"/>
        </w:rPr>
        <w:t>University through</w:t>
      </w:r>
      <w:r>
        <w:rPr>
          <w:rFonts w:ascii="Verdana" w:hAnsi="Verdana"/>
          <w:sz w:val="20"/>
          <w:lang w:eastAsia="en-GB"/>
        </w:rPr>
        <w:t xml:space="preserve"> the </w:t>
      </w:r>
      <w:r>
        <w:rPr>
          <w:rFonts w:ascii="Verdana" w:hAnsi="Verdana"/>
          <w:sz w:val="20"/>
        </w:rPr>
        <w:t>Dignity and Work and Study Policy</w:t>
      </w:r>
      <w:r>
        <w:rPr>
          <w:rFonts w:ascii="Verdana" w:hAnsi="Verdana"/>
          <w:sz w:val="20"/>
          <w:lang w:eastAsia="en-GB"/>
        </w:rPr>
        <w:t>, which we are promoting through the “We get it</w:t>
      </w:r>
      <w:r w:rsidR="009642E3">
        <w:rPr>
          <w:rFonts w:ascii="Verdana" w:hAnsi="Verdana"/>
          <w:sz w:val="20"/>
          <w:lang w:eastAsia="en-GB"/>
        </w:rPr>
        <w:t>” Campaign</w:t>
      </w:r>
    </w:p>
    <w:p w:rsidR="00BB199D" w:rsidRDefault="00BB199D" w:rsidP="00956FE2">
      <w:pPr>
        <w:spacing w:after="0" w:line="240" w:lineRule="auto"/>
        <w:rPr>
          <w:rFonts w:ascii="Verdana" w:hAnsi="Verdana"/>
          <w:b/>
          <w:sz w:val="20"/>
        </w:rPr>
      </w:pPr>
    </w:p>
    <w:p w:rsidR="00BB199D" w:rsidRDefault="00DF6A65" w:rsidP="00956FE2">
      <w:pPr>
        <w:pStyle w:val="ListParagraph"/>
        <w:numPr>
          <w:ilvl w:val="0"/>
          <w:numId w:val="7"/>
        </w:numPr>
        <w:spacing w:after="0" w:line="240" w:lineRule="auto"/>
        <w:rPr>
          <w:rFonts w:ascii="Verdana" w:hAnsi="Verdana"/>
          <w:sz w:val="20"/>
        </w:rPr>
      </w:pPr>
      <w:hyperlink r:id="rId10" w:history="1">
        <w:r w:rsidR="00BB199D">
          <w:rPr>
            <w:rStyle w:val="Hyperlink"/>
            <w:rFonts w:ascii="Verdana" w:hAnsi="Verdana"/>
            <w:color w:val="auto"/>
            <w:sz w:val="20"/>
          </w:rPr>
          <w:t>http://documents.manchester.ac.uk/display.aspx?DocID=19969</w:t>
        </w:r>
      </w:hyperlink>
      <w:r w:rsidR="00BB199D">
        <w:rPr>
          <w:rFonts w:ascii="Verdana" w:hAnsi="Verdana"/>
          <w:sz w:val="20"/>
        </w:rPr>
        <w:t xml:space="preserve"> </w:t>
      </w:r>
    </w:p>
    <w:p w:rsidR="00BB199D" w:rsidRDefault="00BB199D" w:rsidP="00956FE2">
      <w:pPr>
        <w:spacing w:after="0" w:line="240" w:lineRule="auto"/>
        <w:rPr>
          <w:rFonts w:ascii="Verdana" w:hAnsi="Verdana"/>
          <w:sz w:val="20"/>
          <w:lang w:eastAsia="en-GB"/>
        </w:rPr>
      </w:pPr>
    </w:p>
    <w:p w:rsidR="00BB199D" w:rsidRDefault="00BB199D" w:rsidP="00956FE2">
      <w:pPr>
        <w:spacing w:after="0" w:line="240" w:lineRule="auto"/>
        <w:rPr>
          <w:rFonts w:ascii="Verdana" w:hAnsi="Verdana"/>
          <w:sz w:val="20"/>
          <w:lang w:eastAsia="en-GB"/>
        </w:rPr>
      </w:pPr>
      <w:r>
        <w:rPr>
          <w:rFonts w:ascii="Verdana" w:hAnsi="Verdana"/>
          <w:sz w:val="20"/>
          <w:lang w:eastAsia="en-GB"/>
        </w:rPr>
        <w:t>The policy and procedures for reporting incidents are available for staff and students at:</w:t>
      </w:r>
    </w:p>
    <w:p w:rsidR="00BB199D" w:rsidRDefault="00BB199D" w:rsidP="00956FE2">
      <w:pPr>
        <w:spacing w:after="0" w:line="240" w:lineRule="auto"/>
        <w:rPr>
          <w:rFonts w:ascii="Verdana" w:hAnsi="Verdana"/>
          <w:sz w:val="20"/>
          <w:lang w:eastAsia="en-GB"/>
        </w:rPr>
      </w:pPr>
    </w:p>
    <w:p w:rsidR="00BB199D" w:rsidRDefault="00DF6A65" w:rsidP="00956FE2">
      <w:pPr>
        <w:pStyle w:val="ListParagraph"/>
        <w:numPr>
          <w:ilvl w:val="0"/>
          <w:numId w:val="7"/>
        </w:numPr>
        <w:spacing w:after="0" w:line="240" w:lineRule="auto"/>
        <w:rPr>
          <w:rFonts w:ascii="Verdana" w:hAnsi="Verdana"/>
          <w:sz w:val="20"/>
          <w:lang w:eastAsia="en-GB"/>
        </w:rPr>
      </w:pPr>
      <w:hyperlink r:id="rId11" w:history="1">
        <w:r w:rsidR="00BB199D">
          <w:rPr>
            <w:rStyle w:val="Hyperlink"/>
            <w:rFonts w:ascii="Verdana" w:hAnsi="Verdana"/>
            <w:color w:val="auto"/>
            <w:sz w:val="20"/>
            <w:lang w:eastAsia="en-GB"/>
          </w:rPr>
          <w:t>http://documents.manchester.ac.uk/display.aspx?DocID=22735</w:t>
        </w:r>
      </w:hyperlink>
      <w:r w:rsidR="00BB199D">
        <w:rPr>
          <w:rFonts w:ascii="Verdana" w:hAnsi="Verdana"/>
          <w:sz w:val="20"/>
          <w:lang w:eastAsia="en-GB"/>
        </w:rPr>
        <w:t xml:space="preserve"> (staff)</w:t>
      </w:r>
    </w:p>
    <w:p w:rsidR="00BB199D" w:rsidRDefault="00DF6A65" w:rsidP="00956FE2">
      <w:pPr>
        <w:pStyle w:val="ListParagraph"/>
        <w:numPr>
          <w:ilvl w:val="0"/>
          <w:numId w:val="7"/>
        </w:numPr>
        <w:spacing w:after="0" w:line="240" w:lineRule="auto"/>
        <w:rPr>
          <w:rFonts w:ascii="Verdana" w:hAnsi="Verdana"/>
          <w:sz w:val="20"/>
          <w:lang w:eastAsia="en-GB"/>
        </w:rPr>
      </w:pPr>
      <w:hyperlink r:id="rId12" w:history="1">
        <w:r w:rsidR="00BB199D">
          <w:rPr>
            <w:rStyle w:val="Hyperlink"/>
            <w:rFonts w:ascii="Verdana" w:hAnsi="Verdana"/>
            <w:color w:val="auto"/>
            <w:sz w:val="20"/>
            <w:lang w:eastAsia="en-GB"/>
          </w:rPr>
          <w:t>http://documents.manchester.ac.uk/display.aspx?DocID=22733</w:t>
        </w:r>
      </w:hyperlink>
      <w:r w:rsidR="00BB199D">
        <w:rPr>
          <w:rFonts w:ascii="Verdana" w:hAnsi="Verdana"/>
          <w:sz w:val="20"/>
          <w:lang w:eastAsia="en-GB"/>
        </w:rPr>
        <w:t xml:space="preserve"> (students)</w:t>
      </w:r>
    </w:p>
    <w:p w:rsidR="00BB199D" w:rsidRDefault="00BB199D"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b/>
          <w:sz w:val="20"/>
        </w:rPr>
      </w:pPr>
      <w:r>
        <w:rPr>
          <w:rFonts w:ascii="Verdana" w:hAnsi="Verdana"/>
          <w:b/>
          <w:sz w:val="20"/>
        </w:rPr>
        <w:t>What was the University statement about the outcome of the EU referendum?</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Please se</w:t>
      </w:r>
      <w:r w:rsidR="00F021F3">
        <w:rPr>
          <w:rFonts w:ascii="Verdana" w:hAnsi="Verdana"/>
          <w:sz w:val="20"/>
        </w:rPr>
        <w:t xml:space="preserve">e </w:t>
      </w:r>
      <w:r w:rsidR="00FB4897">
        <w:rPr>
          <w:rFonts w:ascii="Verdana" w:hAnsi="Verdana"/>
          <w:sz w:val="20"/>
        </w:rPr>
        <w:t xml:space="preserve">the </w:t>
      </w:r>
      <w:proofErr w:type="gramStart"/>
      <w:r w:rsidR="009642E3">
        <w:rPr>
          <w:rFonts w:ascii="Verdana" w:hAnsi="Verdana"/>
          <w:sz w:val="20"/>
        </w:rPr>
        <w:t>President &amp;</w:t>
      </w:r>
      <w:proofErr w:type="gramEnd"/>
      <w:r w:rsidR="00052E35">
        <w:rPr>
          <w:rFonts w:ascii="Verdana" w:hAnsi="Verdana"/>
          <w:sz w:val="20"/>
        </w:rPr>
        <w:t xml:space="preserve"> </w:t>
      </w:r>
      <w:r>
        <w:rPr>
          <w:rFonts w:ascii="Verdana" w:hAnsi="Verdana"/>
          <w:sz w:val="20"/>
        </w:rPr>
        <w:t>V</w:t>
      </w:r>
      <w:r w:rsidR="00052E35">
        <w:rPr>
          <w:rFonts w:ascii="Verdana" w:hAnsi="Verdana"/>
          <w:sz w:val="20"/>
        </w:rPr>
        <w:t>ice-</w:t>
      </w:r>
      <w:r>
        <w:rPr>
          <w:rFonts w:ascii="Verdana" w:hAnsi="Verdana"/>
          <w:sz w:val="20"/>
        </w:rPr>
        <w:t>C</w:t>
      </w:r>
      <w:r w:rsidR="00052E35">
        <w:rPr>
          <w:rFonts w:ascii="Verdana" w:hAnsi="Verdana"/>
          <w:sz w:val="20"/>
        </w:rPr>
        <w:t>hancellor’s</w:t>
      </w:r>
      <w:r>
        <w:rPr>
          <w:rFonts w:ascii="Verdana" w:hAnsi="Verdana"/>
          <w:sz w:val="20"/>
        </w:rPr>
        <w:t xml:space="preserve"> statement</w:t>
      </w:r>
      <w:r w:rsidR="00052E35">
        <w:rPr>
          <w:rFonts w:ascii="Verdana" w:hAnsi="Verdana"/>
          <w:sz w:val="20"/>
        </w:rPr>
        <w:t>s:</w:t>
      </w:r>
      <w:r>
        <w:rPr>
          <w:rFonts w:ascii="Verdana" w:hAnsi="Verdana"/>
          <w:sz w:val="20"/>
        </w:rPr>
        <w:t xml:space="preserve"> </w:t>
      </w:r>
    </w:p>
    <w:p w:rsidR="00956FE2" w:rsidRDefault="00956FE2" w:rsidP="00956FE2">
      <w:pPr>
        <w:spacing w:after="0" w:line="240" w:lineRule="auto"/>
      </w:pPr>
    </w:p>
    <w:p w:rsidR="00956FE2" w:rsidRDefault="00DF6A65" w:rsidP="00956FE2">
      <w:pPr>
        <w:pStyle w:val="ListParagraph"/>
        <w:numPr>
          <w:ilvl w:val="0"/>
          <w:numId w:val="13"/>
        </w:numPr>
        <w:spacing w:after="0" w:line="240" w:lineRule="auto"/>
        <w:rPr>
          <w:rFonts w:ascii="Verdana" w:hAnsi="Verdana"/>
          <w:sz w:val="20"/>
        </w:rPr>
      </w:pPr>
      <w:hyperlink r:id="rId13" w:history="1">
        <w:r w:rsidR="00052E35" w:rsidRPr="00956FE2">
          <w:rPr>
            <w:rStyle w:val="Hyperlink"/>
            <w:rFonts w:ascii="Verdana" w:hAnsi="Verdana"/>
            <w:sz w:val="20"/>
            <w:szCs w:val="22"/>
          </w:rPr>
          <w:t>http://www.staffnet.manchester.ac.uk/news/display/?id=16699</w:t>
        </w:r>
      </w:hyperlink>
      <w:r w:rsidR="00052E35" w:rsidRPr="00956FE2">
        <w:rPr>
          <w:rFonts w:ascii="Verdana" w:hAnsi="Verdana"/>
          <w:sz w:val="20"/>
        </w:rPr>
        <w:t xml:space="preserve"> (Initial statement on 24 June)</w:t>
      </w:r>
    </w:p>
    <w:p w:rsidR="00052E35" w:rsidRPr="00956FE2" w:rsidRDefault="00DF6A65" w:rsidP="00956FE2">
      <w:pPr>
        <w:pStyle w:val="ListParagraph"/>
        <w:numPr>
          <w:ilvl w:val="0"/>
          <w:numId w:val="13"/>
        </w:numPr>
        <w:spacing w:after="0" w:line="240" w:lineRule="auto"/>
        <w:rPr>
          <w:rFonts w:ascii="Verdana" w:hAnsi="Verdana"/>
          <w:sz w:val="20"/>
        </w:rPr>
      </w:pPr>
      <w:hyperlink r:id="rId14" w:history="1">
        <w:r w:rsidR="00052E35" w:rsidRPr="00956FE2">
          <w:rPr>
            <w:rStyle w:val="Hyperlink"/>
            <w:rFonts w:ascii="Verdana" w:hAnsi="Verdana"/>
            <w:sz w:val="20"/>
            <w:szCs w:val="22"/>
          </w:rPr>
          <w:t>http://www.manchester.ac.uk/eu/statement-from-president-and-vice-chancellor-27-june/</w:t>
        </w:r>
      </w:hyperlink>
      <w:r w:rsidR="00052E35" w:rsidRPr="00956FE2">
        <w:rPr>
          <w:rFonts w:ascii="Verdana" w:hAnsi="Verdana"/>
          <w:sz w:val="20"/>
        </w:rPr>
        <w:t xml:space="preserve"> (amended 5 July)</w:t>
      </w:r>
    </w:p>
    <w:p w:rsidR="00956FE2" w:rsidRDefault="00956FE2" w:rsidP="00956FE2">
      <w:pPr>
        <w:spacing w:after="0" w:line="240" w:lineRule="auto"/>
        <w:rPr>
          <w:rFonts w:ascii="Verdana" w:hAnsi="Verdana"/>
          <w:color w:val="153643"/>
          <w:sz w:val="20"/>
        </w:rPr>
      </w:pPr>
    </w:p>
    <w:p w:rsidR="008F3F95" w:rsidRDefault="0029441B" w:rsidP="00956FE2">
      <w:pPr>
        <w:spacing w:after="0" w:line="240" w:lineRule="auto"/>
        <w:rPr>
          <w:rFonts w:ascii="Verdana" w:hAnsi="Verdana"/>
          <w:b/>
          <w:sz w:val="20"/>
        </w:rPr>
      </w:pPr>
      <w:r>
        <w:rPr>
          <w:rFonts w:ascii="Verdana" w:hAnsi="Verdana"/>
          <w:b/>
          <w:sz w:val="20"/>
        </w:rPr>
        <w:t>What was the Manchester Students’ Union statement about the outcome of the UE referendum?</w:t>
      </w:r>
    </w:p>
    <w:p w:rsidR="00956FE2" w:rsidRDefault="00956FE2" w:rsidP="00956FE2">
      <w:pPr>
        <w:spacing w:after="0" w:line="240" w:lineRule="auto"/>
        <w:rPr>
          <w:rFonts w:ascii="Verdana" w:hAnsi="Verdana"/>
          <w:sz w:val="20"/>
        </w:rPr>
      </w:pPr>
    </w:p>
    <w:p w:rsidR="00956FE2" w:rsidRDefault="0029441B" w:rsidP="00956FE2">
      <w:pPr>
        <w:spacing w:after="0" w:line="240" w:lineRule="auto"/>
        <w:rPr>
          <w:rFonts w:ascii="Verdana" w:hAnsi="Verdana"/>
          <w:sz w:val="20"/>
        </w:rPr>
      </w:pPr>
      <w:r>
        <w:rPr>
          <w:rFonts w:ascii="Verdana" w:hAnsi="Verdana"/>
          <w:sz w:val="20"/>
        </w:rPr>
        <w:t>Please see</w:t>
      </w:r>
      <w:r w:rsidR="00956FE2">
        <w:rPr>
          <w:rFonts w:ascii="Verdana" w:hAnsi="Verdana"/>
          <w:sz w:val="20"/>
        </w:rPr>
        <w:t>:</w:t>
      </w:r>
    </w:p>
    <w:p w:rsidR="00956FE2" w:rsidRDefault="00956FE2" w:rsidP="00956FE2">
      <w:pPr>
        <w:spacing w:after="0" w:line="240" w:lineRule="auto"/>
        <w:rPr>
          <w:rFonts w:ascii="Verdana" w:hAnsi="Verdana"/>
          <w:sz w:val="20"/>
        </w:rPr>
      </w:pPr>
    </w:p>
    <w:p w:rsidR="008F3F95" w:rsidRPr="00956FE2" w:rsidRDefault="00FB4897" w:rsidP="00956FE2">
      <w:pPr>
        <w:pStyle w:val="ListParagraph"/>
        <w:numPr>
          <w:ilvl w:val="0"/>
          <w:numId w:val="14"/>
        </w:numPr>
        <w:spacing w:after="0" w:line="240" w:lineRule="auto"/>
        <w:rPr>
          <w:rFonts w:ascii="Verdana" w:hAnsi="Verdana"/>
          <w:sz w:val="20"/>
        </w:rPr>
      </w:pPr>
      <w:r w:rsidRPr="00956FE2">
        <w:rPr>
          <w:rFonts w:ascii="Verdana" w:hAnsi="Verdana"/>
          <w:sz w:val="20"/>
        </w:rPr>
        <w:t>http://manchesterstudentsunion.com/articles/students-union-s-response-to-the-outcome-of-the-eu-referendum-836c</w:t>
      </w:r>
    </w:p>
    <w:p w:rsidR="00956FE2" w:rsidRDefault="00956FE2" w:rsidP="00956FE2">
      <w:pPr>
        <w:spacing w:after="0" w:line="240" w:lineRule="auto"/>
        <w:rPr>
          <w:rFonts w:ascii="Verdana" w:hAnsi="Verdana"/>
          <w:b/>
          <w:sz w:val="20"/>
        </w:rPr>
      </w:pPr>
    </w:p>
    <w:p w:rsidR="00956FE2" w:rsidRDefault="00956FE2" w:rsidP="00956FE2">
      <w:pPr>
        <w:spacing w:after="0" w:line="240" w:lineRule="auto"/>
        <w:rPr>
          <w:rFonts w:ascii="Verdana" w:hAnsi="Verdana"/>
          <w:b/>
          <w:sz w:val="20"/>
        </w:rPr>
      </w:pP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What was the official statement from the Department for Business, Innovation and Skills?</w:t>
      </w:r>
    </w:p>
    <w:p w:rsidR="00956FE2" w:rsidRDefault="00956FE2" w:rsidP="00956FE2">
      <w:pPr>
        <w:spacing w:after="0" w:line="240" w:lineRule="auto"/>
        <w:rPr>
          <w:rFonts w:ascii="Verdana" w:hAnsi="Verdana"/>
          <w:color w:val="414042"/>
          <w:sz w:val="20"/>
          <w:lang w:eastAsia="en-GB"/>
        </w:rPr>
      </w:pPr>
    </w:p>
    <w:p w:rsidR="008F3F95" w:rsidRDefault="0029441B" w:rsidP="00956FE2">
      <w:pPr>
        <w:spacing w:after="0" w:line="240" w:lineRule="auto"/>
        <w:rPr>
          <w:rFonts w:ascii="Verdana" w:hAnsi="Verdana"/>
          <w:color w:val="414042"/>
          <w:sz w:val="20"/>
          <w:lang w:eastAsia="en-GB"/>
        </w:rPr>
      </w:pPr>
      <w:r>
        <w:rPr>
          <w:rFonts w:ascii="Verdana" w:hAnsi="Verdana"/>
          <w:color w:val="414042"/>
          <w:sz w:val="20"/>
          <w:lang w:eastAsia="en-GB"/>
        </w:rPr>
        <w:t xml:space="preserve">Please see </w:t>
      </w:r>
      <w:hyperlink r:id="rId15" w:history="1">
        <w:r>
          <w:rPr>
            <w:rFonts w:ascii="Verdana" w:hAnsi="Verdana"/>
            <w:sz w:val="20"/>
            <w:lang w:eastAsia="en-GB"/>
          </w:rPr>
          <w:t>the statement from Jo Johnson MP</w:t>
        </w:r>
      </w:hyperlink>
      <w:r>
        <w:rPr>
          <w:rFonts w:ascii="Verdana" w:hAnsi="Verdana"/>
          <w:color w:val="414042"/>
          <w:sz w:val="20"/>
          <w:lang w:eastAsia="en-GB"/>
        </w:rPr>
        <w:t>, Minister of State for Universities and Science, on higher education and research</w:t>
      </w:r>
      <w:r>
        <w:rPr>
          <w:rFonts w:ascii="Verdana" w:hAnsi="Verdana"/>
          <w:color w:val="414042"/>
          <w:sz w:val="20"/>
        </w:rPr>
        <w:t xml:space="preserve"> issued on 28 </w:t>
      </w:r>
      <w:r w:rsidR="009642E3">
        <w:rPr>
          <w:rFonts w:ascii="Verdana" w:hAnsi="Verdana"/>
          <w:color w:val="414042"/>
          <w:sz w:val="20"/>
        </w:rPr>
        <w:t xml:space="preserve">June </w:t>
      </w:r>
      <w:r w:rsidR="009642E3">
        <w:rPr>
          <w:rFonts w:ascii="Verdana" w:hAnsi="Verdana"/>
          <w:color w:val="414042"/>
          <w:sz w:val="20"/>
          <w:lang w:eastAsia="en-GB"/>
        </w:rPr>
        <w:t>following</w:t>
      </w:r>
      <w:r>
        <w:rPr>
          <w:rFonts w:ascii="Verdana" w:hAnsi="Verdana"/>
          <w:color w:val="414042"/>
          <w:sz w:val="20"/>
          <w:lang w:eastAsia="en-GB"/>
        </w:rPr>
        <w:t xml:space="preserve"> the EU referendum</w:t>
      </w:r>
      <w:r w:rsidR="006B1250">
        <w:rPr>
          <w:rFonts w:ascii="Verdana" w:hAnsi="Verdana"/>
          <w:color w:val="414042"/>
          <w:sz w:val="20"/>
          <w:lang w:eastAsia="en-GB"/>
        </w:rPr>
        <w:t>:</w:t>
      </w:r>
    </w:p>
    <w:p w:rsidR="00956FE2" w:rsidRDefault="00956FE2" w:rsidP="00956FE2">
      <w:pPr>
        <w:spacing w:after="0" w:line="240" w:lineRule="auto"/>
        <w:rPr>
          <w:rFonts w:ascii="Verdana" w:hAnsi="Verdana"/>
          <w:color w:val="414042"/>
          <w:sz w:val="20"/>
          <w:lang w:eastAsia="en-GB"/>
        </w:rPr>
      </w:pPr>
    </w:p>
    <w:p w:rsidR="008F3F95" w:rsidRPr="00956FE2" w:rsidRDefault="00DF6A65" w:rsidP="00956FE2">
      <w:pPr>
        <w:pStyle w:val="ListParagraph"/>
        <w:numPr>
          <w:ilvl w:val="0"/>
          <w:numId w:val="14"/>
        </w:numPr>
        <w:spacing w:after="0" w:line="240" w:lineRule="auto"/>
        <w:rPr>
          <w:rFonts w:ascii="Verdana" w:hAnsi="Verdana"/>
          <w:color w:val="414042"/>
          <w:sz w:val="20"/>
          <w:lang w:eastAsia="en-GB"/>
        </w:rPr>
      </w:pPr>
      <w:hyperlink r:id="rId16" w:history="1">
        <w:r w:rsidR="00FB4897" w:rsidRPr="00956FE2">
          <w:rPr>
            <w:rStyle w:val="Hyperlink"/>
            <w:rFonts w:ascii="Verdana" w:hAnsi="Verdana"/>
            <w:sz w:val="20"/>
            <w:szCs w:val="22"/>
            <w:lang w:eastAsia="en-GB"/>
          </w:rPr>
          <w:t>http://documents.manchester.ac.uk/display.aspx?DocID=29036</w:t>
        </w:r>
      </w:hyperlink>
    </w:p>
    <w:p w:rsidR="008F3F95" w:rsidRDefault="008F3F95"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Staff</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 xml:space="preserve">Will the decision to leave the EU affect the University’s ability to recruit EU nationals from outside the UK?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No. The University will continue to welcome applications from EU nationals and will continue to recruit from around the world, subject to relevant immigration rules in place at the time.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The University has a strong track record of successfully recruiting staff from around the world. It currently employs c1,200 staff from the EU and </w:t>
      </w:r>
      <w:r w:rsidR="00BB199D">
        <w:rPr>
          <w:rFonts w:ascii="Verdana" w:hAnsi="Verdana"/>
          <w:sz w:val="20"/>
        </w:rPr>
        <w:t xml:space="preserve">a further </w:t>
      </w:r>
      <w:r>
        <w:rPr>
          <w:rFonts w:ascii="Verdana" w:hAnsi="Verdana"/>
          <w:sz w:val="20"/>
        </w:rPr>
        <w:t>c</w:t>
      </w:r>
      <w:r w:rsidR="00BB199D">
        <w:rPr>
          <w:rFonts w:ascii="Verdana" w:hAnsi="Verdana"/>
          <w:color w:val="000000"/>
          <w:sz w:val="20"/>
        </w:rPr>
        <w:t>1,000</w:t>
      </w:r>
      <w:r>
        <w:rPr>
          <w:rFonts w:ascii="Verdana" w:hAnsi="Verdana"/>
          <w:sz w:val="20"/>
        </w:rPr>
        <w:t xml:space="preserve"> International staff  </w:t>
      </w:r>
    </w:p>
    <w:p w:rsidR="00BB199D" w:rsidRDefault="00BB199D"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Will EU staff who are not UK nationals working at the University require visas?</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lang w:eastAsia="en-GB"/>
        </w:rPr>
      </w:pPr>
      <w:r>
        <w:rPr>
          <w:rFonts w:ascii="Verdana" w:hAnsi="Verdana"/>
          <w:sz w:val="20"/>
        </w:rPr>
        <w:t xml:space="preserve">For as long as the UK remains a full member of the EU there is no change </w:t>
      </w:r>
      <w:r>
        <w:rPr>
          <w:rFonts w:ascii="Verdana" w:hAnsi="Verdana"/>
          <w:sz w:val="20"/>
          <w:lang w:val="en"/>
        </w:rPr>
        <w:t xml:space="preserve">for EU nationals currently employed by the University or planning to join us. </w:t>
      </w:r>
      <w:r>
        <w:rPr>
          <w:rFonts w:ascii="Verdana" w:hAnsi="Verdana"/>
          <w:sz w:val="20"/>
          <w:lang w:eastAsia="en-GB"/>
        </w:rPr>
        <w:t>The Government has confirmed that there will be no immediate changes, including in the status and employment circumstances of non-UK EU citizens living here. There will be no immediate change to the UK’s visa policies.</w:t>
      </w:r>
    </w:p>
    <w:p w:rsidR="000F0839" w:rsidRDefault="000F0839" w:rsidP="00956FE2">
      <w:pPr>
        <w:spacing w:after="0" w:line="240" w:lineRule="auto"/>
        <w:rPr>
          <w:rFonts w:ascii="Verdana" w:hAnsi="Verdana"/>
          <w:sz w:val="20"/>
          <w:lang w:eastAsia="en-GB"/>
        </w:rPr>
      </w:pPr>
    </w:p>
    <w:p w:rsidR="00C5302F" w:rsidRDefault="000F0839" w:rsidP="00956FE2">
      <w:pPr>
        <w:spacing w:after="0" w:line="240" w:lineRule="auto"/>
        <w:rPr>
          <w:rFonts w:ascii="Verdana" w:hAnsi="Verdana"/>
          <w:sz w:val="20"/>
          <w:lang w:eastAsia="en-GB"/>
        </w:rPr>
      </w:pPr>
      <w:r>
        <w:rPr>
          <w:rFonts w:ascii="Verdana" w:hAnsi="Verdana"/>
          <w:sz w:val="20"/>
          <w:lang w:eastAsia="en-GB"/>
        </w:rPr>
        <w:t xml:space="preserve">During the transition period the UK remains a member of the EU and EU staff who </w:t>
      </w: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During the transition period the UK remains a member of the EU and EU </w:t>
      </w:r>
      <w:proofErr w:type="gramStart"/>
      <w:r>
        <w:rPr>
          <w:rFonts w:ascii="Verdana" w:hAnsi="Verdana"/>
          <w:sz w:val="20"/>
          <w:lang w:eastAsia="en-GB"/>
        </w:rPr>
        <w:t>staff</w:t>
      </w:r>
      <w:proofErr w:type="gramEnd"/>
      <w:r>
        <w:rPr>
          <w:rFonts w:ascii="Verdana" w:hAnsi="Verdana"/>
          <w:sz w:val="20"/>
          <w:lang w:eastAsia="en-GB"/>
        </w:rPr>
        <w:t xml:space="preserve"> who are not UK nationals retain the right to remain and to free movement under the current arrangements.</w:t>
      </w:r>
    </w:p>
    <w:p w:rsidR="000F0839" w:rsidRDefault="000F0839" w:rsidP="00956FE2">
      <w:pPr>
        <w:spacing w:after="0" w:line="240" w:lineRule="auto"/>
        <w:rPr>
          <w:rFonts w:ascii="Verdana" w:hAnsi="Verdana"/>
          <w:sz w:val="20"/>
          <w:lang w:eastAsia="en-GB"/>
        </w:rPr>
      </w:pPr>
    </w:p>
    <w:p w:rsidR="000F0839" w:rsidRDefault="000F0839" w:rsidP="00956FE2">
      <w:pPr>
        <w:spacing w:after="0" w:line="240" w:lineRule="auto"/>
        <w:rPr>
          <w:rFonts w:ascii="Verdana" w:hAnsi="Verdana"/>
          <w:sz w:val="20"/>
          <w:lang w:eastAsia="en-GB"/>
        </w:rPr>
      </w:pPr>
      <w:r>
        <w:rPr>
          <w:rFonts w:ascii="Verdana" w:hAnsi="Verdana"/>
          <w:sz w:val="20"/>
          <w:lang w:eastAsia="en-GB"/>
        </w:rPr>
        <w:t xml:space="preserve">This has been confirmed by the </w:t>
      </w:r>
      <w:proofErr w:type="gramStart"/>
      <w:r>
        <w:rPr>
          <w:rFonts w:ascii="Verdana" w:hAnsi="Verdana"/>
          <w:sz w:val="20"/>
          <w:lang w:eastAsia="en-GB"/>
        </w:rPr>
        <w:t>Government  in</w:t>
      </w:r>
      <w:proofErr w:type="gramEnd"/>
      <w:r>
        <w:rPr>
          <w:rFonts w:ascii="Verdana" w:hAnsi="Verdana"/>
          <w:sz w:val="20"/>
          <w:lang w:eastAsia="en-GB"/>
        </w:rPr>
        <w:t xml:space="preserve"> its statement of 11 July: </w:t>
      </w:r>
    </w:p>
    <w:p w:rsidR="00956FE2" w:rsidRDefault="00956FE2" w:rsidP="00956FE2">
      <w:pPr>
        <w:spacing w:after="0" w:line="240" w:lineRule="auto"/>
      </w:pPr>
    </w:p>
    <w:p w:rsidR="000F0839" w:rsidRDefault="00DF6A65" w:rsidP="00956FE2">
      <w:pPr>
        <w:pStyle w:val="ListParagraph"/>
        <w:numPr>
          <w:ilvl w:val="0"/>
          <w:numId w:val="14"/>
        </w:numPr>
        <w:spacing w:after="0" w:line="240" w:lineRule="auto"/>
      </w:pPr>
      <w:hyperlink r:id="rId17" w:history="1">
        <w:r w:rsidR="000F0839" w:rsidRPr="00956FE2">
          <w:rPr>
            <w:rStyle w:val="Hyperlink"/>
            <w:color w:val="000000"/>
          </w:rPr>
          <w:t>https://www.gov.uk/government/news/statement-on-the-status-of-eu-nationals-in-the-uk</w:t>
        </w:r>
      </w:hyperlink>
    </w:p>
    <w:p w:rsidR="000F0839" w:rsidRDefault="000F0839"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Clarifying the long term position of non-UK EU staff once the UK actually leaves the EU is a key priority for the University and one which we, along with others in the sector, have taken up as a matter of urgency with the Government. </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What advice can the University   provide to help a member of staff at the University who is an EU national from outside the UK seek a permanent right to stay in the UK?</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sidRPr="006B1250">
        <w:rPr>
          <w:rFonts w:ascii="Verdana" w:hAnsi="Verdana"/>
          <w:sz w:val="20"/>
        </w:rPr>
        <w:t>There are two ways in which non-UK nationals can gain a permanent right to stay in the UK:</w:t>
      </w:r>
    </w:p>
    <w:p w:rsidR="00956FE2" w:rsidRPr="006B1250" w:rsidRDefault="00956FE2" w:rsidP="00956FE2">
      <w:pPr>
        <w:spacing w:after="0" w:line="240" w:lineRule="auto"/>
        <w:rPr>
          <w:rFonts w:ascii="Verdana" w:hAnsi="Verdana"/>
          <w:sz w:val="20"/>
        </w:rPr>
      </w:pPr>
    </w:p>
    <w:p w:rsidR="008F3F95" w:rsidRPr="006B1250" w:rsidRDefault="0029441B" w:rsidP="00956FE2">
      <w:pPr>
        <w:pStyle w:val="ListParagraph"/>
        <w:numPr>
          <w:ilvl w:val="0"/>
          <w:numId w:val="8"/>
        </w:numPr>
        <w:spacing w:after="0" w:line="240" w:lineRule="auto"/>
        <w:rPr>
          <w:rFonts w:ascii="Verdana" w:hAnsi="Verdana"/>
          <w:sz w:val="20"/>
        </w:rPr>
      </w:pPr>
      <w:r w:rsidRPr="006B1250">
        <w:rPr>
          <w:rFonts w:ascii="Verdana" w:hAnsi="Verdana"/>
          <w:sz w:val="20"/>
        </w:rPr>
        <w:t>By obtaining indefinite leave to remain (ILR); or</w:t>
      </w:r>
    </w:p>
    <w:p w:rsidR="008F3F95" w:rsidRPr="006B1250" w:rsidRDefault="0029441B" w:rsidP="00956FE2">
      <w:pPr>
        <w:pStyle w:val="ListParagraph"/>
        <w:numPr>
          <w:ilvl w:val="0"/>
          <w:numId w:val="8"/>
        </w:numPr>
        <w:spacing w:after="0" w:line="240" w:lineRule="auto"/>
        <w:rPr>
          <w:rFonts w:ascii="Verdana" w:hAnsi="Verdana"/>
          <w:sz w:val="20"/>
        </w:rPr>
      </w:pPr>
      <w:r w:rsidRPr="006B1250">
        <w:rPr>
          <w:rFonts w:ascii="Verdana" w:hAnsi="Verdana"/>
          <w:sz w:val="20"/>
        </w:rPr>
        <w:t>By obtaining naturalisation or citizenship.</w:t>
      </w:r>
    </w:p>
    <w:p w:rsidR="00956FE2" w:rsidRDefault="00956FE2" w:rsidP="00956FE2">
      <w:pPr>
        <w:spacing w:after="0" w:line="240" w:lineRule="auto"/>
        <w:rPr>
          <w:rFonts w:ascii="Verdana" w:hAnsi="Verdana"/>
          <w:sz w:val="20"/>
        </w:rPr>
      </w:pPr>
    </w:p>
    <w:p w:rsidR="008F3F95" w:rsidRPr="006B1250" w:rsidRDefault="0029441B" w:rsidP="00956FE2">
      <w:pPr>
        <w:spacing w:after="0" w:line="240" w:lineRule="auto"/>
        <w:rPr>
          <w:rFonts w:ascii="Verdana" w:hAnsi="Verdana"/>
          <w:sz w:val="20"/>
          <w:lang w:val="en"/>
        </w:rPr>
      </w:pPr>
      <w:r w:rsidRPr="006B1250">
        <w:rPr>
          <w:rFonts w:ascii="Verdana" w:hAnsi="Verdana"/>
          <w:sz w:val="20"/>
        </w:rPr>
        <w:lastRenderedPageBreak/>
        <w:t xml:space="preserve">ILR allows </w:t>
      </w:r>
      <w:r w:rsidRPr="006B1250">
        <w:rPr>
          <w:rFonts w:ascii="Verdana" w:hAnsi="Verdana"/>
          <w:sz w:val="20"/>
          <w:lang w:val="en"/>
        </w:rPr>
        <w:t>allows non-UK nationals to enter the UK to live and work, and they are then no longer subject to immigration controls when they enter the UK.   Non-UK EU nationals do not need to gain ILR as they already have freedom to live and work in the UK.  Naturalisation or citizenship gives a non-UK national the right to a passport and the full rights of a UK citizen. Non-UK nationals can apply for citizenship after one full year holding ILR.  Non-EU nationals need ILR to apply for British citizenship by naturalisation, but non-UK EU nationals resident in the UK do not.</w:t>
      </w:r>
    </w:p>
    <w:p w:rsidR="00956FE2" w:rsidRDefault="00956FE2" w:rsidP="00956FE2">
      <w:pPr>
        <w:spacing w:after="0" w:line="240" w:lineRule="auto"/>
        <w:rPr>
          <w:rFonts w:ascii="Verdana" w:hAnsi="Verdana"/>
          <w:sz w:val="20"/>
          <w:lang w:val="en"/>
        </w:rPr>
      </w:pPr>
    </w:p>
    <w:p w:rsidR="008F3F95" w:rsidRPr="006B1250" w:rsidRDefault="0029441B" w:rsidP="00956FE2">
      <w:pPr>
        <w:spacing w:after="0" w:line="240" w:lineRule="auto"/>
        <w:rPr>
          <w:rFonts w:ascii="Verdana" w:hAnsi="Verdana"/>
          <w:sz w:val="20"/>
          <w:lang w:val="en"/>
        </w:rPr>
      </w:pPr>
      <w:r w:rsidRPr="006B1250">
        <w:rPr>
          <w:rFonts w:ascii="Verdana" w:hAnsi="Verdana"/>
          <w:sz w:val="20"/>
          <w:lang w:val="en"/>
        </w:rPr>
        <w:t>The main difference between ILR and UK citizenship is that while ILR can lapse if the individual stays away from UK longer than two years, Br</w:t>
      </w:r>
      <w:r w:rsidR="00956FE2">
        <w:rPr>
          <w:rFonts w:ascii="Verdana" w:hAnsi="Verdana"/>
          <w:sz w:val="20"/>
          <w:lang w:val="en"/>
        </w:rPr>
        <w:t>itish citizenship is for life.</w:t>
      </w:r>
    </w:p>
    <w:p w:rsidR="00956FE2" w:rsidRDefault="00956FE2" w:rsidP="00956FE2">
      <w:pPr>
        <w:spacing w:after="0" w:line="240" w:lineRule="auto"/>
        <w:rPr>
          <w:rFonts w:ascii="Verdana" w:hAnsi="Verdana"/>
          <w:sz w:val="20"/>
        </w:rPr>
      </w:pPr>
    </w:p>
    <w:p w:rsidR="00FB4897" w:rsidRDefault="00FB4897" w:rsidP="00956FE2">
      <w:pPr>
        <w:spacing w:after="0" w:line="240" w:lineRule="auto"/>
        <w:rPr>
          <w:rStyle w:val="Hyperlink"/>
          <w:rFonts w:ascii="Verdana" w:hAnsi="Verdana"/>
          <w:sz w:val="20"/>
          <w:szCs w:val="20"/>
          <w:lang w:val="en"/>
        </w:rPr>
      </w:pPr>
      <w:r>
        <w:rPr>
          <w:rFonts w:ascii="Verdana" w:hAnsi="Verdana"/>
          <w:sz w:val="20"/>
        </w:rPr>
        <w:t xml:space="preserve">For information on the relevant requirements and for advice on applications please refer to the UKVI website:   </w:t>
      </w:r>
      <w:hyperlink r:id="rId18" w:history="1">
        <w:r>
          <w:rPr>
            <w:rStyle w:val="Hyperlink"/>
            <w:rFonts w:ascii="Verdana" w:hAnsi="Verdana"/>
            <w:sz w:val="20"/>
            <w:szCs w:val="20"/>
            <w:lang w:val="en"/>
          </w:rPr>
          <w:t>https://www.gov.uk/becoming-a-british-citizen</w:t>
        </w:r>
      </w:hyperlink>
    </w:p>
    <w:p w:rsidR="000F0839" w:rsidRDefault="000F0839" w:rsidP="00956FE2">
      <w:pPr>
        <w:spacing w:after="0" w:line="240" w:lineRule="auto"/>
        <w:rPr>
          <w:rStyle w:val="Hyperlink"/>
          <w:rFonts w:ascii="Verdana" w:hAnsi="Verdana"/>
          <w:sz w:val="20"/>
          <w:szCs w:val="20"/>
          <w:lang w:val="en"/>
        </w:rPr>
      </w:pPr>
    </w:p>
    <w:p w:rsidR="000F0839" w:rsidRDefault="000F0839" w:rsidP="00956FE2">
      <w:pPr>
        <w:spacing w:after="0" w:line="240" w:lineRule="auto"/>
        <w:rPr>
          <w:rStyle w:val="Hyperlink"/>
          <w:rFonts w:ascii="Verdana" w:hAnsi="Verdana"/>
          <w:sz w:val="20"/>
          <w:szCs w:val="20"/>
          <w:lang w:val="en"/>
        </w:rPr>
      </w:pPr>
      <w:r>
        <w:rPr>
          <w:rStyle w:val="Hyperlink"/>
          <w:rFonts w:ascii="Verdana" w:hAnsi="Verdana"/>
          <w:sz w:val="20"/>
          <w:szCs w:val="20"/>
          <w:lang w:val="en"/>
        </w:rPr>
        <w:t>See also the statement from the Government of 11 July:</w:t>
      </w:r>
    </w:p>
    <w:p w:rsidR="00956FE2" w:rsidRDefault="00956FE2" w:rsidP="00956FE2">
      <w:pPr>
        <w:spacing w:after="0" w:line="240" w:lineRule="auto"/>
      </w:pPr>
    </w:p>
    <w:p w:rsidR="000F0839" w:rsidRDefault="00DF6A65" w:rsidP="00956FE2">
      <w:pPr>
        <w:pStyle w:val="ListParagraph"/>
        <w:numPr>
          <w:ilvl w:val="0"/>
          <w:numId w:val="14"/>
        </w:numPr>
        <w:spacing w:after="0" w:line="240" w:lineRule="auto"/>
      </w:pPr>
      <w:hyperlink r:id="rId19" w:history="1">
        <w:r w:rsidR="000F0839" w:rsidRPr="00956FE2">
          <w:rPr>
            <w:rStyle w:val="Hyperlink"/>
            <w:color w:val="000000"/>
          </w:rPr>
          <w:t>https://www.gov.uk/government/news/statement-on-the-status-of-eu-nationals-in-the-uk</w:t>
        </w:r>
      </w:hyperlink>
    </w:p>
    <w:p w:rsidR="000F0839" w:rsidRDefault="000F0839" w:rsidP="00956FE2">
      <w:pPr>
        <w:spacing w:after="0" w:line="240" w:lineRule="auto"/>
      </w:pPr>
    </w:p>
    <w:p w:rsidR="008F3F95" w:rsidRDefault="0029441B" w:rsidP="00956FE2">
      <w:pPr>
        <w:spacing w:after="0" w:line="240" w:lineRule="auto"/>
        <w:rPr>
          <w:rFonts w:ascii="Verdana" w:hAnsi="Verdana"/>
          <w:b/>
          <w:sz w:val="20"/>
        </w:rPr>
      </w:pPr>
      <w:r>
        <w:rPr>
          <w:rFonts w:ascii="Verdana" w:hAnsi="Verdana"/>
          <w:b/>
          <w:sz w:val="20"/>
        </w:rPr>
        <w:t>How will the decision to leave affect UK nationals working in the EU?</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For as long as the UK remains a full member of the EU there is no change affecting UK nationals living, working and travelling in the EU. </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Future visa requirements will be subject to negotiation in due course between the UK Government and the EU member states.</w:t>
      </w:r>
    </w:p>
    <w:p w:rsidR="00956FE2" w:rsidRDefault="00956FE2" w:rsidP="00956FE2">
      <w:pPr>
        <w:spacing w:after="0" w:line="240" w:lineRule="auto"/>
        <w:rPr>
          <w:rFonts w:ascii="Verdana" w:hAnsi="Verdana"/>
          <w:b/>
          <w:color w:val="333333"/>
          <w:sz w:val="20"/>
        </w:rPr>
      </w:pPr>
    </w:p>
    <w:p w:rsidR="008F3F95" w:rsidRDefault="0029441B" w:rsidP="00956FE2">
      <w:pPr>
        <w:spacing w:after="0" w:line="240" w:lineRule="auto"/>
        <w:rPr>
          <w:rFonts w:ascii="Verdana" w:hAnsi="Verdana"/>
          <w:b/>
          <w:color w:val="333333"/>
          <w:sz w:val="20"/>
        </w:rPr>
      </w:pPr>
      <w:r>
        <w:rPr>
          <w:rFonts w:ascii="Verdana" w:hAnsi="Verdana"/>
          <w:b/>
          <w:color w:val="333333"/>
          <w:sz w:val="20"/>
        </w:rPr>
        <w:t>Are there any changes for non EU staff?</w:t>
      </w:r>
    </w:p>
    <w:p w:rsidR="00956FE2" w:rsidRDefault="00956FE2" w:rsidP="00956FE2">
      <w:pPr>
        <w:spacing w:after="0" w:line="240" w:lineRule="auto"/>
        <w:rPr>
          <w:rFonts w:ascii="Verdana" w:hAnsi="Verdana"/>
          <w:color w:val="333333"/>
          <w:sz w:val="20"/>
        </w:rPr>
      </w:pPr>
    </w:p>
    <w:p w:rsidR="008F3F95" w:rsidRDefault="0029441B" w:rsidP="00956FE2">
      <w:pPr>
        <w:spacing w:after="0" w:line="240" w:lineRule="auto"/>
        <w:rPr>
          <w:rFonts w:ascii="Verdana" w:hAnsi="Verdana"/>
          <w:color w:val="333333"/>
          <w:sz w:val="20"/>
        </w:rPr>
      </w:pPr>
      <w:r>
        <w:rPr>
          <w:rFonts w:ascii="Verdana" w:hAnsi="Verdana"/>
          <w:color w:val="333333"/>
          <w:sz w:val="20"/>
        </w:rPr>
        <w:t>No. Visa requirements and immigration policy for non-EU staff are a matter for the UK Government and are not affected by the decision to leave the EU.</w:t>
      </w:r>
    </w:p>
    <w:p w:rsidR="00956FE2" w:rsidRDefault="00956FE2" w:rsidP="00956FE2">
      <w:pPr>
        <w:spacing w:after="0" w:line="240" w:lineRule="auto"/>
        <w:rPr>
          <w:rFonts w:ascii="Verdana" w:hAnsi="Verdana"/>
          <w:b/>
          <w:bCs/>
          <w:color w:val="333333"/>
          <w:sz w:val="20"/>
          <w:lang w:eastAsia="en-GB"/>
        </w:rPr>
      </w:pPr>
    </w:p>
    <w:p w:rsidR="008F3F95" w:rsidRDefault="0029441B" w:rsidP="00956FE2">
      <w:pPr>
        <w:spacing w:after="0" w:line="240" w:lineRule="auto"/>
        <w:rPr>
          <w:rFonts w:ascii="Verdana" w:hAnsi="Verdana"/>
          <w:b/>
          <w:color w:val="333333"/>
          <w:sz w:val="20"/>
          <w:lang w:eastAsia="en-GB"/>
        </w:rPr>
      </w:pPr>
      <w:r>
        <w:rPr>
          <w:rFonts w:ascii="Verdana" w:hAnsi="Verdana"/>
          <w:b/>
          <w:bCs/>
          <w:color w:val="333333"/>
          <w:sz w:val="20"/>
          <w:lang w:eastAsia="en-GB"/>
        </w:rPr>
        <w:t>Will contractual terms and conditions now change for EU nationals working at the University?</w:t>
      </w:r>
    </w:p>
    <w:p w:rsidR="00956FE2" w:rsidRDefault="00956FE2" w:rsidP="00956FE2">
      <w:pPr>
        <w:spacing w:after="0" w:line="240" w:lineRule="auto"/>
        <w:rPr>
          <w:rFonts w:ascii="Verdana" w:hAnsi="Verdana"/>
          <w:color w:val="333333"/>
          <w:sz w:val="20"/>
          <w:lang w:eastAsia="en-GB"/>
        </w:rPr>
      </w:pPr>
    </w:p>
    <w:p w:rsidR="008F3F95" w:rsidRDefault="0029441B" w:rsidP="00956FE2">
      <w:pPr>
        <w:spacing w:after="0" w:line="240" w:lineRule="auto"/>
        <w:rPr>
          <w:rFonts w:ascii="Verdana" w:hAnsi="Verdana"/>
          <w:color w:val="333333"/>
          <w:sz w:val="20"/>
          <w:lang w:eastAsia="en-GB"/>
        </w:rPr>
      </w:pPr>
      <w:r>
        <w:rPr>
          <w:rFonts w:ascii="Verdana" w:hAnsi="Verdana"/>
          <w:color w:val="333333"/>
          <w:sz w:val="20"/>
          <w:lang w:eastAsia="en-GB"/>
        </w:rPr>
        <w:t xml:space="preserve">No. Contractual terms and conditions are unchanged, subject to future decisions by the UK government on visa requirements and immigration status. </w:t>
      </w:r>
    </w:p>
    <w:p w:rsidR="00956FE2" w:rsidRDefault="00956FE2" w:rsidP="00956FE2">
      <w:pPr>
        <w:spacing w:after="0" w:line="240" w:lineRule="auto"/>
        <w:rPr>
          <w:rFonts w:ascii="Verdana" w:hAnsi="Verdana"/>
          <w:b/>
          <w:bCs/>
          <w:color w:val="333333"/>
          <w:sz w:val="20"/>
          <w:lang w:eastAsia="en-GB"/>
        </w:rPr>
      </w:pPr>
    </w:p>
    <w:p w:rsidR="008F3F95" w:rsidRDefault="0029441B" w:rsidP="00956FE2">
      <w:pPr>
        <w:spacing w:after="0" w:line="240" w:lineRule="auto"/>
        <w:rPr>
          <w:rFonts w:ascii="Verdana" w:hAnsi="Verdana"/>
          <w:color w:val="FF0000"/>
          <w:sz w:val="20"/>
          <w:lang w:eastAsia="en-GB"/>
        </w:rPr>
      </w:pPr>
      <w:r>
        <w:rPr>
          <w:rFonts w:ascii="Verdana" w:hAnsi="Verdana"/>
          <w:b/>
          <w:bCs/>
          <w:color w:val="333333"/>
          <w:sz w:val="20"/>
          <w:lang w:eastAsia="en-GB"/>
        </w:rPr>
        <w:t>Will contractual terms and conditions now change for all of staff working at the University as a result of the referendum outcome?</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The contractual terms and conditions for all our staff will remain unchanged as a result</w:t>
      </w:r>
      <w:r w:rsidR="003E5A08">
        <w:rPr>
          <w:rFonts w:ascii="Verdana" w:hAnsi="Verdana"/>
          <w:sz w:val="20"/>
        </w:rPr>
        <w:t xml:space="preserve"> of the vote to leave</w:t>
      </w:r>
      <w:r>
        <w:rPr>
          <w:rFonts w:ascii="Verdana" w:hAnsi="Verdana"/>
          <w:sz w:val="20"/>
        </w:rPr>
        <w:t xml:space="preserve"> subject to any future legislation from the UK Government.</w:t>
      </w:r>
    </w:p>
    <w:p w:rsidR="008F3F95" w:rsidRDefault="008F3F95" w:rsidP="00956FE2">
      <w:pPr>
        <w:spacing w:after="0" w:line="240" w:lineRule="auto"/>
        <w:rPr>
          <w:rFonts w:ascii="Verdana" w:hAnsi="Verdana"/>
          <w:sz w:val="20"/>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Can I and should I still apply for EU research funding?</w:t>
      </w:r>
    </w:p>
    <w:p w:rsidR="00956FE2" w:rsidRDefault="00956FE2" w:rsidP="00956FE2">
      <w:pPr>
        <w:spacing w:after="0" w:line="240" w:lineRule="auto"/>
        <w:rPr>
          <w:rFonts w:ascii="Verdana" w:hAnsi="Verdana"/>
          <w:sz w:val="20"/>
          <w:lang w:eastAsia="en-GB"/>
        </w:rPr>
      </w:pPr>
    </w:p>
    <w:p w:rsidR="00956FE2" w:rsidRDefault="0029441B" w:rsidP="00956FE2">
      <w:pPr>
        <w:spacing w:after="0" w:line="240" w:lineRule="auto"/>
        <w:rPr>
          <w:rFonts w:ascii="Verdana" w:hAnsi="Verdana"/>
          <w:sz w:val="20"/>
          <w:lang w:eastAsia="en-GB"/>
        </w:rPr>
      </w:pPr>
      <w:r>
        <w:rPr>
          <w:rFonts w:ascii="Verdana" w:hAnsi="Verdana"/>
          <w:sz w:val="20"/>
          <w:lang w:eastAsia="en-GB"/>
        </w:rPr>
        <w:t>Yes. UK participants can continue to apply to and participate in Horizon 2020 in the usual way. This has been confirmed by Commissioner Carlos Moedas and the UK Government. For further information see the guidance note from Professor Luke Georghiou, Vice-President Research and Innovation</w:t>
      </w:r>
      <w:r w:rsidR="00956FE2">
        <w:rPr>
          <w:rFonts w:ascii="Verdana" w:hAnsi="Verdana"/>
          <w:sz w:val="20"/>
          <w:lang w:eastAsia="en-GB"/>
        </w:rPr>
        <w:t>:</w:t>
      </w:r>
    </w:p>
    <w:p w:rsidR="00956FE2" w:rsidRDefault="00956FE2" w:rsidP="00956FE2">
      <w:pPr>
        <w:spacing w:after="0" w:line="240" w:lineRule="auto"/>
        <w:rPr>
          <w:rFonts w:ascii="Verdana" w:hAnsi="Verdana"/>
          <w:sz w:val="20"/>
          <w:lang w:eastAsia="en-GB"/>
        </w:rPr>
      </w:pPr>
    </w:p>
    <w:p w:rsidR="003C3B04" w:rsidRPr="00956FE2" w:rsidRDefault="003C3B04" w:rsidP="00956FE2">
      <w:pPr>
        <w:pStyle w:val="ListParagraph"/>
        <w:numPr>
          <w:ilvl w:val="0"/>
          <w:numId w:val="14"/>
        </w:numPr>
        <w:spacing w:after="0" w:line="240" w:lineRule="auto"/>
        <w:rPr>
          <w:rFonts w:ascii="Verdana" w:hAnsi="Verdana"/>
          <w:sz w:val="20"/>
          <w:lang w:eastAsia="en-GB"/>
        </w:rPr>
      </w:pPr>
      <w:r w:rsidRPr="00956FE2">
        <w:rPr>
          <w:rFonts w:ascii="Verdana" w:hAnsi="Verdana"/>
          <w:sz w:val="20"/>
          <w:lang w:eastAsia="en-GB"/>
        </w:rPr>
        <w:t>http://www.manchester.ac.uk/eu/eu-horizon-2020-funding/</w:t>
      </w:r>
    </w:p>
    <w:p w:rsidR="00956FE2" w:rsidRDefault="00956FE2"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sz w:val="20"/>
          <w:lang w:val="en" w:eastAsia="en-GB"/>
        </w:rPr>
      </w:pPr>
      <w:r>
        <w:rPr>
          <w:rFonts w:ascii="Verdana" w:hAnsi="Verdana"/>
          <w:sz w:val="20"/>
          <w:lang w:val="en" w:eastAsia="en-GB"/>
        </w:rPr>
        <w:t>Investigators who are currently coordinating or participating in FP7/H2020 projects should continue as usual.</w:t>
      </w:r>
    </w:p>
    <w:p w:rsidR="00956FE2" w:rsidRDefault="00956FE2" w:rsidP="00956FE2">
      <w:pPr>
        <w:spacing w:after="0" w:line="240" w:lineRule="auto"/>
        <w:rPr>
          <w:rFonts w:ascii="Verdana" w:hAnsi="Verdana"/>
          <w:sz w:val="20"/>
          <w:lang w:val="en" w:eastAsia="en-GB"/>
        </w:rPr>
      </w:pPr>
    </w:p>
    <w:p w:rsidR="008F3F95" w:rsidRDefault="0029441B" w:rsidP="00956FE2">
      <w:pPr>
        <w:spacing w:after="0" w:line="240" w:lineRule="auto"/>
        <w:rPr>
          <w:rFonts w:ascii="Verdana" w:hAnsi="Verdana"/>
          <w:sz w:val="20"/>
          <w:lang w:eastAsia="en-GB"/>
        </w:rPr>
      </w:pPr>
      <w:r>
        <w:rPr>
          <w:rFonts w:ascii="Verdana" w:hAnsi="Verdana"/>
          <w:sz w:val="20"/>
          <w:lang w:val="en" w:eastAsia="en-GB"/>
        </w:rPr>
        <w:lastRenderedPageBreak/>
        <w:t>The same applies to those preparing or planning applications. These should continue.</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The future of UK access to European science funding will be a matter for future negotiations. Government has said it is determined to ensure that the UK continues to play a leading role in European and international research.</w:t>
      </w:r>
    </w:p>
    <w:p w:rsidR="00956FE2" w:rsidRDefault="00956FE2" w:rsidP="00956FE2">
      <w:pPr>
        <w:spacing w:after="0" w:line="240" w:lineRule="auto"/>
        <w:rPr>
          <w:rFonts w:ascii="Verdana" w:hAnsi="Verdana"/>
          <w:sz w:val="20"/>
          <w:lang w:eastAsia="en-GB"/>
        </w:rPr>
      </w:pPr>
    </w:p>
    <w:p w:rsidR="003C3B04" w:rsidRDefault="0029441B" w:rsidP="00956FE2">
      <w:pPr>
        <w:spacing w:after="0" w:line="240" w:lineRule="auto"/>
        <w:rPr>
          <w:rFonts w:ascii="Verdana" w:hAnsi="Verdana"/>
          <w:sz w:val="20"/>
          <w:lang w:eastAsia="en-GB"/>
        </w:rPr>
      </w:pPr>
      <w:r>
        <w:rPr>
          <w:rFonts w:ascii="Verdana" w:hAnsi="Verdana"/>
          <w:sz w:val="20"/>
          <w:lang w:eastAsia="en-GB"/>
        </w:rPr>
        <w:t xml:space="preserve">For more information see the </w:t>
      </w:r>
      <w:hyperlink r:id="rId20" w:history="1">
        <w:r>
          <w:rPr>
            <w:rFonts w:ascii="Verdana" w:hAnsi="Verdana"/>
            <w:sz w:val="20"/>
            <w:lang w:eastAsia="en-GB"/>
          </w:rPr>
          <w:t>statement from Jo Johnson MP</w:t>
        </w:r>
      </w:hyperlink>
      <w:r>
        <w:rPr>
          <w:rFonts w:ascii="Verdana" w:hAnsi="Verdana"/>
          <w:sz w:val="20"/>
          <w:lang w:eastAsia="en-GB"/>
        </w:rPr>
        <w:t xml:space="preserve">, Minister of State for Universities and Science, on higher education and research following the EU referendum. </w:t>
      </w:r>
    </w:p>
    <w:p w:rsidR="00956FE2" w:rsidRDefault="00956FE2" w:rsidP="00956FE2">
      <w:pPr>
        <w:spacing w:after="0" w:line="240" w:lineRule="auto"/>
      </w:pPr>
    </w:p>
    <w:p w:rsidR="008F3F95" w:rsidRPr="00956FE2" w:rsidRDefault="00DF6A65" w:rsidP="00956FE2">
      <w:pPr>
        <w:pStyle w:val="ListParagraph"/>
        <w:numPr>
          <w:ilvl w:val="0"/>
          <w:numId w:val="14"/>
        </w:numPr>
        <w:spacing w:after="0" w:line="240" w:lineRule="auto"/>
        <w:rPr>
          <w:rFonts w:ascii="Verdana" w:hAnsi="Verdana"/>
          <w:sz w:val="20"/>
          <w:lang w:eastAsia="en-GB"/>
        </w:rPr>
      </w:pPr>
      <w:hyperlink r:id="rId21" w:history="1">
        <w:r w:rsidR="003C3B04" w:rsidRPr="00956FE2">
          <w:rPr>
            <w:rStyle w:val="Hyperlink"/>
            <w:rFonts w:ascii="Verdana" w:hAnsi="Verdana"/>
            <w:sz w:val="20"/>
            <w:szCs w:val="22"/>
            <w:lang w:eastAsia="en-GB"/>
          </w:rPr>
          <w:t>http://documents.manchester.ac.uk/display.aspx?DocID=29036</w:t>
        </w:r>
      </w:hyperlink>
    </w:p>
    <w:p w:rsidR="003C3B04" w:rsidRDefault="003C3B04"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b/>
          <w:color w:val="414042"/>
          <w:sz w:val="20"/>
          <w:lang w:eastAsia="en-GB"/>
        </w:rPr>
      </w:pPr>
      <w:r>
        <w:rPr>
          <w:rFonts w:ascii="Verdana" w:hAnsi="Verdana"/>
          <w:b/>
          <w:color w:val="414042"/>
          <w:sz w:val="20"/>
          <w:lang w:eastAsia="en-GB"/>
        </w:rPr>
        <w:t>Will my research funding from the EU continue?</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During the transition period the UK remains a member of the EU, so the UK university sector’s participation in EU programmes such as Horizon 2020 will continue.</w:t>
      </w:r>
    </w:p>
    <w:p w:rsidR="00956FE2" w:rsidRDefault="00956FE2" w:rsidP="00956FE2">
      <w:pPr>
        <w:spacing w:after="0" w:line="240" w:lineRule="auto"/>
        <w:rPr>
          <w:rFonts w:ascii="Verdana" w:hAnsi="Verdana"/>
          <w:b/>
          <w:sz w:val="20"/>
        </w:rPr>
      </w:pPr>
    </w:p>
    <w:p w:rsidR="008F3F95" w:rsidRDefault="0029441B" w:rsidP="00956FE2">
      <w:pPr>
        <w:spacing w:after="0" w:line="240" w:lineRule="auto"/>
        <w:rPr>
          <w:rFonts w:ascii="Verdana" w:hAnsi="Verdana"/>
          <w:b/>
          <w:sz w:val="20"/>
        </w:rPr>
      </w:pPr>
      <w:r>
        <w:rPr>
          <w:rFonts w:ascii="Verdana" w:hAnsi="Verdana"/>
          <w:b/>
          <w:sz w:val="20"/>
        </w:rPr>
        <w:t>Will there be any changes to collaborative projects with EU academic, industrial and commercial partners?</w:t>
      </w:r>
    </w:p>
    <w:p w:rsidR="00956FE2" w:rsidRDefault="00956FE2" w:rsidP="00956FE2">
      <w:pPr>
        <w:spacing w:after="0" w:line="240" w:lineRule="auto"/>
        <w:rPr>
          <w:rFonts w:ascii="Verdana" w:hAnsi="Verdana"/>
          <w:sz w:val="20"/>
        </w:rPr>
      </w:pPr>
    </w:p>
    <w:p w:rsidR="008F3F95" w:rsidRDefault="0029441B" w:rsidP="00956FE2">
      <w:pPr>
        <w:spacing w:after="0" w:line="240" w:lineRule="auto"/>
        <w:rPr>
          <w:rFonts w:ascii="Verdana" w:hAnsi="Verdana"/>
          <w:sz w:val="20"/>
        </w:rPr>
      </w:pPr>
      <w:r>
        <w:rPr>
          <w:rFonts w:ascii="Verdana" w:hAnsi="Verdana"/>
          <w:sz w:val="20"/>
        </w:rPr>
        <w:t xml:space="preserve">No. We encourage and welcome collaboration across the world and will continue to do so with all EU countries irrespective of the UK’s position. </w:t>
      </w:r>
    </w:p>
    <w:p w:rsidR="008F3F95" w:rsidRDefault="008F3F95" w:rsidP="00956FE2">
      <w:pPr>
        <w:spacing w:after="0" w:line="240" w:lineRule="auto"/>
        <w:rPr>
          <w:rFonts w:ascii="Verdana" w:hAnsi="Verdana"/>
          <w:b/>
          <w:sz w:val="20"/>
        </w:rPr>
      </w:pPr>
    </w:p>
    <w:p w:rsidR="006B1250" w:rsidRDefault="0029441B" w:rsidP="00956FE2">
      <w:pPr>
        <w:spacing w:after="0" w:line="240" w:lineRule="auto"/>
        <w:rPr>
          <w:rFonts w:ascii="Verdana" w:hAnsi="Verdana"/>
          <w:b/>
          <w:sz w:val="20"/>
        </w:rPr>
      </w:pPr>
      <w:r>
        <w:rPr>
          <w:rFonts w:ascii="Verdana" w:hAnsi="Verdana"/>
          <w:b/>
          <w:sz w:val="20"/>
        </w:rPr>
        <w:t>Students</w:t>
      </w:r>
    </w:p>
    <w:p w:rsidR="00956FE2" w:rsidRDefault="00956FE2" w:rsidP="00956FE2">
      <w:pPr>
        <w:spacing w:after="0" w:line="240" w:lineRule="auto"/>
        <w:rPr>
          <w:rFonts w:ascii="Verdana" w:hAnsi="Verdana"/>
          <w:b/>
          <w:sz w:val="20"/>
        </w:rPr>
      </w:pPr>
    </w:p>
    <w:p w:rsidR="009642E3" w:rsidRDefault="009642E3" w:rsidP="00956FE2">
      <w:pPr>
        <w:spacing w:after="0" w:line="240" w:lineRule="auto"/>
        <w:rPr>
          <w:rFonts w:ascii="Verdana" w:hAnsi="Verdana"/>
          <w:b/>
          <w:sz w:val="20"/>
        </w:rPr>
      </w:pPr>
      <w:r>
        <w:rPr>
          <w:rFonts w:ascii="Verdana" w:hAnsi="Verdana"/>
          <w:b/>
          <w:sz w:val="20"/>
        </w:rPr>
        <w:t>Section 1 – Current EU students and those starting in September 2016</w:t>
      </w:r>
    </w:p>
    <w:p w:rsidR="00956FE2" w:rsidRDefault="00956FE2" w:rsidP="00956FE2">
      <w:pPr>
        <w:spacing w:after="0" w:line="240" w:lineRule="auto"/>
        <w:rPr>
          <w:rFonts w:ascii="Verdana" w:hAnsi="Verdana"/>
          <w:b/>
          <w:bCs/>
          <w:color w:val="333333"/>
          <w:sz w:val="20"/>
          <w:lang w:eastAsia="en-GB"/>
        </w:rPr>
      </w:pPr>
    </w:p>
    <w:p w:rsidR="009642E3" w:rsidRDefault="009642E3" w:rsidP="00956FE2">
      <w:pPr>
        <w:spacing w:after="0" w:line="240" w:lineRule="auto"/>
        <w:rPr>
          <w:rFonts w:ascii="Verdana" w:hAnsi="Verdana"/>
          <w:color w:val="333333"/>
          <w:sz w:val="20"/>
          <w:lang w:eastAsia="en-GB"/>
        </w:rPr>
      </w:pPr>
      <w:r>
        <w:rPr>
          <w:rFonts w:ascii="Verdana" w:hAnsi="Verdana"/>
          <w:b/>
          <w:bCs/>
          <w:color w:val="333333"/>
          <w:sz w:val="20"/>
          <w:lang w:eastAsia="en-GB"/>
        </w:rPr>
        <w:t>What advice is there for EU national students?</w:t>
      </w:r>
    </w:p>
    <w:p w:rsidR="00956FE2" w:rsidRDefault="00956FE2" w:rsidP="00956FE2">
      <w:pPr>
        <w:spacing w:after="0" w:line="240" w:lineRule="auto"/>
        <w:rPr>
          <w:rFonts w:ascii="Verdana" w:hAnsi="Verdana"/>
          <w:sz w:val="20"/>
          <w:lang w:eastAsia="en-GB"/>
        </w:rPr>
      </w:pPr>
    </w:p>
    <w:p w:rsidR="00956FE2" w:rsidRDefault="009642E3" w:rsidP="00956FE2">
      <w:pPr>
        <w:spacing w:after="0" w:line="240" w:lineRule="auto"/>
        <w:rPr>
          <w:rFonts w:ascii="Verdana" w:hAnsi="Verdana"/>
          <w:sz w:val="20"/>
          <w:lang w:eastAsia="en-GB"/>
        </w:rPr>
      </w:pPr>
      <w:r>
        <w:rPr>
          <w:rFonts w:ascii="Verdana" w:hAnsi="Verdana"/>
          <w:sz w:val="20"/>
          <w:lang w:eastAsia="en-GB"/>
        </w:rPr>
        <w:t>The government has confirmed there is no change for existing EU national undergraduate and postgraduate studying in the UK.</w:t>
      </w:r>
    </w:p>
    <w:p w:rsidR="00956FE2" w:rsidRDefault="00956FE2" w:rsidP="00956FE2">
      <w:pPr>
        <w:spacing w:after="0" w:line="240" w:lineRule="auto"/>
        <w:rPr>
          <w:rFonts w:ascii="Verdana" w:hAnsi="Verdana"/>
          <w:sz w:val="20"/>
          <w:lang w:eastAsia="en-GB"/>
        </w:rPr>
      </w:pPr>
    </w:p>
    <w:p w:rsidR="009642E3" w:rsidRPr="00956FE2" w:rsidRDefault="00DF6A65" w:rsidP="00956FE2">
      <w:pPr>
        <w:pStyle w:val="ListParagraph"/>
        <w:numPr>
          <w:ilvl w:val="0"/>
          <w:numId w:val="14"/>
        </w:numPr>
        <w:spacing w:after="0" w:line="240" w:lineRule="auto"/>
        <w:rPr>
          <w:rStyle w:val="Hyperlink"/>
          <w:rFonts w:ascii="Verdana" w:hAnsi="Verdana"/>
          <w:color w:val="auto"/>
          <w:sz w:val="20"/>
          <w:szCs w:val="22"/>
          <w:lang w:eastAsia="en-GB"/>
        </w:rPr>
      </w:pPr>
      <w:hyperlink r:id="rId22" w:history="1">
        <w:r w:rsidR="009642E3" w:rsidRPr="00956FE2">
          <w:rPr>
            <w:rStyle w:val="Hyperlink"/>
            <w:rFonts w:ascii="Verdana" w:hAnsi="Verdana"/>
            <w:sz w:val="20"/>
            <w:lang w:eastAsia="en-GB"/>
          </w:rPr>
          <w:t>http://www.slc.co.uk/media/latest-news/eu-nationals-and-student-finance-in-england.aspx</w:t>
        </w:r>
      </w:hyperlink>
    </w:p>
    <w:p w:rsidR="00956FE2" w:rsidRPr="00956FE2" w:rsidRDefault="00956FE2" w:rsidP="00956FE2">
      <w:pPr>
        <w:spacing w:after="0" w:line="240" w:lineRule="auto"/>
        <w:rPr>
          <w:rFonts w:ascii="Verdana" w:hAnsi="Verdana"/>
          <w:sz w:val="20"/>
          <w:lang w:eastAsia="en-GB"/>
        </w:rPr>
      </w:pPr>
    </w:p>
    <w:p w:rsidR="009642E3" w:rsidRDefault="009642E3" w:rsidP="00956FE2">
      <w:pPr>
        <w:spacing w:after="0" w:line="240" w:lineRule="auto"/>
        <w:rPr>
          <w:rFonts w:ascii="Verdana" w:hAnsi="Verdana"/>
          <w:sz w:val="20"/>
          <w:lang w:eastAsia="en-GB"/>
        </w:rPr>
      </w:pPr>
      <w:r>
        <w:rPr>
          <w:rFonts w:ascii="Verdana" w:hAnsi="Verdana"/>
          <w:sz w:val="20"/>
          <w:lang w:eastAsia="en-GB"/>
        </w:rPr>
        <w:t>To summarise the current situation:</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t>We can guarantee:</w:t>
      </w:r>
    </w:p>
    <w:p w:rsidR="00956FE2" w:rsidRDefault="00956FE2" w:rsidP="00956FE2">
      <w:pPr>
        <w:spacing w:after="0" w:line="240" w:lineRule="auto"/>
        <w:rPr>
          <w:rFonts w:ascii="Verdana" w:hAnsi="Verdana"/>
          <w:sz w:val="20"/>
        </w:rPr>
      </w:pPr>
    </w:p>
    <w:p w:rsidR="009642E3" w:rsidRDefault="009642E3" w:rsidP="00956FE2">
      <w:pPr>
        <w:pStyle w:val="ListParagraph"/>
        <w:numPr>
          <w:ilvl w:val="0"/>
          <w:numId w:val="9"/>
        </w:numPr>
        <w:spacing w:after="0" w:line="240" w:lineRule="auto"/>
        <w:rPr>
          <w:rFonts w:ascii="Verdana" w:hAnsi="Verdana"/>
          <w:sz w:val="20"/>
        </w:rPr>
      </w:pPr>
      <w:r>
        <w:rPr>
          <w:rFonts w:ascii="Verdana" w:hAnsi="Verdana"/>
          <w:sz w:val="20"/>
        </w:rPr>
        <w:t>no change in the status of EU students currently studying at the University, including</w:t>
      </w:r>
      <w:r>
        <w:rPr>
          <w:rFonts w:ascii="Verdana" w:hAnsi="Verdana"/>
          <w:sz w:val="20"/>
          <w:lang w:eastAsia="en-GB"/>
        </w:rPr>
        <w:t xml:space="preserve"> fee status; access to student loans; or their terms and conditions;</w:t>
      </w:r>
    </w:p>
    <w:p w:rsidR="009642E3" w:rsidRDefault="009642E3" w:rsidP="00956FE2">
      <w:pPr>
        <w:pStyle w:val="ListParagraph"/>
        <w:numPr>
          <w:ilvl w:val="0"/>
          <w:numId w:val="9"/>
        </w:numPr>
        <w:spacing w:after="0" w:line="240" w:lineRule="auto"/>
        <w:rPr>
          <w:rFonts w:ascii="Verdana" w:hAnsi="Verdana"/>
          <w:sz w:val="20"/>
        </w:rPr>
      </w:pPr>
      <w:r>
        <w:rPr>
          <w:rFonts w:ascii="Verdana" w:hAnsi="Verdana"/>
          <w:sz w:val="20"/>
        </w:rPr>
        <w:t xml:space="preserve">EU students starting in 2016 will be charged the ‘Home’ fee for the duration of their studies; </w:t>
      </w:r>
    </w:p>
    <w:p w:rsidR="009642E3" w:rsidRDefault="00956FE2" w:rsidP="00956FE2">
      <w:pPr>
        <w:pStyle w:val="ListParagraph"/>
        <w:numPr>
          <w:ilvl w:val="0"/>
          <w:numId w:val="9"/>
        </w:numPr>
        <w:spacing w:after="0" w:line="240" w:lineRule="auto"/>
        <w:rPr>
          <w:rFonts w:ascii="Verdana" w:hAnsi="Verdana"/>
          <w:sz w:val="20"/>
        </w:rPr>
      </w:pPr>
      <w:proofErr w:type="gramStart"/>
      <w:r>
        <w:rPr>
          <w:rFonts w:ascii="Verdana" w:hAnsi="Verdana"/>
          <w:sz w:val="20"/>
        </w:rPr>
        <w:t>e</w:t>
      </w:r>
      <w:r w:rsidR="009642E3">
        <w:rPr>
          <w:rFonts w:ascii="Verdana" w:hAnsi="Verdana"/>
          <w:sz w:val="20"/>
        </w:rPr>
        <w:t>ligibility</w:t>
      </w:r>
      <w:proofErr w:type="gramEnd"/>
      <w:r w:rsidR="009642E3">
        <w:rPr>
          <w:rFonts w:ascii="Verdana" w:hAnsi="Verdana"/>
          <w:sz w:val="20"/>
        </w:rPr>
        <w:t xml:space="preserve"> will remain unchanged for Student Finance England loans for EU undergraduate and postgraduate taught programmes starting in 2016, as will opportunities for placements, for the duration of the programme. </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t xml:space="preserve">We can also assume that for at least as long as the UK remains a member of the EU </w:t>
      </w:r>
      <w:r>
        <w:rPr>
          <w:rFonts w:ascii="Verdana" w:hAnsi="Verdana"/>
          <w:color w:val="000000"/>
          <w:sz w:val="20"/>
        </w:rPr>
        <w:t xml:space="preserve">we </w:t>
      </w:r>
      <w:r>
        <w:rPr>
          <w:rFonts w:ascii="Verdana" w:hAnsi="Verdana"/>
          <w:sz w:val="20"/>
        </w:rPr>
        <w:t>will:</w:t>
      </w:r>
    </w:p>
    <w:p w:rsidR="00956FE2" w:rsidRDefault="00956FE2" w:rsidP="00956FE2">
      <w:pPr>
        <w:spacing w:after="0" w:line="240" w:lineRule="auto"/>
        <w:rPr>
          <w:rFonts w:ascii="Verdana" w:hAnsi="Verdana"/>
          <w:sz w:val="20"/>
        </w:rPr>
      </w:pPr>
    </w:p>
    <w:p w:rsidR="009642E3" w:rsidRDefault="009642E3" w:rsidP="00956FE2">
      <w:pPr>
        <w:numPr>
          <w:ilvl w:val="0"/>
          <w:numId w:val="10"/>
        </w:numPr>
        <w:spacing w:after="0" w:line="240" w:lineRule="auto"/>
        <w:rPr>
          <w:rFonts w:ascii="Verdana" w:hAnsi="Verdana"/>
          <w:sz w:val="20"/>
          <w:lang w:eastAsia="en-GB"/>
        </w:rPr>
      </w:pPr>
      <w:proofErr w:type="gramStart"/>
      <w:r>
        <w:rPr>
          <w:rFonts w:ascii="Verdana" w:hAnsi="Verdana"/>
          <w:sz w:val="20"/>
          <w:lang w:eastAsia="en-GB"/>
        </w:rPr>
        <w:t>continue</w:t>
      </w:r>
      <w:proofErr w:type="gramEnd"/>
      <w:r>
        <w:rPr>
          <w:rFonts w:ascii="Verdana" w:hAnsi="Verdana"/>
          <w:sz w:val="20"/>
          <w:lang w:eastAsia="en-GB"/>
        </w:rPr>
        <w:t xml:space="preserve"> to support current student exchange schemes, including the EU-funded Erasmus and Erasmus+ programmes. The University will continue to support students wanting to study abroad and EU nationals wanting to study at Manchester.</w:t>
      </w:r>
    </w:p>
    <w:p w:rsidR="00956FE2" w:rsidRDefault="00956FE2" w:rsidP="00956FE2">
      <w:pPr>
        <w:spacing w:after="0" w:line="240" w:lineRule="auto"/>
        <w:rPr>
          <w:rFonts w:ascii="Verdana" w:hAnsi="Verdana"/>
          <w:b/>
          <w:sz w:val="20"/>
        </w:rPr>
      </w:pPr>
    </w:p>
    <w:p w:rsidR="009642E3" w:rsidRDefault="009642E3" w:rsidP="00956FE2">
      <w:pPr>
        <w:spacing w:after="0" w:line="240" w:lineRule="auto"/>
        <w:rPr>
          <w:rFonts w:ascii="Verdana" w:hAnsi="Verdana"/>
          <w:b/>
          <w:sz w:val="20"/>
        </w:rPr>
      </w:pPr>
      <w:r>
        <w:rPr>
          <w:rFonts w:ascii="Verdana" w:hAnsi="Verdana"/>
          <w:b/>
          <w:sz w:val="20"/>
        </w:rPr>
        <w:t xml:space="preserve">Will students be able to work in the UK while being a student? </w:t>
      </w:r>
    </w:p>
    <w:p w:rsidR="00956FE2" w:rsidRDefault="00956FE2" w:rsidP="00956FE2">
      <w:pPr>
        <w:spacing w:after="0" w:line="240" w:lineRule="auto"/>
        <w:rPr>
          <w:rFonts w:ascii="Verdana" w:hAnsi="Verdana"/>
          <w:sz w:val="20"/>
        </w:rPr>
      </w:pPr>
    </w:p>
    <w:p w:rsidR="009642E3" w:rsidRDefault="009642E3" w:rsidP="00956FE2">
      <w:pPr>
        <w:spacing w:after="0" w:line="240" w:lineRule="auto"/>
        <w:rPr>
          <w:rFonts w:ascii="Verdana" w:hAnsi="Verdana"/>
          <w:sz w:val="20"/>
        </w:rPr>
      </w:pPr>
      <w:r>
        <w:rPr>
          <w:rFonts w:ascii="Verdana" w:hAnsi="Verdana"/>
          <w:sz w:val="20"/>
        </w:rPr>
        <w:lastRenderedPageBreak/>
        <w:t>Yes. During the transition period the UK remains a member of the EU and so there are no changes to students being able to work in the UK.</w:t>
      </w:r>
    </w:p>
    <w:p w:rsidR="00956FE2" w:rsidRDefault="00956FE2" w:rsidP="00956FE2">
      <w:pPr>
        <w:spacing w:after="0" w:line="240" w:lineRule="auto"/>
        <w:rPr>
          <w:rFonts w:ascii="Verdana" w:hAnsi="Verdana"/>
          <w:b/>
          <w:sz w:val="20"/>
        </w:rPr>
      </w:pPr>
    </w:p>
    <w:p w:rsidR="00DF6A65" w:rsidRDefault="009642E3" w:rsidP="00DF6A65">
      <w:pPr>
        <w:spacing w:after="0" w:line="240" w:lineRule="auto"/>
        <w:rPr>
          <w:rFonts w:ascii="Verdana" w:hAnsi="Verdana"/>
          <w:b/>
          <w:sz w:val="20"/>
        </w:rPr>
      </w:pPr>
      <w:r>
        <w:rPr>
          <w:rFonts w:ascii="Verdana" w:hAnsi="Verdana"/>
          <w:b/>
          <w:sz w:val="20"/>
        </w:rPr>
        <w:t xml:space="preserve">Taught </w:t>
      </w:r>
      <w:r w:rsidR="00DF6A65">
        <w:rPr>
          <w:rFonts w:ascii="Verdana" w:hAnsi="Verdana"/>
          <w:b/>
          <w:sz w:val="20"/>
        </w:rPr>
        <w:t>Section 2 – EU applicants for programmes starting in September 2017</w:t>
      </w:r>
    </w:p>
    <w:p w:rsidR="00DF6A65" w:rsidRDefault="00DF6A65" w:rsidP="00DF6A65">
      <w:pPr>
        <w:spacing w:after="0" w:line="240" w:lineRule="auto"/>
        <w:rPr>
          <w:rFonts w:ascii="Verdana" w:hAnsi="Verdana"/>
          <w:b/>
          <w:sz w:val="20"/>
        </w:rPr>
      </w:pPr>
    </w:p>
    <w:p w:rsidR="00DF6A65" w:rsidRDefault="00DF6A65" w:rsidP="00DF6A65">
      <w:pPr>
        <w:spacing w:after="0" w:line="240" w:lineRule="auto"/>
        <w:rPr>
          <w:rFonts w:ascii="Verdana" w:hAnsi="Verdana"/>
          <w:b/>
          <w:sz w:val="20"/>
        </w:rPr>
      </w:pPr>
      <w:r>
        <w:rPr>
          <w:rFonts w:ascii="Verdana" w:hAnsi="Verdana"/>
          <w:b/>
          <w:sz w:val="20"/>
        </w:rPr>
        <w:t>Undergraduate programmes commencing in September 2017</w:t>
      </w:r>
    </w:p>
    <w:p w:rsidR="00DF6A65" w:rsidRDefault="00DF6A65" w:rsidP="00DF6A65">
      <w:pPr>
        <w:pStyle w:val="NormalWeb"/>
        <w:spacing w:before="0" w:beforeAutospacing="0" w:after="0" w:afterAutospacing="0"/>
        <w:rPr>
          <w:rFonts w:ascii="Verdana" w:hAnsi="Verdana"/>
          <w:sz w:val="20"/>
        </w:rPr>
      </w:pPr>
    </w:p>
    <w:p w:rsidR="00DF6A65" w:rsidRPr="00DF6A65" w:rsidRDefault="00DF6A65" w:rsidP="00DF6A65">
      <w:pPr>
        <w:spacing w:after="0" w:line="240" w:lineRule="auto"/>
        <w:rPr>
          <w:rFonts w:ascii="Verdana" w:hAnsi="Verdana"/>
        </w:rPr>
      </w:pPr>
      <w:r w:rsidRPr="00DF6A65">
        <w:rPr>
          <w:rFonts w:ascii="Verdana" w:hAnsi="Verdana"/>
        </w:rPr>
        <w:t xml:space="preserve">The University has decided that an EU student starting an undergraduate programme at The University of Manchester in 2017, will be assigned to the ‘Home’ fee status for the duration of their programme, </w:t>
      </w:r>
      <w:proofErr w:type="gramStart"/>
      <w:r w:rsidRPr="00DF6A65">
        <w:rPr>
          <w:rFonts w:ascii="Verdana" w:hAnsi="Verdana"/>
        </w:rPr>
        <w:t>provided</w:t>
      </w:r>
      <w:proofErr w:type="gramEnd"/>
      <w:r w:rsidRPr="00DF6A65">
        <w:rPr>
          <w:rFonts w:ascii="Verdana" w:hAnsi="Verdana"/>
        </w:rPr>
        <w:t xml:space="preserve"> this conti</w:t>
      </w:r>
      <w:r>
        <w:rPr>
          <w:rFonts w:ascii="Verdana" w:hAnsi="Verdana"/>
        </w:rPr>
        <w:t>nues to be permitted by UK law.</w:t>
      </w:r>
    </w:p>
    <w:p w:rsidR="00DF6A65" w:rsidRPr="00DF6A65" w:rsidRDefault="00DF6A65" w:rsidP="00DF6A65">
      <w:pPr>
        <w:spacing w:after="0" w:line="240" w:lineRule="auto"/>
        <w:rPr>
          <w:rFonts w:ascii="Verdana" w:hAnsi="Verdana"/>
        </w:rPr>
      </w:pPr>
    </w:p>
    <w:p w:rsidR="00DF6A65" w:rsidRPr="00DF6A65" w:rsidRDefault="00DF6A65" w:rsidP="00DF6A65">
      <w:pPr>
        <w:spacing w:after="0" w:line="240" w:lineRule="auto"/>
        <w:rPr>
          <w:rFonts w:ascii="Verdana" w:hAnsi="Verdana"/>
        </w:rPr>
      </w:pPr>
      <w:r w:rsidRPr="00DF6A65">
        <w:rPr>
          <w:rFonts w:ascii="Verdana" w:hAnsi="Verdana"/>
          <w:lang w:eastAsia="en-GB"/>
        </w:rPr>
        <w:t xml:space="preserve">We can confirm that for 2017 entry to undergraduate courses the tuition fees for home/EU students will be </w:t>
      </w:r>
      <w:r w:rsidRPr="00DF6A65">
        <w:rPr>
          <w:rFonts w:ascii="Verdana" w:hAnsi="Verdana"/>
          <w:b/>
          <w:bCs/>
          <w:lang w:eastAsia="en-GB"/>
        </w:rPr>
        <w:t>£9,250</w:t>
      </w:r>
      <w:r w:rsidRPr="00DF6A65">
        <w:rPr>
          <w:rFonts w:ascii="Verdana" w:hAnsi="Verdana"/>
          <w:lang w:eastAsia="en-GB"/>
        </w:rPr>
        <w:t xml:space="preserve"> a year, subject to government regulations on fee increases. Future inflationary increases will be applied to each subsequent year of your course, subject to government regulations on fee increases, and we will provide you with further information about such increases when this becomes available. </w:t>
      </w:r>
    </w:p>
    <w:p w:rsidR="00DF6A65" w:rsidRPr="00DF6A65" w:rsidRDefault="00DF6A65" w:rsidP="00DF6A65">
      <w:pPr>
        <w:spacing w:after="0" w:line="240" w:lineRule="auto"/>
        <w:rPr>
          <w:rFonts w:ascii="Verdana" w:hAnsi="Verdana"/>
        </w:rPr>
      </w:pPr>
    </w:p>
    <w:p w:rsidR="00DF6A65" w:rsidRPr="00DF6A65" w:rsidRDefault="00DF6A65" w:rsidP="00DF6A65">
      <w:pPr>
        <w:spacing w:after="0" w:line="240" w:lineRule="auto"/>
        <w:rPr>
          <w:rFonts w:ascii="Verdana" w:hAnsi="Verdana"/>
        </w:rPr>
      </w:pPr>
      <w:r w:rsidRPr="00DF6A65">
        <w:rPr>
          <w:rFonts w:ascii="Verdana" w:hAnsi="Verdana"/>
        </w:rPr>
        <w:t xml:space="preserve">The Government has not yet stated its position for loans for EU citizens currently </w:t>
      </w:r>
    </w:p>
    <w:p w:rsidR="00DF6A65" w:rsidRDefault="00DF6A65" w:rsidP="00DF6A65">
      <w:pPr>
        <w:spacing w:after="0" w:line="240" w:lineRule="auto"/>
        <w:rPr>
          <w:rFonts w:ascii="Verdana" w:hAnsi="Verdana"/>
        </w:rPr>
      </w:pPr>
      <w:proofErr w:type="gramStart"/>
      <w:r w:rsidRPr="00DF6A65">
        <w:rPr>
          <w:rFonts w:ascii="Verdana" w:hAnsi="Verdana"/>
        </w:rPr>
        <w:t>available</w:t>
      </w:r>
      <w:proofErr w:type="gramEnd"/>
      <w:r w:rsidRPr="00DF6A65">
        <w:rPr>
          <w:rFonts w:ascii="Verdana" w:hAnsi="Verdana"/>
        </w:rPr>
        <w:t xml:space="preserve"> f</w:t>
      </w:r>
      <w:r>
        <w:rPr>
          <w:rFonts w:ascii="Verdana" w:hAnsi="Verdana"/>
        </w:rPr>
        <w:t>rom Student Finance England. When information becomes available,</w:t>
      </w:r>
      <w:r w:rsidRPr="00DF6A65">
        <w:rPr>
          <w:rFonts w:ascii="Verdana" w:hAnsi="Verdana"/>
        </w:rPr>
        <w:t xml:space="preserve"> we will update students via our finance </w:t>
      </w:r>
      <w:r>
        <w:rPr>
          <w:rFonts w:ascii="Verdana" w:hAnsi="Verdana"/>
        </w:rPr>
        <w:t>pages:</w:t>
      </w:r>
    </w:p>
    <w:p w:rsidR="00DF6A65" w:rsidRDefault="00DF6A65" w:rsidP="00DF6A65">
      <w:pPr>
        <w:spacing w:after="0" w:line="240" w:lineRule="auto"/>
        <w:rPr>
          <w:rFonts w:ascii="Verdana" w:hAnsi="Verdana"/>
        </w:rPr>
      </w:pPr>
    </w:p>
    <w:p w:rsidR="00DF6A65" w:rsidRPr="00DF6A65" w:rsidRDefault="00DF6A65" w:rsidP="00DF6A65">
      <w:pPr>
        <w:pStyle w:val="ListParagraph"/>
        <w:numPr>
          <w:ilvl w:val="0"/>
          <w:numId w:val="14"/>
        </w:numPr>
        <w:spacing w:after="0" w:line="240" w:lineRule="auto"/>
        <w:rPr>
          <w:rFonts w:ascii="Verdana" w:hAnsi="Verdana"/>
        </w:rPr>
      </w:pPr>
      <w:hyperlink r:id="rId23" w:history="1">
        <w:r w:rsidRPr="00DF6A65">
          <w:rPr>
            <w:rStyle w:val="Hyperlink"/>
            <w:rFonts w:ascii="Verdana" w:hAnsi="Verdana"/>
          </w:rPr>
          <w:t>http://www.manches</w:t>
        </w:r>
        <w:r w:rsidRPr="00DF6A65">
          <w:rPr>
            <w:rStyle w:val="Hyperlink"/>
            <w:rFonts w:ascii="Verdana" w:hAnsi="Verdana"/>
          </w:rPr>
          <w:t>t</w:t>
        </w:r>
        <w:r w:rsidRPr="00DF6A65">
          <w:rPr>
            <w:rStyle w:val="Hyperlink"/>
            <w:rFonts w:ascii="Verdana" w:hAnsi="Verdana"/>
          </w:rPr>
          <w:t>er.ac.uk/study/undergraduate/student-finance/2017/</w:t>
        </w:r>
      </w:hyperlink>
    </w:p>
    <w:p w:rsidR="00DF6A65" w:rsidRPr="00DF6A65" w:rsidRDefault="00DF6A65" w:rsidP="00DF6A65">
      <w:pPr>
        <w:spacing w:after="0" w:line="240" w:lineRule="auto"/>
        <w:rPr>
          <w:rFonts w:ascii="Verdana" w:hAnsi="Verdana"/>
        </w:rPr>
      </w:pPr>
    </w:p>
    <w:p w:rsidR="009642E3" w:rsidRPr="00DF6A65" w:rsidRDefault="009642E3" w:rsidP="00DF6A65">
      <w:pPr>
        <w:spacing w:after="0" w:line="240" w:lineRule="auto"/>
        <w:rPr>
          <w:rFonts w:ascii="Verdana" w:hAnsi="Verdana"/>
          <w:b/>
          <w:sz w:val="20"/>
        </w:rPr>
      </w:pPr>
      <w:r w:rsidRPr="00DF6A65">
        <w:rPr>
          <w:rFonts w:ascii="Verdana" w:hAnsi="Verdana"/>
          <w:b/>
          <w:sz w:val="20"/>
        </w:rPr>
        <w:t>Master’s programmes commencing in September 2017</w:t>
      </w:r>
    </w:p>
    <w:p w:rsidR="00956FE2" w:rsidRDefault="00956FE2" w:rsidP="00DF6A65">
      <w:pPr>
        <w:pStyle w:val="NormalWeb"/>
        <w:spacing w:before="0" w:beforeAutospacing="0" w:after="0" w:afterAutospacing="0"/>
        <w:rPr>
          <w:rFonts w:ascii="Verdana" w:hAnsi="Verdana"/>
          <w:color w:val="000000"/>
          <w:sz w:val="20"/>
        </w:rPr>
      </w:pPr>
    </w:p>
    <w:p w:rsidR="009642E3" w:rsidRDefault="009642E3" w:rsidP="00DF6A65">
      <w:pPr>
        <w:pStyle w:val="NormalWeb"/>
        <w:spacing w:before="0" w:beforeAutospacing="0" w:after="0" w:afterAutospacing="0"/>
        <w:rPr>
          <w:rFonts w:ascii="Verdana" w:hAnsi="Verdana"/>
          <w:color w:val="333333"/>
          <w:sz w:val="20"/>
        </w:rPr>
      </w:pPr>
      <w:r>
        <w:rPr>
          <w:rFonts w:ascii="Verdana" w:hAnsi="Verdana"/>
          <w:color w:val="000000"/>
          <w:sz w:val="20"/>
        </w:rPr>
        <w:t>The University has decided</w:t>
      </w:r>
      <w:r>
        <w:rPr>
          <w:rFonts w:ascii="Verdana" w:hAnsi="Verdana"/>
          <w:sz w:val="20"/>
        </w:rPr>
        <w:t xml:space="preserve"> that an EU student starting a Taught Master’s programme at The University of Manchester in 2017, will </w:t>
      </w:r>
      <w:r>
        <w:rPr>
          <w:rFonts w:ascii="Verdana" w:hAnsi="Verdana"/>
          <w:color w:val="000000"/>
          <w:sz w:val="20"/>
        </w:rPr>
        <w:t xml:space="preserve">be </w:t>
      </w:r>
      <w:r>
        <w:rPr>
          <w:rFonts w:ascii="Verdana" w:hAnsi="Verdana"/>
          <w:sz w:val="20"/>
        </w:rPr>
        <w:t>assign</w:t>
      </w:r>
      <w:r>
        <w:rPr>
          <w:rFonts w:ascii="Verdana" w:hAnsi="Verdana"/>
          <w:color w:val="000000"/>
          <w:sz w:val="20"/>
        </w:rPr>
        <w:t xml:space="preserve">ed </w:t>
      </w:r>
      <w:r>
        <w:rPr>
          <w:rFonts w:ascii="Verdana" w:hAnsi="Verdana"/>
          <w:sz w:val="20"/>
        </w:rPr>
        <w:t xml:space="preserve">to the ‘Home’ fee status for the duration of </w:t>
      </w:r>
      <w:r>
        <w:rPr>
          <w:rFonts w:ascii="Verdana" w:hAnsi="Verdana"/>
          <w:color w:val="000000"/>
          <w:sz w:val="20"/>
        </w:rPr>
        <w:t xml:space="preserve">their </w:t>
      </w:r>
      <w:r>
        <w:rPr>
          <w:rFonts w:ascii="Verdana" w:hAnsi="Verdana"/>
          <w:sz w:val="20"/>
        </w:rPr>
        <w:t xml:space="preserve">programme, </w:t>
      </w:r>
      <w:proofErr w:type="gramStart"/>
      <w:r>
        <w:rPr>
          <w:rFonts w:ascii="Verdana" w:hAnsi="Verdana"/>
          <w:sz w:val="20"/>
        </w:rPr>
        <w:t>provided</w:t>
      </w:r>
      <w:proofErr w:type="gramEnd"/>
      <w:r>
        <w:rPr>
          <w:rFonts w:ascii="Verdana" w:hAnsi="Verdana"/>
          <w:sz w:val="20"/>
        </w:rPr>
        <w:t xml:space="preserve"> this continues to be permitted by UK law.  The Government has not yet stated its position for loans for EU citizens currently available from Student Finance England, and we will update </w:t>
      </w:r>
      <w:r>
        <w:rPr>
          <w:rFonts w:ascii="Verdana" w:hAnsi="Verdana"/>
          <w:color w:val="000000"/>
          <w:sz w:val="20"/>
        </w:rPr>
        <w:t>students</w:t>
      </w:r>
      <w:r>
        <w:rPr>
          <w:rFonts w:ascii="Verdana" w:hAnsi="Verdana"/>
          <w:sz w:val="20"/>
        </w:rPr>
        <w:t xml:space="preserve"> on this once we know more.</w:t>
      </w:r>
    </w:p>
    <w:p w:rsidR="00956FE2" w:rsidRDefault="00956FE2" w:rsidP="00956FE2">
      <w:pPr>
        <w:pStyle w:val="NormalWeb"/>
        <w:spacing w:before="0" w:beforeAutospacing="0" w:after="0" w:afterAutospacing="0"/>
        <w:rPr>
          <w:rFonts w:ascii="Verdana" w:hAnsi="Verdana"/>
          <w:b/>
          <w:sz w:val="20"/>
        </w:rPr>
      </w:pPr>
    </w:p>
    <w:p w:rsidR="009642E3" w:rsidRDefault="009642E3" w:rsidP="00956FE2">
      <w:pPr>
        <w:pStyle w:val="NormalWeb"/>
        <w:spacing w:before="0" w:beforeAutospacing="0" w:after="0" w:afterAutospacing="0"/>
        <w:rPr>
          <w:rFonts w:ascii="Verdana" w:hAnsi="Verdana"/>
          <w:sz w:val="20"/>
        </w:rPr>
      </w:pPr>
      <w:r>
        <w:rPr>
          <w:rFonts w:ascii="Verdana" w:hAnsi="Verdana"/>
          <w:b/>
          <w:sz w:val="20"/>
        </w:rPr>
        <w:t>Postgraduate Research programmes commencing in September 2017</w:t>
      </w:r>
    </w:p>
    <w:p w:rsidR="00956FE2" w:rsidRDefault="00956FE2" w:rsidP="00956FE2">
      <w:pPr>
        <w:pStyle w:val="NormalWeb"/>
        <w:spacing w:before="0" w:beforeAutospacing="0" w:after="0" w:afterAutospacing="0"/>
        <w:rPr>
          <w:rFonts w:ascii="Verdana" w:hAnsi="Verdana"/>
          <w:color w:val="000000"/>
          <w:sz w:val="20"/>
        </w:rPr>
      </w:pPr>
    </w:p>
    <w:p w:rsidR="009642E3" w:rsidRDefault="009642E3" w:rsidP="00956FE2">
      <w:pPr>
        <w:pStyle w:val="NormalWeb"/>
        <w:spacing w:before="0" w:beforeAutospacing="0" w:after="0" w:afterAutospacing="0"/>
        <w:rPr>
          <w:rFonts w:ascii="Verdana" w:hAnsi="Verdana"/>
          <w:color w:val="333333"/>
          <w:sz w:val="20"/>
        </w:rPr>
      </w:pPr>
      <w:r>
        <w:rPr>
          <w:rFonts w:ascii="Verdana" w:hAnsi="Verdana"/>
          <w:color w:val="000000"/>
          <w:sz w:val="20"/>
        </w:rPr>
        <w:t xml:space="preserve">The University has decided </w:t>
      </w:r>
      <w:r>
        <w:rPr>
          <w:rFonts w:ascii="Verdana" w:hAnsi="Verdana"/>
          <w:sz w:val="20"/>
        </w:rPr>
        <w:t>that</w:t>
      </w:r>
      <w:r>
        <w:rPr>
          <w:rFonts w:ascii="Verdana" w:hAnsi="Verdana"/>
          <w:color w:val="000000"/>
          <w:sz w:val="20"/>
        </w:rPr>
        <w:t xml:space="preserve"> </w:t>
      </w:r>
      <w:r>
        <w:rPr>
          <w:rFonts w:ascii="Verdana" w:hAnsi="Verdana"/>
          <w:sz w:val="20"/>
        </w:rPr>
        <w:t>an EU student starting a postgraduate research programme at The University of Manchester in 2017</w:t>
      </w:r>
      <w:r>
        <w:rPr>
          <w:rFonts w:ascii="Verdana" w:hAnsi="Verdana"/>
          <w:color w:val="000000"/>
          <w:sz w:val="20"/>
        </w:rPr>
        <w:t xml:space="preserve"> </w:t>
      </w:r>
      <w:r>
        <w:rPr>
          <w:rFonts w:ascii="Verdana" w:hAnsi="Verdana"/>
          <w:sz w:val="20"/>
        </w:rPr>
        <w:t xml:space="preserve">will </w:t>
      </w:r>
      <w:r>
        <w:rPr>
          <w:rFonts w:ascii="Verdana" w:hAnsi="Verdana"/>
          <w:color w:val="000000"/>
          <w:sz w:val="20"/>
        </w:rPr>
        <w:t xml:space="preserve">be </w:t>
      </w:r>
      <w:r>
        <w:rPr>
          <w:rFonts w:ascii="Verdana" w:hAnsi="Verdana"/>
          <w:sz w:val="20"/>
        </w:rPr>
        <w:t>assign</w:t>
      </w:r>
      <w:r>
        <w:rPr>
          <w:rFonts w:ascii="Verdana" w:hAnsi="Verdana"/>
          <w:color w:val="000000"/>
          <w:sz w:val="20"/>
        </w:rPr>
        <w:t>ed</w:t>
      </w:r>
      <w:r>
        <w:rPr>
          <w:rFonts w:ascii="Verdana" w:hAnsi="Verdana"/>
          <w:sz w:val="20"/>
        </w:rPr>
        <w:t xml:space="preserve"> to the ‘Home’ fee status for the duration of</w:t>
      </w:r>
      <w:r>
        <w:rPr>
          <w:rFonts w:ascii="Verdana" w:hAnsi="Verdana"/>
          <w:color w:val="000000"/>
          <w:sz w:val="20"/>
        </w:rPr>
        <w:t xml:space="preserve"> their</w:t>
      </w:r>
      <w:r>
        <w:rPr>
          <w:rFonts w:ascii="Verdana" w:hAnsi="Verdana"/>
          <w:sz w:val="20"/>
        </w:rPr>
        <w:t xml:space="preserve"> programme, provided this continues to be permitted by UK law.</w:t>
      </w:r>
      <w:bookmarkStart w:id="0" w:name="_GoBack"/>
      <w:bookmarkEnd w:id="0"/>
    </w:p>
    <w:p w:rsidR="00956FE2" w:rsidRDefault="00956FE2" w:rsidP="00956FE2">
      <w:pPr>
        <w:spacing w:after="0" w:line="240" w:lineRule="auto"/>
        <w:rPr>
          <w:rFonts w:ascii="Verdana" w:hAnsi="Verdana"/>
          <w:b/>
          <w:sz w:val="20"/>
        </w:rPr>
      </w:pPr>
    </w:p>
    <w:p w:rsidR="00956FE2" w:rsidRDefault="00956FE2">
      <w:pPr>
        <w:rPr>
          <w:rFonts w:ascii="Verdana" w:hAnsi="Verdana"/>
          <w:b/>
          <w:sz w:val="20"/>
        </w:rPr>
      </w:pPr>
      <w:r>
        <w:rPr>
          <w:rFonts w:ascii="Verdana" w:hAnsi="Verdana"/>
          <w:b/>
          <w:sz w:val="20"/>
        </w:rPr>
        <w:br w:type="page"/>
      </w:r>
    </w:p>
    <w:p w:rsidR="008F3F95" w:rsidRDefault="0029441B" w:rsidP="00956FE2">
      <w:pPr>
        <w:spacing w:after="0" w:line="240" w:lineRule="auto"/>
        <w:rPr>
          <w:rFonts w:ascii="Verdana" w:hAnsi="Verdana"/>
          <w:b/>
          <w:sz w:val="20"/>
        </w:rPr>
      </w:pPr>
      <w:r>
        <w:rPr>
          <w:rFonts w:ascii="Verdana" w:hAnsi="Verdana"/>
          <w:b/>
          <w:sz w:val="20"/>
        </w:rPr>
        <w:lastRenderedPageBreak/>
        <w:t>Useful websites</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 xml:space="preserve">The following websites give the most up-to-date information: </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w:history="1">
        <w:r w:rsidR="0029441B">
          <w:rPr>
            <w:rFonts w:ascii="Verdana" w:hAnsi="Verdana"/>
            <w:sz w:val="20"/>
            <w:u w:val="single"/>
            <w:lang w:eastAsia="en-GB"/>
          </w:rPr>
          <w:t>GOV.UK</w:t>
        </w:r>
      </w:hyperlink>
      <w:r w:rsidR="003C3B04">
        <w:rPr>
          <w:rFonts w:ascii="Verdana" w:hAnsi="Verdana"/>
          <w:sz w:val="20"/>
          <w:u w:val="single"/>
          <w:lang w:eastAsia="en-GB"/>
        </w:rPr>
        <w:t xml:space="preserve"> (</w:t>
      </w:r>
      <w:hyperlink r:id="rId24" w:history="1">
        <w:r w:rsidR="003C3B04" w:rsidRPr="00D53F96">
          <w:rPr>
            <w:rStyle w:val="Hyperlink"/>
            <w:rFonts w:ascii="Verdana" w:hAnsi="Verdana"/>
            <w:sz w:val="20"/>
            <w:szCs w:val="22"/>
            <w:lang w:eastAsia="en-GB"/>
          </w:rPr>
          <w:t>https://www.gov.uk/</w:t>
        </w:r>
      </w:hyperlink>
      <w:r w:rsidR="009642E3">
        <w:rPr>
          <w:rFonts w:ascii="Verdana" w:hAnsi="Verdana"/>
          <w:sz w:val="20"/>
          <w:u w:val="single"/>
          <w:lang w:eastAsia="en-GB"/>
        </w:rPr>
        <w:t xml:space="preserve">) </w:t>
      </w:r>
      <w:r w:rsidR="009642E3">
        <w:rPr>
          <w:rFonts w:ascii="Verdana" w:hAnsi="Verdana"/>
          <w:sz w:val="20"/>
          <w:lang w:eastAsia="en-GB"/>
        </w:rPr>
        <w:t>provides</w:t>
      </w:r>
      <w:r w:rsidR="0029441B">
        <w:rPr>
          <w:rFonts w:ascii="Verdana" w:hAnsi="Verdana"/>
          <w:sz w:val="20"/>
          <w:lang w:eastAsia="en-GB"/>
        </w:rPr>
        <w:t xml:space="preserve"> the most up-to-date information on living and working in the UK. It will also publish details in due course of the UK government’s negotiations to withdraw from the EU.</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r:id="rId25" w:history="1">
        <w:r w:rsidR="0029441B">
          <w:rPr>
            <w:rFonts w:ascii="Verdana" w:hAnsi="Verdana"/>
            <w:sz w:val="20"/>
            <w:u w:val="single"/>
            <w:lang w:eastAsia="en-GB"/>
          </w:rPr>
          <w:t>European Commission</w:t>
        </w:r>
      </w:hyperlink>
      <w:r w:rsidR="00650173">
        <w:rPr>
          <w:rFonts w:ascii="Verdana" w:hAnsi="Verdana"/>
          <w:sz w:val="20"/>
          <w:u w:val="single"/>
          <w:lang w:eastAsia="en-GB"/>
        </w:rPr>
        <w:t xml:space="preserve"> (</w:t>
      </w:r>
      <w:hyperlink r:id="rId26" w:history="1">
        <w:r w:rsidR="00650173" w:rsidRPr="00D53F96">
          <w:rPr>
            <w:rStyle w:val="Hyperlink"/>
            <w:rFonts w:ascii="Verdana" w:hAnsi="Verdana"/>
            <w:sz w:val="20"/>
            <w:szCs w:val="22"/>
            <w:lang w:eastAsia="en-GB"/>
          </w:rPr>
          <w:t>http://ec.europa.eu/index_en.htm</w:t>
        </w:r>
      </w:hyperlink>
      <w:r w:rsidR="009642E3">
        <w:rPr>
          <w:rFonts w:ascii="Verdana" w:hAnsi="Verdana"/>
          <w:sz w:val="20"/>
          <w:u w:val="single"/>
          <w:lang w:eastAsia="en-GB"/>
        </w:rPr>
        <w:t>)</w:t>
      </w:r>
      <w:r w:rsidR="009642E3">
        <w:rPr>
          <w:rFonts w:ascii="Verdana" w:hAnsi="Verdana"/>
          <w:sz w:val="20"/>
          <w:lang w:eastAsia="en-GB"/>
        </w:rPr>
        <w:t xml:space="preserve"> is</w:t>
      </w:r>
      <w:r w:rsidR="0029441B">
        <w:rPr>
          <w:rFonts w:ascii="Verdana" w:hAnsi="Verdana"/>
          <w:sz w:val="20"/>
          <w:lang w:eastAsia="en-GB"/>
        </w:rPr>
        <w:t xml:space="preserve"> the executive of the EU. It will also publish details in due course of the UK government’s negotiations to withdraw from the EU.</w:t>
      </w:r>
    </w:p>
    <w:p w:rsidR="00956FE2" w:rsidRDefault="00956FE2" w:rsidP="00956FE2">
      <w:pPr>
        <w:spacing w:after="0" w:line="240" w:lineRule="auto"/>
        <w:rPr>
          <w:rFonts w:ascii="Verdana" w:hAnsi="Verdana"/>
          <w:sz w:val="20"/>
          <w:lang w:eastAsia="en-GB"/>
        </w:rPr>
      </w:pPr>
    </w:p>
    <w:p w:rsidR="00956FE2" w:rsidRDefault="0029441B" w:rsidP="00956FE2">
      <w:pPr>
        <w:spacing w:after="0" w:line="240" w:lineRule="auto"/>
        <w:rPr>
          <w:rFonts w:ascii="Verdana" w:hAnsi="Verdana"/>
          <w:sz w:val="20"/>
          <w:lang w:eastAsia="en-GB"/>
        </w:rPr>
      </w:pPr>
      <w:r>
        <w:rPr>
          <w:rFonts w:ascii="Verdana" w:hAnsi="Verdana"/>
          <w:sz w:val="20"/>
          <w:lang w:eastAsia="en-GB"/>
        </w:rPr>
        <w:t xml:space="preserve">EU Research and Innovation Commissioner Carlos Moedas has written a short article on UK researchers for </w:t>
      </w:r>
      <w:hyperlink r:id="rId27" w:tgtFrame="_blank" w:history="1">
        <w:r>
          <w:rPr>
            <w:rFonts w:ascii="Verdana" w:hAnsi="Verdana"/>
            <w:sz w:val="20"/>
            <w:u w:val="single"/>
            <w:lang w:eastAsia="en-GB"/>
          </w:rPr>
          <w:t>THE</w:t>
        </w:r>
      </w:hyperlink>
      <w:r w:rsidR="00650173">
        <w:rPr>
          <w:rFonts w:ascii="Verdana" w:hAnsi="Verdana"/>
          <w:sz w:val="20"/>
          <w:lang w:eastAsia="en-GB"/>
        </w:rPr>
        <w:t xml:space="preserve"> ( </w:t>
      </w:r>
      <w:hyperlink r:id="rId28" w:history="1">
        <w:r w:rsidR="00650173" w:rsidRPr="00D53F96">
          <w:rPr>
            <w:rStyle w:val="Hyperlink"/>
            <w:rFonts w:ascii="Verdana" w:hAnsi="Verdana"/>
            <w:sz w:val="20"/>
            <w:szCs w:val="22"/>
            <w:lang w:eastAsia="en-GB"/>
          </w:rPr>
          <w:t>https://www.timeshighereducation.com/blog/european-commissioner-carlos-moedas-reassures-uk-researchers-post-brexit</w:t>
        </w:r>
      </w:hyperlink>
      <w:r w:rsidR="00650173">
        <w:rPr>
          <w:rFonts w:ascii="Verdana" w:hAnsi="Verdana"/>
          <w:sz w:val="20"/>
          <w:lang w:eastAsia="en-GB"/>
        </w:rPr>
        <w:t>)</w:t>
      </w:r>
    </w:p>
    <w:p w:rsidR="00956FE2" w:rsidRDefault="00956FE2" w:rsidP="00956FE2">
      <w:pPr>
        <w:spacing w:after="0" w:line="240" w:lineRule="auto"/>
        <w:rPr>
          <w:rFonts w:ascii="Verdana" w:hAnsi="Verdana"/>
          <w:sz w:val="20"/>
          <w:lang w:eastAsia="en-GB"/>
        </w:rPr>
      </w:pPr>
    </w:p>
    <w:p w:rsidR="008F3F95" w:rsidRDefault="0029441B" w:rsidP="00956FE2">
      <w:pPr>
        <w:spacing w:after="0" w:line="240" w:lineRule="auto"/>
        <w:rPr>
          <w:rFonts w:ascii="Verdana" w:hAnsi="Verdana"/>
          <w:sz w:val="20"/>
          <w:lang w:eastAsia="en-GB"/>
        </w:rPr>
      </w:pPr>
      <w:r>
        <w:rPr>
          <w:rFonts w:ascii="Verdana" w:hAnsi="Verdana"/>
          <w:sz w:val="20"/>
          <w:lang w:eastAsia="en-GB"/>
        </w:rPr>
        <w:t>The European Commission has released a</w:t>
      </w:r>
      <w:r w:rsidR="00650173">
        <w:rPr>
          <w:rFonts w:ascii="Verdana" w:hAnsi="Verdana"/>
          <w:sz w:val="20"/>
          <w:lang w:eastAsia="en-GB"/>
        </w:rPr>
        <w:t xml:space="preserve"> </w:t>
      </w:r>
      <w:hyperlink r:id="rId29" w:history="1">
        <w:r w:rsidR="00C55784" w:rsidRPr="00D53F96">
          <w:rPr>
            <w:rStyle w:val="Hyperlink"/>
            <w:rFonts w:ascii="Verdana" w:hAnsi="Verdana"/>
            <w:sz w:val="20"/>
            <w:szCs w:val="22"/>
            <w:lang w:eastAsia="en-GB"/>
          </w:rPr>
          <w:t>statement</w:t>
        </w:r>
      </w:hyperlink>
      <w:r w:rsidR="00650173">
        <w:rPr>
          <w:rFonts w:ascii="Verdana" w:hAnsi="Verdana"/>
          <w:sz w:val="20"/>
          <w:lang w:eastAsia="en-GB"/>
        </w:rPr>
        <w:t xml:space="preserve"> (</w:t>
      </w:r>
      <w:hyperlink r:id="rId30" w:history="1">
        <w:r w:rsidR="00650173" w:rsidRPr="00D53F96">
          <w:rPr>
            <w:rStyle w:val="Hyperlink"/>
            <w:rFonts w:ascii="Verdana" w:hAnsi="Verdana"/>
            <w:sz w:val="20"/>
            <w:szCs w:val="22"/>
            <w:lang w:eastAsia="en-GB"/>
          </w:rPr>
          <w:t>http://ec.europa.eu/research/index.cfm?pg=ukref</w:t>
        </w:r>
      </w:hyperlink>
      <w:r w:rsidR="00650173">
        <w:rPr>
          <w:rFonts w:ascii="Verdana" w:hAnsi="Verdana"/>
          <w:sz w:val="20"/>
          <w:lang w:eastAsia="en-GB"/>
        </w:rPr>
        <w:t xml:space="preserve">) </w:t>
      </w:r>
      <w:r>
        <w:rPr>
          <w:rFonts w:ascii="Verdana" w:hAnsi="Verdana"/>
          <w:sz w:val="20"/>
          <w:lang w:eastAsia="en-GB"/>
        </w:rPr>
        <w:t>confirming that EU law continues to apply to and within the UK until the UK leaves the EU. This includes entitlement to Horizon 2020 funding. </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r:id="rId31" w:history="1">
        <w:r w:rsidR="0029441B">
          <w:rPr>
            <w:rFonts w:ascii="Verdana" w:hAnsi="Verdana"/>
            <w:sz w:val="20"/>
            <w:u w:val="single"/>
            <w:lang w:eastAsia="en-GB"/>
          </w:rPr>
          <w:t>Universities UK</w:t>
        </w:r>
      </w:hyperlink>
      <w:r w:rsidR="00C55784">
        <w:rPr>
          <w:rFonts w:ascii="Verdana" w:hAnsi="Verdana"/>
          <w:sz w:val="20"/>
          <w:u w:val="single"/>
          <w:lang w:eastAsia="en-GB"/>
        </w:rPr>
        <w:t xml:space="preserve">  (http://www.universitiesuk.ac.uk)</w:t>
      </w:r>
      <w:r w:rsidR="0029441B">
        <w:rPr>
          <w:rFonts w:ascii="Verdana" w:hAnsi="Verdana"/>
          <w:sz w:val="20"/>
          <w:lang w:eastAsia="en-GB"/>
        </w:rPr>
        <w:t xml:space="preserve">represents the UK universities and is involved in shaping the higher education policy agenda. UUK has published a set of </w:t>
      </w:r>
      <w:r w:rsidR="0029441B">
        <w:rPr>
          <w:rFonts w:ascii="Verdana" w:hAnsi="Verdana"/>
          <w:sz w:val="20"/>
          <w:u w:val="single"/>
          <w:lang w:eastAsia="en-GB"/>
        </w:rPr>
        <w:t>Brexit FAQs</w:t>
      </w:r>
      <w:r w:rsidR="00C55784">
        <w:rPr>
          <w:rFonts w:ascii="Verdana" w:hAnsi="Verdana"/>
          <w:sz w:val="20"/>
          <w:u w:val="single"/>
          <w:lang w:eastAsia="en-GB"/>
        </w:rPr>
        <w:t xml:space="preserve">   (</w:t>
      </w:r>
      <w:r w:rsidR="00C55784" w:rsidRPr="00C55784">
        <w:rPr>
          <w:rFonts w:ascii="Verdana" w:hAnsi="Verdana"/>
          <w:sz w:val="20"/>
          <w:u w:val="single"/>
          <w:lang w:eastAsia="en-GB"/>
        </w:rPr>
        <w:t>http://www.universitiesuk.ac.uk/facts-and-stats/Pages/brexit-faq.aspx</w:t>
      </w:r>
      <w:r w:rsidR="00C55784">
        <w:rPr>
          <w:rFonts w:ascii="Verdana" w:hAnsi="Verdana"/>
          <w:sz w:val="20"/>
          <w:u w:val="single"/>
          <w:lang w:eastAsia="en-GB"/>
        </w:rPr>
        <w:t>)</w:t>
      </w:r>
      <w:r w:rsidR="0029441B">
        <w:rPr>
          <w:rFonts w:ascii="Verdana" w:hAnsi="Verdana"/>
          <w:sz w:val="20"/>
          <w:lang w:eastAsia="en-GB"/>
        </w:rPr>
        <w:t>aimed at universities and students.</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r:id="rId32" w:history="1">
        <w:r w:rsidR="0029441B">
          <w:rPr>
            <w:rFonts w:ascii="Verdana" w:hAnsi="Verdana"/>
            <w:sz w:val="20"/>
            <w:u w:val="single"/>
            <w:lang w:eastAsia="en-GB"/>
          </w:rPr>
          <w:t>Research Councils UK</w:t>
        </w:r>
      </w:hyperlink>
      <w:r w:rsidR="00C55784">
        <w:rPr>
          <w:rFonts w:ascii="Verdana" w:hAnsi="Verdana"/>
          <w:sz w:val="20"/>
          <w:u w:val="single"/>
          <w:lang w:eastAsia="en-GB"/>
        </w:rPr>
        <w:t xml:space="preserve"> </w:t>
      </w:r>
      <w:r w:rsidR="0029441B">
        <w:rPr>
          <w:rFonts w:ascii="Verdana" w:hAnsi="Verdana"/>
          <w:sz w:val="20"/>
          <w:lang w:eastAsia="en-GB"/>
        </w:rPr>
        <w:t xml:space="preserve"> </w:t>
      </w:r>
      <w:r w:rsidR="00C55784">
        <w:rPr>
          <w:rFonts w:ascii="Verdana" w:hAnsi="Verdana"/>
          <w:sz w:val="20"/>
          <w:lang w:eastAsia="en-GB"/>
        </w:rPr>
        <w:t>(</w:t>
      </w:r>
      <w:hyperlink r:id="rId33" w:history="1">
        <w:r w:rsidR="00C55784" w:rsidRPr="00D53F96">
          <w:rPr>
            <w:rStyle w:val="Hyperlink"/>
            <w:rFonts w:ascii="Verdana" w:hAnsi="Verdana"/>
            <w:sz w:val="20"/>
            <w:szCs w:val="22"/>
            <w:lang w:eastAsia="en-GB"/>
          </w:rPr>
          <w:t>http://www.rcuk.ac.uk/</w:t>
        </w:r>
      </w:hyperlink>
      <w:r w:rsidR="00C55784">
        <w:rPr>
          <w:rFonts w:ascii="Verdana" w:hAnsi="Verdana"/>
          <w:sz w:val="20"/>
          <w:lang w:eastAsia="en-GB"/>
        </w:rPr>
        <w:t xml:space="preserve">) </w:t>
      </w:r>
      <w:r w:rsidR="0029441B">
        <w:rPr>
          <w:rFonts w:ascii="Verdana" w:hAnsi="Verdana"/>
          <w:sz w:val="20"/>
          <w:lang w:eastAsia="en-GB"/>
        </w:rPr>
        <w:t>is the strategic partnership of the UK’s seven Research Councils.</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w:history="1">
        <w:r w:rsidR="0029441B">
          <w:rPr>
            <w:rFonts w:ascii="Verdana" w:hAnsi="Verdana"/>
            <w:sz w:val="20"/>
            <w:u w:val="single"/>
            <w:lang w:eastAsia="en-GB"/>
          </w:rPr>
          <w:t>Horizon 2020</w:t>
        </w:r>
      </w:hyperlink>
      <w:r w:rsidR="00C55784">
        <w:rPr>
          <w:rFonts w:ascii="Verdana" w:hAnsi="Verdana"/>
          <w:sz w:val="20"/>
          <w:u w:val="single"/>
          <w:lang w:eastAsia="en-GB"/>
        </w:rPr>
        <w:t xml:space="preserve"> (</w:t>
      </w:r>
      <w:r w:rsidR="00C55784" w:rsidRPr="00C55784">
        <w:rPr>
          <w:rFonts w:ascii="Verdana" w:hAnsi="Verdana"/>
          <w:sz w:val="20"/>
          <w:u w:val="single"/>
          <w:lang w:eastAsia="en-GB"/>
        </w:rPr>
        <w:t>https://ec.europa.eu/programmes/horizon2020/</w:t>
      </w:r>
      <w:r w:rsidR="00C55784">
        <w:rPr>
          <w:rFonts w:ascii="Verdana" w:hAnsi="Verdana"/>
          <w:sz w:val="20"/>
          <w:u w:val="single"/>
          <w:lang w:eastAsia="en-GB"/>
        </w:rPr>
        <w:t>)</w:t>
      </w:r>
      <w:r w:rsidR="0029441B">
        <w:rPr>
          <w:rFonts w:ascii="Verdana" w:hAnsi="Verdana"/>
          <w:sz w:val="20"/>
          <w:lang w:eastAsia="en-GB"/>
        </w:rPr>
        <w:t xml:space="preserve"> is Europe’s biggest Research and Innovation funding programme.</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w:history="1">
        <w:r w:rsidR="0029441B">
          <w:rPr>
            <w:rFonts w:ascii="Verdana" w:hAnsi="Verdana"/>
            <w:sz w:val="20"/>
            <w:u w:val="single"/>
            <w:lang w:eastAsia="en-GB"/>
          </w:rPr>
          <w:t>University and College Union</w:t>
        </w:r>
      </w:hyperlink>
      <w:r w:rsidR="0029441B">
        <w:rPr>
          <w:rFonts w:ascii="Verdana" w:hAnsi="Verdana"/>
          <w:sz w:val="20"/>
          <w:lang w:eastAsia="en-GB"/>
        </w:rPr>
        <w:t xml:space="preserve"> (UCU) </w:t>
      </w:r>
      <w:r w:rsidR="00C55784">
        <w:rPr>
          <w:rFonts w:ascii="Verdana" w:hAnsi="Verdana"/>
          <w:sz w:val="20"/>
          <w:lang w:eastAsia="en-GB"/>
        </w:rPr>
        <w:t>(</w:t>
      </w:r>
      <w:r w:rsidR="00C55784" w:rsidRPr="00C55784">
        <w:rPr>
          <w:rFonts w:ascii="Verdana" w:hAnsi="Verdana"/>
          <w:sz w:val="20"/>
          <w:lang w:eastAsia="en-GB"/>
        </w:rPr>
        <w:t>https://www.ucu.org.uk/</w:t>
      </w:r>
      <w:r w:rsidR="00C55784">
        <w:rPr>
          <w:rFonts w:ascii="Verdana" w:hAnsi="Verdana"/>
          <w:sz w:val="20"/>
          <w:lang w:eastAsia="en-GB"/>
        </w:rPr>
        <w:t xml:space="preserve">) </w:t>
      </w:r>
      <w:r w:rsidR="0029441B">
        <w:rPr>
          <w:rFonts w:ascii="Verdana" w:hAnsi="Verdana"/>
          <w:sz w:val="20"/>
          <w:lang w:eastAsia="en-GB"/>
        </w:rPr>
        <w:t>represents staff working in the universities and colleges in the UK.</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r:id="rId34" w:history="1">
        <w:proofErr w:type="gramStart"/>
        <w:r w:rsidR="0029441B">
          <w:rPr>
            <w:rFonts w:ascii="Verdana" w:hAnsi="Verdana"/>
            <w:sz w:val="20"/>
            <w:u w:val="single"/>
            <w:lang w:eastAsia="en-GB"/>
          </w:rPr>
          <w:t>Universities &amp; Colleges Employers Association</w:t>
        </w:r>
      </w:hyperlink>
      <w:r w:rsidR="0029441B">
        <w:rPr>
          <w:rFonts w:ascii="Verdana" w:hAnsi="Verdana"/>
          <w:sz w:val="20"/>
          <w:lang w:eastAsia="en-GB"/>
        </w:rPr>
        <w:t xml:space="preserve"> (UCEA) (</w:t>
      </w:r>
      <w:r w:rsidR="0029441B" w:rsidRPr="0029441B">
        <w:rPr>
          <w:rFonts w:ascii="Verdana" w:hAnsi="Verdana"/>
          <w:sz w:val="20"/>
          <w:lang w:eastAsia="en-GB"/>
        </w:rPr>
        <w:t>http://www.ucea.ac.uk/</w:t>
      </w:r>
      <w:r w:rsidR="0029441B">
        <w:rPr>
          <w:rFonts w:ascii="Verdana" w:hAnsi="Verdana"/>
          <w:sz w:val="20"/>
          <w:lang w:eastAsia="en-GB"/>
        </w:rPr>
        <w:t>)is the employers’ association for UK universities and colleges.</w:t>
      </w:r>
      <w:proofErr w:type="gramEnd"/>
      <w:r w:rsidR="0029441B">
        <w:rPr>
          <w:rFonts w:ascii="Verdana" w:hAnsi="Verdana"/>
          <w:sz w:val="20"/>
          <w:lang w:eastAsia="en-GB"/>
        </w:rPr>
        <w:t xml:space="preserve"> It focuses on employment issues in the higher education sector.</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r:id="rId35" w:history="1">
        <w:r w:rsidR="0029441B">
          <w:rPr>
            <w:rFonts w:ascii="Verdana" w:hAnsi="Verdana"/>
            <w:sz w:val="20"/>
            <w:u w:val="single"/>
            <w:lang w:eastAsia="en-GB"/>
          </w:rPr>
          <w:t>UK Council for International Student Affairs</w:t>
        </w:r>
      </w:hyperlink>
      <w:r w:rsidR="0029441B">
        <w:rPr>
          <w:rFonts w:ascii="Verdana" w:hAnsi="Verdana"/>
          <w:sz w:val="20"/>
          <w:lang w:eastAsia="en-GB"/>
        </w:rPr>
        <w:t xml:space="preserve"> (UKCISA) (</w:t>
      </w:r>
      <w:r w:rsidR="0029441B" w:rsidRPr="0029441B">
        <w:rPr>
          <w:rFonts w:ascii="Verdana" w:hAnsi="Verdana"/>
          <w:sz w:val="20"/>
          <w:lang w:eastAsia="en-GB"/>
        </w:rPr>
        <w:t>http://www.ukcisa.org.uk/</w:t>
      </w:r>
      <w:r w:rsidR="0029441B">
        <w:rPr>
          <w:rFonts w:ascii="Verdana" w:hAnsi="Verdana"/>
          <w:sz w:val="20"/>
          <w:lang w:eastAsia="en-GB"/>
        </w:rPr>
        <w:t>) provides information to all international students in the UK and the staff who work with them.</w:t>
      </w:r>
    </w:p>
    <w:p w:rsidR="00956FE2" w:rsidRDefault="00956FE2" w:rsidP="00956FE2">
      <w:pPr>
        <w:spacing w:after="0" w:line="240" w:lineRule="auto"/>
      </w:pPr>
    </w:p>
    <w:p w:rsidR="008F3F95" w:rsidRDefault="00DF6A65" w:rsidP="00956FE2">
      <w:pPr>
        <w:spacing w:after="0" w:line="240" w:lineRule="auto"/>
        <w:rPr>
          <w:rFonts w:ascii="Verdana" w:hAnsi="Verdana"/>
          <w:sz w:val="20"/>
          <w:lang w:eastAsia="en-GB"/>
        </w:rPr>
      </w:pPr>
      <w:hyperlink w:history="1">
        <w:r w:rsidR="0029441B">
          <w:rPr>
            <w:rFonts w:ascii="Verdana" w:hAnsi="Verdana"/>
            <w:sz w:val="20"/>
            <w:u w:val="single"/>
            <w:lang w:eastAsia="en-GB"/>
          </w:rPr>
          <w:t>Universities &amp; Colleges Admissions Service</w:t>
        </w:r>
      </w:hyperlink>
      <w:r w:rsidR="0029441B">
        <w:rPr>
          <w:rFonts w:ascii="Verdana" w:hAnsi="Verdana"/>
          <w:sz w:val="20"/>
          <w:lang w:eastAsia="en-GB"/>
        </w:rPr>
        <w:t xml:space="preserve"> (UCAS) (</w:t>
      </w:r>
      <w:r w:rsidR="0029441B" w:rsidRPr="0029441B">
        <w:rPr>
          <w:rFonts w:ascii="Verdana" w:hAnsi="Verdana"/>
          <w:sz w:val="20"/>
          <w:lang w:eastAsia="en-GB"/>
        </w:rPr>
        <w:t>https://www.ucas.com/</w:t>
      </w:r>
      <w:r w:rsidR="0029441B">
        <w:rPr>
          <w:rFonts w:ascii="Verdana" w:hAnsi="Verdana"/>
          <w:sz w:val="20"/>
          <w:lang w:eastAsia="en-GB"/>
        </w:rPr>
        <w:t>) runs the application process for all undergraduate, teacher training and some postgraduate courses.</w:t>
      </w:r>
    </w:p>
    <w:p w:rsidR="00956FE2" w:rsidRDefault="00956FE2" w:rsidP="00956FE2">
      <w:pPr>
        <w:spacing w:after="0" w:line="240" w:lineRule="auto"/>
        <w:rPr>
          <w:rFonts w:ascii="Verdana" w:hAnsi="Verdana"/>
          <w:sz w:val="20"/>
          <w:szCs w:val="20"/>
          <w:u w:val="single"/>
        </w:rPr>
      </w:pPr>
    </w:p>
    <w:p w:rsidR="0054523D" w:rsidRPr="009642E3" w:rsidRDefault="00BB199D" w:rsidP="00956FE2">
      <w:pPr>
        <w:spacing w:after="0" w:line="240" w:lineRule="auto"/>
        <w:rPr>
          <w:rFonts w:ascii="Verdana" w:hAnsi="Verdana"/>
          <w:sz w:val="20"/>
          <w:szCs w:val="20"/>
          <w:lang w:val="en"/>
        </w:rPr>
      </w:pPr>
      <w:r w:rsidRPr="009642E3">
        <w:rPr>
          <w:rFonts w:ascii="Verdana" w:hAnsi="Verdana"/>
          <w:sz w:val="20"/>
          <w:szCs w:val="20"/>
          <w:u w:val="single"/>
        </w:rPr>
        <w:t>Student Loan Company</w:t>
      </w:r>
      <w:r w:rsidRPr="009642E3">
        <w:rPr>
          <w:rFonts w:ascii="Verdana" w:hAnsi="Verdana"/>
          <w:sz w:val="20"/>
          <w:szCs w:val="20"/>
        </w:rPr>
        <w:t xml:space="preserve"> (SLC) (</w:t>
      </w:r>
      <w:r w:rsidR="0054523D" w:rsidRPr="009642E3">
        <w:rPr>
          <w:rFonts w:ascii="Verdana" w:hAnsi="Verdana"/>
          <w:sz w:val="20"/>
          <w:szCs w:val="20"/>
        </w:rPr>
        <w:t xml:space="preserve">http://www.slc.co.uk/) </w:t>
      </w:r>
      <w:r w:rsidR="0054523D" w:rsidRPr="009642E3">
        <w:rPr>
          <w:rFonts w:ascii="Verdana" w:hAnsi="Verdana"/>
          <w:sz w:val="20"/>
          <w:szCs w:val="20"/>
          <w:lang w:val="en"/>
        </w:rPr>
        <w:t>provides student financial support in the UK.</w:t>
      </w:r>
    </w:p>
    <w:p w:rsidR="00956FE2" w:rsidRDefault="00956FE2" w:rsidP="00956FE2">
      <w:pPr>
        <w:spacing w:after="0" w:line="240" w:lineRule="auto"/>
        <w:rPr>
          <w:rFonts w:ascii="Verdana" w:hAnsi="Verdana"/>
          <w:sz w:val="20"/>
          <w:szCs w:val="20"/>
          <w:u w:val="single"/>
          <w:lang w:val="en"/>
        </w:rPr>
      </w:pPr>
    </w:p>
    <w:p w:rsidR="0054523D" w:rsidRPr="009642E3" w:rsidRDefault="0054523D" w:rsidP="00956FE2">
      <w:pPr>
        <w:spacing w:after="0" w:line="240" w:lineRule="auto"/>
        <w:rPr>
          <w:rFonts w:ascii="Verdana" w:hAnsi="Verdana"/>
          <w:sz w:val="20"/>
          <w:szCs w:val="20"/>
          <w:lang w:val="en"/>
        </w:rPr>
      </w:pPr>
      <w:r w:rsidRPr="009642E3">
        <w:rPr>
          <w:rFonts w:ascii="Verdana" w:hAnsi="Verdana"/>
          <w:sz w:val="20"/>
          <w:szCs w:val="20"/>
          <w:u w:val="single"/>
          <w:lang w:val="en"/>
        </w:rPr>
        <w:t>National Union of Students</w:t>
      </w:r>
      <w:r w:rsidRPr="009642E3">
        <w:rPr>
          <w:rFonts w:ascii="Verdana" w:hAnsi="Verdana"/>
          <w:sz w:val="20"/>
          <w:szCs w:val="20"/>
          <w:lang w:val="en"/>
        </w:rPr>
        <w:t xml:space="preserve"> (NUS</w:t>
      </w:r>
      <w:proofErr w:type="gramStart"/>
      <w:r w:rsidRPr="009642E3">
        <w:rPr>
          <w:rFonts w:ascii="Verdana" w:hAnsi="Verdana"/>
          <w:sz w:val="20"/>
          <w:szCs w:val="20"/>
          <w:lang w:val="en"/>
        </w:rPr>
        <w:t>)  (</w:t>
      </w:r>
      <w:proofErr w:type="gramEnd"/>
      <w:r w:rsidRPr="009642E3">
        <w:rPr>
          <w:rFonts w:ascii="Verdana" w:hAnsi="Verdana"/>
          <w:sz w:val="20"/>
          <w:szCs w:val="20"/>
          <w:lang w:val="en"/>
        </w:rPr>
        <w:t>http://www.nus.org.uk/</w:t>
      </w:r>
      <w:r w:rsidR="009642E3" w:rsidRPr="009642E3">
        <w:rPr>
          <w:rFonts w:ascii="Verdana" w:hAnsi="Verdana"/>
          <w:sz w:val="20"/>
          <w:szCs w:val="20"/>
          <w:lang w:val="en"/>
        </w:rPr>
        <w:t>),</w:t>
      </w:r>
      <w:r w:rsidRPr="009642E3">
        <w:rPr>
          <w:rFonts w:ascii="Verdana" w:hAnsi="Verdana"/>
          <w:sz w:val="20"/>
          <w:szCs w:val="20"/>
          <w:lang w:val="en"/>
        </w:rPr>
        <w:t xml:space="preserve"> a national body promoting the interests of </w:t>
      </w:r>
      <w:r w:rsidR="009642E3" w:rsidRPr="009642E3">
        <w:rPr>
          <w:rFonts w:ascii="Verdana" w:hAnsi="Verdana"/>
          <w:sz w:val="20"/>
          <w:szCs w:val="20"/>
          <w:lang w:val="en"/>
        </w:rPr>
        <w:t>students in</w:t>
      </w:r>
      <w:r w:rsidRPr="009642E3">
        <w:rPr>
          <w:rFonts w:ascii="Verdana" w:hAnsi="Verdana"/>
          <w:sz w:val="20"/>
          <w:szCs w:val="20"/>
          <w:lang w:val="en"/>
        </w:rPr>
        <w:t xml:space="preserve"> the UK.</w:t>
      </w:r>
    </w:p>
    <w:p w:rsidR="00BB199D" w:rsidRDefault="00BB199D" w:rsidP="00956FE2">
      <w:pPr>
        <w:spacing w:after="0" w:line="240" w:lineRule="auto"/>
        <w:rPr>
          <w:rFonts w:ascii="Verdana" w:hAnsi="Verdana"/>
          <w:sz w:val="20"/>
          <w:lang w:eastAsia="en-GB"/>
        </w:rPr>
      </w:pPr>
    </w:p>
    <w:p w:rsidR="008F3F95" w:rsidRDefault="008F3F95" w:rsidP="00956FE2">
      <w:pPr>
        <w:spacing w:after="0" w:line="240" w:lineRule="auto"/>
        <w:rPr>
          <w:rFonts w:ascii="Verdana" w:hAnsi="Verdana"/>
          <w:b/>
          <w:sz w:val="20"/>
        </w:rPr>
      </w:pPr>
    </w:p>
    <w:sectPr w:rsidR="008F3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82F"/>
    <w:multiLevelType w:val="hybridMultilevel"/>
    <w:tmpl w:val="6E08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16062"/>
    <w:multiLevelType w:val="hybridMultilevel"/>
    <w:tmpl w:val="F9F272D2"/>
    <w:lvl w:ilvl="0" w:tplc="01EE5BA6">
      <w:start w:val="1"/>
      <w:numFmt w:val="lowerRoman"/>
      <w:lvlText w:val="%1."/>
      <w:lvlJc w:val="right"/>
      <w:pPr>
        <w:ind w:left="720" w:hanging="360"/>
      </w:pPr>
    </w:lvl>
    <w:lvl w:ilvl="1" w:tplc="6714F306">
      <w:start w:val="1"/>
      <w:numFmt w:val="lowerLetter"/>
      <w:lvlText w:val="%2."/>
      <w:lvlJc w:val="left"/>
      <w:pPr>
        <w:ind w:left="1440" w:hanging="360"/>
      </w:pPr>
    </w:lvl>
    <w:lvl w:ilvl="2" w:tplc="D3085398">
      <w:start w:val="1"/>
      <w:numFmt w:val="lowerRoman"/>
      <w:lvlText w:val="%3."/>
      <w:lvlJc w:val="right"/>
      <w:pPr>
        <w:ind w:left="2160" w:hanging="180"/>
      </w:pPr>
    </w:lvl>
    <w:lvl w:ilvl="3" w:tplc="55A86428">
      <w:start w:val="1"/>
      <w:numFmt w:val="decimal"/>
      <w:lvlText w:val="%4."/>
      <w:lvlJc w:val="left"/>
      <w:pPr>
        <w:ind w:left="2880" w:hanging="360"/>
      </w:pPr>
    </w:lvl>
    <w:lvl w:ilvl="4" w:tplc="F0BAC580">
      <w:start w:val="1"/>
      <w:numFmt w:val="lowerLetter"/>
      <w:lvlText w:val="%5."/>
      <w:lvlJc w:val="left"/>
      <w:pPr>
        <w:ind w:left="3600" w:hanging="360"/>
      </w:pPr>
    </w:lvl>
    <w:lvl w:ilvl="5" w:tplc="64E2D1A2">
      <w:start w:val="1"/>
      <w:numFmt w:val="lowerRoman"/>
      <w:lvlText w:val="%6."/>
      <w:lvlJc w:val="right"/>
      <w:pPr>
        <w:ind w:left="4320" w:hanging="180"/>
      </w:pPr>
    </w:lvl>
    <w:lvl w:ilvl="6" w:tplc="E996CD40">
      <w:start w:val="1"/>
      <w:numFmt w:val="decimal"/>
      <w:lvlText w:val="%7."/>
      <w:lvlJc w:val="left"/>
      <w:pPr>
        <w:ind w:left="5040" w:hanging="360"/>
      </w:pPr>
    </w:lvl>
    <w:lvl w:ilvl="7" w:tplc="BFFCC89C">
      <w:start w:val="1"/>
      <w:numFmt w:val="lowerLetter"/>
      <w:lvlText w:val="%8."/>
      <w:lvlJc w:val="left"/>
      <w:pPr>
        <w:ind w:left="5760" w:hanging="360"/>
      </w:pPr>
    </w:lvl>
    <w:lvl w:ilvl="8" w:tplc="9800A3E6">
      <w:start w:val="1"/>
      <w:numFmt w:val="lowerRoman"/>
      <w:lvlText w:val="%9."/>
      <w:lvlJc w:val="right"/>
      <w:pPr>
        <w:ind w:left="6480" w:hanging="180"/>
      </w:pPr>
    </w:lvl>
  </w:abstractNum>
  <w:abstractNum w:abstractNumId="2">
    <w:nsid w:val="192967AF"/>
    <w:multiLevelType w:val="hybridMultilevel"/>
    <w:tmpl w:val="810C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72666E"/>
    <w:multiLevelType w:val="multilevel"/>
    <w:tmpl w:val="A304644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1E542B28"/>
    <w:multiLevelType w:val="hybridMultilevel"/>
    <w:tmpl w:val="441AFBE0"/>
    <w:lvl w:ilvl="0" w:tplc="544EBF26">
      <w:start w:val="1"/>
      <w:numFmt w:val="bullet"/>
      <w:lvlText w:val=""/>
      <w:lvlJc w:val="left"/>
      <w:pPr>
        <w:ind w:left="720" w:hanging="360"/>
      </w:pPr>
      <w:rPr>
        <w:rFonts w:ascii="Symbol" w:hAnsi="Symbol"/>
      </w:rPr>
    </w:lvl>
    <w:lvl w:ilvl="1" w:tplc="8BBC294C">
      <w:start w:val="1"/>
      <w:numFmt w:val="bullet"/>
      <w:lvlText w:val="o"/>
      <w:lvlJc w:val="left"/>
      <w:pPr>
        <w:ind w:left="1440" w:hanging="360"/>
      </w:pPr>
      <w:rPr>
        <w:rFonts w:ascii="Courier New" w:hAnsi="Courier New"/>
      </w:rPr>
    </w:lvl>
    <w:lvl w:ilvl="2" w:tplc="D020DA54">
      <w:start w:val="1"/>
      <w:numFmt w:val="bullet"/>
      <w:lvlText w:val=""/>
      <w:lvlJc w:val="left"/>
      <w:pPr>
        <w:ind w:left="2160" w:hanging="360"/>
      </w:pPr>
      <w:rPr>
        <w:rFonts w:ascii="Wingdings" w:hAnsi="Wingdings"/>
      </w:rPr>
    </w:lvl>
    <w:lvl w:ilvl="3" w:tplc="7242B11A">
      <w:start w:val="1"/>
      <w:numFmt w:val="bullet"/>
      <w:lvlText w:val=""/>
      <w:lvlJc w:val="left"/>
      <w:pPr>
        <w:ind w:left="2880" w:hanging="360"/>
      </w:pPr>
      <w:rPr>
        <w:rFonts w:ascii="Symbol" w:hAnsi="Symbol"/>
      </w:rPr>
    </w:lvl>
    <w:lvl w:ilvl="4" w:tplc="CBAE7938">
      <w:start w:val="1"/>
      <w:numFmt w:val="bullet"/>
      <w:lvlText w:val="o"/>
      <w:lvlJc w:val="left"/>
      <w:pPr>
        <w:ind w:left="3600" w:hanging="360"/>
      </w:pPr>
      <w:rPr>
        <w:rFonts w:ascii="Courier New" w:hAnsi="Courier New"/>
      </w:rPr>
    </w:lvl>
    <w:lvl w:ilvl="5" w:tplc="B9209D96">
      <w:start w:val="1"/>
      <w:numFmt w:val="bullet"/>
      <w:lvlText w:val=""/>
      <w:lvlJc w:val="left"/>
      <w:pPr>
        <w:ind w:left="4320" w:hanging="360"/>
      </w:pPr>
      <w:rPr>
        <w:rFonts w:ascii="Wingdings" w:hAnsi="Wingdings"/>
      </w:rPr>
    </w:lvl>
    <w:lvl w:ilvl="6" w:tplc="2BD05436">
      <w:start w:val="1"/>
      <w:numFmt w:val="bullet"/>
      <w:lvlText w:val=""/>
      <w:lvlJc w:val="left"/>
      <w:pPr>
        <w:ind w:left="5040" w:hanging="360"/>
      </w:pPr>
      <w:rPr>
        <w:rFonts w:ascii="Symbol" w:hAnsi="Symbol"/>
      </w:rPr>
    </w:lvl>
    <w:lvl w:ilvl="7" w:tplc="0F9E8A64">
      <w:start w:val="1"/>
      <w:numFmt w:val="bullet"/>
      <w:lvlText w:val="o"/>
      <w:lvlJc w:val="left"/>
      <w:pPr>
        <w:ind w:left="5760" w:hanging="360"/>
      </w:pPr>
      <w:rPr>
        <w:rFonts w:ascii="Courier New" w:hAnsi="Courier New"/>
      </w:rPr>
    </w:lvl>
    <w:lvl w:ilvl="8" w:tplc="B50E79EC">
      <w:start w:val="1"/>
      <w:numFmt w:val="bullet"/>
      <w:lvlText w:val=""/>
      <w:lvlJc w:val="left"/>
      <w:pPr>
        <w:ind w:left="6480" w:hanging="360"/>
      </w:pPr>
      <w:rPr>
        <w:rFonts w:ascii="Wingdings" w:hAnsi="Wingdings"/>
      </w:rPr>
    </w:lvl>
  </w:abstractNum>
  <w:abstractNum w:abstractNumId="5">
    <w:nsid w:val="24713ED9"/>
    <w:multiLevelType w:val="hybridMultilevel"/>
    <w:tmpl w:val="A6FEF852"/>
    <w:lvl w:ilvl="0" w:tplc="8520B554">
      <w:start w:val="1"/>
      <w:numFmt w:val="bullet"/>
      <w:lvlText w:val=""/>
      <w:lvlJc w:val="left"/>
      <w:pPr>
        <w:ind w:left="720" w:hanging="360"/>
      </w:pPr>
      <w:rPr>
        <w:rFonts w:ascii="Symbol" w:hAnsi="Symbol"/>
      </w:rPr>
    </w:lvl>
    <w:lvl w:ilvl="1" w:tplc="E648FDFA">
      <w:start w:val="1"/>
      <w:numFmt w:val="bullet"/>
      <w:lvlText w:val="o"/>
      <w:lvlJc w:val="left"/>
      <w:pPr>
        <w:ind w:left="1440" w:hanging="360"/>
      </w:pPr>
      <w:rPr>
        <w:rFonts w:ascii="Courier New" w:hAnsi="Courier New"/>
      </w:rPr>
    </w:lvl>
    <w:lvl w:ilvl="2" w:tplc="0B342F4A">
      <w:start w:val="1"/>
      <w:numFmt w:val="bullet"/>
      <w:lvlText w:val=""/>
      <w:lvlJc w:val="left"/>
      <w:pPr>
        <w:ind w:left="2160" w:hanging="360"/>
      </w:pPr>
      <w:rPr>
        <w:rFonts w:ascii="Wingdings" w:hAnsi="Wingdings"/>
      </w:rPr>
    </w:lvl>
    <w:lvl w:ilvl="3" w:tplc="7F3EDBEE">
      <w:start w:val="1"/>
      <w:numFmt w:val="bullet"/>
      <w:lvlText w:val=""/>
      <w:lvlJc w:val="left"/>
      <w:pPr>
        <w:ind w:left="2880" w:hanging="360"/>
      </w:pPr>
      <w:rPr>
        <w:rFonts w:ascii="Symbol" w:hAnsi="Symbol"/>
      </w:rPr>
    </w:lvl>
    <w:lvl w:ilvl="4" w:tplc="D0862262">
      <w:start w:val="1"/>
      <w:numFmt w:val="bullet"/>
      <w:lvlText w:val="o"/>
      <w:lvlJc w:val="left"/>
      <w:pPr>
        <w:ind w:left="3600" w:hanging="360"/>
      </w:pPr>
      <w:rPr>
        <w:rFonts w:ascii="Courier New" w:hAnsi="Courier New"/>
      </w:rPr>
    </w:lvl>
    <w:lvl w:ilvl="5" w:tplc="90302ED8">
      <w:start w:val="1"/>
      <w:numFmt w:val="bullet"/>
      <w:lvlText w:val=""/>
      <w:lvlJc w:val="left"/>
      <w:pPr>
        <w:ind w:left="4320" w:hanging="360"/>
      </w:pPr>
      <w:rPr>
        <w:rFonts w:ascii="Wingdings" w:hAnsi="Wingdings"/>
      </w:rPr>
    </w:lvl>
    <w:lvl w:ilvl="6" w:tplc="8BCC7E86">
      <w:start w:val="1"/>
      <w:numFmt w:val="bullet"/>
      <w:lvlText w:val=""/>
      <w:lvlJc w:val="left"/>
      <w:pPr>
        <w:ind w:left="5040" w:hanging="360"/>
      </w:pPr>
      <w:rPr>
        <w:rFonts w:ascii="Symbol" w:hAnsi="Symbol"/>
      </w:rPr>
    </w:lvl>
    <w:lvl w:ilvl="7" w:tplc="567C55B4">
      <w:start w:val="1"/>
      <w:numFmt w:val="bullet"/>
      <w:lvlText w:val="o"/>
      <w:lvlJc w:val="left"/>
      <w:pPr>
        <w:ind w:left="5760" w:hanging="360"/>
      </w:pPr>
      <w:rPr>
        <w:rFonts w:ascii="Courier New" w:hAnsi="Courier New"/>
      </w:rPr>
    </w:lvl>
    <w:lvl w:ilvl="8" w:tplc="6B6EF3F2">
      <w:start w:val="1"/>
      <w:numFmt w:val="bullet"/>
      <w:lvlText w:val=""/>
      <w:lvlJc w:val="left"/>
      <w:pPr>
        <w:ind w:left="6480" w:hanging="360"/>
      </w:pPr>
      <w:rPr>
        <w:rFonts w:ascii="Wingdings" w:hAnsi="Wingdings"/>
      </w:rPr>
    </w:lvl>
  </w:abstractNum>
  <w:abstractNum w:abstractNumId="6">
    <w:nsid w:val="260369E9"/>
    <w:multiLevelType w:val="multilevel"/>
    <w:tmpl w:val="3B208DF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2B0B12BA"/>
    <w:multiLevelType w:val="multilevel"/>
    <w:tmpl w:val="3AE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2B6C8C"/>
    <w:multiLevelType w:val="multilevel"/>
    <w:tmpl w:val="291452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38E02225"/>
    <w:multiLevelType w:val="hybridMultilevel"/>
    <w:tmpl w:val="64D220D0"/>
    <w:lvl w:ilvl="0" w:tplc="2316623E">
      <w:start w:val="1"/>
      <w:numFmt w:val="bullet"/>
      <w:lvlText w:val=""/>
      <w:lvlJc w:val="left"/>
      <w:pPr>
        <w:ind w:left="720" w:hanging="360"/>
      </w:pPr>
      <w:rPr>
        <w:rFonts w:ascii="Symbol" w:hAnsi="Symbol"/>
      </w:rPr>
    </w:lvl>
    <w:lvl w:ilvl="1" w:tplc="49F84396">
      <w:start w:val="1"/>
      <w:numFmt w:val="bullet"/>
      <w:lvlText w:val="o"/>
      <w:lvlJc w:val="left"/>
      <w:pPr>
        <w:ind w:left="1440" w:hanging="360"/>
      </w:pPr>
      <w:rPr>
        <w:rFonts w:ascii="Courier New" w:hAnsi="Courier New"/>
      </w:rPr>
    </w:lvl>
    <w:lvl w:ilvl="2" w:tplc="5AAA89A6">
      <w:start w:val="1"/>
      <w:numFmt w:val="bullet"/>
      <w:lvlText w:val=""/>
      <w:lvlJc w:val="left"/>
      <w:pPr>
        <w:ind w:left="2160" w:hanging="360"/>
      </w:pPr>
      <w:rPr>
        <w:rFonts w:ascii="Wingdings" w:hAnsi="Wingdings"/>
      </w:rPr>
    </w:lvl>
    <w:lvl w:ilvl="3" w:tplc="2E9C5FB8">
      <w:start w:val="1"/>
      <w:numFmt w:val="bullet"/>
      <w:lvlText w:val=""/>
      <w:lvlJc w:val="left"/>
      <w:pPr>
        <w:ind w:left="2880" w:hanging="360"/>
      </w:pPr>
      <w:rPr>
        <w:rFonts w:ascii="Symbol" w:hAnsi="Symbol"/>
      </w:rPr>
    </w:lvl>
    <w:lvl w:ilvl="4" w:tplc="95B4A9DC">
      <w:start w:val="1"/>
      <w:numFmt w:val="bullet"/>
      <w:lvlText w:val="o"/>
      <w:lvlJc w:val="left"/>
      <w:pPr>
        <w:ind w:left="3600" w:hanging="360"/>
      </w:pPr>
      <w:rPr>
        <w:rFonts w:ascii="Courier New" w:hAnsi="Courier New"/>
      </w:rPr>
    </w:lvl>
    <w:lvl w:ilvl="5" w:tplc="D4AAFEB6">
      <w:start w:val="1"/>
      <w:numFmt w:val="bullet"/>
      <w:lvlText w:val=""/>
      <w:lvlJc w:val="left"/>
      <w:pPr>
        <w:ind w:left="4320" w:hanging="360"/>
      </w:pPr>
      <w:rPr>
        <w:rFonts w:ascii="Wingdings" w:hAnsi="Wingdings"/>
      </w:rPr>
    </w:lvl>
    <w:lvl w:ilvl="6" w:tplc="21729220">
      <w:start w:val="1"/>
      <w:numFmt w:val="bullet"/>
      <w:lvlText w:val=""/>
      <w:lvlJc w:val="left"/>
      <w:pPr>
        <w:ind w:left="5040" w:hanging="360"/>
      </w:pPr>
      <w:rPr>
        <w:rFonts w:ascii="Symbol" w:hAnsi="Symbol"/>
      </w:rPr>
    </w:lvl>
    <w:lvl w:ilvl="7" w:tplc="3F82EA40">
      <w:start w:val="1"/>
      <w:numFmt w:val="bullet"/>
      <w:lvlText w:val="o"/>
      <w:lvlJc w:val="left"/>
      <w:pPr>
        <w:ind w:left="5760" w:hanging="360"/>
      </w:pPr>
      <w:rPr>
        <w:rFonts w:ascii="Courier New" w:hAnsi="Courier New"/>
      </w:rPr>
    </w:lvl>
    <w:lvl w:ilvl="8" w:tplc="3B5EDCBA">
      <w:start w:val="1"/>
      <w:numFmt w:val="bullet"/>
      <w:lvlText w:val=""/>
      <w:lvlJc w:val="left"/>
      <w:pPr>
        <w:ind w:left="6480" w:hanging="360"/>
      </w:pPr>
      <w:rPr>
        <w:rFonts w:ascii="Wingdings" w:hAnsi="Wingdings"/>
      </w:rPr>
    </w:lvl>
  </w:abstractNum>
  <w:abstractNum w:abstractNumId="10">
    <w:nsid w:val="3F1B4060"/>
    <w:multiLevelType w:val="multilevel"/>
    <w:tmpl w:val="A304644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3FA8629C"/>
    <w:multiLevelType w:val="multilevel"/>
    <w:tmpl w:val="A3C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04F3E45"/>
    <w:multiLevelType w:val="hybridMultilevel"/>
    <w:tmpl w:val="64D220D0"/>
    <w:lvl w:ilvl="0" w:tplc="8A8698C6">
      <w:start w:val="1"/>
      <w:numFmt w:val="bullet"/>
      <w:lvlText w:val=""/>
      <w:lvlJc w:val="left"/>
      <w:pPr>
        <w:ind w:left="720" w:hanging="360"/>
      </w:pPr>
      <w:rPr>
        <w:rFonts w:ascii="Symbol" w:hAnsi="Symbol"/>
      </w:rPr>
    </w:lvl>
    <w:lvl w:ilvl="1" w:tplc="51F22280">
      <w:start w:val="1"/>
      <w:numFmt w:val="bullet"/>
      <w:lvlText w:val="o"/>
      <w:lvlJc w:val="left"/>
      <w:pPr>
        <w:ind w:left="1440" w:hanging="360"/>
      </w:pPr>
      <w:rPr>
        <w:rFonts w:ascii="Courier New" w:hAnsi="Courier New"/>
      </w:rPr>
    </w:lvl>
    <w:lvl w:ilvl="2" w:tplc="E13672BC">
      <w:start w:val="1"/>
      <w:numFmt w:val="bullet"/>
      <w:lvlText w:val=""/>
      <w:lvlJc w:val="left"/>
      <w:pPr>
        <w:ind w:left="2160" w:hanging="360"/>
      </w:pPr>
      <w:rPr>
        <w:rFonts w:ascii="Wingdings" w:hAnsi="Wingdings"/>
      </w:rPr>
    </w:lvl>
    <w:lvl w:ilvl="3" w:tplc="183E85BE">
      <w:start w:val="1"/>
      <w:numFmt w:val="bullet"/>
      <w:lvlText w:val=""/>
      <w:lvlJc w:val="left"/>
      <w:pPr>
        <w:ind w:left="2880" w:hanging="360"/>
      </w:pPr>
      <w:rPr>
        <w:rFonts w:ascii="Symbol" w:hAnsi="Symbol"/>
      </w:rPr>
    </w:lvl>
    <w:lvl w:ilvl="4" w:tplc="6CB60494">
      <w:start w:val="1"/>
      <w:numFmt w:val="bullet"/>
      <w:lvlText w:val="o"/>
      <w:lvlJc w:val="left"/>
      <w:pPr>
        <w:ind w:left="3600" w:hanging="360"/>
      </w:pPr>
      <w:rPr>
        <w:rFonts w:ascii="Courier New" w:hAnsi="Courier New"/>
      </w:rPr>
    </w:lvl>
    <w:lvl w:ilvl="5" w:tplc="0100C798">
      <w:start w:val="1"/>
      <w:numFmt w:val="bullet"/>
      <w:lvlText w:val=""/>
      <w:lvlJc w:val="left"/>
      <w:pPr>
        <w:ind w:left="4320" w:hanging="360"/>
      </w:pPr>
      <w:rPr>
        <w:rFonts w:ascii="Wingdings" w:hAnsi="Wingdings"/>
      </w:rPr>
    </w:lvl>
    <w:lvl w:ilvl="6" w:tplc="9A240222">
      <w:start w:val="1"/>
      <w:numFmt w:val="bullet"/>
      <w:lvlText w:val=""/>
      <w:lvlJc w:val="left"/>
      <w:pPr>
        <w:ind w:left="5040" w:hanging="360"/>
      </w:pPr>
      <w:rPr>
        <w:rFonts w:ascii="Symbol" w:hAnsi="Symbol"/>
      </w:rPr>
    </w:lvl>
    <w:lvl w:ilvl="7" w:tplc="448E56F6">
      <w:start w:val="1"/>
      <w:numFmt w:val="bullet"/>
      <w:lvlText w:val="o"/>
      <w:lvlJc w:val="left"/>
      <w:pPr>
        <w:ind w:left="5760" w:hanging="360"/>
      </w:pPr>
      <w:rPr>
        <w:rFonts w:ascii="Courier New" w:hAnsi="Courier New"/>
      </w:rPr>
    </w:lvl>
    <w:lvl w:ilvl="8" w:tplc="ACF0F61C">
      <w:start w:val="1"/>
      <w:numFmt w:val="bullet"/>
      <w:lvlText w:val=""/>
      <w:lvlJc w:val="left"/>
      <w:pPr>
        <w:ind w:left="6480" w:hanging="360"/>
      </w:pPr>
      <w:rPr>
        <w:rFonts w:ascii="Wingdings" w:hAnsi="Wingdings"/>
      </w:rPr>
    </w:lvl>
  </w:abstractNum>
  <w:abstractNum w:abstractNumId="13">
    <w:nsid w:val="612767D0"/>
    <w:multiLevelType w:val="multilevel"/>
    <w:tmpl w:val="1870F30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8"/>
  </w:num>
  <w:num w:numId="2">
    <w:abstractNumId w:val="10"/>
  </w:num>
  <w:num w:numId="3">
    <w:abstractNumId w:val="6"/>
  </w:num>
  <w:num w:numId="4">
    <w:abstractNumId w:val="13"/>
  </w:num>
  <w:num w:numId="5">
    <w:abstractNumId w:val="5"/>
  </w:num>
  <w:num w:numId="6">
    <w:abstractNumId w:val="9"/>
  </w:num>
  <w:num w:numId="7">
    <w:abstractNumId w:val="4"/>
  </w:num>
  <w:num w:numId="8">
    <w:abstractNumId w:val="1"/>
  </w:num>
  <w:num w:numId="9">
    <w:abstractNumId w:val="12"/>
  </w:num>
  <w:num w:numId="10">
    <w:abstractNumId w:val="3"/>
  </w:num>
  <w:num w:numId="11">
    <w:abstractNumId w:val="11"/>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54"/>
    <w:rsid w:val="0000642C"/>
    <w:rsid w:val="0004388D"/>
    <w:rsid w:val="00050C95"/>
    <w:rsid w:val="00052E35"/>
    <w:rsid w:val="000B417E"/>
    <w:rsid w:val="000D72DA"/>
    <w:rsid w:val="000F0839"/>
    <w:rsid w:val="00163792"/>
    <w:rsid w:val="00196761"/>
    <w:rsid w:val="0029441B"/>
    <w:rsid w:val="00323D74"/>
    <w:rsid w:val="00343B1A"/>
    <w:rsid w:val="00383724"/>
    <w:rsid w:val="003C3B04"/>
    <w:rsid w:val="003E5A08"/>
    <w:rsid w:val="00401DCD"/>
    <w:rsid w:val="004F3D7C"/>
    <w:rsid w:val="00527C6E"/>
    <w:rsid w:val="00537721"/>
    <w:rsid w:val="0054523D"/>
    <w:rsid w:val="00555DED"/>
    <w:rsid w:val="005C73CF"/>
    <w:rsid w:val="00650173"/>
    <w:rsid w:val="0066131A"/>
    <w:rsid w:val="00685C2C"/>
    <w:rsid w:val="006B1250"/>
    <w:rsid w:val="006E363C"/>
    <w:rsid w:val="006F1438"/>
    <w:rsid w:val="006F17D4"/>
    <w:rsid w:val="006F72B3"/>
    <w:rsid w:val="007219AB"/>
    <w:rsid w:val="0075322F"/>
    <w:rsid w:val="00766856"/>
    <w:rsid w:val="007A74B9"/>
    <w:rsid w:val="007D0979"/>
    <w:rsid w:val="00812571"/>
    <w:rsid w:val="00842C68"/>
    <w:rsid w:val="0085242E"/>
    <w:rsid w:val="008872A5"/>
    <w:rsid w:val="0089670B"/>
    <w:rsid w:val="008A64D7"/>
    <w:rsid w:val="008B787E"/>
    <w:rsid w:val="008C4DEC"/>
    <w:rsid w:val="008C572B"/>
    <w:rsid w:val="008F3F95"/>
    <w:rsid w:val="00922443"/>
    <w:rsid w:val="00951DF8"/>
    <w:rsid w:val="00956FE2"/>
    <w:rsid w:val="009642E3"/>
    <w:rsid w:val="009A08B5"/>
    <w:rsid w:val="009D0B91"/>
    <w:rsid w:val="009F1F4C"/>
    <w:rsid w:val="00A1036E"/>
    <w:rsid w:val="00A22429"/>
    <w:rsid w:val="00A42FF8"/>
    <w:rsid w:val="00A546B9"/>
    <w:rsid w:val="00AD156F"/>
    <w:rsid w:val="00B03D0E"/>
    <w:rsid w:val="00B14766"/>
    <w:rsid w:val="00B16083"/>
    <w:rsid w:val="00B50BA8"/>
    <w:rsid w:val="00B80D0D"/>
    <w:rsid w:val="00BA0154"/>
    <w:rsid w:val="00BA782E"/>
    <w:rsid w:val="00BB199D"/>
    <w:rsid w:val="00C516E7"/>
    <w:rsid w:val="00C5302F"/>
    <w:rsid w:val="00C55784"/>
    <w:rsid w:val="00CD21B7"/>
    <w:rsid w:val="00CF1065"/>
    <w:rsid w:val="00D2486E"/>
    <w:rsid w:val="00D342B8"/>
    <w:rsid w:val="00D60E6A"/>
    <w:rsid w:val="00DA0F4D"/>
    <w:rsid w:val="00DC0CA2"/>
    <w:rsid w:val="00DD35C9"/>
    <w:rsid w:val="00DF5C55"/>
    <w:rsid w:val="00DF6A65"/>
    <w:rsid w:val="00E01A0D"/>
    <w:rsid w:val="00E6061E"/>
    <w:rsid w:val="00E82F58"/>
    <w:rsid w:val="00E92351"/>
    <w:rsid w:val="00EA0322"/>
    <w:rsid w:val="00EC4D1B"/>
    <w:rsid w:val="00EE2926"/>
    <w:rsid w:val="00EE69F2"/>
    <w:rsid w:val="00F021F3"/>
    <w:rsid w:val="00F83E5D"/>
    <w:rsid w:val="00FB4897"/>
    <w:rsid w:val="00FB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2E"/>
    <w:pPr>
      <w:spacing w:after="0" w:line="240" w:lineRule="auto"/>
      <w:outlineLvl w:val="0"/>
    </w:pPr>
    <w:rPr>
      <w:rFonts w:ascii="Times New Roman" w:eastAsia="Times New Roman" w:hAnsi="Times New Roman" w:cs="Times New Roman"/>
      <w:color w:val="6B2C91"/>
      <w:kern w:val="36"/>
      <w:sz w:val="78"/>
      <w:szCs w:val="78"/>
      <w:lang w:eastAsia="en-GB"/>
    </w:rPr>
  </w:style>
  <w:style w:type="paragraph" w:styleId="Heading3">
    <w:name w:val="heading 3"/>
    <w:basedOn w:val="Normal"/>
    <w:next w:val="Normal"/>
    <w:link w:val="Heading3Char"/>
    <w:uiPriority w:val="9"/>
    <w:semiHidden/>
    <w:unhideWhenUsed/>
    <w:qFormat/>
    <w:rsid w:val="00C530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3CF"/>
    <w:rPr>
      <w:strike w:val="0"/>
      <w:dstrike w:val="0"/>
      <w:color w:val="525355"/>
      <w:sz w:val="24"/>
      <w:szCs w:val="24"/>
      <w:u w:val="none"/>
      <w:effect w:val="none"/>
      <w:shd w:val="clear" w:color="auto" w:fill="auto"/>
      <w:vertAlign w:val="baseline"/>
    </w:rPr>
  </w:style>
  <w:style w:type="paragraph" w:styleId="NormalWeb">
    <w:name w:val="Normal (Web)"/>
    <w:basedOn w:val="Normal"/>
    <w:uiPriority w:val="99"/>
    <w:unhideWhenUsed/>
    <w:rsid w:val="005C73CF"/>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character" w:customStyle="1" w:styleId="video-play-button5">
    <w:name w:val="video-play-button5"/>
    <w:basedOn w:val="DefaultParagraphFont"/>
    <w:rsid w:val="005C73CF"/>
  </w:style>
  <w:style w:type="paragraph" w:styleId="BalloonText">
    <w:name w:val="Balloon Text"/>
    <w:basedOn w:val="Normal"/>
    <w:link w:val="BalloonTextChar"/>
    <w:uiPriority w:val="99"/>
    <w:semiHidden/>
    <w:unhideWhenUsed/>
    <w:rsid w:val="005C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CF"/>
    <w:rPr>
      <w:rFonts w:ascii="Tahoma" w:hAnsi="Tahoma" w:cs="Tahoma"/>
      <w:sz w:val="16"/>
      <w:szCs w:val="16"/>
    </w:rPr>
  </w:style>
  <w:style w:type="character" w:styleId="Strong">
    <w:name w:val="Strong"/>
    <w:basedOn w:val="DefaultParagraphFont"/>
    <w:uiPriority w:val="22"/>
    <w:qFormat/>
    <w:rsid w:val="007219AB"/>
    <w:rPr>
      <w:b/>
      <w:bCs/>
    </w:rPr>
  </w:style>
  <w:style w:type="character" w:customStyle="1" w:styleId="Heading1Char">
    <w:name w:val="Heading 1 Char"/>
    <w:basedOn w:val="DefaultParagraphFont"/>
    <w:link w:val="Heading1"/>
    <w:uiPriority w:val="9"/>
    <w:rsid w:val="0085242E"/>
    <w:rPr>
      <w:rFonts w:ascii="Times New Roman" w:eastAsia="Times New Roman" w:hAnsi="Times New Roman" w:cs="Times New Roman"/>
      <w:color w:val="6B2C91"/>
      <w:kern w:val="36"/>
      <w:sz w:val="78"/>
      <w:szCs w:val="78"/>
      <w:lang w:eastAsia="en-GB"/>
    </w:rPr>
  </w:style>
  <w:style w:type="paragraph" w:customStyle="1" w:styleId="subheading">
    <w:name w:val="subheading"/>
    <w:basedOn w:val="Normal"/>
    <w:rsid w:val="0085242E"/>
    <w:pPr>
      <w:spacing w:before="100" w:beforeAutospacing="1" w:after="100" w:afterAutospacing="1" w:line="240" w:lineRule="auto"/>
    </w:pPr>
    <w:rPr>
      <w:rFonts w:ascii="Times New Roman" w:eastAsia="Times New Roman" w:hAnsi="Times New Roman" w:cs="Times New Roman"/>
      <w:color w:val="343536"/>
      <w:sz w:val="41"/>
      <w:szCs w:val="41"/>
      <w:lang w:eastAsia="en-GB"/>
    </w:rPr>
  </w:style>
  <w:style w:type="character" w:styleId="CommentReference">
    <w:name w:val="annotation reference"/>
    <w:basedOn w:val="DefaultParagraphFont"/>
    <w:uiPriority w:val="99"/>
    <w:semiHidden/>
    <w:unhideWhenUsed/>
    <w:rsid w:val="00E82F58"/>
    <w:rPr>
      <w:sz w:val="16"/>
      <w:szCs w:val="16"/>
    </w:rPr>
  </w:style>
  <w:style w:type="paragraph" w:styleId="CommentText">
    <w:name w:val="annotation text"/>
    <w:basedOn w:val="Normal"/>
    <w:link w:val="CommentTextChar"/>
    <w:uiPriority w:val="99"/>
    <w:semiHidden/>
    <w:unhideWhenUsed/>
    <w:rsid w:val="00E82F58"/>
    <w:pPr>
      <w:spacing w:line="240" w:lineRule="auto"/>
    </w:pPr>
    <w:rPr>
      <w:sz w:val="20"/>
      <w:szCs w:val="20"/>
    </w:rPr>
  </w:style>
  <w:style w:type="character" w:customStyle="1" w:styleId="CommentTextChar">
    <w:name w:val="Comment Text Char"/>
    <w:basedOn w:val="DefaultParagraphFont"/>
    <w:link w:val="CommentText"/>
    <w:uiPriority w:val="99"/>
    <w:semiHidden/>
    <w:rsid w:val="00E82F58"/>
    <w:rPr>
      <w:sz w:val="20"/>
      <w:szCs w:val="20"/>
    </w:rPr>
  </w:style>
  <w:style w:type="paragraph" w:styleId="CommentSubject">
    <w:name w:val="annotation subject"/>
    <w:basedOn w:val="CommentText"/>
    <w:next w:val="CommentText"/>
    <w:link w:val="CommentSubjectChar"/>
    <w:uiPriority w:val="99"/>
    <w:semiHidden/>
    <w:unhideWhenUsed/>
    <w:rsid w:val="00E82F58"/>
    <w:rPr>
      <w:b/>
      <w:bCs/>
    </w:rPr>
  </w:style>
  <w:style w:type="character" w:customStyle="1" w:styleId="CommentSubjectChar">
    <w:name w:val="Comment Subject Char"/>
    <w:basedOn w:val="CommentTextChar"/>
    <w:link w:val="CommentSubject"/>
    <w:uiPriority w:val="99"/>
    <w:semiHidden/>
    <w:rsid w:val="00E82F58"/>
    <w:rPr>
      <w:b/>
      <w:bCs/>
      <w:sz w:val="20"/>
      <w:szCs w:val="20"/>
    </w:rPr>
  </w:style>
  <w:style w:type="paragraph" w:styleId="NoSpacing">
    <w:name w:val="No Spacing"/>
    <w:uiPriority w:val="1"/>
    <w:qFormat/>
    <w:rsid w:val="00CD21B7"/>
    <w:pPr>
      <w:spacing w:after="0" w:line="240" w:lineRule="auto"/>
    </w:pPr>
  </w:style>
  <w:style w:type="paragraph" w:styleId="ListParagraph">
    <w:name w:val="List Paragraph"/>
    <w:basedOn w:val="Normal"/>
    <w:uiPriority w:val="34"/>
    <w:qFormat/>
    <w:rsid w:val="00DC0CA2"/>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B4897"/>
    <w:rPr>
      <w:color w:val="800080" w:themeColor="followedHyperlink"/>
      <w:u w:val="single"/>
    </w:rPr>
  </w:style>
  <w:style w:type="character" w:customStyle="1" w:styleId="Heading3Char">
    <w:name w:val="Heading 3 Char"/>
    <w:basedOn w:val="DefaultParagraphFont"/>
    <w:link w:val="Heading3"/>
    <w:uiPriority w:val="9"/>
    <w:semiHidden/>
    <w:rsid w:val="00C5302F"/>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C53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242E"/>
    <w:pPr>
      <w:spacing w:after="0" w:line="240" w:lineRule="auto"/>
      <w:outlineLvl w:val="0"/>
    </w:pPr>
    <w:rPr>
      <w:rFonts w:ascii="Times New Roman" w:eastAsia="Times New Roman" w:hAnsi="Times New Roman" w:cs="Times New Roman"/>
      <w:color w:val="6B2C91"/>
      <w:kern w:val="36"/>
      <w:sz w:val="78"/>
      <w:szCs w:val="78"/>
      <w:lang w:eastAsia="en-GB"/>
    </w:rPr>
  </w:style>
  <w:style w:type="paragraph" w:styleId="Heading3">
    <w:name w:val="heading 3"/>
    <w:basedOn w:val="Normal"/>
    <w:next w:val="Normal"/>
    <w:link w:val="Heading3Char"/>
    <w:uiPriority w:val="9"/>
    <w:semiHidden/>
    <w:unhideWhenUsed/>
    <w:qFormat/>
    <w:rsid w:val="00C530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3CF"/>
    <w:rPr>
      <w:strike w:val="0"/>
      <w:dstrike w:val="0"/>
      <w:color w:val="525355"/>
      <w:sz w:val="24"/>
      <w:szCs w:val="24"/>
      <w:u w:val="none"/>
      <w:effect w:val="none"/>
      <w:shd w:val="clear" w:color="auto" w:fill="auto"/>
      <w:vertAlign w:val="baseline"/>
    </w:rPr>
  </w:style>
  <w:style w:type="paragraph" w:styleId="NormalWeb">
    <w:name w:val="Normal (Web)"/>
    <w:basedOn w:val="Normal"/>
    <w:uiPriority w:val="99"/>
    <w:unhideWhenUsed/>
    <w:rsid w:val="005C73CF"/>
    <w:pPr>
      <w:spacing w:before="100" w:beforeAutospacing="1" w:after="100" w:afterAutospacing="1" w:line="240" w:lineRule="auto"/>
    </w:pPr>
    <w:rPr>
      <w:rFonts w:ascii="Times New Roman" w:eastAsia="Times New Roman" w:hAnsi="Times New Roman" w:cs="Times New Roman"/>
      <w:color w:val="343536"/>
      <w:sz w:val="30"/>
      <w:szCs w:val="30"/>
      <w:lang w:eastAsia="en-GB"/>
    </w:rPr>
  </w:style>
  <w:style w:type="character" w:customStyle="1" w:styleId="video-play-button5">
    <w:name w:val="video-play-button5"/>
    <w:basedOn w:val="DefaultParagraphFont"/>
    <w:rsid w:val="005C73CF"/>
  </w:style>
  <w:style w:type="paragraph" w:styleId="BalloonText">
    <w:name w:val="Balloon Text"/>
    <w:basedOn w:val="Normal"/>
    <w:link w:val="BalloonTextChar"/>
    <w:uiPriority w:val="99"/>
    <w:semiHidden/>
    <w:unhideWhenUsed/>
    <w:rsid w:val="005C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3CF"/>
    <w:rPr>
      <w:rFonts w:ascii="Tahoma" w:hAnsi="Tahoma" w:cs="Tahoma"/>
      <w:sz w:val="16"/>
      <w:szCs w:val="16"/>
    </w:rPr>
  </w:style>
  <w:style w:type="character" w:styleId="Strong">
    <w:name w:val="Strong"/>
    <w:basedOn w:val="DefaultParagraphFont"/>
    <w:uiPriority w:val="22"/>
    <w:qFormat/>
    <w:rsid w:val="007219AB"/>
    <w:rPr>
      <w:b/>
      <w:bCs/>
    </w:rPr>
  </w:style>
  <w:style w:type="character" w:customStyle="1" w:styleId="Heading1Char">
    <w:name w:val="Heading 1 Char"/>
    <w:basedOn w:val="DefaultParagraphFont"/>
    <w:link w:val="Heading1"/>
    <w:uiPriority w:val="9"/>
    <w:rsid w:val="0085242E"/>
    <w:rPr>
      <w:rFonts w:ascii="Times New Roman" w:eastAsia="Times New Roman" w:hAnsi="Times New Roman" w:cs="Times New Roman"/>
      <w:color w:val="6B2C91"/>
      <w:kern w:val="36"/>
      <w:sz w:val="78"/>
      <w:szCs w:val="78"/>
      <w:lang w:eastAsia="en-GB"/>
    </w:rPr>
  </w:style>
  <w:style w:type="paragraph" w:customStyle="1" w:styleId="subheading">
    <w:name w:val="subheading"/>
    <w:basedOn w:val="Normal"/>
    <w:rsid w:val="0085242E"/>
    <w:pPr>
      <w:spacing w:before="100" w:beforeAutospacing="1" w:after="100" w:afterAutospacing="1" w:line="240" w:lineRule="auto"/>
    </w:pPr>
    <w:rPr>
      <w:rFonts w:ascii="Times New Roman" w:eastAsia="Times New Roman" w:hAnsi="Times New Roman" w:cs="Times New Roman"/>
      <w:color w:val="343536"/>
      <w:sz w:val="41"/>
      <w:szCs w:val="41"/>
      <w:lang w:eastAsia="en-GB"/>
    </w:rPr>
  </w:style>
  <w:style w:type="character" w:styleId="CommentReference">
    <w:name w:val="annotation reference"/>
    <w:basedOn w:val="DefaultParagraphFont"/>
    <w:uiPriority w:val="99"/>
    <w:semiHidden/>
    <w:unhideWhenUsed/>
    <w:rsid w:val="00E82F58"/>
    <w:rPr>
      <w:sz w:val="16"/>
      <w:szCs w:val="16"/>
    </w:rPr>
  </w:style>
  <w:style w:type="paragraph" w:styleId="CommentText">
    <w:name w:val="annotation text"/>
    <w:basedOn w:val="Normal"/>
    <w:link w:val="CommentTextChar"/>
    <w:uiPriority w:val="99"/>
    <w:semiHidden/>
    <w:unhideWhenUsed/>
    <w:rsid w:val="00E82F58"/>
    <w:pPr>
      <w:spacing w:line="240" w:lineRule="auto"/>
    </w:pPr>
    <w:rPr>
      <w:sz w:val="20"/>
      <w:szCs w:val="20"/>
    </w:rPr>
  </w:style>
  <w:style w:type="character" w:customStyle="1" w:styleId="CommentTextChar">
    <w:name w:val="Comment Text Char"/>
    <w:basedOn w:val="DefaultParagraphFont"/>
    <w:link w:val="CommentText"/>
    <w:uiPriority w:val="99"/>
    <w:semiHidden/>
    <w:rsid w:val="00E82F58"/>
    <w:rPr>
      <w:sz w:val="20"/>
      <w:szCs w:val="20"/>
    </w:rPr>
  </w:style>
  <w:style w:type="paragraph" w:styleId="CommentSubject">
    <w:name w:val="annotation subject"/>
    <w:basedOn w:val="CommentText"/>
    <w:next w:val="CommentText"/>
    <w:link w:val="CommentSubjectChar"/>
    <w:uiPriority w:val="99"/>
    <w:semiHidden/>
    <w:unhideWhenUsed/>
    <w:rsid w:val="00E82F58"/>
    <w:rPr>
      <w:b/>
      <w:bCs/>
    </w:rPr>
  </w:style>
  <w:style w:type="character" w:customStyle="1" w:styleId="CommentSubjectChar">
    <w:name w:val="Comment Subject Char"/>
    <w:basedOn w:val="CommentTextChar"/>
    <w:link w:val="CommentSubject"/>
    <w:uiPriority w:val="99"/>
    <w:semiHidden/>
    <w:rsid w:val="00E82F58"/>
    <w:rPr>
      <w:b/>
      <w:bCs/>
      <w:sz w:val="20"/>
      <w:szCs w:val="20"/>
    </w:rPr>
  </w:style>
  <w:style w:type="paragraph" w:styleId="NoSpacing">
    <w:name w:val="No Spacing"/>
    <w:uiPriority w:val="1"/>
    <w:qFormat/>
    <w:rsid w:val="00CD21B7"/>
    <w:pPr>
      <w:spacing w:after="0" w:line="240" w:lineRule="auto"/>
    </w:pPr>
  </w:style>
  <w:style w:type="paragraph" w:styleId="ListParagraph">
    <w:name w:val="List Paragraph"/>
    <w:basedOn w:val="Normal"/>
    <w:uiPriority w:val="34"/>
    <w:qFormat/>
    <w:rsid w:val="00DC0CA2"/>
    <w:pPr>
      <w:ind w:left="720"/>
      <w:contextualSpacing/>
    </w:pPr>
    <w:rPr>
      <w:rFonts w:ascii="Calibri" w:hAnsi="Calibri" w:cs="Times New Roman"/>
    </w:rPr>
  </w:style>
  <w:style w:type="character" w:styleId="FollowedHyperlink">
    <w:name w:val="FollowedHyperlink"/>
    <w:basedOn w:val="DefaultParagraphFont"/>
    <w:uiPriority w:val="99"/>
    <w:semiHidden/>
    <w:unhideWhenUsed/>
    <w:rsid w:val="00FB4897"/>
    <w:rPr>
      <w:color w:val="800080" w:themeColor="followedHyperlink"/>
      <w:u w:val="single"/>
    </w:rPr>
  </w:style>
  <w:style w:type="character" w:customStyle="1" w:styleId="Heading3Char">
    <w:name w:val="Heading 3 Char"/>
    <w:basedOn w:val="DefaultParagraphFont"/>
    <w:link w:val="Heading3"/>
    <w:uiPriority w:val="9"/>
    <w:semiHidden/>
    <w:rsid w:val="00C5302F"/>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C5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638">
      <w:bodyDiv w:val="1"/>
      <w:marLeft w:val="0"/>
      <w:marRight w:val="0"/>
      <w:marTop w:val="0"/>
      <w:marBottom w:val="0"/>
      <w:divBdr>
        <w:top w:val="none" w:sz="0" w:space="0" w:color="auto"/>
        <w:left w:val="none" w:sz="0" w:space="0" w:color="auto"/>
        <w:bottom w:val="none" w:sz="0" w:space="0" w:color="auto"/>
        <w:right w:val="none" w:sz="0" w:space="0" w:color="auto"/>
      </w:divBdr>
      <w:divsChild>
        <w:div w:id="1680692456">
          <w:marLeft w:val="0"/>
          <w:marRight w:val="0"/>
          <w:marTop w:val="0"/>
          <w:marBottom w:val="0"/>
          <w:divBdr>
            <w:top w:val="none" w:sz="0" w:space="0" w:color="auto"/>
            <w:left w:val="none" w:sz="0" w:space="0" w:color="auto"/>
            <w:bottom w:val="none" w:sz="0" w:space="0" w:color="auto"/>
            <w:right w:val="none" w:sz="0" w:space="0" w:color="auto"/>
          </w:divBdr>
          <w:divsChild>
            <w:div w:id="1844121523">
              <w:marLeft w:val="0"/>
              <w:marRight w:val="0"/>
              <w:marTop w:val="0"/>
              <w:marBottom w:val="0"/>
              <w:divBdr>
                <w:top w:val="none" w:sz="0" w:space="0" w:color="auto"/>
                <w:left w:val="none" w:sz="0" w:space="0" w:color="auto"/>
                <w:bottom w:val="none" w:sz="0" w:space="0" w:color="auto"/>
                <w:right w:val="none" w:sz="0" w:space="0" w:color="auto"/>
              </w:divBdr>
              <w:divsChild>
                <w:div w:id="7280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407">
          <w:marLeft w:val="0"/>
          <w:marRight w:val="0"/>
          <w:marTop w:val="0"/>
          <w:marBottom w:val="0"/>
          <w:divBdr>
            <w:top w:val="none" w:sz="0" w:space="0" w:color="auto"/>
            <w:left w:val="none" w:sz="0" w:space="0" w:color="auto"/>
            <w:bottom w:val="none" w:sz="0" w:space="0" w:color="auto"/>
            <w:right w:val="none" w:sz="0" w:space="0" w:color="auto"/>
          </w:divBdr>
          <w:divsChild>
            <w:div w:id="528377626">
              <w:marLeft w:val="0"/>
              <w:marRight w:val="0"/>
              <w:marTop w:val="0"/>
              <w:marBottom w:val="0"/>
              <w:divBdr>
                <w:top w:val="none" w:sz="0" w:space="0" w:color="auto"/>
                <w:left w:val="none" w:sz="0" w:space="0" w:color="auto"/>
                <w:bottom w:val="none" w:sz="0" w:space="0" w:color="auto"/>
                <w:right w:val="none" w:sz="0" w:space="0" w:color="auto"/>
              </w:divBdr>
              <w:divsChild>
                <w:div w:id="17443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3994">
          <w:marLeft w:val="0"/>
          <w:marRight w:val="0"/>
          <w:marTop w:val="0"/>
          <w:marBottom w:val="0"/>
          <w:divBdr>
            <w:top w:val="none" w:sz="0" w:space="0" w:color="auto"/>
            <w:left w:val="none" w:sz="0" w:space="0" w:color="auto"/>
            <w:bottom w:val="none" w:sz="0" w:space="0" w:color="auto"/>
            <w:right w:val="none" w:sz="0" w:space="0" w:color="auto"/>
          </w:divBdr>
          <w:divsChild>
            <w:div w:id="1038555507">
              <w:marLeft w:val="0"/>
              <w:marRight w:val="0"/>
              <w:marTop w:val="0"/>
              <w:marBottom w:val="0"/>
              <w:divBdr>
                <w:top w:val="none" w:sz="0" w:space="0" w:color="auto"/>
                <w:left w:val="none" w:sz="0" w:space="0" w:color="auto"/>
                <w:bottom w:val="none" w:sz="0" w:space="0" w:color="auto"/>
                <w:right w:val="none" w:sz="0" w:space="0" w:color="auto"/>
              </w:divBdr>
              <w:divsChild>
                <w:div w:id="955868602">
                  <w:marLeft w:val="0"/>
                  <w:marRight w:val="0"/>
                  <w:marTop w:val="0"/>
                  <w:marBottom w:val="0"/>
                  <w:divBdr>
                    <w:top w:val="none" w:sz="0" w:space="0" w:color="auto"/>
                    <w:left w:val="none" w:sz="0" w:space="0" w:color="auto"/>
                    <w:bottom w:val="none" w:sz="0" w:space="0" w:color="auto"/>
                    <w:right w:val="none" w:sz="0" w:space="0" w:color="auto"/>
                  </w:divBdr>
                  <w:divsChild>
                    <w:div w:id="15192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486">
      <w:bodyDiv w:val="1"/>
      <w:marLeft w:val="0"/>
      <w:marRight w:val="0"/>
      <w:marTop w:val="0"/>
      <w:marBottom w:val="0"/>
      <w:divBdr>
        <w:top w:val="none" w:sz="0" w:space="0" w:color="auto"/>
        <w:left w:val="none" w:sz="0" w:space="0" w:color="auto"/>
        <w:bottom w:val="none" w:sz="0" w:space="0" w:color="auto"/>
        <w:right w:val="none" w:sz="0" w:space="0" w:color="auto"/>
      </w:divBdr>
    </w:div>
    <w:div w:id="241646122">
      <w:bodyDiv w:val="1"/>
      <w:marLeft w:val="0"/>
      <w:marRight w:val="0"/>
      <w:marTop w:val="0"/>
      <w:marBottom w:val="0"/>
      <w:divBdr>
        <w:top w:val="none" w:sz="0" w:space="0" w:color="auto"/>
        <w:left w:val="none" w:sz="0" w:space="0" w:color="auto"/>
        <w:bottom w:val="none" w:sz="0" w:space="0" w:color="auto"/>
        <w:right w:val="none" w:sz="0" w:space="0" w:color="auto"/>
      </w:divBdr>
      <w:divsChild>
        <w:div w:id="1128162328">
          <w:marLeft w:val="0"/>
          <w:marRight w:val="0"/>
          <w:marTop w:val="0"/>
          <w:marBottom w:val="0"/>
          <w:divBdr>
            <w:top w:val="none" w:sz="0" w:space="0" w:color="auto"/>
            <w:left w:val="none" w:sz="0" w:space="0" w:color="auto"/>
            <w:bottom w:val="none" w:sz="0" w:space="0" w:color="auto"/>
            <w:right w:val="none" w:sz="0" w:space="0" w:color="auto"/>
          </w:divBdr>
          <w:divsChild>
            <w:div w:id="17410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6415">
      <w:bodyDiv w:val="1"/>
      <w:marLeft w:val="0"/>
      <w:marRight w:val="0"/>
      <w:marTop w:val="0"/>
      <w:marBottom w:val="0"/>
      <w:divBdr>
        <w:top w:val="none" w:sz="0" w:space="0" w:color="auto"/>
        <w:left w:val="none" w:sz="0" w:space="0" w:color="auto"/>
        <w:bottom w:val="none" w:sz="0" w:space="0" w:color="auto"/>
        <w:right w:val="none" w:sz="0" w:space="0" w:color="auto"/>
      </w:divBdr>
      <w:divsChild>
        <w:div w:id="1927112505">
          <w:marLeft w:val="0"/>
          <w:marRight w:val="0"/>
          <w:marTop w:val="0"/>
          <w:marBottom w:val="0"/>
          <w:divBdr>
            <w:top w:val="none" w:sz="0" w:space="0" w:color="auto"/>
            <w:left w:val="none" w:sz="0" w:space="0" w:color="auto"/>
            <w:bottom w:val="none" w:sz="0" w:space="0" w:color="auto"/>
            <w:right w:val="none" w:sz="0" w:space="0" w:color="auto"/>
          </w:divBdr>
          <w:divsChild>
            <w:div w:id="855728705">
              <w:marLeft w:val="-3180"/>
              <w:marRight w:val="0"/>
              <w:marTop w:val="45"/>
              <w:marBottom w:val="150"/>
              <w:divBdr>
                <w:top w:val="none" w:sz="0" w:space="0" w:color="auto"/>
                <w:left w:val="none" w:sz="0" w:space="0" w:color="auto"/>
                <w:bottom w:val="none" w:sz="0" w:space="0" w:color="auto"/>
                <w:right w:val="none" w:sz="0" w:space="0" w:color="auto"/>
              </w:divBdr>
              <w:divsChild>
                <w:div w:id="2097939638">
                  <w:marLeft w:val="3180"/>
                  <w:marRight w:val="0"/>
                  <w:marTop w:val="0"/>
                  <w:marBottom w:val="0"/>
                  <w:divBdr>
                    <w:top w:val="none" w:sz="0" w:space="0" w:color="auto"/>
                    <w:left w:val="none" w:sz="0" w:space="0" w:color="auto"/>
                    <w:bottom w:val="none" w:sz="0" w:space="0" w:color="auto"/>
                    <w:right w:val="none" w:sz="0" w:space="0" w:color="auto"/>
                  </w:divBdr>
                  <w:divsChild>
                    <w:div w:id="1302735585">
                      <w:marLeft w:val="0"/>
                      <w:marRight w:val="-3195"/>
                      <w:marTop w:val="0"/>
                      <w:marBottom w:val="0"/>
                      <w:divBdr>
                        <w:top w:val="none" w:sz="0" w:space="0" w:color="auto"/>
                        <w:left w:val="none" w:sz="0" w:space="0" w:color="auto"/>
                        <w:bottom w:val="none" w:sz="0" w:space="0" w:color="auto"/>
                        <w:right w:val="none" w:sz="0" w:space="0" w:color="auto"/>
                      </w:divBdr>
                      <w:divsChild>
                        <w:div w:id="849831018">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1339">
      <w:bodyDiv w:val="1"/>
      <w:marLeft w:val="0"/>
      <w:marRight w:val="0"/>
      <w:marTop w:val="0"/>
      <w:marBottom w:val="0"/>
      <w:divBdr>
        <w:top w:val="none" w:sz="0" w:space="0" w:color="auto"/>
        <w:left w:val="none" w:sz="0" w:space="0" w:color="auto"/>
        <w:bottom w:val="none" w:sz="0" w:space="0" w:color="auto"/>
        <w:right w:val="none" w:sz="0" w:space="0" w:color="auto"/>
      </w:divBdr>
      <w:divsChild>
        <w:div w:id="990215127">
          <w:marLeft w:val="0"/>
          <w:marRight w:val="0"/>
          <w:marTop w:val="0"/>
          <w:marBottom w:val="0"/>
          <w:divBdr>
            <w:top w:val="none" w:sz="0" w:space="0" w:color="auto"/>
            <w:left w:val="none" w:sz="0" w:space="0" w:color="auto"/>
            <w:bottom w:val="none" w:sz="0" w:space="0" w:color="auto"/>
            <w:right w:val="none" w:sz="0" w:space="0" w:color="auto"/>
          </w:divBdr>
          <w:divsChild>
            <w:div w:id="1976132246">
              <w:marLeft w:val="-3180"/>
              <w:marRight w:val="0"/>
              <w:marTop w:val="45"/>
              <w:marBottom w:val="150"/>
              <w:divBdr>
                <w:top w:val="none" w:sz="0" w:space="0" w:color="auto"/>
                <w:left w:val="none" w:sz="0" w:space="0" w:color="auto"/>
                <w:bottom w:val="none" w:sz="0" w:space="0" w:color="auto"/>
                <w:right w:val="none" w:sz="0" w:space="0" w:color="auto"/>
              </w:divBdr>
              <w:divsChild>
                <w:div w:id="246304573">
                  <w:marLeft w:val="3180"/>
                  <w:marRight w:val="0"/>
                  <w:marTop w:val="0"/>
                  <w:marBottom w:val="0"/>
                  <w:divBdr>
                    <w:top w:val="none" w:sz="0" w:space="0" w:color="auto"/>
                    <w:left w:val="none" w:sz="0" w:space="0" w:color="auto"/>
                    <w:bottom w:val="none" w:sz="0" w:space="0" w:color="auto"/>
                    <w:right w:val="none" w:sz="0" w:space="0" w:color="auto"/>
                  </w:divBdr>
                  <w:divsChild>
                    <w:div w:id="1926260917">
                      <w:marLeft w:val="0"/>
                      <w:marRight w:val="-3195"/>
                      <w:marTop w:val="0"/>
                      <w:marBottom w:val="0"/>
                      <w:divBdr>
                        <w:top w:val="none" w:sz="0" w:space="0" w:color="auto"/>
                        <w:left w:val="none" w:sz="0" w:space="0" w:color="auto"/>
                        <w:bottom w:val="none" w:sz="0" w:space="0" w:color="auto"/>
                        <w:right w:val="none" w:sz="0" w:space="0" w:color="auto"/>
                      </w:divBdr>
                      <w:divsChild>
                        <w:div w:id="628779505">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447352">
      <w:bodyDiv w:val="1"/>
      <w:marLeft w:val="0"/>
      <w:marRight w:val="0"/>
      <w:marTop w:val="0"/>
      <w:marBottom w:val="0"/>
      <w:divBdr>
        <w:top w:val="none" w:sz="0" w:space="0" w:color="auto"/>
        <w:left w:val="none" w:sz="0" w:space="0" w:color="auto"/>
        <w:bottom w:val="none" w:sz="0" w:space="0" w:color="auto"/>
        <w:right w:val="none" w:sz="0" w:space="0" w:color="auto"/>
      </w:divBdr>
      <w:divsChild>
        <w:div w:id="1316572530">
          <w:marLeft w:val="0"/>
          <w:marRight w:val="0"/>
          <w:marTop w:val="0"/>
          <w:marBottom w:val="0"/>
          <w:divBdr>
            <w:top w:val="none" w:sz="0" w:space="0" w:color="auto"/>
            <w:left w:val="none" w:sz="0" w:space="0" w:color="auto"/>
            <w:bottom w:val="none" w:sz="0" w:space="0" w:color="auto"/>
            <w:right w:val="none" w:sz="0" w:space="0" w:color="auto"/>
          </w:divBdr>
          <w:divsChild>
            <w:div w:id="101188010">
              <w:marLeft w:val="0"/>
              <w:marRight w:val="0"/>
              <w:marTop w:val="0"/>
              <w:marBottom w:val="0"/>
              <w:divBdr>
                <w:top w:val="none" w:sz="0" w:space="0" w:color="auto"/>
                <w:left w:val="none" w:sz="0" w:space="0" w:color="auto"/>
                <w:bottom w:val="none" w:sz="0" w:space="0" w:color="auto"/>
                <w:right w:val="none" w:sz="0" w:space="0" w:color="auto"/>
              </w:divBdr>
              <w:divsChild>
                <w:div w:id="1593465772">
                  <w:marLeft w:val="0"/>
                  <w:marRight w:val="0"/>
                  <w:marTop w:val="0"/>
                  <w:marBottom w:val="0"/>
                  <w:divBdr>
                    <w:top w:val="none" w:sz="0" w:space="0" w:color="auto"/>
                    <w:left w:val="none" w:sz="0" w:space="0" w:color="auto"/>
                    <w:bottom w:val="none" w:sz="0" w:space="0" w:color="auto"/>
                    <w:right w:val="none" w:sz="0" w:space="0" w:color="auto"/>
                  </w:divBdr>
                  <w:divsChild>
                    <w:div w:id="1582137175">
                      <w:marLeft w:val="0"/>
                      <w:marRight w:val="0"/>
                      <w:marTop w:val="0"/>
                      <w:marBottom w:val="0"/>
                      <w:divBdr>
                        <w:top w:val="none" w:sz="0" w:space="0" w:color="auto"/>
                        <w:left w:val="none" w:sz="0" w:space="0" w:color="auto"/>
                        <w:bottom w:val="none" w:sz="0" w:space="0" w:color="auto"/>
                        <w:right w:val="none" w:sz="0" w:space="0" w:color="auto"/>
                      </w:divBdr>
                      <w:divsChild>
                        <w:div w:id="1792165592">
                          <w:marLeft w:val="0"/>
                          <w:marRight w:val="0"/>
                          <w:marTop w:val="0"/>
                          <w:marBottom w:val="0"/>
                          <w:divBdr>
                            <w:top w:val="none" w:sz="0" w:space="0" w:color="auto"/>
                            <w:left w:val="none" w:sz="0" w:space="0" w:color="auto"/>
                            <w:bottom w:val="none" w:sz="0" w:space="0" w:color="auto"/>
                            <w:right w:val="none" w:sz="0" w:space="0" w:color="auto"/>
                          </w:divBdr>
                          <w:divsChild>
                            <w:div w:id="1813521920">
                              <w:marLeft w:val="5265"/>
                              <w:marRight w:val="0"/>
                              <w:marTop w:val="0"/>
                              <w:marBottom w:val="0"/>
                              <w:divBdr>
                                <w:top w:val="none" w:sz="0" w:space="0" w:color="auto"/>
                                <w:left w:val="none" w:sz="0" w:space="0" w:color="auto"/>
                                <w:bottom w:val="none" w:sz="0" w:space="0" w:color="auto"/>
                                <w:right w:val="none" w:sz="0" w:space="0" w:color="auto"/>
                              </w:divBdr>
                              <w:divsChild>
                                <w:div w:id="1781795190">
                                  <w:marLeft w:val="0"/>
                                  <w:marRight w:val="0"/>
                                  <w:marTop w:val="0"/>
                                  <w:marBottom w:val="0"/>
                                  <w:divBdr>
                                    <w:top w:val="none" w:sz="0" w:space="0" w:color="auto"/>
                                    <w:left w:val="none" w:sz="0" w:space="0" w:color="auto"/>
                                    <w:bottom w:val="none" w:sz="0" w:space="0" w:color="auto"/>
                                    <w:right w:val="none" w:sz="0" w:space="0" w:color="auto"/>
                                  </w:divBdr>
                                  <w:divsChild>
                                    <w:div w:id="435907844">
                                      <w:marLeft w:val="0"/>
                                      <w:marRight w:val="0"/>
                                      <w:marTop w:val="0"/>
                                      <w:marBottom w:val="225"/>
                                      <w:divBdr>
                                        <w:top w:val="none" w:sz="0" w:space="0" w:color="auto"/>
                                        <w:left w:val="none" w:sz="0" w:space="0" w:color="auto"/>
                                        <w:bottom w:val="none" w:sz="0" w:space="0" w:color="auto"/>
                                        <w:right w:val="none" w:sz="0" w:space="0" w:color="auto"/>
                                      </w:divBdr>
                                      <w:divsChild>
                                        <w:div w:id="646934053">
                                          <w:marLeft w:val="0"/>
                                          <w:marRight w:val="0"/>
                                          <w:marTop w:val="0"/>
                                          <w:marBottom w:val="0"/>
                                          <w:divBdr>
                                            <w:top w:val="none" w:sz="0" w:space="0" w:color="auto"/>
                                            <w:left w:val="none" w:sz="0" w:space="0" w:color="auto"/>
                                            <w:bottom w:val="none" w:sz="0" w:space="0" w:color="auto"/>
                                            <w:right w:val="none" w:sz="0" w:space="0" w:color="auto"/>
                                          </w:divBdr>
                                          <w:divsChild>
                                            <w:div w:id="2137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0380">
      <w:bodyDiv w:val="1"/>
      <w:marLeft w:val="0"/>
      <w:marRight w:val="0"/>
      <w:marTop w:val="0"/>
      <w:marBottom w:val="0"/>
      <w:divBdr>
        <w:top w:val="none" w:sz="0" w:space="0" w:color="auto"/>
        <w:left w:val="none" w:sz="0" w:space="0" w:color="auto"/>
        <w:bottom w:val="none" w:sz="0" w:space="0" w:color="auto"/>
        <w:right w:val="none" w:sz="0" w:space="0" w:color="auto"/>
      </w:divBdr>
      <w:divsChild>
        <w:div w:id="1859462565">
          <w:marLeft w:val="0"/>
          <w:marRight w:val="0"/>
          <w:marTop w:val="0"/>
          <w:marBottom w:val="0"/>
          <w:divBdr>
            <w:top w:val="none" w:sz="0" w:space="0" w:color="auto"/>
            <w:left w:val="none" w:sz="0" w:space="0" w:color="auto"/>
            <w:bottom w:val="none" w:sz="0" w:space="0" w:color="auto"/>
            <w:right w:val="none" w:sz="0" w:space="0" w:color="auto"/>
          </w:divBdr>
          <w:divsChild>
            <w:div w:id="2056351721">
              <w:marLeft w:val="0"/>
              <w:marRight w:val="0"/>
              <w:marTop w:val="0"/>
              <w:marBottom w:val="0"/>
              <w:divBdr>
                <w:top w:val="none" w:sz="0" w:space="0" w:color="auto"/>
                <w:left w:val="none" w:sz="0" w:space="0" w:color="auto"/>
                <w:bottom w:val="none" w:sz="0" w:space="0" w:color="auto"/>
                <w:right w:val="none" w:sz="0" w:space="0" w:color="auto"/>
              </w:divBdr>
              <w:divsChild>
                <w:div w:id="2084445659">
                  <w:marLeft w:val="0"/>
                  <w:marRight w:val="0"/>
                  <w:marTop w:val="0"/>
                  <w:marBottom w:val="0"/>
                  <w:divBdr>
                    <w:top w:val="none" w:sz="0" w:space="0" w:color="auto"/>
                    <w:left w:val="none" w:sz="0" w:space="0" w:color="auto"/>
                    <w:bottom w:val="none" w:sz="0" w:space="0" w:color="auto"/>
                    <w:right w:val="none" w:sz="0" w:space="0" w:color="auto"/>
                  </w:divBdr>
                  <w:divsChild>
                    <w:div w:id="2110461636">
                      <w:marLeft w:val="0"/>
                      <w:marRight w:val="0"/>
                      <w:marTop w:val="0"/>
                      <w:marBottom w:val="0"/>
                      <w:divBdr>
                        <w:top w:val="none" w:sz="0" w:space="0" w:color="auto"/>
                        <w:left w:val="none" w:sz="0" w:space="0" w:color="auto"/>
                        <w:bottom w:val="none" w:sz="0" w:space="0" w:color="auto"/>
                        <w:right w:val="none" w:sz="0" w:space="0" w:color="auto"/>
                      </w:divBdr>
                      <w:divsChild>
                        <w:div w:id="310671525">
                          <w:marLeft w:val="0"/>
                          <w:marRight w:val="0"/>
                          <w:marTop w:val="0"/>
                          <w:marBottom w:val="0"/>
                          <w:divBdr>
                            <w:top w:val="none" w:sz="0" w:space="0" w:color="auto"/>
                            <w:left w:val="none" w:sz="0" w:space="0" w:color="auto"/>
                            <w:bottom w:val="none" w:sz="0" w:space="0" w:color="auto"/>
                            <w:right w:val="none" w:sz="0" w:space="0" w:color="auto"/>
                          </w:divBdr>
                          <w:divsChild>
                            <w:div w:id="1152719127">
                              <w:marLeft w:val="5265"/>
                              <w:marRight w:val="0"/>
                              <w:marTop w:val="0"/>
                              <w:marBottom w:val="0"/>
                              <w:divBdr>
                                <w:top w:val="none" w:sz="0" w:space="0" w:color="auto"/>
                                <w:left w:val="none" w:sz="0" w:space="0" w:color="auto"/>
                                <w:bottom w:val="none" w:sz="0" w:space="0" w:color="auto"/>
                                <w:right w:val="none" w:sz="0" w:space="0" w:color="auto"/>
                              </w:divBdr>
                              <w:divsChild>
                                <w:div w:id="215045852">
                                  <w:marLeft w:val="0"/>
                                  <w:marRight w:val="0"/>
                                  <w:marTop w:val="0"/>
                                  <w:marBottom w:val="0"/>
                                  <w:divBdr>
                                    <w:top w:val="none" w:sz="0" w:space="0" w:color="auto"/>
                                    <w:left w:val="none" w:sz="0" w:space="0" w:color="auto"/>
                                    <w:bottom w:val="none" w:sz="0" w:space="0" w:color="auto"/>
                                    <w:right w:val="none" w:sz="0" w:space="0" w:color="auto"/>
                                  </w:divBdr>
                                  <w:divsChild>
                                    <w:div w:id="1322461821">
                                      <w:marLeft w:val="0"/>
                                      <w:marRight w:val="0"/>
                                      <w:marTop w:val="0"/>
                                      <w:marBottom w:val="0"/>
                                      <w:divBdr>
                                        <w:top w:val="none" w:sz="0" w:space="0" w:color="auto"/>
                                        <w:left w:val="none" w:sz="0" w:space="0" w:color="auto"/>
                                        <w:bottom w:val="none" w:sz="0" w:space="0" w:color="auto"/>
                                        <w:right w:val="none" w:sz="0" w:space="0" w:color="auto"/>
                                      </w:divBdr>
                                      <w:divsChild>
                                        <w:div w:id="12648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858149">
      <w:bodyDiv w:val="1"/>
      <w:marLeft w:val="0"/>
      <w:marRight w:val="0"/>
      <w:marTop w:val="0"/>
      <w:marBottom w:val="0"/>
      <w:divBdr>
        <w:top w:val="none" w:sz="0" w:space="0" w:color="auto"/>
        <w:left w:val="none" w:sz="0" w:space="0" w:color="auto"/>
        <w:bottom w:val="none" w:sz="0" w:space="0" w:color="auto"/>
        <w:right w:val="none" w:sz="0" w:space="0" w:color="auto"/>
      </w:divBdr>
      <w:divsChild>
        <w:div w:id="1536625770">
          <w:marLeft w:val="0"/>
          <w:marRight w:val="0"/>
          <w:marTop w:val="0"/>
          <w:marBottom w:val="0"/>
          <w:divBdr>
            <w:top w:val="none" w:sz="0" w:space="0" w:color="auto"/>
            <w:left w:val="none" w:sz="0" w:space="0" w:color="auto"/>
            <w:bottom w:val="none" w:sz="0" w:space="0" w:color="auto"/>
            <w:right w:val="none" w:sz="0" w:space="0" w:color="auto"/>
          </w:divBdr>
          <w:divsChild>
            <w:div w:id="1408963184">
              <w:marLeft w:val="0"/>
              <w:marRight w:val="0"/>
              <w:marTop w:val="0"/>
              <w:marBottom w:val="0"/>
              <w:divBdr>
                <w:top w:val="none" w:sz="0" w:space="0" w:color="auto"/>
                <w:left w:val="none" w:sz="0" w:space="0" w:color="auto"/>
                <w:bottom w:val="none" w:sz="0" w:space="0" w:color="auto"/>
                <w:right w:val="none" w:sz="0" w:space="0" w:color="auto"/>
              </w:divBdr>
              <w:divsChild>
                <w:div w:id="806512242">
                  <w:marLeft w:val="0"/>
                  <w:marRight w:val="0"/>
                  <w:marTop w:val="0"/>
                  <w:marBottom w:val="0"/>
                  <w:divBdr>
                    <w:top w:val="none" w:sz="0" w:space="0" w:color="auto"/>
                    <w:left w:val="none" w:sz="0" w:space="0" w:color="auto"/>
                    <w:bottom w:val="none" w:sz="0" w:space="0" w:color="auto"/>
                    <w:right w:val="none" w:sz="0" w:space="0" w:color="auto"/>
                  </w:divBdr>
                  <w:divsChild>
                    <w:div w:id="1305232643">
                      <w:marLeft w:val="0"/>
                      <w:marRight w:val="0"/>
                      <w:marTop w:val="0"/>
                      <w:marBottom w:val="0"/>
                      <w:divBdr>
                        <w:top w:val="none" w:sz="0" w:space="0" w:color="auto"/>
                        <w:left w:val="none" w:sz="0" w:space="0" w:color="auto"/>
                        <w:bottom w:val="none" w:sz="0" w:space="0" w:color="auto"/>
                        <w:right w:val="none" w:sz="0" w:space="0" w:color="auto"/>
                      </w:divBdr>
                      <w:divsChild>
                        <w:div w:id="1899708412">
                          <w:marLeft w:val="0"/>
                          <w:marRight w:val="0"/>
                          <w:marTop w:val="0"/>
                          <w:marBottom w:val="0"/>
                          <w:divBdr>
                            <w:top w:val="none" w:sz="0" w:space="0" w:color="auto"/>
                            <w:left w:val="none" w:sz="0" w:space="0" w:color="auto"/>
                            <w:bottom w:val="none" w:sz="0" w:space="0" w:color="auto"/>
                            <w:right w:val="none" w:sz="0" w:space="0" w:color="auto"/>
                          </w:divBdr>
                          <w:divsChild>
                            <w:div w:id="1256787008">
                              <w:marLeft w:val="5265"/>
                              <w:marRight w:val="0"/>
                              <w:marTop w:val="0"/>
                              <w:marBottom w:val="0"/>
                              <w:divBdr>
                                <w:top w:val="none" w:sz="0" w:space="0" w:color="auto"/>
                                <w:left w:val="none" w:sz="0" w:space="0" w:color="auto"/>
                                <w:bottom w:val="none" w:sz="0" w:space="0" w:color="auto"/>
                                <w:right w:val="none" w:sz="0" w:space="0" w:color="auto"/>
                              </w:divBdr>
                              <w:divsChild>
                                <w:div w:id="2006785632">
                                  <w:marLeft w:val="0"/>
                                  <w:marRight w:val="0"/>
                                  <w:marTop w:val="0"/>
                                  <w:marBottom w:val="0"/>
                                  <w:divBdr>
                                    <w:top w:val="none" w:sz="0" w:space="0" w:color="auto"/>
                                    <w:left w:val="none" w:sz="0" w:space="0" w:color="auto"/>
                                    <w:bottom w:val="none" w:sz="0" w:space="0" w:color="auto"/>
                                    <w:right w:val="none" w:sz="0" w:space="0" w:color="auto"/>
                                  </w:divBdr>
                                  <w:divsChild>
                                    <w:div w:id="659625385">
                                      <w:marLeft w:val="0"/>
                                      <w:marRight w:val="0"/>
                                      <w:marTop w:val="0"/>
                                      <w:marBottom w:val="225"/>
                                      <w:divBdr>
                                        <w:top w:val="none" w:sz="0" w:space="0" w:color="auto"/>
                                        <w:left w:val="none" w:sz="0" w:space="0" w:color="auto"/>
                                        <w:bottom w:val="none" w:sz="0" w:space="0" w:color="auto"/>
                                        <w:right w:val="none" w:sz="0" w:space="0" w:color="auto"/>
                                      </w:divBdr>
                                      <w:divsChild>
                                        <w:div w:id="1407649823">
                                          <w:marLeft w:val="0"/>
                                          <w:marRight w:val="0"/>
                                          <w:marTop w:val="0"/>
                                          <w:marBottom w:val="0"/>
                                          <w:divBdr>
                                            <w:top w:val="none" w:sz="0" w:space="0" w:color="auto"/>
                                            <w:left w:val="none" w:sz="0" w:space="0" w:color="auto"/>
                                            <w:bottom w:val="none" w:sz="0" w:space="0" w:color="auto"/>
                                            <w:right w:val="none" w:sz="0" w:space="0" w:color="auto"/>
                                          </w:divBdr>
                                          <w:divsChild>
                                            <w:div w:id="7133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941130">
      <w:bodyDiv w:val="1"/>
      <w:marLeft w:val="0"/>
      <w:marRight w:val="0"/>
      <w:marTop w:val="0"/>
      <w:marBottom w:val="0"/>
      <w:divBdr>
        <w:top w:val="none" w:sz="0" w:space="0" w:color="auto"/>
        <w:left w:val="none" w:sz="0" w:space="0" w:color="auto"/>
        <w:bottom w:val="none" w:sz="0" w:space="0" w:color="auto"/>
        <w:right w:val="none" w:sz="0" w:space="0" w:color="auto"/>
      </w:divBdr>
      <w:divsChild>
        <w:div w:id="832721958">
          <w:marLeft w:val="0"/>
          <w:marRight w:val="0"/>
          <w:marTop w:val="0"/>
          <w:marBottom w:val="0"/>
          <w:divBdr>
            <w:top w:val="none" w:sz="0" w:space="0" w:color="auto"/>
            <w:left w:val="none" w:sz="0" w:space="0" w:color="auto"/>
            <w:bottom w:val="none" w:sz="0" w:space="0" w:color="auto"/>
            <w:right w:val="none" w:sz="0" w:space="0" w:color="auto"/>
          </w:divBdr>
          <w:divsChild>
            <w:div w:id="984355532">
              <w:marLeft w:val="0"/>
              <w:marRight w:val="0"/>
              <w:marTop w:val="0"/>
              <w:marBottom w:val="0"/>
              <w:divBdr>
                <w:top w:val="none" w:sz="0" w:space="0" w:color="auto"/>
                <w:left w:val="none" w:sz="0" w:space="0" w:color="auto"/>
                <w:bottom w:val="none" w:sz="0" w:space="0" w:color="auto"/>
                <w:right w:val="none" w:sz="0" w:space="0" w:color="auto"/>
              </w:divBdr>
              <w:divsChild>
                <w:div w:id="1610117716">
                  <w:marLeft w:val="0"/>
                  <w:marRight w:val="0"/>
                  <w:marTop w:val="0"/>
                  <w:marBottom w:val="0"/>
                  <w:divBdr>
                    <w:top w:val="none" w:sz="0" w:space="0" w:color="auto"/>
                    <w:left w:val="none" w:sz="0" w:space="0" w:color="auto"/>
                    <w:bottom w:val="none" w:sz="0" w:space="0" w:color="auto"/>
                    <w:right w:val="none" w:sz="0" w:space="0" w:color="auto"/>
                  </w:divBdr>
                  <w:divsChild>
                    <w:div w:id="1802069812">
                      <w:marLeft w:val="0"/>
                      <w:marRight w:val="0"/>
                      <w:marTop w:val="0"/>
                      <w:marBottom w:val="0"/>
                      <w:divBdr>
                        <w:top w:val="none" w:sz="0" w:space="0" w:color="auto"/>
                        <w:left w:val="none" w:sz="0" w:space="0" w:color="auto"/>
                        <w:bottom w:val="none" w:sz="0" w:space="0" w:color="auto"/>
                        <w:right w:val="none" w:sz="0" w:space="0" w:color="auto"/>
                      </w:divBdr>
                      <w:divsChild>
                        <w:div w:id="2108846281">
                          <w:marLeft w:val="0"/>
                          <w:marRight w:val="0"/>
                          <w:marTop w:val="0"/>
                          <w:marBottom w:val="0"/>
                          <w:divBdr>
                            <w:top w:val="none" w:sz="0" w:space="0" w:color="auto"/>
                            <w:left w:val="none" w:sz="0" w:space="0" w:color="auto"/>
                            <w:bottom w:val="none" w:sz="0" w:space="0" w:color="auto"/>
                            <w:right w:val="none" w:sz="0" w:space="0" w:color="auto"/>
                          </w:divBdr>
                          <w:divsChild>
                            <w:div w:id="753624872">
                              <w:marLeft w:val="5265"/>
                              <w:marRight w:val="0"/>
                              <w:marTop w:val="0"/>
                              <w:marBottom w:val="0"/>
                              <w:divBdr>
                                <w:top w:val="none" w:sz="0" w:space="0" w:color="auto"/>
                                <w:left w:val="none" w:sz="0" w:space="0" w:color="auto"/>
                                <w:bottom w:val="none" w:sz="0" w:space="0" w:color="auto"/>
                                <w:right w:val="none" w:sz="0" w:space="0" w:color="auto"/>
                              </w:divBdr>
                              <w:divsChild>
                                <w:div w:id="1117333468">
                                  <w:marLeft w:val="0"/>
                                  <w:marRight w:val="0"/>
                                  <w:marTop w:val="0"/>
                                  <w:marBottom w:val="0"/>
                                  <w:divBdr>
                                    <w:top w:val="none" w:sz="0" w:space="0" w:color="auto"/>
                                    <w:left w:val="none" w:sz="0" w:space="0" w:color="auto"/>
                                    <w:bottom w:val="none" w:sz="0" w:space="0" w:color="auto"/>
                                    <w:right w:val="none" w:sz="0" w:space="0" w:color="auto"/>
                                  </w:divBdr>
                                  <w:divsChild>
                                    <w:div w:id="442268158">
                                      <w:marLeft w:val="0"/>
                                      <w:marRight w:val="0"/>
                                      <w:marTop w:val="0"/>
                                      <w:marBottom w:val="0"/>
                                      <w:divBdr>
                                        <w:top w:val="none" w:sz="0" w:space="0" w:color="auto"/>
                                        <w:left w:val="none" w:sz="0" w:space="0" w:color="auto"/>
                                        <w:bottom w:val="none" w:sz="0" w:space="0" w:color="auto"/>
                                        <w:right w:val="none" w:sz="0" w:space="0" w:color="auto"/>
                                      </w:divBdr>
                                      <w:divsChild>
                                        <w:div w:id="19045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68706">
      <w:bodyDiv w:val="1"/>
      <w:marLeft w:val="0"/>
      <w:marRight w:val="0"/>
      <w:marTop w:val="0"/>
      <w:marBottom w:val="0"/>
      <w:divBdr>
        <w:top w:val="none" w:sz="0" w:space="0" w:color="auto"/>
        <w:left w:val="none" w:sz="0" w:space="0" w:color="auto"/>
        <w:bottom w:val="none" w:sz="0" w:space="0" w:color="auto"/>
        <w:right w:val="none" w:sz="0" w:space="0" w:color="auto"/>
      </w:divBdr>
      <w:divsChild>
        <w:div w:id="1329551702">
          <w:marLeft w:val="0"/>
          <w:marRight w:val="0"/>
          <w:marTop w:val="0"/>
          <w:marBottom w:val="0"/>
          <w:divBdr>
            <w:top w:val="none" w:sz="0" w:space="0" w:color="auto"/>
            <w:left w:val="none" w:sz="0" w:space="0" w:color="auto"/>
            <w:bottom w:val="none" w:sz="0" w:space="0" w:color="auto"/>
            <w:right w:val="none" w:sz="0" w:space="0" w:color="auto"/>
          </w:divBdr>
          <w:divsChild>
            <w:div w:id="11345637">
              <w:marLeft w:val="0"/>
              <w:marRight w:val="0"/>
              <w:marTop w:val="0"/>
              <w:marBottom w:val="0"/>
              <w:divBdr>
                <w:top w:val="none" w:sz="0" w:space="0" w:color="auto"/>
                <w:left w:val="none" w:sz="0" w:space="0" w:color="auto"/>
                <w:bottom w:val="none" w:sz="0" w:space="0" w:color="auto"/>
                <w:right w:val="none" w:sz="0" w:space="0" w:color="auto"/>
              </w:divBdr>
              <w:divsChild>
                <w:div w:id="14071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7714">
      <w:bodyDiv w:val="1"/>
      <w:marLeft w:val="0"/>
      <w:marRight w:val="0"/>
      <w:marTop w:val="0"/>
      <w:marBottom w:val="0"/>
      <w:divBdr>
        <w:top w:val="none" w:sz="0" w:space="0" w:color="auto"/>
        <w:left w:val="none" w:sz="0" w:space="0" w:color="auto"/>
        <w:bottom w:val="none" w:sz="0" w:space="0" w:color="auto"/>
        <w:right w:val="none" w:sz="0" w:space="0" w:color="auto"/>
      </w:divBdr>
    </w:div>
    <w:div w:id="1711494635">
      <w:bodyDiv w:val="1"/>
      <w:marLeft w:val="0"/>
      <w:marRight w:val="0"/>
      <w:marTop w:val="0"/>
      <w:marBottom w:val="0"/>
      <w:divBdr>
        <w:top w:val="none" w:sz="0" w:space="0" w:color="auto"/>
        <w:left w:val="none" w:sz="0" w:space="0" w:color="auto"/>
        <w:bottom w:val="none" w:sz="0" w:space="0" w:color="auto"/>
        <w:right w:val="none" w:sz="0" w:space="0" w:color="auto"/>
      </w:divBdr>
      <w:divsChild>
        <w:div w:id="983388725">
          <w:marLeft w:val="0"/>
          <w:marRight w:val="0"/>
          <w:marTop w:val="0"/>
          <w:marBottom w:val="0"/>
          <w:divBdr>
            <w:top w:val="none" w:sz="0" w:space="0" w:color="auto"/>
            <w:left w:val="none" w:sz="0" w:space="0" w:color="auto"/>
            <w:bottom w:val="none" w:sz="0" w:space="0" w:color="auto"/>
            <w:right w:val="none" w:sz="0" w:space="0" w:color="auto"/>
          </w:divBdr>
          <w:divsChild>
            <w:div w:id="1650478807">
              <w:marLeft w:val="-3180"/>
              <w:marRight w:val="0"/>
              <w:marTop w:val="45"/>
              <w:marBottom w:val="150"/>
              <w:divBdr>
                <w:top w:val="none" w:sz="0" w:space="0" w:color="auto"/>
                <w:left w:val="none" w:sz="0" w:space="0" w:color="auto"/>
                <w:bottom w:val="none" w:sz="0" w:space="0" w:color="auto"/>
                <w:right w:val="none" w:sz="0" w:space="0" w:color="auto"/>
              </w:divBdr>
              <w:divsChild>
                <w:div w:id="556547986">
                  <w:marLeft w:val="3180"/>
                  <w:marRight w:val="0"/>
                  <w:marTop w:val="0"/>
                  <w:marBottom w:val="0"/>
                  <w:divBdr>
                    <w:top w:val="none" w:sz="0" w:space="0" w:color="auto"/>
                    <w:left w:val="none" w:sz="0" w:space="0" w:color="auto"/>
                    <w:bottom w:val="none" w:sz="0" w:space="0" w:color="auto"/>
                    <w:right w:val="none" w:sz="0" w:space="0" w:color="auto"/>
                  </w:divBdr>
                  <w:divsChild>
                    <w:div w:id="846285560">
                      <w:marLeft w:val="0"/>
                      <w:marRight w:val="-3195"/>
                      <w:marTop w:val="0"/>
                      <w:marBottom w:val="0"/>
                      <w:divBdr>
                        <w:top w:val="none" w:sz="0" w:space="0" w:color="auto"/>
                        <w:left w:val="none" w:sz="0" w:space="0" w:color="auto"/>
                        <w:bottom w:val="none" w:sz="0" w:space="0" w:color="auto"/>
                        <w:right w:val="none" w:sz="0" w:space="0" w:color="auto"/>
                      </w:divBdr>
                      <w:divsChild>
                        <w:div w:id="1699965340">
                          <w:marLeft w:val="0"/>
                          <w:marRight w:val="3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53198">
      <w:bodyDiv w:val="1"/>
      <w:marLeft w:val="0"/>
      <w:marRight w:val="0"/>
      <w:marTop w:val="0"/>
      <w:marBottom w:val="0"/>
      <w:divBdr>
        <w:top w:val="none" w:sz="0" w:space="0" w:color="auto"/>
        <w:left w:val="none" w:sz="0" w:space="0" w:color="auto"/>
        <w:bottom w:val="none" w:sz="0" w:space="0" w:color="auto"/>
        <w:right w:val="none" w:sz="0" w:space="0" w:color="auto"/>
      </w:divBdr>
    </w:div>
    <w:div w:id="1838421343">
      <w:bodyDiv w:val="1"/>
      <w:marLeft w:val="0"/>
      <w:marRight w:val="0"/>
      <w:marTop w:val="0"/>
      <w:marBottom w:val="0"/>
      <w:divBdr>
        <w:top w:val="none" w:sz="0" w:space="0" w:color="auto"/>
        <w:left w:val="none" w:sz="0" w:space="0" w:color="auto"/>
        <w:bottom w:val="none" w:sz="0" w:space="0" w:color="auto"/>
        <w:right w:val="none" w:sz="0" w:space="0" w:color="auto"/>
      </w:divBdr>
      <w:divsChild>
        <w:div w:id="1019157899">
          <w:marLeft w:val="0"/>
          <w:marRight w:val="0"/>
          <w:marTop w:val="0"/>
          <w:marBottom w:val="0"/>
          <w:divBdr>
            <w:top w:val="none" w:sz="0" w:space="0" w:color="auto"/>
            <w:left w:val="none" w:sz="0" w:space="0" w:color="auto"/>
            <w:bottom w:val="none" w:sz="0" w:space="0" w:color="auto"/>
            <w:right w:val="none" w:sz="0" w:space="0" w:color="auto"/>
          </w:divBdr>
          <w:divsChild>
            <w:div w:id="3729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manchester.ac.uk" TargetMode="External"/><Relationship Id="rId13" Type="http://schemas.openxmlformats.org/officeDocument/2006/relationships/hyperlink" Target="http://www.staffnet.manchester.ac.uk/news/display/?id=16699" TargetMode="External"/><Relationship Id="rId18" Type="http://schemas.openxmlformats.org/officeDocument/2006/relationships/hyperlink" Target="https://www.gov.uk/becoming-a-british-citizen" TargetMode="External"/><Relationship Id="rId26" Type="http://schemas.openxmlformats.org/officeDocument/2006/relationships/hyperlink" Target="http://ec.europa.eu/index_en.htm" TargetMode="External"/><Relationship Id="rId3" Type="http://schemas.openxmlformats.org/officeDocument/2006/relationships/styles" Target="styles.xml"/><Relationship Id="rId21" Type="http://schemas.openxmlformats.org/officeDocument/2006/relationships/hyperlink" Target="http://documents.manchester.ac.uk/display.aspx?DocID=29036" TargetMode="External"/><Relationship Id="rId34" Type="http://schemas.openxmlformats.org/officeDocument/2006/relationships/hyperlink" Target="http://www.ucea.ac.uk/" TargetMode="External"/><Relationship Id="rId7" Type="http://schemas.openxmlformats.org/officeDocument/2006/relationships/hyperlink" Target="mailto:EU@manchester.ac.uk" TargetMode="External"/><Relationship Id="rId12" Type="http://schemas.openxmlformats.org/officeDocument/2006/relationships/hyperlink" Target="http://documents.manchester.ac.uk/display.aspx?DocID=22733" TargetMode="External"/><Relationship Id="rId17" Type="http://schemas.openxmlformats.org/officeDocument/2006/relationships/hyperlink" Target="https://www.gov.uk/government/news/statement-on-the-status-of-eu-nationals-in-the-uk" TargetMode="External"/><Relationship Id="rId25" Type="http://schemas.openxmlformats.org/officeDocument/2006/relationships/hyperlink" Target="http://ec.europa.eu/index_en.htm" TargetMode="External"/><Relationship Id="rId33" Type="http://schemas.openxmlformats.org/officeDocument/2006/relationships/hyperlink" Target="http://www.rcuk.ac.uk/" TargetMode="External"/><Relationship Id="rId2" Type="http://schemas.openxmlformats.org/officeDocument/2006/relationships/numbering" Target="numbering.xml"/><Relationship Id="rId16" Type="http://schemas.openxmlformats.org/officeDocument/2006/relationships/hyperlink" Target="http://documents.manchester.ac.uk/display.aspx?DocID=29036" TargetMode="External"/><Relationship Id="rId20" Type="http://schemas.openxmlformats.org/officeDocument/2006/relationships/hyperlink" Target="file:///C:\Users\mwwssdab\AppData\Local\Microsoft\Windows\Temporary%20Internet%20Files\Content.Outlook\7KCKPK88\statement-on-higher-education-and-research-following-the-eu-referendum" TargetMode="External"/><Relationship Id="rId29" Type="http://schemas.openxmlformats.org/officeDocument/2006/relationships/hyperlink" Target="file:///\\nask.man.ac.uk\home$\EU%20ref\state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s.manchester.ac.uk/display.aspx?DocID=22735" TargetMode="External"/><Relationship Id="rId24" Type="http://schemas.openxmlformats.org/officeDocument/2006/relationships/hyperlink" Target="https://www.gov.uk/" TargetMode="External"/><Relationship Id="rId32" Type="http://schemas.openxmlformats.org/officeDocument/2006/relationships/hyperlink" Target="http://www.rcuk.ac.u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mwwssdab\AppData\Local\Microsoft\Windows\Temporary%20Internet%20Files\Content.Outlook\7KCKPK88\statement-on-higher-education-and-research-following-the-eu-referendum" TargetMode="External"/><Relationship Id="rId23" Type="http://schemas.openxmlformats.org/officeDocument/2006/relationships/hyperlink" Target="http://www.manchester.ac.uk/study/undergraduate/student-finance/2017/" TargetMode="External"/><Relationship Id="rId28" Type="http://schemas.openxmlformats.org/officeDocument/2006/relationships/hyperlink" Target="https://www.timeshighereducation.com/blog/european-commissioner-carlos-moedas-reassures-uk-researchers-post-brexit" TargetMode="External"/><Relationship Id="rId36" Type="http://schemas.openxmlformats.org/officeDocument/2006/relationships/fontTable" Target="fontTable.xml"/><Relationship Id="rId10" Type="http://schemas.openxmlformats.org/officeDocument/2006/relationships/hyperlink" Target="http://documents.manchester.ac.uk/display.aspx?DocID=19969" TargetMode="External"/><Relationship Id="rId19" Type="http://schemas.openxmlformats.org/officeDocument/2006/relationships/hyperlink" Target="https://www.gov.uk/government/news/statement-on-the-status-of-eu-nationals-in-the-uk" TargetMode="External"/><Relationship Id="rId31" Type="http://schemas.openxmlformats.org/officeDocument/2006/relationships/hyperlink" Target="http://www.universitiesuk.ac.uk/" TargetMode="External"/><Relationship Id="rId4" Type="http://schemas.microsoft.com/office/2007/relationships/stylesWithEffects" Target="stylesWithEffects.xml"/><Relationship Id="rId9" Type="http://schemas.openxmlformats.org/officeDocument/2006/relationships/hyperlink" Target="http://www.manchester.ac.uk/EU" TargetMode="External"/><Relationship Id="rId14" Type="http://schemas.openxmlformats.org/officeDocument/2006/relationships/hyperlink" Target="http://www.manchester.ac.uk/eu/statement-from-president-and-vice-chancellor-27-june/" TargetMode="External"/><Relationship Id="rId22" Type="http://schemas.openxmlformats.org/officeDocument/2006/relationships/hyperlink" Target="http://www.slc.co.uk/media/latest-news/eu-nationals-and-student-finance-in-england.aspx" TargetMode="External"/><Relationship Id="rId27" Type="http://schemas.openxmlformats.org/officeDocument/2006/relationships/hyperlink" Target="file:///C:\Users\mwwssdab\AppData\Local\Microsoft\Windows\Temporary%20Internet%20Files\Content.Outlook\7KCKPK88\european-commissioner-carlos-moedas-reassures-uk-researchers-post-brexit" TargetMode="External"/><Relationship Id="rId30" Type="http://schemas.openxmlformats.org/officeDocument/2006/relationships/hyperlink" Target="http://ec.europa.eu/research/index.cfm?pg=ukref" TargetMode="External"/><Relationship Id="rId35" Type="http://schemas.openxmlformats.org/officeDocument/2006/relationships/hyperlink" Target="http://www.ukcis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0340-2973-4B5C-A37B-BB160937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Henshaw</dc:creator>
  <cp:lastModifiedBy>Linda Callaghan</cp:lastModifiedBy>
  <cp:revision>3</cp:revision>
  <cp:lastPrinted>2016-07-13T14:13:00Z</cp:lastPrinted>
  <dcterms:created xsi:type="dcterms:W3CDTF">2016-09-19T14:01:00Z</dcterms:created>
  <dcterms:modified xsi:type="dcterms:W3CDTF">2016-09-19T14:08:00Z</dcterms:modified>
</cp:coreProperties>
</file>