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58" w:rsidRPr="00C04DE6" w:rsidRDefault="008B06F6" w:rsidP="00A34E9A">
      <w:pPr>
        <w:pStyle w:val="BodyText"/>
        <w:rPr>
          <w:rFonts w:cs="Arial"/>
          <w:sz w:val="24"/>
          <w:szCs w:val="24"/>
        </w:rPr>
      </w:pPr>
      <w:r w:rsidRPr="0068760B">
        <w:rPr>
          <w:rFonts w:cs="Arial"/>
          <w:sz w:val="24"/>
          <w:szCs w:val="24"/>
          <w:u w:val="none"/>
        </w:rPr>
        <w:t>School of Biological Sciences</w:t>
      </w:r>
    </w:p>
    <w:p w:rsidR="00C02558" w:rsidRPr="00C04DE6" w:rsidRDefault="00C02558" w:rsidP="00C02558">
      <w:pPr>
        <w:pStyle w:val="BodyText"/>
        <w:rPr>
          <w:rFonts w:cs="Arial"/>
          <w:sz w:val="24"/>
          <w:szCs w:val="24"/>
        </w:rPr>
      </w:pPr>
    </w:p>
    <w:p w:rsidR="00721D0C" w:rsidRDefault="00C02558" w:rsidP="00721D0C">
      <w:pPr>
        <w:pStyle w:val="BodyText"/>
        <w:rPr>
          <w:rFonts w:cs="Arial"/>
          <w:b w:val="0"/>
          <w:bCs/>
          <w:sz w:val="24"/>
          <w:szCs w:val="24"/>
          <w:u w:val="none"/>
        </w:rPr>
      </w:pPr>
      <w:r w:rsidRPr="00C04DE6">
        <w:rPr>
          <w:rFonts w:cs="Arial"/>
          <w:b w:val="0"/>
          <w:bCs/>
          <w:sz w:val="24"/>
          <w:szCs w:val="24"/>
          <w:u w:val="none"/>
        </w:rPr>
        <w:t xml:space="preserve">PROGRAMME FOR </w:t>
      </w:r>
      <w:r w:rsidR="001428A5">
        <w:rPr>
          <w:rFonts w:cs="Arial"/>
          <w:b w:val="0"/>
          <w:bCs/>
          <w:sz w:val="24"/>
          <w:szCs w:val="24"/>
          <w:u w:val="none"/>
        </w:rPr>
        <w:t>PGT</w:t>
      </w:r>
      <w:r w:rsidRPr="00C04DE6">
        <w:rPr>
          <w:rFonts w:cs="Arial"/>
          <w:b w:val="0"/>
          <w:bCs/>
          <w:sz w:val="24"/>
          <w:szCs w:val="24"/>
          <w:u w:val="none"/>
        </w:rPr>
        <w:t xml:space="preserve"> </w:t>
      </w:r>
      <w:r w:rsidR="00B2423F">
        <w:rPr>
          <w:rFonts w:cs="Arial"/>
          <w:b w:val="0"/>
          <w:bCs/>
          <w:sz w:val="24"/>
          <w:szCs w:val="24"/>
          <w:u w:val="none"/>
        </w:rPr>
        <w:t xml:space="preserve">&amp; </w:t>
      </w:r>
      <w:proofErr w:type="spellStart"/>
      <w:r w:rsidR="00B2423F">
        <w:rPr>
          <w:rFonts w:cs="Arial"/>
          <w:b w:val="0"/>
          <w:bCs/>
          <w:sz w:val="24"/>
          <w:szCs w:val="24"/>
          <w:u w:val="none"/>
        </w:rPr>
        <w:t>MSci</w:t>
      </w:r>
      <w:proofErr w:type="spellEnd"/>
      <w:r w:rsidR="00B2423F">
        <w:rPr>
          <w:rFonts w:cs="Arial"/>
          <w:b w:val="0"/>
          <w:bCs/>
          <w:sz w:val="24"/>
          <w:szCs w:val="24"/>
          <w:u w:val="none"/>
        </w:rPr>
        <w:t xml:space="preserve"> </w:t>
      </w:r>
      <w:r w:rsidRPr="00C04DE6">
        <w:rPr>
          <w:rFonts w:cs="Arial"/>
          <w:b w:val="0"/>
          <w:bCs/>
          <w:sz w:val="24"/>
          <w:szCs w:val="24"/>
          <w:u w:val="none"/>
        </w:rPr>
        <w:t>STUDENTS</w:t>
      </w:r>
    </w:p>
    <w:p w:rsidR="00721D0C" w:rsidRDefault="00721D0C" w:rsidP="00721D0C">
      <w:pPr>
        <w:pStyle w:val="BodyText"/>
        <w:rPr>
          <w:rFonts w:cs="Arial"/>
          <w:b w:val="0"/>
          <w:bCs/>
          <w:sz w:val="24"/>
          <w:szCs w:val="24"/>
          <w:u w:val="none"/>
        </w:rPr>
      </w:pPr>
    </w:p>
    <w:p w:rsidR="00C02558" w:rsidRDefault="00C02558" w:rsidP="007C7713">
      <w:pPr>
        <w:pStyle w:val="BodyText"/>
        <w:rPr>
          <w:rFonts w:cs="Arial"/>
          <w:b w:val="0"/>
          <w:bCs/>
          <w:sz w:val="24"/>
          <w:szCs w:val="24"/>
          <w:u w:val="none"/>
        </w:rPr>
      </w:pPr>
      <w:r>
        <w:rPr>
          <w:rFonts w:cs="Arial"/>
          <w:b w:val="0"/>
          <w:bCs/>
          <w:sz w:val="24"/>
          <w:szCs w:val="24"/>
          <w:u w:val="none"/>
        </w:rPr>
        <w:t xml:space="preserve"> </w:t>
      </w:r>
      <w:r w:rsidR="00DA455B">
        <w:rPr>
          <w:rFonts w:cs="Arial"/>
          <w:b w:val="0"/>
          <w:bCs/>
          <w:sz w:val="24"/>
          <w:szCs w:val="24"/>
          <w:u w:val="none"/>
        </w:rPr>
        <w:t>WELCOME</w:t>
      </w:r>
      <w:r>
        <w:rPr>
          <w:rFonts w:cs="Arial"/>
          <w:b w:val="0"/>
          <w:bCs/>
          <w:sz w:val="24"/>
          <w:szCs w:val="24"/>
          <w:u w:val="none"/>
        </w:rPr>
        <w:t xml:space="preserve"> WEEK SEPTEMBER 20</w:t>
      </w:r>
      <w:r w:rsidR="007C7713">
        <w:rPr>
          <w:rFonts w:cs="Arial"/>
          <w:b w:val="0"/>
          <w:bCs/>
          <w:sz w:val="24"/>
          <w:szCs w:val="24"/>
          <w:u w:val="none"/>
        </w:rPr>
        <w:t>1</w:t>
      </w:r>
      <w:r w:rsidR="009869C5">
        <w:rPr>
          <w:rFonts w:cs="Arial"/>
          <w:b w:val="0"/>
          <w:bCs/>
          <w:sz w:val="24"/>
          <w:szCs w:val="24"/>
          <w:u w:val="none"/>
        </w:rPr>
        <w:t>6</w:t>
      </w:r>
    </w:p>
    <w:p w:rsidR="00F3154B" w:rsidRDefault="00F3154B" w:rsidP="001620C2">
      <w:pPr>
        <w:rPr>
          <w:rFonts w:cs="Arial"/>
          <w:bCs/>
          <w:i/>
          <w:lang w:eastAsia="en-US"/>
        </w:rPr>
      </w:pPr>
    </w:p>
    <w:p w:rsidR="00C02558" w:rsidRPr="00720F71" w:rsidRDefault="00C02558" w:rsidP="001620C2">
      <w:pPr>
        <w:rPr>
          <w:rFonts w:cs="Arial"/>
          <w:b/>
          <w:bCs/>
          <w:sz w:val="20"/>
          <w:szCs w:val="20"/>
          <w:u w:val="single"/>
        </w:rPr>
      </w:pPr>
      <w:r w:rsidRPr="00C2338A">
        <w:rPr>
          <w:rFonts w:cs="Arial"/>
          <w:b/>
          <w:bCs/>
          <w:sz w:val="20"/>
          <w:szCs w:val="20"/>
          <w:u w:val="single"/>
        </w:rPr>
        <w:t xml:space="preserve">Wednesday </w:t>
      </w:r>
      <w:r w:rsidR="00571FA3">
        <w:rPr>
          <w:rFonts w:cs="Arial"/>
          <w:b/>
          <w:bCs/>
          <w:sz w:val="20"/>
          <w:szCs w:val="20"/>
          <w:u w:val="single"/>
        </w:rPr>
        <w:t>2</w:t>
      </w:r>
      <w:r w:rsidR="009869C5">
        <w:rPr>
          <w:rFonts w:cs="Arial"/>
          <w:b/>
          <w:bCs/>
          <w:sz w:val="20"/>
          <w:szCs w:val="20"/>
          <w:u w:val="single"/>
        </w:rPr>
        <w:t>1</w:t>
      </w:r>
      <w:r w:rsidR="009869C5" w:rsidRPr="009869C5">
        <w:rPr>
          <w:rFonts w:cs="Arial"/>
          <w:b/>
          <w:bCs/>
          <w:sz w:val="20"/>
          <w:szCs w:val="20"/>
          <w:u w:val="single"/>
          <w:vertAlign w:val="superscript"/>
        </w:rPr>
        <w:t>st</w:t>
      </w:r>
      <w:r w:rsidR="009869C5">
        <w:rPr>
          <w:rFonts w:cs="Arial"/>
          <w:b/>
          <w:bCs/>
          <w:sz w:val="20"/>
          <w:szCs w:val="20"/>
          <w:u w:val="single"/>
        </w:rPr>
        <w:t xml:space="preserve"> </w:t>
      </w:r>
      <w:r w:rsidRPr="00C2338A">
        <w:rPr>
          <w:rFonts w:cs="Arial"/>
          <w:b/>
          <w:bCs/>
          <w:sz w:val="20"/>
          <w:szCs w:val="20"/>
          <w:u w:val="single"/>
        </w:rPr>
        <w:t>September</w:t>
      </w:r>
      <w:r w:rsidRPr="00C2338A">
        <w:rPr>
          <w:rFonts w:cs="Arial"/>
          <w:b/>
          <w:bCs/>
          <w:sz w:val="20"/>
          <w:szCs w:val="20"/>
        </w:rPr>
        <w:tab/>
      </w:r>
    </w:p>
    <w:p w:rsidR="00284F76" w:rsidRDefault="00284F76" w:rsidP="00284F76">
      <w:pPr>
        <w:rPr>
          <w:rFonts w:cs="Arial"/>
          <w:sz w:val="20"/>
          <w:szCs w:val="20"/>
        </w:rPr>
      </w:pPr>
    </w:p>
    <w:p w:rsidR="004A5B7F" w:rsidRDefault="0020330B" w:rsidP="009A65AD">
      <w:pPr>
        <w:ind w:left="2880" w:hanging="2880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10:3</w:t>
      </w:r>
      <w:r w:rsidR="00772B55">
        <w:rPr>
          <w:rFonts w:cs="Arial"/>
          <w:sz w:val="20"/>
          <w:szCs w:val="20"/>
        </w:rPr>
        <w:t>0 – 1</w:t>
      </w:r>
      <w:r>
        <w:rPr>
          <w:rFonts w:cs="Arial"/>
          <w:sz w:val="20"/>
          <w:szCs w:val="20"/>
        </w:rPr>
        <w:t>2:00</w:t>
      </w:r>
      <w:r w:rsidR="004A5B7F">
        <w:rPr>
          <w:rFonts w:cs="Arial"/>
          <w:sz w:val="20"/>
          <w:szCs w:val="20"/>
        </w:rPr>
        <w:tab/>
      </w:r>
      <w:r w:rsidRPr="0020330B">
        <w:rPr>
          <w:rFonts w:cs="Arial"/>
          <w:b/>
          <w:bCs/>
          <w:sz w:val="20"/>
          <w:szCs w:val="20"/>
        </w:rPr>
        <w:t xml:space="preserve">Introduction to </w:t>
      </w:r>
      <w:r w:rsidR="007D5EB2">
        <w:rPr>
          <w:rFonts w:cs="Arial"/>
          <w:b/>
          <w:bCs/>
          <w:sz w:val="20"/>
          <w:szCs w:val="20"/>
        </w:rPr>
        <w:t>SBS</w:t>
      </w:r>
      <w:r w:rsidRPr="0020330B">
        <w:rPr>
          <w:rFonts w:cs="Arial"/>
          <w:b/>
          <w:bCs/>
          <w:sz w:val="20"/>
          <w:szCs w:val="20"/>
        </w:rPr>
        <w:t xml:space="preserve"> and PGT Student Support</w:t>
      </w:r>
    </w:p>
    <w:p w:rsidR="00F9786A" w:rsidRPr="00F9786A" w:rsidRDefault="009A65AD" w:rsidP="00F9786A">
      <w:pPr>
        <w:ind w:left="2880" w:hanging="2880"/>
        <w:rPr>
          <w:rFonts w:cs="Arial"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 w:rsidR="00F9786A" w:rsidRPr="00F9786A">
        <w:rPr>
          <w:rFonts w:cs="Arial"/>
          <w:bCs/>
          <w:sz w:val="20"/>
          <w:szCs w:val="20"/>
        </w:rPr>
        <w:t xml:space="preserve">Schuster Building </w:t>
      </w:r>
      <w:r w:rsidR="00F9786A">
        <w:rPr>
          <w:rFonts w:cs="Arial"/>
          <w:bCs/>
          <w:sz w:val="20"/>
          <w:szCs w:val="20"/>
        </w:rPr>
        <w:t>Moseley</w:t>
      </w:r>
      <w:r w:rsidR="00F9786A" w:rsidRPr="00F9786A">
        <w:rPr>
          <w:rFonts w:cs="Arial"/>
          <w:bCs/>
          <w:sz w:val="20"/>
          <w:szCs w:val="20"/>
        </w:rPr>
        <w:t xml:space="preserve"> Theatre</w:t>
      </w:r>
    </w:p>
    <w:p w:rsidR="00F9786A" w:rsidRPr="00F9786A" w:rsidRDefault="00F9786A" w:rsidP="00F9786A">
      <w:pPr>
        <w:ind w:left="2880"/>
        <w:rPr>
          <w:rFonts w:cs="Arial"/>
          <w:bCs/>
          <w:sz w:val="20"/>
          <w:szCs w:val="20"/>
        </w:rPr>
      </w:pPr>
      <w:r w:rsidRPr="00F9786A">
        <w:rPr>
          <w:rFonts w:cs="Arial"/>
          <w:bCs/>
          <w:sz w:val="20"/>
          <w:szCs w:val="20"/>
        </w:rPr>
        <w:t xml:space="preserve">(Location 54 on </w:t>
      </w:r>
      <w:hyperlink r:id="rId9" w:history="1">
        <w:r w:rsidRPr="00D66C56">
          <w:rPr>
            <w:rStyle w:val="Hyperlink"/>
            <w:rFonts w:cs="Arial"/>
            <w:bCs/>
            <w:sz w:val="20"/>
            <w:szCs w:val="20"/>
          </w:rPr>
          <w:t>Campus Map</w:t>
        </w:r>
      </w:hyperlink>
      <w:r w:rsidRPr="00F9786A">
        <w:rPr>
          <w:rFonts w:cs="Arial"/>
          <w:bCs/>
          <w:sz w:val="20"/>
          <w:szCs w:val="20"/>
        </w:rPr>
        <w:t>)</w:t>
      </w:r>
    </w:p>
    <w:p w:rsidR="0051036A" w:rsidRDefault="0051036A" w:rsidP="00F9786A">
      <w:pPr>
        <w:ind w:left="2880" w:hanging="2880"/>
        <w:rPr>
          <w:rFonts w:cs="Arial"/>
          <w:bCs/>
          <w:sz w:val="20"/>
          <w:szCs w:val="20"/>
        </w:rPr>
      </w:pPr>
    </w:p>
    <w:p w:rsidR="0051036A" w:rsidRDefault="0051036A" w:rsidP="0051036A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12:00 – 14:00</w:t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 w:rsidRPr="0051036A">
        <w:rPr>
          <w:rFonts w:cs="Arial"/>
          <w:b/>
          <w:bCs/>
          <w:sz w:val="20"/>
          <w:szCs w:val="20"/>
        </w:rPr>
        <w:t>International Student Welcome Lunch</w:t>
      </w:r>
    </w:p>
    <w:p w:rsidR="0051036A" w:rsidRDefault="0051036A" w:rsidP="0051036A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  <w:t>International students only</w:t>
      </w:r>
    </w:p>
    <w:p w:rsidR="0051036A" w:rsidRDefault="0051036A" w:rsidP="0051036A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 w:rsidR="00F9786A">
        <w:rPr>
          <w:rFonts w:cs="Arial"/>
          <w:bCs/>
          <w:sz w:val="20"/>
          <w:szCs w:val="20"/>
        </w:rPr>
        <w:t>Roscoe Building 1.010</w:t>
      </w:r>
    </w:p>
    <w:p w:rsidR="00F9786A" w:rsidRPr="00F9786A" w:rsidRDefault="00F9786A" w:rsidP="00F9786A">
      <w:pPr>
        <w:ind w:left="2880"/>
        <w:rPr>
          <w:rFonts w:cs="Arial"/>
          <w:bCs/>
          <w:sz w:val="20"/>
          <w:szCs w:val="20"/>
        </w:rPr>
      </w:pPr>
      <w:r w:rsidRPr="00F9786A">
        <w:rPr>
          <w:rFonts w:cs="Arial"/>
          <w:bCs/>
          <w:sz w:val="20"/>
          <w:szCs w:val="20"/>
        </w:rPr>
        <w:t>(Location 5</w:t>
      </w:r>
      <w:r>
        <w:rPr>
          <w:rFonts w:cs="Arial"/>
          <w:bCs/>
          <w:sz w:val="20"/>
          <w:szCs w:val="20"/>
        </w:rPr>
        <w:t>3</w:t>
      </w:r>
      <w:r w:rsidRPr="00F9786A">
        <w:rPr>
          <w:rFonts w:cs="Arial"/>
          <w:bCs/>
          <w:sz w:val="20"/>
          <w:szCs w:val="20"/>
        </w:rPr>
        <w:t xml:space="preserve"> on </w:t>
      </w:r>
      <w:hyperlink r:id="rId10" w:history="1">
        <w:r w:rsidRPr="00D66C56">
          <w:rPr>
            <w:rStyle w:val="Hyperlink"/>
            <w:rFonts w:cs="Arial"/>
            <w:bCs/>
            <w:sz w:val="20"/>
            <w:szCs w:val="20"/>
          </w:rPr>
          <w:t>Campus Map</w:t>
        </w:r>
      </w:hyperlink>
      <w:r w:rsidRPr="00F9786A">
        <w:rPr>
          <w:rFonts w:cs="Arial"/>
          <w:bCs/>
          <w:sz w:val="20"/>
          <w:szCs w:val="20"/>
        </w:rPr>
        <w:t>)</w:t>
      </w:r>
    </w:p>
    <w:p w:rsidR="00884800" w:rsidRPr="003C6E47" w:rsidRDefault="00884800" w:rsidP="003C6E47">
      <w:pPr>
        <w:ind w:left="2880"/>
        <w:rPr>
          <w:rFonts w:cs="Arial"/>
          <w:bCs/>
          <w:sz w:val="20"/>
          <w:szCs w:val="20"/>
        </w:rPr>
      </w:pPr>
    </w:p>
    <w:p w:rsidR="004A5B7F" w:rsidRDefault="004A5B7F" w:rsidP="001620C2">
      <w:pPr>
        <w:pStyle w:val="Heading2"/>
        <w:ind w:left="0" w:firstLine="0"/>
        <w:rPr>
          <w:sz w:val="20"/>
          <w:u w:val="single"/>
        </w:rPr>
      </w:pPr>
    </w:p>
    <w:p w:rsidR="0020330B" w:rsidRPr="009649F1" w:rsidRDefault="0020330B" w:rsidP="0020330B">
      <w:pPr>
        <w:ind w:left="2880" w:hanging="2880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1</w:t>
      </w:r>
      <w:r w:rsidR="00B90506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>:00 – 1</w:t>
      </w:r>
      <w:r w:rsidR="00B90506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>:00</w:t>
      </w:r>
      <w:r w:rsidR="00FD3321">
        <w:rPr>
          <w:rFonts w:cs="Arial"/>
          <w:sz w:val="20"/>
          <w:szCs w:val="20"/>
        </w:rPr>
        <w:tab/>
      </w:r>
      <w:r w:rsidRPr="009649F1">
        <w:rPr>
          <w:rFonts w:cs="Arial"/>
          <w:b/>
          <w:sz w:val="20"/>
          <w:szCs w:val="20"/>
        </w:rPr>
        <w:t>MSc Programme Directors Introduction</w:t>
      </w:r>
    </w:p>
    <w:p w:rsidR="0020330B" w:rsidRDefault="0020330B" w:rsidP="0020330B">
      <w:pPr>
        <w:ind w:left="2880" w:hanging="28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20330B">
        <w:rPr>
          <w:rFonts w:cs="Arial"/>
          <w:sz w:val="20"/>
          <w:szCs w:val="20"/>
        </w:rPr>
        <w:t>Teaching Rooms</w:t>
      </w:r>
      <w:r>
        <w:rPr>
          <w:rFonts w:cs="Arial"/>
          <w:sz w:val="20"/>
          <w:szCs w:val="20"/>
        </w:rPr>
        <w:t xml:space="preserve"> (see table below)</w:t>
      </w:r>
    </w:p>
    <w:p w:rsidR="000B0445" w:rsidRDefault="000B0445" w:rsidP="0020330B">
      <w:pPr>
        <w:ind w:left="2880" w:hanging="2880"/>
        <w:rPr>
          <w:rFonts w:cs="Arial"/>
          <w:sz w:val="20"/>
          <w:szCs w:val="20"/>
        </w:rPr>
      </w:pPr>
    </w:p>
    <w:p w:rsidR="000B0445" w:rsidRDefault="000B0445" w:rsidP="0020330B">
      <w:pPr>
        <w:ind w:left="2880" w:hanging="2880"/>
        <w:rPr>
          <w:rFonts w:cs="Arial"/>
          <w:b/>
          <w:sz w:val="20"/>
          <w:szCs w:val="20"/>
        </w:rPr>
      </w:pPr>
      <w:r w:rsidRPr="00B2423F">
        <w:rPr>
          <w:rFonts w:cs="Arial"/>
          <w:sz w:val="20"/>
          <w:szCs w:val="20"/>
        </w:rPr>
        <w:t>15:30 – 16:00</w:t>
      </w:r>
      <w:r w:rsidRPr="00B2423F">
        <w:rPr>
          <w:rFonts w:cs="Arial"/>
          <w:sz w:val="20"/>
          <w:szCs w:val="20"/>
        </w:rPr>
        <w:tab/>
      </w:r>
      <w:r w:rsidR="00B2423F" w:rsidRPr="00B2423F">
        <w:rPr>
          <w:rFonts w:cs="Arial"/>
          <w:b/>
          <w:sz w:val="20"/>
          <w:szCs w:val="20"/>
        </w:rPr>
        <w:t>Health and Safety Talk</w:t>
      </w:r>
    </w:p>
    <w:p w:rsidR="00B2423F" w:rsidRPr="00B2423F" w:rsidRDefault="00B2423F" w:rsidP="00B2423F">
      <w:pPr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B2423F">
        <w:rPr>
          <w:rFonts w:cs="Arial"/>
          <w:bCs/>
          <w:sz w:val="20"/>
          <w:szCs w:val="20"/>
        </w:rPr>
        <w:t>Simon Theatre B</w:t>
      </w:r>
    </w:p>
    <w:p w:rsidR="00B2423F" w:rsidRPr="00F9786A" w:rsidRDefault="00B2423F" w:rsidP="00B2423F">
      <w:pPr>
        <w:ind w:left="2880"/>
        <w:rPr>
          <w:rFonts w:cs="Arial"/>
          <w:bCs/>
          <w:sz w:val="20"/>
          <w:szCs w:val="20"/>
        </w:rPr>
      </w:pPr>
      <w:r w:rsidRPr="00F9786A">
        <w:rPr>
          <w:rFonts w:cs="Arial"/>
          <w:bCs/>
          <w:sz w:val="20"/>
          <w:szCs w:val="20"/>
        </w:rPr>
        <w:t>(Location 5</w:t>
      </w:r>
      <w:r>
        <w:rPr>
          <w:rFonts w:cs="Arial"/>
          <w:bCs/>
          <w:sz w:val="20"/>
          <w:szCs w:val="20"/>
        </w:rPr>
        <w:t>3</w:t>
      </w:r>
      <w:r w:rsidRPr="00F9786A">
        <w:rPr>
          <w:rFonts w:cs="Arial"/>
          <w:bCs/>
          <w:sz w:val="20"/>
          <w:szCs w:val="20"/>
        </w:rPr>
        <w:t xml:space="preserve"> on </w:t>
      </w:r>
      <w:hyperlink r:id="rId11" w:history="1">
        <w:r w:rsidRPr="00D66C56">
          <w:rPr>
            <w:rStyle w:val="Hyperlink"/>
            <w:rFonts w:cs="Arial"/>
            <w:bCs/>
            <w:sz w:val="20"/>
            <w:szCs w:val="20"/>
          </w:rPr>
          <w:t>Campus Map</w:t>
        </w:r>
      </w:hyperlink>
      <w:r w:rsidRPr="00F9786A">
        <w:rPr>
          <w:rFonts w:cs="Arial"/>
          <w:bCs/>
          <w:sz w:val="20"/>
          <w:szCs w:val="20"/>
        </w:rPr>
        <w:t>)</w:t>
      </w:r>
    </w:p>
    <w:p w:rsidR="00884800" w:rsidRDefault="00884800" w:rsidP="0020330B">
      <w:pPr>
        <w:ind w:left="2880" w:hanging="2880"/>
        <w:rPr>
          <w:rFonts w:cs="Arial"/>
          <w:sz w:val="20"/>
          <w:szCs w:val="20"/>
        </w:rPr>
      </w:pPr>
    </w:p>
    <w:p w:rsidR="00C537E9" w:rsidRPr="00B07540" w:rsidRDefault="00C537E9" w:rsidP="0020330B">
      <w:pPr>
        <w:ind w:left="2880" w:hanging="2880"/>
        <w:rPr>
          <w:rFonts w:cs="Arial"/>
          <w:b/>
          <w:color w:val="FF0000"/>
          <w:sz w:val="10"/>
          <w:szCs w:val="10"/>
        </w:rPr>
      </w:pPr>
      <w:r w:rsidRPr="0020330B">
        <w:rPr>
          <w:rFonts w:cs="Arial"/>
          <w:b/>
          <w:color w:val="FF0000"/>
          <w:sz w:val="20"/>
          <w:szCs w:val="20"/>
        </w:rPr>
        <w:t xml:space="preserve"> </w:t>
      </w:r>
    </w:p>
    <w:p w:rsidR="00C02558" w:rsidRPr="00C2338A" w:rsidRDefault="00C02558" w:rsidP="001620C2">
      <w:pPr>
        <w:pStyle w:val="Heading2"/>
        <w:ind w:left="0" w:firstLine="0"/>
        <w:rPr>
          <w:sz w:val="20"/>
          <w:u w:val="single"/>
        </w:rPr>
      </w:pPr>
      <w:bookmarkStart w:id="0" w:name="OLE_LINK3"/>
      <w:bookmarkStart w:id="1" w:name="OLE_LINK4"/>
      <w:r w:rsidRPr="00C2338A">
        <w:rPr>
          <w:sz w:val="20"/>
          <w:u w:val="single"/>
        </w:rPr>
        <w:t xml:space="preserve">Thursday </w:t>
      </w:r>
      <w:r w:rsidR="009869C5">
        <w:rPr>
          <w:sz w:val="20"/>
          <w:u w:val="single"/>
        </w:rPr>
        <w:t>22</w:t>
      </w:r>
      <w:r w:rsidR="009869C5" w:rsidRPr="009869C5">
        <w:rPr>
          <w:sz w:val="20"/>
          <w:u w:val="single"/>
          <w:vertAlign w:val="superscript"/>
        </w:rPr>
        <w:t>nd</w:t>
      </w:r>
      <w:r w:rsidR="009869C5">
        <w:rPr>
          <w:sz w:val="20"/>
          <w:u w:val="single"/>
        </w:rPr>
        <w:t xml:space="preserve"> </w:t>
      </w:r>
      <w:r w:rsidRPr="00C2338A">
        <w:rPr>
          <w:sz w:val="20"/>
          <w:u w:val="single"/>
        </w:rPr>
        <w:t>September</w:t>
      </w:r>
      <w:r w:rsidRPr="00C2338A">
        <w:rPr>
          <w:sz w:val="20"/>
        </w:rPr>
        <w:tab/>
      </w:r>
    </w:p>
    <w:p w:rsidR="00C02558" w:rsidRPr="00552788" w:rsidRDefault="00C02558" w:rsidP="00C02558">
      <w:pPr>
        <w:pStyle w:val="Heading2"/>
        <w:rPr>
          <w:b w:val="0"/>
          <w:sz w:val="20"/>
        </w:rPr>
      </w:pPr>
    </w:p>
    <w:p w:rsidR="00235DCC" w:rsidRPr="00235DCC" w:rsidRDefault="00235DCC" w:rsidP="00F31B83">
      <w:pPr>
        <w:ind w:left="2880" w:hanging="2880"/>
        <w:rPr>
          <w:rFonts w:cs="Arial"/>
          <w:sz w:val="20"/>
          <w:szCs w:val="20"/>
        </w:rPr>
      </w:pPr>
      <w:r w:rsidRPr="00235DCC">
        <w:rPr>
          <w:rFonts w:cs="Arial"/>
          <w:sz w:val="20"/>
          <w:szCs w:val="20"/>
        </w:rPr>
        <w:t>09:00 – 1</w:t>
      </w:r>
      <w:r w:rsidR="00D01A0D">
        <w:rPr>
          <w:rFonts w:cs="Arial"/>
          <w:sz w:val="20"/>
          <w:szCs w:val="20"/>
        </w:rPr>
        <w:t>1</w:t>
      </w:r>
      <w:r w:rsidRPr="00235DCC">
        <w:rPr>
          <w:rFonts w:cs="Arial"/>
          <w:sz w:val="20"/>
          <w:szCs w:val="20"/>
        </w:rPr>
        <w:t>:00</w:t>
      </w:r>
      <w:r w:rsidRPr="00235DCC">
        <w:rPr>
          <w:rFonts w:cs="Arial"/>
          <w:sz w:val="20"/>
          <w:szCs w:val="20"/>
        </w:rPr>
        <w:tab/>
      </w:r>
      <w:r w:rsidRPr="00235DCC">
        <w:rPr>
          <w:rFonts w:cs="Arial"/>
          <w:b/>
          <w:sz w:val="20"/>
          <w:szCs w:val="20"/>
        </w:rPr>
        <w:t>Workshop introduction including Careers talk</w:t>
      </w:r>
      <w:r>
        <w:rPr>
          <w:rFonts w:cs="Arial"/>
          <w:b/>
          <w:sz w:val="20"/>
          <w:szCs w:val="20"/>
        </w:rPr>
        <w:t xml:space="preserve"> </w:t>
      </w:r>
      <w:r w:rsidR="00F31B83" w:rsidRPr="00F31B83">
        <w:rPr>
          <w:rFonts w:cs="Arial"/>
          <w:b/>
          <w:sz w:val="20"/>
          <w:szCs w:val="20"/>
        </w:rPr>
        <w:t>(</w:t>
      </w:r>
      <w:r w:rsidR="00F31B83" w:rsidRPr="00F31B83">
        <w:rPr>
          <w:rFonts w:cs="Arial"/>
          <w:sz w:val="18"/>
          <w:szCs w:val="20"/>
        </w:rPr>
        <w:t xml:space="preserve">Elizabeth Wilkinson) </w:t>
      </w:r>
    </w:p>
    <w:p w:rsidR="00CA43B2" w:rsidRPr="00CA43B2" w:rsidRDefault="00235DCC" w:rsidP="00CA43B2">
      <w:pPr>
        <w:rPr>
          <w:rFonts w:cs="Arial"/>
          <w:sz w:val="20"/>
          <w:szCs w:val="20"/>
        </w:rPr>
      </w:pPr>
      <w:r w:rsidRPr="00235DCC">
        <w:rPr>
          <w:rFonts w:cs="Arial"/>
          <w:sz w:val="20"/>
          <w:szCs w:val="20"/>
        </w:rPr>
        <w:tab/>
      </w:r>
      <w:r w:rsidRPr="00235DCC">
        <w:rPr>
          <w:rFonts w:cs="Arial"/>
          <w:sz w:val="20"/>
          <w:szCs w:val="20"/>
        </w:rPr>
        <w:tab/>
      </w:r>
      <w:r w:rsidRPr="00235DCC">
        <w:rPr>
          <w:rFonts w:cs="Arial"/>
          <w:sz w:val="20"/>
          <w:szCs w:val="20"/>
        </w:rPr>
        <w:tab/>
      </w:r>
      <w:r w:rsidRPr="00235DCC">
        <w:rPr>
          <w:rFonts w:cs="Arial"/>
          <w:sz w:val="20"/>
          <w:szCs w:val="20"/>
        </w:rPr>
        <w:tab/>
      </w:r>
      <w:r w:rsidR="00AA5DE2">
        <w:rPr>
          <w:rFonts w:cs="Arial"/>
          <w:sz w:val="20"/>
          <w:szCs w:val="20"/>
        </w:rPr>
        <w:t>Schuster</w:t>
      </w:r>
      <w:r w:rsidR="00CA43B2" w:rsidRPr="00CA43B2">
        <w:rPr>
          <w:rFonts w:cs="Arial"/>
          <w:sz w:val="20"/>
          <w:szCs w:val="20"/>
        </w:rPr>
        <w:t xml:space="preserve"> Building </w:t>
      </w:r>
      <w:r w:rsidR="00AA5DE2">
        <w:rPr>
          <w:rFonts w:cs="Arial"/>
          <w:sz w:val="20"/>
          <w:szCs w:val="20"/>
        </w:rPr>
        <w:t>B</w:t>
      </w:r>
      <w:r w:rsidR="00F9786A">
        <w:rPr>
          <w:rFonts w:cs="Arial"/>
          <w:sz w:val="20"/>
          <w:szCs w:val="20"/>
        </w:rPr>
        <w:t>ragg</w:t>
      </w:r>
      <w:r w:rsidR="00AA5DE2">
        <w:rPr>
          <w:rFonts w:cs="Arial"/>
          <w:sz w:val="20"/>
          <w:szCs w:val="20"/>
        </w:rPr>
        <w:t xml:space="preserve"> Theatre</w:t>
      </w:r>
    </w:p>
    <w:p w:rsidR="00235DCC" w:rsidRDefault="00CA43B2" w:rsidP="00CA43B2">
      <w:pPr>
        <w:ind w:left="2160" w:firstLine="720"/>
        <w:rPr>
          <w:rFonts w:cs="Arial"/>
          <w:sz w:val="20"/>
          <w:szCs w:val="20"/>
        </w:rPr>
      </w:pPr>
      <w:r w:rsidRPr="00CA43B2">
        <w:rPr>
          <w:rFonts w:cs="Arial"/>
          <w:sz w:val="20"/>
          <w:szCs w:val="20"/>
        </w:rPr>
        <w:t>(Location 5</w:t>
      </w:r>
      <w:r w:rsidR="00AA5DE2">
        <w:rPr>
          <w:rFonts w:cs="Arial"/>
          <w:sz w:val="20"/>
          <w:szCs w:val="20"/>
        </w:rPr>
        <w:t>4</w:t>
      </w:r>
      <w:r w:rsidRPr="00CA43B2">
        <w:rPr>
          <w:rFonts w:cs="Arial"/>
          <w:sz w:val="20"/>
          <w:szCs w:val="20"/>
        </w:rPr>
        <w:t xml:space="preserve"> on </w:t>
      </w:r>
      <w:hyperlink r:id="rId12" w:history="1">
        <w:r w:rsidR="00D66C56" w:rsidRPr="00D66C56">
          <w:rPr>
            <w:rStyle w:val="Hyperlink"/>
            <w:rFonts w:cs="Arial"/>
            <w:bCs/>
            <w:sz w:val="20"/>
            <w:szCs w:val="20"/>
          </w:rPr>
          <w:t>Campus Map</w:t>
        </w:r>
      </w:hyperlink>
      <w:r w:rsidRPr="00CA43B2">
        <w:rPr>
          <w:rFonts w:cs="Arial"/>
          <w:sz w:val="20"/>
          <w:szCs w:val="20"/>
        </w:rPr>
        <w:t>)</w:t>
      </w:r>
    </w:p>
    <w:bookmarkEnd w:id="0"/>
    <w:bookmarkEnd w:id="1"/>
    <w:p w:rsidR="00F9786A" w:rsidRDefault="00F9786A" w:rsidP="00F9786A">
      <w:pPr>
        <w:rPr>
          <w:rFonts w:cs="Arial"/>
          <w:sz w:val="20"/>
          <w:szCs w:val="20"/>
        </w:rPr>
      </w:pPr>
    </w:p>
    <w:p w:rsidR="00F9786A" w:rsidRPr="00F9786A" w:rsidRDefault="00F9786A" w:rsidP="00F9786A">
      <w:pPr>
        <w:rPr>
          <w:rFonts w:cs="Arial"/>
          <w:b/>
          <w:sz w:val="20"/>
          <w:szCs w:val="20"/>
        </w:rPr>
      </w:pPr>
      <w:r w:rsidRPr="00F9786A">
        <w:rPr>
          <w:rFonts w:cs="Arial"/>
          <w:sz w:val="20"/>
          <w:szCs w:val="20"/>
        </w:rPr>
        <w:t>1</w:t>
      </w:r>
      <w:r w:rsidR="00684808">
        <w:rPr>
          <w:rFonts w:cs="Arial"/>
          <w:sz w:val="20"/>
          <w:szCs w:val="20"/>
        </w:rPr>
        <w:t>1</w:t>
      </w:r>
      <w:r w:rsidRPr="00F9786A">
        <w:rPr>
          <w:rFonts w:cs="Arial"/>
          <w:sz w:val="20"/>
          <w:szCs w:val="20"/>
        </w:rPr>
        <w:t xml:space="preserve">:00 – </w:t>
      </w:r>
      <w:r>
        <w:rPr>
          <w:rFonts w:cs="Arial"/>
          <w:sz w:val="20"/>
          <w:szCs w:val="20"/>
        </w:rPr>
        <w:t>12:00</w:t>
      </w:r>
      <w:r w:rsidRPr="00F9786A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F9786A">
        <w:rPr>
          <w:rFonts w:cs="Arial"/>
          <w:b/>
          <w:sz w:val="20"/>
          <w:szCs w:val="20"/>
        </w:rPr>
        <w:t>Tier 4 Document Check (for all international students)</w:t>
      </w:r>
    </w:p>
    <w:p w:rsidR="00F9786A" w:rsidRDefault="00F9786A" w:rsidP="00F9786A">
      <w:pPr>
        <w:rPr>
          <w:rFonts w:cs="Arial"/>
          <w:sz w:val="20"/>
          <w:szCs w:val="20"/>
        </w:rPr>
      </w:pPr>
      <w:r w:rsidRPr="00F9786A">
        <w:rPr>
          <w:rFonts w:cs="Arial"/>
          <w:sz w:val="20"/>
          <w:szCs w:val="20"/>
        </w:rPr>
        <w:tab/>
      </w:r>
      <w:r w:rsidRPr="00F9786A">
        <w:rPr>
          <w:rFonts w:cs="Arial"/>
          <w:sz w:val="20"/>
          <w:szCs w:val="20"/>
        </w:rPr>
        <w:tab/>
      </w:r>
      <w:r w:rsidRPr="00F9786A">
        <w:rPr>
          <w:rFonts w:cs="Arial"/>
          <w:sz w:val="20"/>
          <w:szCs w:val="20"/>
        </w:rPr>
        <w:tab/>
      </w:r>
      <w:r w:rsidRPr="00F9786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2</w:t>
      </w:r>
      <w:r w:rsidRPr="00F9786A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>0</w:t>
      </w:r>
      <w:r w:rsidRPr="00F9786A">
        <w:rPr>
          <w:rFonts w:cs="Arial"/>
          <w:sz w:val="20"/>
          <w:szCs w:val="20"/>
        </w:rPr>
        <w:t>50B Stopford Building (</w:t>
      </w:r>
      <w:r>
        <w:rPr>
          <w:rFonts w:cs="Arial"/>
          <w:sz w:val="20"/>
          <w:szCs w:val="20"/>
        </w:rPr>
        <w:t>second f</w:t>
      </w:r>
      <w:r w:rsidRPr="00F9786A">
        <w:rPr>
          <w:rFonts w:cs="Arial"/>
          <w:sz w:val="20"/>
          <w:szCs w:val="20"/>
        </w:rPr>
        <w:t>loor)</w:t>
      </w:r>
    </w:p>
    <w:p w:rsidR="00F9786A" w:rsidRPr="00F9786A" w:rsidRDefault="00F9786A" w:rsidP="00F9786A">
      <w:pPr>
        <w:ind w:left="28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(If you miss the session take your documents to the Student Support Office G.483 Stopford Building)</w:t>
      </w:r>
    </w:p>
    <w:p w:rsidR="00235DCC" w:rsidRDefault="00235DCC" w:rsidP="00ED0919">
      <w:pPr>
        <w:rPr>
          <w:rFonts w:cs="Arial"/>
          <w:sz w:val="20"/>
          <w:szCs w:val="20"/>
        </w:rPr>
      </w:pPr>
    </w:p>
    <w:p w:rsidR="00430DF8" w:rsidRPr="00F9786A" w:rsidRDefault="00430DF8" w:rsidP="00430DF8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12:30 – 1</w:t>
      </w:r>
      <w:r w:rsidR="001C3BD7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>:30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F9786A">
        <w:rPr>
          <w:rFonts w:cs="Arial"/>
          <w:b/>
          <w:sz w:val="20"/>
          <w:szCs w:val="20"/>
        </w:rPr>
        <w:t xml:space="preserve">Welcome Reception </w:t>
      </w:r>
      <w:r w:rsidR="00F9786A" w:rsidRPr="00F9786A">
        <w:rPr>
          <w:rFonts w:cs="Arial"/>
          <w:b/>
          <w:sz w:val="20"/>
          <w:szCs w:val="20"/>
        </w:rPr>
        <w:t>&amp; Buffet</w:t>
      </w:r>
    </w:p>
    <w:p w:rsidR="00430DF8" w:rsidRPr="00F9786A" w:rsidRDefault="00B07540" w:rsidP="00B07540">
      <w:pPr>
        <w:ind w:left="216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Michael Smith </w:t>
      </w:r>
      <w:r w:rsidR="00430DF8" w:rsidRPr="00F9786A">
        <w:rPr>
          <w:rFonts w:cs="Arial"/>
          <w:sz w:val="20"/>
          <w:szCs w:val="20"/>
        </w:rPr>
        <w:t>Building Lounge</w:t>
      </w:r>
    </w:p>
    <w:p w:rsidR="00430DF8" w:rsidRDefault="00F9786A" w:rsidP="0091159A">
      <w:pPr>
        <w:ind w:left="2880" w:hanging="28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(Location 71 on </w:t>
      </w:r>
      <w:hyperlink r:id="rId13" w:history="1">
        <w:r w:rsidR="00D66C56" w:rsidRPr="00D66C56">
          <w:rPr>
            <w:rStyle w:val="Hyperlink"/>
            <w:rFonts w:cs="Arial"/>
            <w:sz w:val="20"/>
            <w:szCs w:val="20"/>
          </w:rPr>
          <w:t>Campus Map</w:t>
        </w:r>
      </w:hyperlink>
      <w:r>
        <w:rPr>
          <w:rFonts w:cs="Arial"/>
          <w:sz w:val="20"/>
          <w:szCs w:val="20"/>
        </w:rPr>
        <w:t>)</w:t>
      </w:r>
    </w:p>
    <w:p w:rsidR="00430DF8" w:rsidRDefault="00430DF8" w:rsidP="0091159A">
      <w:pPr>
        <w:ind w:left="2880" w:hanging="2880"/>
        <w:rPr>
          <w:rFonts w:cs="Arial"/>
          <w:sz w:val="20"/>
          <w:szCs w:val="20"/>
        </w:rPr>
      </w:pPr>
    </w:p>
    <w:p w:rsidR="005513BD" w:rsidRPr="00B07540" w:rsidRDefault="005513BD" w:rsidP="005513BD">
      <w:pPr>
        <w:ind w:left="2160" w:firstLine="720"/>
        <w:rPr>
          <w:rFonts w:cs="Arial"/>
          <w:sz w:val="10"/>
          <w:szCs w:val="10"/>
        </w:rPr>
      </w:pPr>
    </w:p>
    <w:p w:rsidR="00C02558" w:rsidRDefault="00884800" w:rsidP="00A26823">
      <w:pPr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  <w:u w:val="single"/>
        </w:rPr>
        <w:t>W/b</w:t>
      </w:r>
      <w:r w:rsidR="00646011">
        <w:rPr>
          <w:rFonts w:cs="Arial"/>
          <w:b/>
          <w:bCs/>
          <w:sz w:val="20"/>
          <w:szCs w:val="20"/>
          <w:u w:val="single"/>
        </w:rPr>
        <w:t xml:space="preserve"> </w:t>
      </w:r>
      <w:r w:rsidR="00C02558">
        <w:rPr>
          <w:rFonts w:cs="Arial"/>
          <w:b/>
          <w:bCs/>
          <w:sz w:val="20"/>
          <w:szCs w:val="20"/>
          <w:u w:val="single"/>
        </w:rPr>
        <w:t xml:space="preserve">Monday </w:t>
      </w:r>
      <w:r w:rsidR="00716C0B">
        <w:rPr>
          <w:rFonts w:cs="Arial"/>
          <w:b/>
          <w:bCs/>
          <w:sz w:val="20"/>
          <w:szCs w:val="20"/>
          <w:u w:val="single"/>
        </w:rPr>
        <w:t>2</w:t>
      </w:r>
      <w:r w:rsidR="006B145A">
        <w:rPr>
          <w:rFonts w:cs="Arial"/>
          <w:b/>
          <w:bCs/>
          <w:sz w:val="20"/>
          <w:szCs w:val="20"/>
          <w:u w:val="single"/>
        </w:rPr>
        <w:t>6</w:t>
      </w:r>
      <w:r w:rsidR="00716C0B" w:rsidRPr="00716C0B">
        <w:rPr>
          <w:rFonts w:cs="Arial"/>
          <w:b/>
          <w:bCs/>
          <w:sz w:val="20"/>
          <w:szCs w:val="20"/>
          <w:u w:val="single"/>
          <w:vertAlign w:val="superscript"/>
        </w:rPr>
        <w:t>th</w:t>
      </w:r>
      <w:r w:rsidR="00716C0B">
        <w:rPr>
          <w:rFonts w:cs="Arial"/>
          <w:b/>
          <w:bCs/>
          <w:sz w:val="20"/>
          <w:szCs w:val="20"/>
          <w:u w:val="single"/>
        </w:rPr>
        <w:t xml:space="preserve"> </w:t>
      </w:r>
      <w:r w:rsidR="00C02558" w:rsidRPr="00C2338A">
        <w:rPr>
          <w:rFonts w:cs="Arial"/>
          <w:b/>
          <w:bCs/>
          <w:sz w:val="20"/>
          <w:szCs w:val="20"/>
          <w:u w:val="single"/>
        </w:rPr>
        <w:t>September</w:t>
      </w:r>
      <w:r w:rsidR="00C02558" w:rsidRPr="005A6995">
        <w:rPr>
          <w:rFonts w:cs="Arial"/>
          <w:sz w:val="20"/>
          <w:szCs w:val="20"/>
        </w:rPr>
        <w:tab/>
      </w:r>
    </w:p>
    <w:p w:rsidR="00C02558" w:rsidRDefault="00C02558" w:rsidP="00C02558">
      <w:pPr>
        <w:rPr>
          <w:rFonts w:cs="Arial"/>
          <w:sz w:val="20"/>
          <w:szCs w:val="20"/>
        </w:rPr>
      </w:pPr>
    </w:p>
    <w:p w:rsidR="00284F76" w:rsidRDefault="00646011" w:rsidP="008A5365">
      <w:pPr>
        <w:rPr>
          <w:rFonts w:cs="Arial"/>
          <w:b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Please note that for some programmes lectures begin this week. Please see individual timetables </w:t>
      </w:r>
    </w:p>
    <w:p w:rsidR="00B07540" w:rsidRDefault="00B07540" w:rsidP="008A5365">
      <w:pPr>
        <w:rPr>
          <w:rFonts w:cs="Arial"/>
          <w:b/>
          <w:sz w:val="20"/>
          <w:szCs w:val="20"/>
          <w:u w:val="single"/>
        </w:rPr>
      </w:pPr>
    </w:p>
    <w:p w:rsidR="00284F76" w:rsidRPr="00284F76" w:rsidRDefault="00284F76" w:rsidP="008A5365">
      <w:pPr>
        <w:rPr>
          <w:rFonts w:cs="Arial"/>
          <w:b/>
          <w:sz w:val="20"/>
          <w:szCs w:val="20"/>
          <w:u w:val="single"/>
        </w:rPr>
      </w:pPr>
      <w:r w:rsidRPr="00284F76">
        <w:rPr>
          <w:rFonts w:cs="Arial"/>
          <w:b/>
          <w:sz w:val="20"/>
          <w:szCs w:val="20"/>
          <w:u w:val="single"/>
        </w:rPr>
        <w:t xml:space="preserve">Friday </w:t>
      </w:r>
      <w:r w:rsidR="006B145A">
        <w:rPr>
          <w:rFonts w:cs="Arial"/>
          <w:b/>
          <w:sz w:val="20"/>
          <w:szCs w:val="20"/>
          <w:u w:val="single"/>
        </w:rPr>
        <w:t>30</w:t>
      </w:r>
      <w:r w:rsidR="006B145A" w:rsidRPr="006B145A">
        <w:rPr>
          <w:rFonts w:cs="Arial"/>
          <w:b/>
          <w:sz w:val="20"/>
          <w:szCs w:val="20"/>
          <w:u w:val="single"/>
          <w:vertAlign w:val="superscript"/>
        </w:rPr>
        <w:t>th</w:t>
      </w:r>
      <w:r w:rsidR="006B145A">
        <w:rPr>
          <w:rFonts w:cs="Arial"/>
          <w:b/>
          <w:sz w:val="20"/>
          <w:szCs w:val="20"/>
          <w:u w:val="single"/>
        </w:rPr>
        <w:t xml:space="preserve"> </w:t>
      </w:r>
      <w:r w:rsidR="006B145A" w:rsidRPr="00C2338A">
        <w:rPr>
          <w:rFonts w:cs="Arial"/>
          <w:b/>
          <w:bCs/>
          <w:sz w:val="20"/>
          <w:szCs w:val="20"/>
          <w:u w:val="single"/>
        </w:rPr>
        <w:t>September</w:t>
      </w:r>
      <w:r w:rsidRPr="00284F76">
        <w:rPr>
          <w:rFonts w:cs="Arial"/>
          <w:b/>
          <w:sz w:val="20"/>
          <w:szCs w:val="20"/>
          <w:u w:val="single"/>
        </w:rPr>
        <w:t xml:space="preserve"> </w:t>
      </w:r>
    </w:p>
    <w:p w:rsidR="00284F76" w:rsidRDefault="00284F76" w:rsidP="00284F76">
      <w:pPr>
        <w:rPr>
          <w:rFonts w:cs="Arial"/>
          <w:sz w:val="20"/>
          <w:szCs w:val="20"/>
        </w:rPr>
      </w:pPr>
    </w:p>
    <w:p w:rsidR="00B07540" w:rsidRDefault="00284F76" w:rsidP="00284F76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10.00 – 11.30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284F76">
        <w:rPr>
          <w:rFonts w:cs="Arial"/>
          <w:b/>
          <w:sz w:val="20"/>
          <w:szCs w:val="20"/>
        </w:rPr>
        <w:t xml:space="preserve">Report </w:t>
      </w:r>
      <w:r>
        <w:rPr>
          <w:rFonts w:cs="Arial"/>
          <w:b/>
          <w:sz w:val="20"/>
          <w:szCs w:val="20"/>
        </w:rPr>
        <w:t>Writing and Plagiarism (group 1</w:t>
      </w:r>
      <w:r w:rsidRPr="00284F76">
        <w:rPr>
          <w:rFonts w:cs="Arial"/>
          <w:b/>
          <w:sz w:val="20"/>
          <w:szCs w:val="20"/>
        </w:rPr>
        <w:t>)</w:t>
      </w:r>
    </w:p>
    <w:p w:rsidR="00B07540" w:rsidRDefault="00B07540" w:rsidP="00B07540">
      <w:pPr>
        <w:rPr>
          <w:rFonts w:cs="Arial"/>
          <w:sz w:val="10"/>
          <w:szCs w:val="1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B07540">
        <w:rPr>
          <w:rFonts w:cs="Arial"/>
          <w:sz w:val="20"/>
          <w:szCs w:val="20"/>
        </w:rPr>
        <w:t>Michael Smith Building LT</w:t>
      </w:r>
    </w:p>
    <w:p w:rsidR="00B07540" w:rsidRPr="00B07540" w:rsidRDefault="00B07540" w:rsidP="00B07540">
      <w:pPr>
        <w:rPr>
          <w:rFonts w:cs="Arial"/>
          <w:sz w:val="10"/>
          <w:szCs w:val="10"/>
        </w:rPr>
      </w:pPr>
    </w:p>
    <w:p w:rsidR="00B07540" w:rsidRPr="00B07540" w:rsidRDefault="00B07540" w:rsidP="00B07540">
      <w:pPr>
        <w:ind w:left="2880" w:firstLine="720"/>
        <w:rPr>
          <w:rFonts w:cs="Arial"/>
          <w:i/>
          <w:sz w:val="16"/>
          <w:szCs w:val="20"/>
        </w:rPr>
      </w:pPr>
      <w:r w:rsidRPr="00B07540">
        <w:rPr>
          <w:rFonts w:cs="Arial"/>
          <w:i/>
          <w:sz w:val="16"/>
          <w:szCs w:val="20"/>
        </w:rPr>
        <w:t>MSc in Biotechnology and Enterprise</w:t>
      </w:r>
    </w:p>
    <w:p w:rsidR="00B07540" w:rsidRPr="00B07540" w:rsidRDefault="00B07540" w:rsidP="00B07540">
      <w:pPr>
        <w:ind w:left="2880" w:firstLine="720"/>
        <w:rPr>
          <w:rFonts w:cs="Arial"/>
          <w:i/>
          <w:sz w:val="16"/>
          <w:szCs w:val="20"/>
        </w:rPr>
      </w:pPr>
      <w:r w:rsidRPr="00B07540">
        <w:rPr>
          <w:rFonts w:cs="Arial"/>
          <w:i/>
          <w:sz w:val="16"/>
          <w:szCs w:val="20"/>
        </w:rPr>
        <w:t>MSc Neuroscience</w:t>
      </w:r>
    </w:p>
    <w:p w:rsidR="00B07540" w:rsidRPr="00747690" w:rsidRDefault="00B07540" w:rsidP="00747690">
      <w:pPr>
        <w:ind w:left="2880" w:firstLine="720"/>
        <w:rPr>
          <w:rFonts w:cs="Arial"/>
          <w:i/>
          <w:color w:val="000000"/>
          <w:sz w:val="16"/>
          <w:szCs w:val="20"/>
          <w:lang w:eastAsia="zh-CN"/>
        </w:rPr>
      </w:pPr>
      <w:proofErr w:type="spellStart"/>
      <w:r w:rsidRPr="00B07540">
        <w:rPr>
          <w:rFonts w:cs="Arial"/>
          <w:i/>
          <w:sz w:val="16"/>
          <w:szCs w:val="20"/>
        </w:rPr>
        <w:t>MSci</w:t>
      </w:r>
      <w:proofErr w:type="spellEnd"/>
      <w:r>
        <w:rPr>
          <w:rFonts w:cs="Arial"/>
          <w:i/>
          <w:sz w:val="16"/>
          <w:szCs w:val="20"/>
        </w:rPr>
        <w:t xml:space="preserve"> Integrated Masters</w:t>
      </w:r>
      <w:r w:rsidRPr="00950947">
        <w:rPr>
          <w:rFonts w:cs="Arial"/>
          <w:i/>
          <w:color w:val="000000"/>
          <w:sz w:val="16"/>
          <w:szCs w:val="20"/>
          <w:lang w:eastAsia="zh-CN"/>
        </w:rPr>
        <w:t xml:space="preserve"> </w:t>
      </w:r>
      <w:bookmarkStart w:id="2" w:name="OLE_LINK1"/>
      <w:bookmarkStart w:id="3" w:name="OLE_LINK2"/>
    </w:p>
    <w:p w:rsidR="00CA43B2" w:rsidRPr="00594078" w:rsidRDefault="00CA43B2" w:rsidP="00CA43B2">
      <w:pPr>
        <w:ind w:left="2160" w:firstLine="720"/>
        <w:rPr>
          <w:rFonts w:cs="Arial"/>
          <w:sz w:val="10"/>
          <w:szCs w:val="10"/>
        </w:rPr>
      </w:pPr>
    </w:p>
    <w:bookmarkEnd w:id="2"/>
    <w:bookmarkEnd w:id="3"/>
    <w:p w:rsidR="00B2423F" w:rsidRDefault="00284F76" w:rsidP="00B2423F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11:30 – 13:00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284F76">
        <w:rPr>
          <w:rFonts w:cs="Arial"/>
          <w:b/>
          <w:sz w:val="20"/>
          <w:szCs w:val="20"/>
        </w:rPr>
        <w:t>Report Writing and Plagiarism (group 2)</w:t>
      </w:r>
      <w:r w:rsidR="00B2423F">
        <w:rPr>
          <w:rFonts w:cs="Arial"/>
          <w:b/>
          <w:sz w:val="20"/>
          <w:szCs w:val="20"/>
        </w:rPr>
        <w:t xml:space="preserve"> </w:t>
      </w:r>
    </w:p>
    <w:p w:rsidR="00B07540" w:rsidRDefault="00B07540" w:rsidP="00B07540">
      <w:pPr>
        <w:rPr>
          <w:rFonts w:cs="Arial"/>
          <w:sz w:val="10"/>
          <w:szCs w:val="1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B07540">
        <w:rPr>
          <w:rFonts w:cs="Arial"/>
          <w:sz w:val="20"/>
          <w:szCs w:val="20"/>
        </w:rPr>
        <w:t xml:space="preserve">Michael Smith Building LT </w:t>
      </w:r>
    </w:p>
    <w:p w:rsidR="00B07540" w:rsidRPr="00B07540" w:rsidRDefault="00B07540" w:rsidP="00B07540">
      <w:pPr>
        <w:rPr>
          <w:rFonts w:cs="Arial"/>
          <w:sz w:val="10"/>
          <w:szCs w:val="10"/>
        </w:rPr>
      </w:pPr>
    </w:p>
    <w:p w:rsidR="00747690" w:rsidRDefault="00747690" w:rsidP="00747690">
      <w:pPr>
        <w:ind w:left="2880" w:firstLine="720"/>
        <w:rPr>
          <w:rFonts w:cs="Arial"/>
          <w:i/>
          <w:color w:val="000000"/>
          <w:sz w:val="16"/>
          <w:szCs w:val="20"/>
        </w:rPr>
      </w:pPr>
      <w:proofErr w:type="spellStart"/>
      <w:r w:rsidRPr="00950947">
        <w:rPr>
          <w:rFonts w:cs="Arial"/>
          <w:i/>
          <w:color w:val="000000"/>
          <w:sz w:val="16"/>
          <w:szCs w:val="20"/>
          <w:lang w:eastAsia="zh-CN"/>
        </w:rPr>
        <w:t>MRes</w:t>
      </w:r>
      <w:proofErr w:type="spellEnd"/>
      <w:r w:rsidRPr="00950947">
        <w:rPr>
          <w:rFonts w:cs="Arial"/>
          <w:i/>
          <w:color w:val="000000"/>
          <w:sz w:val="16"/>
          <w:szCs w:val="20"/>
          <w:lang w:eastAsia="zh-CN"/>
        </w:rPr>
        <w:t xml:space="preserve"> Biological Sciences</w:t>
      </w:r>
    </w:p>
    <w:p w:rsidR="00B07540" w:rsidRPr="00B07540" w:rsidRDefault="00B07540" w:rsidP="00B07540">
      <w:pPr>
        <w:ind w:left="2880" w:firstLine="720"/>
        <w:rPr>
          <w:rFonts w:cs="Arial"/>
          <w:i/>
          <w:color w:val="000000"/>
          <w:sz w:val="16"/>
          <w:szCs w:val="20"/>
        </w:rPr>
      </w:pPr>
      <w:r w:rsidRPr="00950947">
        <w:rPr>
          <w:rFonts w:cs="Arial"/>
          <w:i/>
          <w:color w:val="000000"/>
          <w:sz w:val="16"/>
          <w:szCs w:val="20"/>
          <w:lang w:eastAsia="zh-CN"/>
        </w:rPr>
        <w:t>MSc Biochemistry</w:t>
      </w:r>
    </w:p>
    <w:p w:rsidR="00B07540" w:rsidRPr="00B07540" w:rsidRDefault="00B07540" w:rsidP="00B07540">
      <w:pPr>
        <w:ind w:left="2880" w:firstLine="720"/>
        <w:rPr>
          <w:rFonts w:cs="Arial"/>
          <w:i/>
          <w:color w:val="000000"/>
          <w:sz w:val="16"/>
          <w:szCs w:val="20"/>
        </w:rPr>
      </w:pPr>
      <w:r w:rsidRPr="00950947">
        <w:rPr>
          <w:rFonts w:cs="Arial"/>
          <w:i/>
          <w:color w:val="000000"/>
          <w:sz w:val="16"/>
          <w:szCs w:val="20"/>
          <w:lang w:eastAsia="zh-CN"/>
        </w:rPr>
        <w:t>MSc Bioinformatics and Systems Biology</w:t>
      </w:r>
    </w:p>
    <w:p w:rsidR="00B07540" w:rsidRPr="00B07540" w:rsidRDefault="00B07540" w:rsidP="00B07540">
      <w:pPr>
        <w:ind w:left="2880" w:firstLine="720"/>
        <w:rPr>
          <w:rFonts w:cs="Arial"/>
          <w:i/>
          <w:color w:val="000000"/>
          <w:sz w:val="16"/>
          <w:szCs w:val="20"/>
        </w:rPr>
      </w:pPr>
      <w:r w:rsidRPr="00950947">
        <w:rPr>
          <w:rFonts w:cs="Arial"/>
          <w:i/>
          <w:color w:val="000000"/>
          <w:sz w:val="16"/>
          <w:szCs w:val="20"/>
          <w:lang w:eastAsia="zh-CN"/>
        </w:rPr>
        <w:t>MSc Cancer Research and Molecular Biomedicine</w:t>
      </w:r>
    </w:p>
    <w:p w:rsidR="00B07540" w:rsidRPr="00B07540" w:rsidRDefault="00B07540" w:rsidP="00B07540">
      <w:pPr>
        <w:ind w:left="2880" w:firstLine="720"/>
        <w:rPr>
          <w:rFonts w:cs="Arial"/>
          <w:i/>
          <w:color w:val="000000"/>
          <w:sz w:val="16"/>
          <w:szCs w:val="20"/>
        </w:rPr>
      </w:pPr>
      <w:r w:rsidRPr="00950947">
        <w:rPr>
          <w:rFonts w:cs="Arial"/>
          <w:i/>
          <w:color w:val="000000"/>
          <w:sz w:val="16"/>
          <w:szCs w:val="20"/>
          <w:lang w:eastAsia="zh-CN"/>
        </w:rPr>
        <w:t>MSc Cell Biology</w:t>
      </w:r>
    </w:p>
    <w:p w:rsidR="00B07540" w:rsidRPr="00B07540" w:rsidRDefault="00B07540" w:rsidP="00B07540">
      <w:pPr>
        <w:ind w:left="2880" w:firstLine="720"/>
        <w:rPr>
          <w:rFonts w:cs="Arial"/>
          <w:i/>
          <w:color w:val="000000"/>
          <w:sz w:val="16"/>
          <w:szCs w:val="20"/>
        </w:rPr>
      </w:pPr>
      <w:r w:rsidRPr="00950947">
        <w:rPr>
          <w:rFonts w:cs="Arial"/>
          <w:i/>
          <w:color w:val="000000"/>
          <w:sz w:val="16"/>
          <w:szCs w:val="20"/>
          <w:lang w:eastAsia="zh-CN"/>
        </w:rPr>
        <w:t>MSc Developmental Biology</w:t>
      </w:r>
    </w:p>
    <w:p w:rsidR="006664D1" w:rsidRPr="006664D1" w:rsidRDefault="00284F76" w:rsidP="006664D1">
      <w:pPr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ab/>
      </w:r>
    </w:p>
    <w:p w:rsidR="00290117" w:rsidRDefault="00290117" w:rsidP="006664D1">
      <w:pPr>
        <w:rPr>
          <w:rFonts w:cs="Arial"/>
          <w:sz w:val="20"/>
          <w:szCs w:val="20"/>
        </w:rPr>
      </w:pPr>
    </w:p>
    <w:p w:rsidR="00284F76" w:rsidRDefault="00284F76" w:rsidP="008A5365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13:00 – 14:00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284F76">
        <w:rPr>
          <w:rFonts w:cs="Arial"/>
          <w:b/>
          <w:sz w:val="20"/>
          <w:szCs w:val="20"/>
        </w:rPr>
        <w:t>Lunch</w:t>
      </w:r>
    </w:p>
    <w:p w:rsidR="00284F76" w:rsidRDefault="00284F76" w:rsidP="008A5365">
      <w:pPr>
        <w:rPr>
          <w:rFonts w:cs="Arial"/>
          <w:b/>
          <w:sz w:val="20"/>
          <w:szCs w:val="20"/>
        </w:rPr>
      </w:pPr>
    </w:p>
    <w:p w:rsidR="00284F76" w:rsidRDefault="00284F76" w:rsidP="008A5365">
      <w:pPr>
        <w:rPr>
          <w:rFonts w:cs="Arial"/>
          <w:b/>
          <w:sz w:val="20"/>
          <w:szCs w:val="20"/>
        </w:rPr>
      </w:pPr>
      <w:r w:rsidRPr="00284F76">
        <w:rPr>
          <w:rFonts w:cs="Arial"/>
          <w:sz w:val="20"/>
          <w:szCs w:val="20"/>
        </w:rPr>
        <w:t>14:00</w:t>
      </w:r>
      <w:r>
        <w:rPr>
          <w:rFonts w:cs="Arial"/>
          <w:sz w:val="20"/>
          <w:szCs w:val="20"/>
        </w:rPr>
        <w:t xml:space="preserve"> – 14:30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284F76">
        <w:rPr>
          <w:rFonts w:cs="Arial"/>
          <w:b/>
          <w:sz w:val="20"/>
          <w:szCs w:val="20"/>
        </w:rPr>
        <w:t>Fraud &amp; Authorship</w:t>
      </w:r>
      <w:r w:rsidR="00646011">
        <w:rPr>
          <w:rFonts w:cs="Arial"/>
          <w:b/>
          <w:sz w:val="20"/>
          <w:szCs w:val="20"/>
        </w:rPr>
        <w:t>-Austin Elliot</w:t>
      </w:r>
    </w:p>
    <w:p w:rsidR="00284F76" w:rsidRPr="00284F76" w:rsidRDefault="00284F76" w:rsidP="008A5365">
      <w:pPr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sz w:val="20"/>
          <w:szCs w:val="20"/>
        </w:rPr>
        <w:t>Michael Smith Building LT</w:t>
      </w:r>
    </w:p>
    <w:p w:rsidR="00284F76" w:rsidRDefault="00284F76" w:rsidP="008A5365">
      <w:pPr>
        <w:rPr>
          <w:rFonts w:cs="Arial"/>
          <w:sz w:val="20"/>
          <w:szCs w:val="20"/>
        </w:rPr>
      </w:pPr>
    </w:p>
    <w:p w:rsidR="00B2423F" w:rsidRDefault="00B2423F" w:rsidP="008A5365">
      <w:pPr>
        <w:rPr>
          <w:rFonts w:cs="Arial"/>
          <w:sz w:val="20"/>
          <w:szCs w:val="20"/>
        </w:rPr>
      </w:pPr>
    </w:p>
    <w:p w:rsidR="00284F76" w:rsidRDefault="00284F76" w:rsidP="008A5365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14:30 – 15:00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284F76">
        <w:rPr>
          <w:rFonts w:cs="Arial"/>
          <w:b/>
          <w:sz w:val="20"/>
          <w:szCs w:val="20"/>
        </w:rPr>
        <w:t>Ethics in Research</w:t>
      </w:r>
      <w:r w:rsidR="00646011">
        <w:rPr>
          <w:rFonts w:cs="Arial"/>
          <w:b/>
          <w:sz w:val="20"/>
          <w:szCs w:val="20"/>
        </w:rPr>
        <w:t>-</w:t>
      </w:r>
      <w:r w:rsidR="0068760B">
        <w:rPr>
          <w:rFonts w:cs="Arial"/>
          <w:b/>
          <w:sz w:val="20"/>
          <w:szCs w:val="20"/>
        </w:rPr>
        <w:t xml:space="preserve">Danielle Griffiths </w:t>
      </w:r>
    </w:p>
    <w:p w:rsidR="00284F76" w:rsidRDefault="00284F76" w:rsidP="008A5365">
      <w:pPr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sz w:val="20"/>
          <w:szCs w:val="20"/>
        </w:rPr>
        <w:t>Michael Smith Building LT</w:t>
      </w:r>
    </w:p>
    <w:p w:rsidR="00284F76" w:rsidRDefault="00284F76" w:rsidP="008A5365">
      <w:pPr>
        <w:rPr>
          <w:rFonts w:cs="Arial"/>
          <w:sz w:val="20"/>
          <w:szCs w:val="20"/>
        </w:rPr>
      </w:pPr>
    </w:p>
    <w:p w:rsidR="00284F76" w:rsidRPr="00284F76" w:rsidRDefault="00284F76" w:rsidP="008A5365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15:00 – 15:30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284F76">
        <w:rPr>
          <w:rFonts w:cs="Arial"/>
          <w:b/>
          <w:sz w:val="20"/>
          <w:szCs w:val="20"/>
        </w:rPr>
        <w:t>Break</w:t>
      </w:r>
    </w:p>
    <w:p w:rsidR="00284F76" w:rsidRDefault="00284F76" w:rsidP="008A536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Michael Smith Building LT</w:t>
      </w:r>
    </w:p>
    <w:p w:rsidR="00284F76" w:rsidRDefault="00284F76" w:rsidP="008A5365">
      <w:pPr>
        <w:rPr>
          <w:rFonts w:cs="Arial"/>
          <w:sz w:val="20"/>
          <w:szCs w:val="20"/>
        </w:rPr>
      </w:pPr>
    </w:p>
    <w:p w:rsidR="00284F76" w:rsidRDefault="00284F76" w:rsidP="008A536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15:30 – 16:00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284F76">
        <w:rPr>
          <w:rFonts w:cs="Arial"/>
          <w:b/>
          <w:sz w:val="20"/>
          <w:szCs w:val="20"/>
        </w:rPr>
        <w:t>Giving a talk</w:t>
      </w:r>
      <w:r w:rsidR="00646011">
        <w:rPr>
          <w:rFonts w:cs="Arial"/>
          <w:b/>
          <w:sz w:val="20"/>
          <w:szCs w:val="20"/>
        </w:rPr>
        <w:t>-</w:t>
      </w:r>
      <w:r w:rsidR="00DC3D8B" w:rsidRPr="00DC3D8B">
        <w:rPr>
          <w:rFonts w:cs="Arial"/>
          <w:b/>
          <w:sz w:val="20"/>
          <w:szCs w:val="20"/>
        </w:rPr>
        <w:t>Kenneth Grieve</w:t>
      </w:r>
      <w:bookmarkStart w:id="4" w:name="_GoBack"/>
      <w:bookmarkEnd w:id="4"/>
    </w:p>
    <w:p w:rsidR="00284F76" w:rsidRDefault="00284F76" w:rsidP="008A536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Michael Smith Building LT</w:t>
      </w:r>
    </w:p>
    <w:p w:rsidR="00284F76" w:rsidRDefault="00284F76" w:rsidP="008A5365">
      <w:pPr>
        <w:rPr>
          <w:rFonts w:cs="Arial"/>
          <w:sz w:val="20"/>
          <w:szCs w:val="20"/>
        </w:rPr>
      </w:pPr>
    </w:p>
    <w:p w:rsidR="00284F76" w:rsidRDefault="00284F76" w:rsidP="008A536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16:00 – 16:30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gramStart"/>
      <w:r w:rsidRPr="00284F76">
        <w:rPr>
          <w:rFonts w:cs="Arial"/>
          <w:b/>
          <w:sz w:val="20"/>
          <w:szCs w:val="20"/>
        </w:rPr>
        <w:t>Preparing</w:t>
      </w:r>
      <w:proofErr w:type="gramEnd"/>
      <w:r w:rsidRPr="00284F76">
        <w:rPr>
          <w:rFonts w:cs="Arial"/>
          <w:b/>
          <w:sz w:val="20"/>
          <w:szCs w:val="20"/>
        </w:rPr>
        <w:t xml:space="preserve"> a scientific poster</w:t>
      </w:r>
      <w:r w:rsidR="00646011">
        <w:rPr>
          <w:rFonts w:cs="Arial"/>
          <w:b/>
          <w:sz w:val="20"/>
          <w:szCs w:val="20"/>
        </w:rPr>
        <w:t>-Holly Shiels</w:t>
      </w:r>
    </w:p>
    <w:p w:rsidR="00284F76" w:rsidRDefault="00284F76" w:rsidP="008A536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Michael Smith Building LT</w:t>
      </w:r>
    </w:p>
    <w:p w:rsidR="00284F76" w:rsidRDefault="00284F76" w:rsidP="008A5365">
      <w:pPr>
        <w:rPr>
          <w:rFonts w:cs="Arial"/>
          <w:sz w:val="20"/>
          <w:szCs w:val="20"/>
        </w:rPr>
      </w:pPr>
    </w:p>
    <w:p w:rsidR="00284F76" w:rsidRDefault="00284F76" w:rsidP="008A536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16:30 – 17:00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284F76">
        <w:rPr>
          <w:rFonts w:cs="Arial"/>
          <w:b/>
          <w:sz w:val="20"/>
          <w:szCs w:val="20"/>
        </w:rPr>
        <w:t>Discussion</w:t>
      </w:r>
    </w:p>
    <w:p w:rsidR="008A5365" w:rsidRDefault="00284F76" w:rsidP="00284F76">
      <w:pPr>
        <w:rPr>
          <w:rFonts w:cs="Arial"/>
          <w:sz w:val="20"/>
          <w:szCs w:val="20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0"/>
          <w:szCs w:val="20"/>
        </w:rPr>
        <w:t>Michael Smith Building LT</w:t>
      </w:r>
    </w:p>
    <w:p w:rsidR="0064423F" w:rsidRDefault="0064423F" w:rsidP="00284F76">
      <w:pPr>
        <w:rPr>
          <w:rFonts w:cs="Arial"/>
          <w:sz w:val="20"/>
          <w:szCs w:val="20"/>
        </w:rPr>
      </w:pPr>
    </w:p>
    <w:p w:rsidR="0064423F" w:rsidRPr="00650058" w:rsidRDefault="0064423F" w:rsidP="00284F76">
      <w:pPr>
        <w:rPr>
          <w:rFonts w:cs="Arial"/>
          <w:sz w:val="20"/>
          <w:szCs w:val="20"/>
        </w:rPr>
      </w:pPr>
      <w:r w:rsidRPr="0064423F">
        <w:rPr>
          <w:rFonts w:cs="Arial"/>
          <w:b/>
          <w:sz w:val="20"/>
          <w:szCs w:val="20"/>
          <w:u w:val="single"/>
        </w:rPr>
        <w:t xml:space="preserve">Wednesday </w:t>
      </w:r>
      <w:r w:rsidR="006B145A">
        <w:rPr>
          <w:rFonts w:cs="Arial"/>
          <w:b/>
          <w:sz w:val="20"/>
          <w:szCs w:val="20"/>
          <w:u w:val="single"/>
        </w:rPr>
        <w:t>5</w:t>
      </w:r>
      <w:r w:rsidR="006B145A" w:rsidRPr="006B145A">
        <w:rPr>
          <w:rFonts w:cs="Arial"/>
          <w:b/>
          <w:sz w:val="20"/>
          <w:szCs w:val="20"/>
          <w:u w:val="single"/>
          <w:vertAlign w:val="superscript"/>
        </w:rPr>
        <w:t>th</w:t>
      </w:r>
      <w:r w:rsidR="006B145A">
        <w:rPr>
          <w:rFonts w:cs="Arial"/>
          <w:b/>
          <w:sz w:val="20"/>
          <w:szCs w:val="20"/>
          <w:u w:val="single"/>
        </w:rPr>
        <w:t xml:space="preserve"> </w:t>
      </w:r>
      <w:r w:rsidRPr="0064423F">
        <w:rPr>
          <w:rFonts w:cs="Arial"/>
          <w:b/>
          <w:sz w:val="20"/>
          <w:szCs w:val="20"/>
          <w:u w:val="single"/>
        </w:rPr>
        <w:t>October</w:t>
      </w:r>
      <w:r w:rsidR="00650058">
        <w:rPr>
          <w:rFonts w:cs="Arial"/>
          <w:b/>
          <w:sz w:val="20"/>
          <w:szCs w:val="20"/>
        </w:rPr>
        <w:tab/>
      </w:r>
      <w:r w:rsidR="00650058" w:rsidRPr="00650058">
        <w:rPr>
          <w:rFonts w:cs="Arial"/>
          <w:sz w:val="20"/>
          <w:szCs w:val="20"/>
        </w:rPr>
        <w:t>(Rooms allocated during previous meetings</w:t>
      </w:r>
      <w:r w:rsidR="00650058">
        <w:rPr>
          <w:rFonts w:cs="Arial"/>
          <w:sz w:val="20"/>
          <w:szCs w:val="20"/>
        </w:rPr>
        <w:t>)</w:t>
      </w:r>
    </w:p>
    <w:p w:rsidR="0064423F" w:rsidRDefault="0064423F" w:rsidP="00284F76">
      <w:pPr>
        <w:rPr>
          <w:rFonts w:cs="Arial"/>
          <w:sz w:val="20"/>
          <w:szCs w:val="20"/>
        </w:rPr>
      </w:pPr>
    </w:p>
    <w:p w:rsidR="0064423F" w:rsidRDefault="0064423F" w:rsidP="00284F76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14:00 – 15:00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Presentations</w:t>
      </w:r>
    </w:p>
    <w:p w:rsidR="0064423F" w:rsidRDefault="00650058" w:rsidP="00284F76">
      <w:pPr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</w:p>
    <w:p w:rsidR="0064423F" w:rsidRDefault="0064423F" w:rsidP="00284F76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15:00 – 15:30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Break</w:t>
      </w:r>
    </w:p>
    <w:p w:rsidR="0064423F" w:rsidRDefault="0064423F" w:rsidP="00284F76">
      <w:pPr>
        <w:rPr>
          <w:rFonts w:cs="Arial"/>
          <w:b/>
          <w:sz w:val="20"/>
          <w:szCs w:val="20"/>
        </w:rPr>
      </w:pPr>
    </w:p>
    <w:p w:rsidR="0064423F" w:rsidRDefault="0064423F" w:rsidP="008A5365">
      <w:pPr>
        <w:rPr>
          <w:rFonts w:cs="Arial"/>
        </w:rPr>
      </w:pPr>
      <w:proofErr w:type="gramStart"/>
      <w:r>
        <w:rPr>
          <w:rFonts w:cs="Arial"/>
          <w:sz w:val="20"/>
          <w:szCs w:val="20"/>
        </w:rPr>
        <w:t>15:30 – 17:00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64423F">
        <w:rPr>
          <w:rFonts w:cs="Arial"/>
          <w:b/>
          <w:sz w:val="20"/>
          <w:szCs w:val="20"/>
        </w:rPr>
        <w:t xml:space="preserve">Presentations, </w:t>
      </w:r>
      <w:proofErr w:type="spellStart"/>
      <w:r w:rsidRPr="0064423F">
        <w:rPr>
          <w:rFonts w:cs="Arial"/>
          <w:b/>
          <w:sz w:val="20"/>
          <w:szCs w:val="20"/>
        </w:rPr>
        <w:t>ctd</w:t>
      </w:r>
      <w:proofErr w:type="spellEnd"/>
      <w:r w:rsidRPr="0064423F">
        <w:rPr>
          <w:rFonts w:cs="Arial"/>
          <w:b/>
          <w:sz w:val="20"/>
          <w:szCs w:val="20"/>
        </w:rPr>
        <w:t>.</w:t>
      </w:r>
      <w:proofErr w:type="gramEnd"/>
      <w:r w:rsidRPr="0064423F">
        <w:rPr>
          <w:rFonts w:cs="Arial"/>
          <w:sz w:val="20"/>
          <w:szCs w:val="20"/>
        </w:rPr>
        <w:t xml:space="preserve"> </w:t>
      </w:r>
      <w:r w:rsidRPr="0064423F">
        <w:rPr>
          <w:rFonts w:cs="Arial"/>
          <w:b/>
          <w:sz w:val="20"/>
          <w:szCs w:val="20"/>
          <w:u w:val="single"/>
        </w:rPr>
        <w:t xml:space="preserve"> </w:t>
      </w:r>
    </w:p>
    <w:p w:rsidR="00650058" w:rsidRDefault="00650058" w:rsidP="008A5365">
      <w:pPr>
        <w:rPr>
          <w:rFonts w:cs="Arial"/>
        </w:rPr>
      </w:pPr>
    </w:p>
    <w:tbl>
      <w:tblPr>
        <w:tblW w:w="10203" w:type="dxa"/>
        <w:tblInd w:w="-771" w:type="dxa"/>
        <w:tblLook w:val="04A0" w:firstRow="1" w:lastRow="0" w:firstColumn="1" w:lastColumn="0" w:noHBand="0" w:noVBand="1"/>
      </w:tblPr>
      <w:tblGrid>
        <w:gridCol w:w="2210"/>
        <w:gridCol w:w="654"/>
        <w:gridCol w:w="425"/>
        <w:gridCol w:w="1134"/>
        <w:gridCol w:w="3232"/>
        <w:gridCol w:w="272"/>
        <w:gridCol w:w="928"/>
        <w:gridCol w:w="1348"/>
      </w:tblGrid>
      <w:tr w:rsidR="0016702B" w:rsidRPr="0020330B" w:rsidTr="004B2EC1">
        <w:trPr>
          <w:trHeight w:val="25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17" w:type="dxa"/>
            <w:gridSpan w:val="5"/>
            <w:tcBorders>
              <w:top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C40AF">
              <w:rPr>
                <w:rFonts w:cs="Arial"/>
                <w:b/>
                <w:bCs/>
                <w:sz w:val="20"/>
                <w:szCs w:val="20"/>
              </w:rPr>
              <w:t xml:space="preserve">Programme Director Meetings - </w:t>
            </w:r>
            <w:r>
              <w:rPr>
                <w:rFonts w:cs="Arial"/>
                <w:b/>
                <w:bCs/>
                <w:sz w:val="20"/>
                <w:szCs w:val="20"/>
              </w:rPr>
              <w:t>Wednesday 14:00 – 15:00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</w:tr>
      <w:tr w:rsidR="0016702B" w:rsidRPr="0020330B" w:rsidTr="004B2EC1">
        <w:trPr>
          <w:trHeight w:val="300"/>
        </w:trPr>
        <w:tc>
          <w:tcPr>
            <w:tcW w:w="2210" w:type="dxa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C40AF">
              <w:rPr>
                <w:rFonts w:ascii="Calibri" w:hAnsi="Calibri" w:cs="Arial"/>
                <w:b/>
                <w:bCs/>
                <w:sz w:val="22"/>
                <w:szCs w:val="22"/>
              </w:rPr>
              <w:t>Programme</w:t>
            </w:r>
          </w:p>
        </w:tc>
        <w:tc>
          <w:tcPr>
            <w:tcW w:w="1079" w:type="dxa"/>
            <w:gridSpan w:val="2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C40AF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C40AF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3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C40AF">
              <w:rPr>
                <w:rFonts w:ascii="Calibri" w:hAnsi="Calibri" w:cs="Arial"/>
                <w:b/>
                <w:bCs/>
                <w:sz w:val="22"/>
                <w:szCs w:val="22"/>
              </w:rPr>
              <w:t>Room</w:t>
            </w:r>
          </w:p>
        </w:tc>
        <w:tc>
          <w:tcPr>
            <w:tcW w:w="27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C40AF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8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C40AF">
              <w:rPr>
                <w:rFonts w:ascii="Calibri" w:hAnsi="Calibri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C40AF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16702B" w:rsidRPr="0020330B" w:rsidTr="004B2EC1">
        <w:trPr>
          <w:trHeight w:val="300"/>
        </w:trPr>
        <w:tc>
          <w:tcPr>
            <w:tcW w:w="2210" w:type="dxa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16702B" w:rsidRDefault="0016702B" w:rsidP="00A22AEE">
            <w:pPr>
              <w:rPr>
                <w:rFonts w:cs="Arial"/>
                <w:sz w:val="20"/>
                <w:szCs w:val="20"/>
              </w:rPr>
            </w:pPr>
            <w:r w:rsidRPr="0016702B">
              <w:rPr>
                <w:rFonts w:cs="Arial"/>
                <w:sz w:val="20"/>
                <w:szCs w:val="20"/>
              </w:rPr>
              <w:t>MSc CRMB</w:t>
            </w:r>
          </w:p>
        </w:tc>
        <w:tc>
          <w:tcPr>
            <w:tcW w:w="1079" w:type="dxa"/>
            <w:gridSpan w:val="2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23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16702B">
              <w:rPr>
                <w:rFonts w:cs="Arial"/>
                <w:sz w:val="20"/>
                <w:szCs w:val="20"/>
              </w:rPr>
              <w:t>AV Hill 1.006</w:t>
            </w:r>
          </w:p>
        </w:tc>
        <w:tc>
          <w:tcPr>
            <w:tcW w:w="27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2.00-3.00pm</w:t>
            </w:r>
          </w:p>
        </w:tc>
      </w:tr>
      <w:tr w:rsidR="0016702B" w:rsidRPr="0020330B" w:rsidTr="004B2EC1">
        <w:trPr>
          <w:trHeight w:val="300"/>
        </w:trPr>
        <w:tc>
          <w:tcPr>
            <w:tcW w:w="3289" w:type="dxa"/>
            <w:gridSpan w:val="3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16702B" w:rsidRDefault="0016702B" w:rsidP="00A22AEE">
            <w:pPr>
              <w:rPr>
                <w:rFonts w:cs="Arial"/>
                <w:sz w:val="20"/>
                <w:szCs w:val="20"/>
              </w:rPr>
            </w:pPr>
            <w:r w:rsidRPr="0016702B">
              <w:rPr>
                <w:rFonts w:cs="Arial"/>
                <w:sz w:val="20"/>
                <w:szCs w:val="20"/>
              </w:rPr>
              <w:t>MSc Developmental B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16702B" w:rsidRPr="0016702B" w:rsidRDefault="0016702B" w:rsidP="00A22AEE">
            <w:pPr>
              <w:rPr>
                <w:rFonts w:cs="Arial"/>
                <w:sz w:val="20"/>
                <w:szCs w:val="20"/>
              </w:rPr>
            </w:pPr>
            <w:r w:rsidRPr="0016702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23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16702B">
              <w:rPr>
                <w:rFonts w:cs="Arial"/>
                <w:sz w:val="20"/>
                <w:szCs w:val="20"/>
              </w:rPr>
              <w:t>AV Hill 1.006</w:t>
            </w:r>
          </w:p>
        </w:tc>
        <w:tc>
          <w:tcPr>
            <w:tcW w:w="27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2.00-3.00pm</w:t>
            </w:r>
          </w:p>
        </w:tc>
      </w:tr>
      <w:tr w:rsidR="0016702B" w:rsidRPr="0020330B" w:rsidTr="004B2EC1">
        <w:trPr>
          <w:trHeight w:val="300"/>
        </w:trPr>
        <w:tc>
          <w:tcPr>
            <w:tcW w:w="2210" w:type="dxa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16702B" w:rsidRDefault="0016702B" w:rsidP="00A22AEE">
            <w:pPr>
              <w:rPr>
                <w:rFonts w:cs="Arial"/>
                <w:sz w:val="20"/>
                <w:szCs w:val="20"/>
              </w:rPr>
            </w:pPr>
            <w:r w:rsidRPr="0016702B">
              <w:rPr>
                <w:rFonts w:cs="Arial"/>
                <w:sz w:val="20"/>
                <w:szCs w:val="20"/>
              </w:rPr>
              <w:t>MSc Cell Biology</w:t>
            </w:r>
          </w:p>
        </w:tc>
        <w:tc>
          <w:tcPr>
            <w:tcW w:w="1079" w:type="dxa"/>
            <w:gridSpan w:val="2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23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16702B">
              <w:rPr>
                <w:rFonts w:cs="Arial"/>
                <w:sz w:val="20"/>
                <w:szCs w:val="20"/>
              </w:rPr>
              <w:t>AV Hill 1.006</w:t>
            </w:r>
          </w:p>
        </w:tc>
        <w:tc>
          <w:tcPr>
            <w:tcW w:w="27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2.00-3.00pm</w:t>
            </w:r>
          </w:p>
        </w:tc>
      </w:tr>
      <w:tr w:rsidR="0016702B" w:rsidRPr="0020330B" w:rsidTr="004B2EC1">
        <w:trPr>
          <w:trHeight w:val="300"/>
        </w:trPr>
        <w:tc>
          <w:tcPr>
            <w:tcW w:w="2210" w:type="dxa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16702B" w:rsidRDefault="0016702B" w:rsidP="00A22AEE">
            <w:pPr>
              <w:rPr>
                <w:rFonts w:cs="Arial"/>
                <w:sz w:val="20"/>
                <w:szCs w:val="20"/>
              </w:rPr>
            </w:pPr>
            <w:r w:rsidRPr="0016702B">
              <w:rPr>
                <w:rFonts w:cs="Arial"/>
                <w:sz w:val="20"/>
                <w:szCs w:val="20"/>
              </w:rPr>
              <w:t>MSc Neuroscience</w:t>
            </w:r>
          </w:p>
        </w:tc>
        <w:tc>
          <w:tcPr>
            <w:tcW w:w="1079" w:type="dxa"/>
            <w:gridSpan w:val="2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23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16702B">
              <w:rPr>
                <w:rFonts w:cs="Arial"/>
                <w:sz w:val="20"/>
                <w:szCs w:val="20"/>
              </w:rPr>
              <w:t>AV Hill 1.006</w:t>
            </w:r>
          </w:p>
        </w:tc>
        <w:tc>
          <w:tcPr>
            <w:tcW w:w="27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2.00-3.00pm</w:t>
            </w:r>
          </w:p>
        </w:tc>
      </w:tr>
      <w:tr w:rsidR="0016702B" w:rsidRPr="0020330B" w:rsidTr="004B2EC1">
        <w:trPr>
          <w:trHeight w:val="300"/>
        </w:trPr>
        <w:tc>
          <w:tcPr>
            <w:tcW w:w="3289" w:type="dxa"/>
            <w:gridSpan w:val="3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16702B" w:rsidRDefault="0016702B" w:rsidP="00A22AEE">
            <w:pPr>
              <w:rPr>
                <w:rFonts w:cs="Arial"/>
                <w:sz w:val="20"/>
                <w:szCs w:val="20"/>
              </w:rPr>
            </w:pPr>
            <w:proofErr w:type="spellStart"/>
            <w:r w:rsidRPr="0016702B">
              <w:rPr>
                <w:rFonts w:cs="Arial"/>
                <w:sz w:val="20"/>
                <w:szCs w:val="20"/>
              </w:rPr>
              <w:t>MRes</w:t>
            </w:r>
            <w:proofErr w:type="spellEnd"/>
            <w:r w:rsidRPr="0016702B">
              <w:rPr>
                <w:rFonts w:cs="Arial"/>
                <w:sz w:val="20"/>
                <w:szCs w:val="20"/>
              </w:rPr>
              <w:t xml:space="preserve"> Biological Sciences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23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16702B">
              <w:rPr>
                <w:rFonts w:cs="Arial"/>
                <w:sz w:val="20"/>
                <w:szCs w:val="20"/>
              </w:rPr>
              <w:t>AV Hill 1.006</w:t>
            </w:r>
          </w:p>
        </w:tc>
        <w:tc>
          <w:tcPr>
            <w:tcW w:w="27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2.00-3.00pm</w:t>
            </w:r>
          </w:p>
        </w:tc>
      </w:tr>
      <w:tr w:rsidR="0016702B" w:rsidRPr="0020330B" w:rsidTr="004B2EC1">
        <w:trPr>
          <w:trHeight w:val="300"/>
        </w:trPr>
        <w:tc>
          <w:tcPr>
            <w:tcW w:w="3289" w:type="dxa"/>
            <w:gridSpan w:val="3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16702B" w:rsidRDefault="0016702B" w:rsidP="00A22AEE">
            <w:pPr>
              <w:rPr>
                <w:rFonts w:cs="Arial"/>
                <w:sz w:val="20"/>
                <w:szCs w:val="20"/>
              </w:rPr>
            </w:pPr>
            <w:proofErr w:type="spellStart"/>
            <w:r w:rsidRPr="0016702B">
              <w:rPr>
                <w:rFonts w:cs="Arial"/>
                <w:sz w:val="20"/>
                <w:szCs w:val="20"/>
              </w:rPr>
              <w:t>MRes</w:t>
            </w:r>
            <w:proofErr w:type="spellEnd"/>
            <w:r w:rsidRPr="0016702B">
              <w:rPr>
                <w:rFonts w:cs="Arial"/>
                <w:sz w:val="20"/>
                <w:szCs w:val="20"/>
              </w:rPr>
              <w:t xml:space="preserve"> Integrative Biology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504" w:type="dxa"/>
            <w:gridSpan w:val="2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16702B">
              <w:rPr>
                <w:rFonts w:cs="Arial"/>
                <w:sz w:val="20"/>
                <w:szCs w:val="20"/>
              </w:rPr>
              <w:t>AV Hill 1.006</w:t>
            </w:r>
            <w:r w:rsidRPr="00AC40A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2.00-3.00pm</w:t>
            </w:r>
          </w:p>
        </w:tc>
      </w:tr>
      <w:tr w:rsidR="0016702B" w:rsidRPr="0020330B" w:rsidTr="004B2EC1">
        <w:trPr>
          <w:trHeight w:val="255"/>
        </w:trPr>
        <w:tc>
          <w:tcPr>
            <w:tcW w:w="3289" w:type="dxa"/>
            <w:gridSpan w:val="3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16702B" w:rsidRDefault="0016702B" w:rsidP="00A22AEE">
            <w:pPr>
              <w:rPr>
                <w:rFonts w:cs="Arial"/>
                <w:sz w:val="20"/>
                <w:szCs w:val="20"/>
              </w:rPr>
            </w:pPr>
            <w:r w:rsidRPr="0016702B">
              <w:rPr>
                <w:rFonts w:cs="Arial"/>
                <w:sz w:val="20"/>
                <w:szCs w:val="20"/>
              </w:rPr>
              <w:t>MSc Plant Sciences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23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16702B">
              <w:rPr>
                <w:rFonts w:cs="Arial"/>
                <w:sz w:val="20"/>
                <w:szCs w:val="20"/>
              </w:rPr>
              <w:t>AV Hill 1.006</w:t>
            </w:r>
          </w:p>
        </w:tc>
        <w:tc>
          <w:tcPr>
            <w:tcW w:w="27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2.00-3.00pm</w:t>
            </w:r>
          </w:p>
        </w:tc>
      </w:tr>
      <w:tr w:rsidR="0016702B" w:rsidRPr="0020330B" w:rsidTr="004B2EC1">
        <w:trPr>
          <w:trHeight w:val="255"/>
        </w:trPr>
        <w:tc>
          <w:tcPr>
            <w:tcW w:w="2864" w:type="dxa"/>
            <w:gridSpan w:val="2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16702B" w:rsidRDefault="0016702B" w:rsidP="00A22AEE">
            <w:pPr>
              <w:rPr>
                <w:rFonts w:cs="Arial"/>
                <w:sz w:val="20"/>
                <w:szCs w:val="20"/>
              </w:rPr>
            </w:pPr>
            <w:r w:rsidRPr="0016702B">
              <w:rPr>
                <w:rFonts w:cs="Arial"/>
                <w:sz w:val="20"/>
                <w:szCs w:val="20"/>
              </w:rPr>
              <w:t>MSc Biochemistry</w:t>
            </w:r>
          </w:p>
        </w:tc>
        <w:tc>
          <w:tcPr>
            <w:tcW w:w="425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23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AV Hill 1.006</w:t>
            </w:r>
          </w:p>
        </w:tc>
        <w:tc>
          <w:tcPr>
            <w:tcW w:w="27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2.00-3.00pm</w:t>
            </w:r>
          </w:p>
        </w:tc>
      </w:tr>
      <w:tr w:rsidR="0016702B" w:rsidRPr="0020330B" w:rsidTr="004B2EC1">
        <w:trPr>
          <w:trHeight w:val="300"/>
        </w:trPr>
        <w:tc>
          <w:tcPr>
            <w:tcW w:w="2864" w:type="dxa"/>
            <w:gridSpan w:val="2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16702B" w:rsidRDefault="0016702B" w:rsidP="00A22AEE">
            <w:pPr>
              <w:rPr>
                <w:rFonts w:cs="Arial"/>
                <w:sz w:val="20"/>
                <w:szCs w:val="20"/>
              </w:rPr>
            </w:pPr>
            <w:r w:rsidRPr="0016702B">
              <w:rPr>
                <w:rFonts w:cs="Arial"/>
                <w:sz w:val="20"/>
                <w:szCs w:val="20"/>
              </w:rPr>
              <w:t>MSc Bioinformatics</w:t>
            </w:r>
          </w:p>
        </w:tc>
        <w:tc>
          <w:tcPr>
            <w:tcW w:w="425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23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Stopford 1.059</w:t>
            </w:r>
          </w:p>
        </w:tc>
        <w:tc>
          <w:tcPr>
            <w:tcW w:w="27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2.00-3.00pm</w:t>
            </w:r>
          </w:p>
        </w:tc>
      </w:tr>
      <w:tr w:rsidR="0016702B" w:rsidRPr="0020330B" w:rsidTr="004B2EC1">
        <w:trPr>
          <w:trHeight w:val="315"/>
        </w:trPr>
        <w:tc>
          <w:tcPr>
            <w:tcW w:w="3289" w:type="dxa"/>
            <w:gridSpan w:val="3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A1C86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 xml:space="preserve">MSc Biotechnology and Ent 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232" w:type="dxa"/>
            <w:shd w:val="clear" w:color="000000" w:fill="D9D9D9"/>
            <w:noWrap/>
            <w:vAlign w:val="bottom"/>
            <w:hideMark/>
          </w:tcPr>
          <w:p w:rsidR="009A1C86" w:rsidRPr="00AC40AF" w:rsidRDefault="0016702B" w:rsidP="00B710C0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Stopford 1.221</w:t>
            </w:r>
          </w:p>
        </w:tc>
        <w:tc>
          <w:tcPr>
            <w:tcW w:w="272" w:type="dxa"/>
            <w:shd w:val="clear" w:color="000000" w:fill="D9D9D9"/>
            <w:noWrap/>
            <w:vAlign w:val="bottom"/>
            <w:hideMark/>
          </w:tcPr>
          <w:p w:rsidR="0016702B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276" w:type="dxa"/>
            <w:gridSpan w:val="2"/>
            <w:tcBorders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A1C86" w:rsidRPr="00AC40AF" w:rsidRDefault="0016702B" w:rsidP="00A22AEE">
            <w:pPr>
              <w:rPr>
                <w:rFonts w:cs="Arial"/>
                <w:sz w:val="20"/>
                <w:szCs w:val="20"/>
              </w:rPr>
            </w:pPr>
            <w:r w:rsidRPr="00AC40AF">
              <w:rPr>
                <w:rFonts w:cs="Arial"/>
                <w:sz w:val="20"/>
                <w:szCs w:val="20"/>
              </w:rPr>
              <w:t>2.00-3.00pm</w:t>
            </w:r>
          </w:p>
        </w:tc>
      </w:tr>
      <w:tr w:rsidR="008B06F6" w:rsidRPr="00AC40AF" w:rsidTr="004B2EC1">
        <w:trPr>
          <w:trHeight w:val="70"/>
        </w:trPr>
        <w:tc>
          <w:tcPr>
            <w:tcW w:w="28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</w:tcPr>
          <w:p w:rsidR="008B06F6" w:rsidRPr="0068760B" w:rsidRDefault="004B2EC1" w:rsidP="001E2BD4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MSci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Integrate</w:t>
            </w:r>
            <w:r w:rsidR="001E2BD4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 xml:space="preserve"> Masters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D9D9D9"/>
            <w:noWrap/>
            <w:vAlign w:val="bottom"/>
          </w:tcPr>
          <w:p w:rsidR="008B06F6" w:rsidRPr="0068760B" w:rsidRDefault="008B06F6" w:rsidP="009C10A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D9D9D9"/>
            <w:noWrap/>
            <w:vAlign w:val="bottom"/>
          </w:tcPr>
          <w:p w:rsidR="008B06F6" w:rsidRPr="0068760B" w:rsidRDefault="008B06F6" w:rsidP="009C10A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000000" w:fill="D9D9D9"/>
            <w:noWrap/>
            <w:vAlign w:val="bottom"/>
          </w:tcPr>
          <w:p w:rsidR="008B06F6" w:rsidRPr="0068760B" w:rsidRDefault="008B06F6" w:rsidP="009C10A8">
            <w:pPr>
              <w:rPr>
                <w:rFonts w:cs="Arial"/>
                <w:sz w:val="20"/>
                <w:szCs w:val="20"/>
              </w:rPr>
            </w:pPr>
            <w:r w:rsidRPr="0068760B">
              <w:rPr>
                <w:rFonts w:cs="Arial"/>
                <w:sz w:val="20"/>
                <w:szCs w:val="20"/>
              </w:rPr>
              <w:t>Stopford 1.446</w:t>
            </w: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000000" w:fill="D9D9D9"/>
            <w:noWrap/>
            <w:vAlign w:val="bottom"/>
          </w:tcPr>
          <w:p w:rsidR="008B06F6" w:rsidRPr="0068760B" w:rsidRDefault="008B06F6" w:rsidP="009C10A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B06F6" w:rsidRPr="0068760B" w:rsidRDefault="008B06F6" w:rsidP="009C10A8">
            <w:pPr>
              <w:rPr>
                <w:rFonts w:cs="Arial"/>
                <w:sz w:val="20"/>
                <w:szCs w:val="20"/>
              </w:rPr>
            </w:pPr>
            <w:r w:rsidRPr="0068760B">
              <w:rPr>
                <w:rFonts w:cs="Arial"/>
                <w:sz w:val="20"/>
                <w:szCs w:val="20"/>
              </w:rPr>
              <w:t>2.00-3.00pm</w:t>
            </w:r>
          </w:p>
        </w:tc>
      </w:tr>
    </w:tbl>
    <w:p w:rsidR="00C31F8D" w:rsidRPr="004B2EC1" w:rsidRDefault="00C31F8D" w:rsidP="005513BD">
      <w:pPr>
        <w:ind w:hanging="851"/>
        <w:jc w:val="center"/>
        <w:rPr>
          <w:sz w:val="22"/>
        </w:rPr>
      </w:pPr>
    </w:p>
    <w:p w:rsidR="00C31F8D" w:rsidRPr="004B2EC1" w:rsidRDefault="0083149A" w:rsidP="004B2EC1">
      <w:pPr>
        <w:jc w:val="center"/>
        <w:rPr>
          <w:sz w:val="22"/>
        </w:rPr>
      </w:pPr>
      <w:r w:rsidRPr="004B2EC1">
        <w:rPr>
          <w:sz w:val="22"/>
        </w:rPr>
        <w:t>The session</w:t>
      </w:r>
      <w:r w:rsidR="00646373" w:rsidRPr="004B2EC1">
        <w:rPr>
          <w:sz w:val="22"/>
        </w:rPr>
        <w:t xml:space="preserve"> below is </w:t>
      </w:r>
      <w:r w:rsidRPr="004B2EC1">
        <w:rPr>
          <w:sz w:val="22"/>
        </w:rPr>
        <w:t xml:space="preserve">compulsory for students who will be working on their research </w:t>
      </w:r>
      <w:r w:rsidR="004B2EC1" w:rsidRPr="004B2EC1">
        <w:rPr>
          <w:sz w:val="22"/>
        </w:rPr>
        <w:t>p</w:t>
      </w:r>
      <w:r w:rsidRPr="004B2EC1">
        <w:rPr>
          <w:sz w:val="22"/>
        </w:rPr>
        <w:t>rojects in the Manchester Institute of Biotechnology (MIB). Failure to attend will result in students not being permitted to work in the MIB labs</w:t>
      </w:r>
      <w:r w:rsidR="00646373" w:rsidRPr="004B2EC1">
        <w:rPr>
          <w:sz w:val="22"/>
        </w:rPr>
        <w:t>.</w:t>
      </w:r>
    </w:p>
    <w:tbl>
      <w:tblPr>
        <w:tblStyle w:val="TableGrid"/>
        <w:tblpPr w:leftFromText="180" w:rightFromText="180" w:vertAnchor="page" w:horzAnchor="margin" w:tblpXSpec="center" w:tblpY="12636"/>
        <w:tblOverlap w:val="never"/>
        <w:tblW w:w="10159" w:type="dxa"/>
        <w:tblLook w:val="04A0" w:firstRow="1" w:lastRow="0" w:firstColumn="1" w:lastColumn="0" w:noHBand="0" w:noVBand="1"/>
      </w:tblPr>
      <w:tblGrid>
        <w:gridCol w:w="1948"/>
        <w:gridCol w:w="1699"/>
        <w:gridCol w:w="1990"/>
        <w:gridCol w:w="4522"/>
      </w:tblGrid>
      <w:tr w:rsidR="004B2EC1" w:rsidTr="004B2EC1">
        <w:trPr>
          <w:trHeight w:val="279"/>
        </w:trPr>
        <w:tc>
          <w:tcPr>
            <w:tcW w:w="1948" w:type="dxa"/>
          </w:tcPr>
          <w:p w:rsidR="004B2EC1" w:rsidRPr="004B2EC1" w:rsidRDefault="004B2EC1" w:rsidP="004B2EC1">
            <w:pPr>
              <w:jc w:val="center"/>
              <w:rPr>
                <w:sz w:val="22"/>
              </w:rPr>
            </w:pPr>
            <w:r w:rsidRPr="004B2EC1">
              <w:rPr>
                <w:sz w:val="22"/>
              </w:rPr>
              <w:t>Date</w:t>
            </w:r>
          </w:p>
        </w:tc>
        <w:tc>
          <w:tcPr>
            <w:tcW w:w="1699" w:type="dxa"/>
          </w:tcPr>
          <w:p w:rsidR="004B2EC1" w:rsidRPr="004B2EC1" w:rsidRDefault="004B2EC1" w:rsidP="004B2EC1">
            <w:pPr>
              <w:jc w:val="center"/>
              <w:rPr>
                <w:sz w:val="22"/>
              </w:rPr>
            </w:pPr>
            <w:r w:rsidRPr="004B2EC1">
              <w:rPr>
                <w:sz w:val="22"/>
              </w:rPr>
              <w:t>Time</w:t>
            </w:r>
          </w:p>
        </w:tc>
        <w:tc>
          <w:tcPr>
            <w:tcW w:w="1990" w:type="dxa"/>
          </w:tcPr>
          <w:p w:rsidR="004B2EC1" w:rsidRPr="004B2EC1" w:rsidRDefault="004B2EC1" w:rsidP="004B2EC1">
            <w:pPr>
              <w:jc w:val="center"/>
              <w:rPr>
                <w:sz w:val="22"/>
              </w:rPr>
            </w:pPr>
            <w:r w:rsidRPr="004B2EC1">
              <w:rPr>
                <w:sz w:val="22"/>
              </w:rPr>
              <w:t>Course</w:t>
            </w:r>
          </w:p>
        </w:tc>
        <w:tc>
          <w:tcPr>
            <w:tcW w:w="4522" w:type="dxa"/>
          </w:tcPr>
          <w:p w:rsidR="004B2EC1" w:rsidRPr="004B2EC1" w:rsidRDefault="004B2EC1" w:rsidP="004B2EC1">
            <w:pPr>
              <w:jc w:val="center"/>
              <w:rPr>
                <w:sz w:val="22"/>
              </w:rPr>
            </w:pPr>
            <w:r w:rsidRPr="004B2EC1">
              <w:rPr>
                <w:sz w:val="22"/>
              </w:rPr>
              <w:t>Location</w:t>
            </w:r>
          </w:p>
        </w:tc>
      </w:tr>
      <w:tr w:rsidR="004B2EC1" w:rsidTr="004B2EC1">
        <w:trPr>
          <w:trHeight w:val="279"/>
        </w:trPr>
        <w:tc>
          <w:tcPr>
            <w:tcW w:w="1948" w:type="dxa"/>
            <w:shd w:val="clear" w:color="auto" w:fill="B8CCE4" w:themeFill="accent1" w:themeFillTint="66"/>
            <w:vAlign w:val="center"/>
          </w:tcPr>
          <w:p w:rsidR="004B2EC1" w:rsidRPr="004B2EC1" w:rsidRDefault="004B2EC1" w:rsidP="004B2EC1">
            <w:pPr>
              <w:jc w:val="center"/>
              <w:rPr>
                <w:sz w:val="22"/>
              </w:rPr>
            </w:pPr>
            <w:r w:rsidRPr="004B2EC1">
              <w:rPr>
                <w:sz w:val="22"/>
              </w:rPr>
              <w:t>26</w:t>
            </w:r>
            <w:r w:rsidRPr="004B2EC1">
              <w:rPr>
                <w:sz w:val="22"/>
                <w:vertAlign w:val="superscript"/>
              </w:rPr>
              <w:t>th</w:t>
            </w:r>
            <w:r w:rsidRPr="004B2EC1">
              <w:rPr>
                <w:sz w:val="22"/>
              </w:rPr>
              <w:t xml:space="preserve"> September 2016</w:t>
            </w:r>
          </w:p>
        </w:tc>
        <w:tc>
          <w:tcPr>
            <w:tcW w:w="1699" w:type="dxa"/>
            <w:shd w:val="clear" w:color="auto" w:fill="B8CCE4" w:themeFill="accent1" w:themeFillTint="66"/>
            <w:vAlign w:val="center"/>
          </w:tcPr>
          <w:p w:rsidR="004B2EC1" w:rsidRPr="004B2EC1" w:rsidRDefault="004B2EC1" w:rsidP="004B2EC1">
            <w:pPr>
              <w:jc w:val="center"/>
              <w:rPr>
                <w:sz w:val="22"/>
              </w:rPr>
            </w:pPr>
            <w:r w:rsidRPr="004B2EC1">
              <w:rPr>
                <w:sz w:val="22"/>
              </w:rPr>
              <w:t>10.00 – 12.00</w:t>
            </w:r>
          </w:p>
        </w:tc>
        <w:tc>
          <w:tcPr>
            <w:tcW w:w="1990" w:type="dxa"/>
            <w:shd w:val="clear" w:color="auto" w:fill="B8CCE4" w:themeFill="accent1" w:themeFillTint="66"/>
            <w:vAlign w:val="center"/>
          </w:tcPr>
          <w:p w:rsidR="004B2EC1" w:rsidRPr="004B2EC1" w:rsidRDefault="004B2EC1" w:rsidP="004B2EC1">
            <w:pPr>
              <w:jc w:val="center"/>
              <w:rPr>
                <w:sz w:val="22"/>
              </w:rPr>
            </w:pPr>
            <w:r w:rsidRPr="004B2EC1">
              <w:rPr>
                <w:sz w:val="22"/>
              </w:rPr>
              <w:t>MIB H&amp;S Course (MIBS8101)</w:t>
            </w:r>
          </w:p>
        </w:tc>
        <w:tc>
          <w:tcPr>
            <w:tcW w:w="4522" w:type="dxa"/>
            <w:shd w:val="clear" w:color="auto" w:fill="B8CCE4" w:themeFill="accent1" w:themeFillTint="66"/>
          </w:tcPr>
          <w:p w:rsidR="004B2EC1" w:rsidRPr="004B2EC1" w:rsidRDefault="004B2EC1" w:rsidP="004B2EC1">
            <w:pPr>
              <w:jc w:val="center"/>
              <w:rPr>
                <w:sz w:val="22"/>
              </w:rPr>
            </w:pPr>
            <w:r w:rsidRPr="004B2EC1">
              <w:rPr>
                <w:sz w:val="22"/>
              </w:rPr>
              <w:t xml:space="preserve">Students must meet in MIB reception area (Location 16 on </w:t>
            </w:r>
            <w:hyperlink r:id="rId14" w:history="1">
              <w:r w:rsidRPr="004B2EC1">
                <w:rPr>
                  <w:rStyle w:val="Hyperlink"/>
                  <w:sz w:val="22"/>
                </w:rPr>
                <w:t>campus map</w:t>
              </w:r>
            </w:hyperlink>
            <w:r w:rsidRPr="004B2EC1">
              <w:rPr>
                <w:sz w:val="22"/>
              </w:rPr>
              <w:t>) 10 minutes before the session is due to start.</w:t>
            </w:r>
          </w:p>
        </w:tc>
      </w:tr>
    </w:tbl>
    <w:p w:rsidR="004B2EC1" w:rsidRDefault="004B2EC1" w:rsidP="004B2EC1">
      <w:pPr>
        <w:ind w:left="-851"/>
        <w:jc w:val="center"/>
        <w:rPr>
          <w:sz w:val="10"/>
          <w:szCs w:val="10"/>
        </w:rPr>
      </w:pPr>
    </w:p>
    <w:p w:rsidR="004B2EC1" w:rsidRDefault="004B2EC1" w:rsidP="004B2EC1">
      <w:pPr>
        <w:ind w:left="-851"/>
        <w:jc w:val="center"/>
        <w:rPr>
          <w:sz w:val="22"/>
          <w:szCs w:val="22"/>
        </w:rPr>
      </w:pPr>
    </w:p>
    <w:p w:rsidR="00646373" w:rsidRPr="004B2EC1" w:rsidRDefault="00646373" w:rsidP="004B2EC1">
      <w:pPr>
        <w:ind w:left="-851"/>
        <w:jc w:val="center"/>
        <w:rPr>
          <w:sz w:val="22"/>
          <w:szCs w:val="22"/>
        </w:rPr>
      </w:pPr>
      <w:r w:rsidRPr="004B2EC1">
        <w:rPr>
          <w:sz w:val="22"/>
          <w:szCs w:val="22"/>
        </w:rPr>
        <w:t>Please book a place on the course</w:t>
      </w:r>
      <w:r w:rsidR="002C420C" w:rsidRPr="004B2EC1">
        <w:rPr>
          <w:sz w:val="22"/>
          <w:szCs w:val="22"/>
        </w:rPr>
        <w:t>,</w:t>
      </w:r>
      <w:r w:rsidRPr="004B2EC1">
        <w:rPr>
          <w:sz w:val="22"/>
          <w:szCs w:val="22"/>
        </w:rPr>
        <w:t xml:space="preserve"> to do so you must logon to the Training Catalogue using your central University username and password: </w:t>
      </w:r>
      <w:hyperlink r:id="rId15" w:history="1">
        <w:r w:rsidRPr="004B2EC1">
          <w:rPr>
            <w:rStyle w:val="Hyperlink"/>
            <w:sz w:val="22"/>
            <w:szCs w:val="22"/>
          </w:rPr>
          <w:t>https://app.manchester.ac.uk/training/default.aspx</w:t>
        </w:r>
      </w:hyperlink>
      <w:r w:rsidRPr="004B2EC1">
        <w:rPr>
          <w:sz w:val="22"/>
          <w:szCs w:val="22"/>
        </w:rPr>
        <w:t xml:space="preserve"> if you cannot book </w:t>
      </w:r>
      <w:r w:rsidR="002C420C" w:rsidRPr="004B2EC1">
        <w:rPr>
          <w:sz w:val="22"/>
          <w:szCs w:val="22"/>
        </w:rPr>
        <w:t xml:space="preserve">via the link, please </w:t>
      </w:r>
      <w:r w:rsidRPr="004B2EC1">
        <w:rPr>
          <w:sz w:val="22"/>
          <w:szCs w:val="22"/>
        </w:rPr>
        <w:t xml:space="preserve">email </w:t>
      </w:r>
      <w:hyperlink r:id="rId16" w:history="1">
        <w:r w:rsidRPr="004B2EC1">
          <w:rPr>
            <w:rStyle w:val="Hyperlink"/>
            <w:sz w:val="22"/>
            <w:szCs w:val="22"/>
          </w:rPr>
          <w:t>tanya.aspinall@manchester.ac.uk</w:t>
        </w:r>
      </w:hyperlink>
      <w:r w:rsidRPr="004B2EC1">
        <w:rPr>
          <w:sz w:val="22"/>
          <w:szCs w:val="22"/>
        </w:rPr>
        <w:t xml:space="preserve"> to notify her of the issue</w:t>
      </w:r>
      <w:r w:rsidR="002C420C" w:rsidRPr="004B2EC1">
        <w:rPr>
          <w:sz w:val="22"/>
          <w:szCs w:val="22"/>
        </w:rPr>
        <w:t xml:space="preserve"> and go to the session without booking</w:t>
      </w:r>
      <w:r w:rsidRPr="004B2EC1">
        <w:rPr>
          <w:sz w:val="22"/>
          <w:szCs w:val="22"/>
        </w:rPr>
        <w:t>.</w:t>
      </w:r>
    </w:p>
    <w:sectPr w:rsidR="00646373" w:rsidRPr="004B2EC1" w:rsidSect="0002572F">
      <w:pgSz w:w="12240" w:h="15840"/>
      <w:pgMar w:top="568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9BA" w:rsidRDefault="00A949BA">
      <w:r>
        <w:separator/>
      </w:r>
    </w:p>
  </w:endnote>
  <w:endnote w:type="continuationSeparator" w:id="0">
    <w:p w:rsidR="00A949BA" w:rsidRDefault="00A9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????????????¡§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9BA" w:rsidRDefault="00A949BA">
      <w:r>
        <w:separator/>
      </w:r>
    </w:p>
  </w:footnote>
  <w:footnote w:type="continuationSeparator" w:id="0">
    <w:p w:rsidR="00A949BA" w:rsidRDefault="00A9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621A4"/>
    <w:multiLevelType w:val="hybridMultilevel"/>
    <w:tmpl w:val="8E40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95"/>
    <w:rsid w:val="00014D6D"/>
    <w:rsid w:val="000223EF"/>
    <w:rsid w:val="0002572F"/>
    <w:rsid w:val="00051E70"/>
    <w:rsid w:val="00053DC5"/>
    <w:rsid w:val="00056DC0"/>
    <w:rsid w:val="00060CDB"/>
    <w:rsid w:val="00086A9B"/>
    <w:rsid w:val="000906A4"/>
    <w:rsid w:val="00096084"/>
    <w:rsid w:val="000A01FB"/>
    <w:rsid w:val="000A439E"/>
    <w:rsid w:val="000A4AA2"/>
    <w:rsid w:val="000A61E6"/>
    <w:rsid w:val="000A77ED"/>
    <w:rsid w:val="000B0445"/>
    <w:rsid w:val="000B0C14"/>
    <w:rsid w:val="000B28E0"/>
    <w:rsid w:val="000C1264"/>
    <w:rsid w:val="000D31EA"/>
    <w:rsid w:val="000D55FE"/>
    <w:rsid w:val="000D565E"/>
    <w:rsid w:val="000E416E"/>
    <w:rsid w:val="001026F0"/>
    <w:rsid w:val="00132133"/>
    <w:rsid w:val="001428A5"/>
    <w:rsid w:val="00143727"/>
    <w:rsid w:val="001620C2"/>
    <w:rsid w:val="0016702B"/>
    <w:rsid w:val="00172F64"/>
    <w:rsid w:val="00190882"/>
    <w:rsid w:val="00195531"/>
    <w:rsid w:val="001958C0"/>
    <w:rsid w:val="001960C7"/>
    <w:rsid w:val="001B031B"/>
    <w:rsid w:val="001C3BD7"/>
    <w:rsid w:val="001D2FA8"/>
    <w:rsid w:val="001E2BD4"/>
    <w:rsid w:val="001E44A5"/>
    <w:rsid w:val="001F3914"/>
    <w:rsid w:val="001F68A2"/>
    <w:rsid w:val="001F73BB"/>
    <w:rsid w:val="0020330B"/>
    <w:rsid w:val="00213E42"/>
    <w:rsid w:val="002270E1"/>
    <w:rsid w:val="002317A5"/>
    <w:rsid w:val="00235DCC"/>
    <w:rsid w:val="002438E5"/>
    <w:rsid w:val="002508CA"/>
    <w:rsid w:val="0026207B"/>
    <w:rsid w:val="00284F76"/>
    <w:rsid w:val="00290117"/>
    <w:rsid w:val="00296BCA"/>
    <w:rsid w:val="002B0009"/>
    <w:rsid w:val="002B1C19"/>
    <w:rsid w:val="002B4BC0"/>
    <w:rsid w:val="002C420C"/>
    <w:rsid w:val="002C73A1"/>
    <w:rsid w:val="002D7B3C"/>
    <w:rsid w:val="002F583B"/>
    <w:rsid w:val="00314BA4"/>
    <w:rsid w:val="003166A2"/>
    <w:rsid w:val="003234B9"/>
    <w:rsid w:val="00326EAA"/>
    <w:rsid w:val="003377E5"/>
    <w:rsid w:val="00345D8A"/>
    <w:rsid w:val="00361F4A"/>
    <w:rsid w:val="003839FD"/>
    <w:rsid w:val="003907BA"/>
    <w:rsid w:val="003A3C6D"/>
    <w:rsid w:val="003C6E47"/>
    <w:rsid w:val="003E1883"/>
    <w:rsid w:val="003E2FB0"/>
    <w:rsid w:val="003E70EE"/>
    <w:rsid w:val="00404F8B"/>
    <w:rsid w:val="0041393E"/>
    <w:rsid w:val="0041763E"/>
    <w:rsid w:val="00430DF8"/>
    <w:rsid w:val="004365F4"/>
    <w:rsid w:val="00440836"/>
    <w:rsid w:val="0046064A"/>
    <w:rsid w:val="0046187B"/>
    <w:rsid w:val="0048296A"/>
    <w:rsid w:val="0048352D"/>
    <w:rsid w:val="0049045C"/>
    <w:rsid w:val="0049735B"/>
    <w:rsid w:val="004A4EB1"/>
    <w:rsid w:val="004A5B7F"/>
    <w:rsid w:val="004B2EC1"/>
    <w:rsid w:val="004C525B"/>
    <w:rsid w:val="004D2CC6"/>
    <w:rsid w:val="004E6282"/>
    <w:rsid w:val="004E76FA"/>
    <w:rsid w:val="00506AE6"/>
    <w:rsid w:val="0051036A"/>
    <w:rsid w:val="00532751"/>
    <w:rsid w:val="005513BD"/>
    <w:rsid w:val="00571FA3"/>
    <w:rsid w:val="00581BCB"/>
    <w:rsid w:val="00594078"/>
    <w:rsid w:val="005955FB"/>
    <w:rsid w:val="00595BD5"/>
    <w:rsid w:val="005A20A6"/>
    <w:rsid w:val="005A6995"/>
    <w:rsid w:val="005F0FE6"/>
    <w:rsid w:val="0061385C"/>
    <w:rsid w:val="00613B67"/>
    <w:rsid w:val="006150CB"/>
    <w:rsid w:val="006162C1"/>
    <w:rsid w:val="00627552"/>
    <w:rsid w:val="00634CF9"/>
    <w:rsid w:val="00634FF2"/>
    <w:rsid w:val="0064423F"/>
    <w:rsid w:val="00646011"/>
    <w:rsid w:val="00646373"/>
    <w:rsid w:val="00650058"/>
    <w:rsid w:val="0066150A"/>
    <w:rsid w:val="006664D1"/>
    <w:rsid w:val="00684808"/>
    <w:rsid w:val="0068760B"/>
    <w:rsid w:val="00696D96"/>
    <w:rsid w:val="006972FD"/>
    <w:rsid w:val="006A73FF"/>
    <w:rsid w:val="006B04D5"/>
    <w:rsid w:val="006B145A"/>
    <w:rsid w:val="006C6733"/>
    <w:rsid w:val="006D2D83"/>
    <w:rsid w:val="006E2D61"/>
    <w:rsid w:val="006E590C"/>
    <w:rsid w:val="00703738"/>
    <w:rsid w:val="00716C0B"/>
    <w:rsid w:val="00721D0C"/>
    <w:rsid w:val="00723FBF"/>
    <w:rsid w:val="00747690"/>
    <w:rsid w:val="007519E3"/>
    <w:rsid w:val="00751EDF"/>
    <w:rsid w:val="00772B55"/>
    <w:rsid w:val="0078151C"/>
    <w:rsid w:val="0078393D"/>
    <w:rsid w:val="00784C12"/>
    <w:rsid w:val="00794F75"/>
    <w:rsid w:val="007B337D"/>
    <w:rsid w:val="007C0B91"/>
    <w:rsid w:val="007C457A"/>
    <w:rsid w:val="007C7713"/>
    <w:rsid w:val="007C797E"/>
    <w:rsid w:val="007D5EB2"/>
    <w:rsid w:val="007E6214"/>
    <w:rsid w:val="007F1374"/>
    <w:rsid w:val="007F1512"/>
    <w:rsid w:val="007F2617"/>
    <w:rsid w:val="007F7AE3"/>
    <w:rsid w:val="00807648"/>
    <w:rsid w:val="008142A6"/>
    <w:rsid w:val="00825D32"/>
    <w:rsid w:val="0083149A"/>
    <w:rsid w:val="00833158"/>
    <w:rsid w:val="00834410"/>
    <w:rsid w:val="00836595"/>
    <w:rsid w:val="00860AD7"/>
    <w:rsid w:val="00873601"/>
    <w:rsid w:val="008765D2"/>
    <w:rsid w:val="00884800"/>
    <w:rsid w:val="0089492B"/>
    <w:rsid w:val="008A20ED"/>
    <w:rsid w:val="008A3A6A"/>
    <w:rsid w:val="008A5365"/>
    <w:rsid w:val="008B06F6"/>
    <w:rsid w:val="008D339A"/>
    <w:rsid w:val="008D57E3"/>
    <w:rsid w:val="008E32B1"/>
    <w:rsid w:val="009033F8"/>
    <w:rsid w:val="0090743F"/>
    <w:rsid w:val="0091159A"/>
    <w:rsid w:val="00916ABB"/>
    <w:rsid w:val="00921080"/>
    <w:rsid w:val="00924B98"/>
    <w:rsid w:val="009300F5"/>
    <w:rsid w:val="00931396"/>
    <w:rsid w:val="00935034"/>
    <w:rsid w:val="00941EFA"/>
    <w:rsid w:val="009476C7"/>
    <w:rsid w:val="00951C48"/>
    <w:rsid w:val="009538F3"/>
    <w:rsid w:val="009649F1"/>
    <w:rsid w:val="00971C22"/>
    <w:rsid w:val="00973B08"/>
    <w:rsid w:val="00974BE0"/>
    <w:rsid w:val="00977078"/>
    <w:rsid w:val="009869C5"/>
    <w:rsid w:val="00997E22"/>
    <w:rsid w:val="009A1C86"/>
    <w:rsid w:val="009A2022"/>
    <w:rsid w:val="009A65AD"/>
    <w:rsid w:val="009B2BF9"/>
    <w:rsid w:val="00A21B8D"/>
    <w:rsid w:val="00A24743"/>
    <w:rsid w:val="00A26823"/>
    <w:rsid w:val="00A30EF5"/>
    <w:rsid w:val="00A34E9A"/>
    <w:rsid w:val="00A361C1"/>
    <w:rsid w:val="00A40878"/>
    <w:rsid w:val="00A5501D"/>
    <w:rsid w:val="00A60706"/>
    <w:rsid w:val="00A60A00"/>
    <w:rsid w:val="00A729A5"/>
    <w:rsid w:val="00A75EA5"/>
    <w:rsid w:val="00A82EFC"/>
    <w:rsid w:val="00A949BA"/>
    <w:rsid w:val="00A9535C"/>
    <w:rsid w:val="00AA236F"/>
    <w:rsid w:val="00AA5DE2"/>
    <w:rsid w:val="00AA6E54"/>
    <w:rsid w:val="00AB3CB1"/>
    <w:rsid w:val="00AB4A27"/>
    <w:rsid w:val="00AC40AF"/>
    <w:rsid w:val="00AD134A"/>
    <w:rsid w:val="00AD6770"/>
    <w:rsid w:val="00AD6A31"/>
    <w:rsid w:val="00AE2BA0"/>
    <w:rsid w:val="00AE6E78"/>
    <w:rsid w:val="00AE6F69"/>
    <w:rsid w:val="00AE77D0"/>
    <w:rsid w:val="00AF0CF4"/>
    <w:rsid w:val="00B02F8D"/>
    <w:rsid w:val="00B04E2C"/>
    <w:rsid w:val="00B07540"/>
    <w:rsid w:val="00B16B88"/>
    <w:rsid w:val="00B1789E"/>
    <w:rsid w:val="00B2423F"/>
    <w:rsid w:val="00B50AEA"/>
    <w:rsid w:val="00B710C0"/>
    <w:rsid w:val="00B753D3"/>
    <w:rsid w:val="00B828FF"/>
    <w:rsid w:val="00B90506"/>
    <w:rsid w:val="00B951E2"/>
    <w:rsid w:val="00BC5600"/>
    <w:rsid w:val="00BC7C82"/>
    <w:rsid w:val="00BD4DB9"/>
    <w:rsid w:val="00BD5032"/>
    <w:rsid w:val="00BE79B2"/>
    <w:rsid w:val="00BF2966"/>
    <w:rsid w:val="00BF4A8E"/>
    <w:rsid w:val="00C02558"/>
    <w:rsid w:val="00C03093"/>
    <w:rsid w:val="00C11CDD"/>
    <w:rsid w:val="00C14D47"/>
    <w:rsid w:val="00C171E1"/>
    <w:rsid w:val="00C31F8D"/>
    <w:rsid w:val="00C32F97"/>
    <w:rsid w:val="00C537E9"/>
    <w:rsid w:val="00C907A5"/>
    <w:rsid w:val="00C96212"/>
    <w:rsid w:val="00CA24F2"/>
    <w:rsid w:val="00CA2CFE"/>
    <w:rsid w:val="00CA43B2"/>
    <w:rsid w:val="00CB1238"/>
    <w:rsid w:val="00CB4DBA"/>
    <w:rsid w:val="00CB6FEE"/>
    <w:rsid w:val="00CD7882"/>
    <w:rsid w:val="00D01A0D"/>
    <w:rsid w:val="00D05CF9"/>
    <w:rsid w:val="00D41673"/>
    <w:rsid w:val="00D5366F"/>
    <w:rsid w:val="00D66958"/>
    <w:rsid w:val="00D66C56"/>
    <w:rsid w:val="00D86447"/>
    <w:rsid w:val="00D9067D"/>
    <w:rsid w:val="00DA2CB6"/>
    <w:rsid w:val="00DA455B"/>
    <w:rsid w:val="00DC3D8B"/>
    <w:rsid w:val="00DD53F9"/>
    <w:rsid w:val="00DE2AB0"/>
    <w:rsid w:val="00DE2D02"/>
    <w:rsid w:val="00DE7335"/>
    <w:rsid w:val="00DF388F"/>
    <w:rsid w:val="00E15634"/>
    <w:rsid w:val="00E33264"/>
    <w:rsid w:val="00E4141E"/>
    <w:rsid w:val="00E46D78"/>
    <w:rsid w:val="00E4782B"/>
    <w:rsid w:val="00E503F0"/>
    <w:rsid w:val="00E50FC1"/>
    <w:rsid w:val="00E536CE"/>
    <w:rsid w:val="00E842D9"/>
    <w:rsid w:val="00EA17AB"/>
    <w:rsid w:val="00EB5579"/>
    <w:rsid w:val="00EB7118"/>
    <w:rsid w:val="00EC13E8"/>
    <w:rsid w:val="00ED0919"/>
    <w:rsid w:val="00ED539C"/>
    <w:rsid w:val="00EE15D0"/>
    <w:rsid w:val="00F04E33"/>
    <w:rsid w:val="00F05784"/>
    <w:rsid w:val="00F075C1"/>
    <w:rsid w:val="00F160E1"/>
    <w:rsid w:val="00F3154B"/>
    <w:rsid w:val="00F31B83"/>
    <w:rsid w:val="00F42F8F"/>
    <w:rsid w:val="00F6024B"/>
    <w:rsid w:val="00F65A81"/>
    <w:rsid w:val="00F9786A"/>
    <w:rsid w:val="00FB240E"/>
    <w:rsid w:val="00FC0A49"/>
    <w:rsid w:val="00FD3321"/>
    <w:rsid w:val="00FE1D82"/>
    <w:rsid w:val="00FF28B6"/>
    <w:rsid w:val="00FF4C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AA6E54"/>
    <w:rPr>
      <w:rFonts w:ascii="Arial" w:hAnsi="Arial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5A6995"/>
    <w:pPr>
      <w:keepNext/>
      <w:outlineLvl w:val="0"/>
    </w:pPr>
    <w:rPr>
      <w:szCs w:val="20"/>
      <w:lang w:eastAsia="en-US"/>
    </w:rPr>
  </w:style>
  <w:style w:type="paragraph" w:styleId="Heading2">
    <w:name w:val="heading 2"/>
    <w:basedOn w:val="Normal"/>
    <w:next w:val="Normal"/>
    <w:qFormat/>
    <w:rsid w:val="005A6995"/>
    <w:pPr>
      <w:keepNext/>
      <w:ind w:left="2160" w:firstLine="720"/>
      <w:outlineLvl w:val="1"/>
    </w:pPr>
    <w:rPr>
      <w:rFonts w:cs="Arial"/>
      <w:b/>
      <w:bCs/>
      <w:sz w:val="18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A6995"/>
    <w:pPr>
      <w:jc w:val="center"/>
    </w:pPr>
    <w:rPr>
      <w:b/>
      <w:i/>
      <w:sz w:val="32"/>
      <w:szCs w:val="20"/>
      <w:u w:val="single"/>
      <w:lang w:eastAsia="en-US"/>
    </w:rPr>
  </w:style>
  <w:style w:type="paragraph" w:styleId="FootnoteText">
    <w:name w:val="footnote text"/>
    <w:basedOn w:val="Normal"/>
    <w:semiHidden/>
    <w:rsid w:val="005A6995"/>
    <w:rPr>
      <w:rFonts w:ascii="Times New Roman" w:hAnsi="Times New Roman"/>
      <w:sz w:val="20"/>
      <w:szCs w:val="20"/>
      <w:lang w:eastAsia="en-US"/>
    </w:rPr>
  </w:style>
  <w:style w:type="paragraph" w:styleId="Footer">
    <w:name w:val="footer"/>
    <w:basedOn w:val="Normal"/>
    <w:rsid w:val="005A6995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eastAsia="en-US"/>
    </w:rPr>
  </w:style>
  <w:style w:type="paragraph" w:styleId="BodyTextIndent">
    <w:name w:val="Body Text Indent"/>
    <w:basedOn w:val="Normal"/>
    <w:rsid w:val="005A6995"/>
    <w:pPr>
      <w:ind w:left="2880" w:hanging="2880"/>
    </w:pPr>
    <w:rPr>
      <w:rFonts w:ascii="Courier New" w:hAnsi="Courier New"/>
      <w:sz w:val="20"/>
      <w:szCs w:val="20"/>
      <w:lang w:eastAsia="en-US"/>
    </w:rPr>
  </w:style>
  <w:style w:type="paragraph" w:styleId="Header">
    <w:name w:val="header"/>
    <w:basedOn w:val="Normal"/>
    <w:rsid w:val="005A699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22224"/>
    <w:rPr>
      <w:color w:val="0000FF"/>
      <w:u w:val="single"/>
    </w:rPr>
  </w:style>
  <w:style w:type="paragraph" w:styleId="BalloonText">
    <w:name w:val="Balloon Text"/>
    <w:basedOn w:val="Normal"/>
    <w:semiHidden/>
    <w:rsid w:val="00473A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5365"/>
    <w:pPr>
      <w:ind w:left="720"/>
      <w:contextualSpacing/>
    </w:pPr>
  </w:style>
  <w:style w:type="character" w:styleId="CommentReference">
    <w:name w:val="annotation reference"/>
    <w:basedOn w:val="DefaultParagraphFont"/>
    <w:rsid w:val="002033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33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330B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203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330B"/>
    <w:rPr>
      <w:rFonts w:ascii="Arial" w:hAnsi="Arial"/>
      <w:b/>
      <w:bCs/>
      <w:lang w:eastAsia="en-GB"/>
    </w:rPr>
  </w:style>
  <w:style w:type="paragraph" w:styleId="Revision">
    <w:name w:val="Revision"/>
    <w:hidden/>
    <w:uiPriority w:val="71"/>
    <w:rsid w:val="00F05784"/>
    <w:rPr>
      <w:rFonts w:ascii="Arial" w:hAnsi="Arial"/>
      <w:sz w:val="24"/>
      <w:szCs w:val="24"/>
      <w:lang w:eastAsia="en-GB"/>
    </w:rPr>
  </w:style>
  <w:style w:type="table" w:styleId="TableGrid">
    <w:name w:val="Table Grid"/>
    <w:basedOn w:val="TableNormal"/>
    <w:rsid w:val="00025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66C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AA6E54"/>
    <w:rPr>
      <w:rFonts w:ascii="Arial" w:hAnsi="Arial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5A6995"/>
    <w:pPr>
      <w:keepNext/>
      <w:outlineLvl w:val="0"/>
    </w:pPr>
    <w:rPr>
      <w:szCs w:val="20"/>
      <w:lang w:eastAsia="en-US"/>
    </w:rPr>
  </w:style>
  <w:style w:type="paragraph" w:styleId="Heading2">
    <w:name w:val="heading 2"/>
    <w:basedOn w:val="Normal"/>
    <w:next w:val="Normal"/>
    <w:qFormat/>
    <w:rsid w:val="005A6995"/>
    <w:pPr>
      <w:keepNext/>
      <w:ind w:left="2160" w:firstLine="720"/>
      <w:outlineLvl w:val="1"/>
    </w:pPr>
    <w:rPr>
      <w:rFonts w:cs="Arial"/>
      <w:b/>
      <w:bCs/>
      <w:sz w:val="18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A6995"/>
    <w:pPr>
      <w:jc w:val="center"/>
    </w:pPr>
    <w:rPr>
      <w:b/>
      <w:i/>
      <w:sz w:val="32"/>
      <w:szCs w:val="20"/>
      <w:u w:val="single"/>
      <w:lang w:eastAsia="en-US"/>
    </w:rPr>
  </w:style>
  <w:style w:type="paragraph" w:styleId="FootnoteText">
    <w:name w:val="footnote text"/>
    <w:basedOn w:val="Normal"/>
    <w:semiHidden/>
    <w:rsid w:val="005A6995"/>
    <w:rPr>
      <w:rFonts w:ascii="Times New Roman" w:hAnsi="Times New Roman"/>
      <w:sz w:val="20"/>
      <w:szCs w:val="20"/>
      <w:lang w:eastAsia="en-US"/>
    </w:rPr>
  </w:style>
  <w:style w:type="paragraph" w:styleId="Footer">
    <w:name w:val="footer"/>
    <w:basedOn w:val="Normal"/>
    <w:rsid w:val="005A6995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eastAsia="en-US"/>
    </w:rPr>
  </w:style>
  <w:style w:type="paragraph" w:styleId="BodyTextIndent">
    <w:name w:val="Body Text Indent"/>
    <w:basedOn w:val="Normal"/>
    <w:rsid w:val="005A6995"/>
    <w:pPr>
      <w:ind w:left="2880" w:hanging="2880"/>
    </w:pPr>
    <w:rPr>
      <w:rFonts w:ascii="Courier New" w:hAnsi="Courier New"/>
      <w:sz w:val="20"/>
      <w:szCs w:val="20"/>
      <w:lang w:eastAsia="en-US"/>
    </w:rPr>
  </w:style>
  <w:style w:type="paragraph" w:styleId="Header">
    <w:name w:val="header"/>
    <w:basedOn w:val="Normal"/>
    <w:rsid w:val="005A699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22224"/>
    <w:rPr>
      <w:color w:val="0000FF"/>
      <w:u w:val="single"/>
    </w:rPr>
  </w:style>
  <w:style w:type="paragraph" w:styleId="BalloonText">
    <w:name w:val="Balloon Text"/>
    <w:basedOn w:val="Normal"/>
    <w:semiHidden/>
    <w:rsid w:val="00473A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5365"/>
    <w:pPr>
      <w:ind w:left="720"/>
      <w:contextualSpacing/>
    </w:pPr>
  </w:style>
  <w:style w:type="character" w:styleId="CommentReference">
    <w:name w:val="annotation reference"/>
    <w:basedOn w:val="DefaultParagraphFont"/>
    <w:rsid w:val="002033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33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330B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203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330B"/>
    <w:rPr>
      <w:rFonts w:ascii="Arial" w:hAnsi="Arial"/>
      <w:b/>
      <w:bCs/>
      <w:lang w:eastAsia="en-GB"/>
    </w:rPr>
  </w:style>
  <w:style w:type="paragraph" w:styleId="Revision">
    <w:name w:val="Revision"/>
    <w:hidden/>
    <w:uiPriority w:val="71"/>
    <w:rsid w:val="00F05784"/>
    <w:rPr>
      <w:rFonts w:ascii="Arial" w:hAnsi="Arial"/>
      <w:sz w:val="24"/>
      <w:szCs w:val="24"/>
      <w:lang w:eastAsia="en-GB"/>
    </w:rPr>
  </w:style>
  <w:style w:type="table" w:styleId="TableGrid">
    <w:name w:val="Table Grid"/>
    <w:basedOn w:val="TableNormal"/>
    <w:rsid w:val="00025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66C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782">
              <w:marLeft w:val="37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07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999999"/>
                        <w:left w:val="single" w:sz="6" w:space="1" w:color="999999"/>
                        <w:bottom w:val="single" w:sz="6" w:space="30" w:color="999999"/>
                        <w:right w:val="single" w:sz="6" w:space="0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4766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nchester.ac.uk/discover/maps/interactive-map/?id=6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nchester.ac.uk/discover/maps/interactive-map/?id=5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anya.aspinall@manchester.ac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nchester.ac.uk/discover/maps/interactive-map/?id=5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pp.manchester.ac.uk/training/default.aspx" TargetMode="External"/><Relationship Id="rId10" Type="http://schemas.openxmlformats.org/officeDocument/2006/relationships/hyperlink" Target="http://www.manchester.ac.uk/discover/maps/interactive-map/?id=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nchester.ac.uk/discover/maps/interactive-map/?id=52" TargetMode="External"/><Relationship Id="rId14" Type="http://schemas.openxmlformats.org/officeDocument/2006/relationships/hyperlink" Target="http://www.manchester.ac.uk/discover/maps/interactive-map/?id=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4258-35BF-4F44-A003-7652C14B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498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Life Sciences</vt:lpstr>
    </vt:vector>
  </TitlesOfParts>
  <Company>University of Manchester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Life Sciences</dc:title>
  <dc:creator>mqbsshlw2</dc:creator>
  <cp:lastModifiedBy>Holly Knight</cp:lastModifiedBy>
  <cp:revision>22</cp:revision>
  <cp:lastPrinted>2016-04-15T11:15:00Z</cp:lastPrinted>
  <dcterms:created xsi:type="dcterms:W3CDTF">2016-08-16T10:18:00Z</dcterms:created>
  <dcterms:modified xsi:type="dcterms:W3CDTF">2016-09-13T11:12:00Z</dcterms:modified>
</cp:coreProperties>
</file>