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A2" w:rsidRPr="00C83497" w:rsidRDefault="00376168" w:rsidP="000B06B3">
      <w:pPr>
        <w:jc w:val="both"/>
        <w:rPr>
          <w:rFonts w:ascii="Arial" w:hAnsi="Arial" w:cs="Arial"/>
          <w:b/>
          <w:sz w:val="24"/>
          <w:szCs w:val="24"/>
        </w:rPr>
      </w:pPr>
      <w:r w:rsidRPr="00C83497">
        <w:rPr>
          <w:rFonts w:ascii="Arial" w:hAnsi="Arial" w:cs="Arial"/>
          <w:b/>
          <w:sz w:val="24"/>
          <w:szCs w:val="24"/>
        </w:rPr>
        <w:t xml:space="preserve">Using </w:t>
      </w:r>
      <w:r w:rsidR="003947C2" w:rsidRPr="00C83497">
        <w:rPr>
          <w:rFonts w:ascii="Arial" w:hAnsi="Arial" w:cs="Arial"/>
          <w:b/>
          <w:sz w:val="24"/>
          <w:szCs w:val="24"/>
        </w:rPr>
        <w:t xml:space="preserve">My Placement to </w:t>
      </w:r>
      <w:r w:rsidR="007F2770" w:rsidRPr="00C83497">
        <w:rPr>
          <w:rFonts w:ascii="Arial" w:hAnsi="Arial" w:cs="Arial"/>
          <w:b/>
          <w:sz w:val="24"/>
          <w:szCs w:val="24"/>
        </w:rPr>
        <w:t>M</w:t>
      </w:r>
      <w:r w:rsidR="003947C2" w:rsidRPr="00C83497">
        <w:rPr>
          <w:rFonts w:ascii="Arial" w:hAnsi="Arial" w:cs="Arial"/>
          <w:b/>
          <w:sz w:val="24"/>
          <w:szCs w:val="24"/>
        </w:rPr>
        <w:t xml:space="preserve">onitor </w:t>
      </w:r>
      <w:r w:rsidR="00B57B74" w:rsidRPr="00C83497">
        <w:rPr>
          <w:rFonts w:ascii="Arial" w:hAnsi="Arial" w:cs="Arial"/>
          <w:b/>
          <w:sz w:val="24"/>
          <w:szCs w:val="24"/>
        </w:rPr>
        <w:t xml:space="preserve">the </w:t>
      </w:r>
      <w:r w:rsidR="007F2770" w:rsidRPr="00C83497">
        <w:rPr>
          <w:rFonts w:ascii="Arial" w:hAnsi="Arial" w:cs="Arial"/>
          <w:b/>
          <w:sz w:val="24"/>
          <w:szCs w:val="24"/>
        </w:rPr>
        <w:t>A</w:t>
      </w:r>
      <w:r w:rsidR="003947C2" w:rsidRPr="00C83497">
        <w:rPr>
          <w:rFonts w:ascii="Arial" w:hAnsi="Arial" w:cs="Arial"/>
          <w:b/>
          <w:sz w:val="24"/>
          <w:szCs w:val="24"/>
        </w:rPr>
        <w:t xml:space="preserve">ttendance and </w:t>
      </w:r>
      <w:r w:rsidR="007F2770" w:rsidRPr="00C83497">
        <w:rPr>
          <w:rFonts w:ascii="Arial" w:hAnsi="Arial" w:cs="Arial"/>
          <w:b/>
          <w:sz w:val="24"/>
          <w:szCs w:val="24"/>
        </w:rPr>
        <w:t>W</w:t>
      </w:r>
      <w:r w:rsidR="003947C2" w:rsidRPr="00C83497">
        <w:rPr>
          <w:rFonts w:ascii="Arial" w:hAnsi="Arial" w:cs="Arial"/>
          <w:b/>
          <w:sz w:val="24"/>
          <w:szCs w:val="24"/>
        </w:rPr>
        <w:t xml:space="preserve">ellbeing of </w:t>
      </w:r>
      <w:r w:rsidR="00C83497">
        <w:rPr>
          <w:rFonts w:ascii="Arial" w:hAnsi="Arial" w:cs="Arial"/>
          <w:b/>
          <w:sz w:val="24"/>
          <w:szCs w:val="24"/>
        </w:rPr>
        <w:t>UG</w:t>
      </w:r>
      <w:r w:rsidR="00F233C9" w:rsidRPr="00C83497">
        <w:rPr>
          <w:rFonts w:ascii="Arial" w:hAnsi="Arial" w:cs="Arial"/>
          <w:b/>
          <w:sz w:val="24"/>
          <w:szCs w:val="24"/>
        </w:rPr>
        <w:t xml:space="preserve"> </w:t>
      </w:r>
      <w:r w:rsidR="007F2770" w:rsidRPr="00C83497">
        <w:rPr>
          <w:rFonts w:ascii="Arial" w:hAnsi="Arial" w:cs="Arial"/>
          <w:b/>
          <w:sz w:val="24"/>
          <w:szCs w:val="24"/>
        </w:rPr>
        <w:t>S</w:t>
      </w:r>
      <w:r w:rsidR="003947C2" w:rsidRPr="00C83497">
        <w:rPr>
          <w:rFonts w:ascii="Arial" w:hAnsi="Arial" w:cs="Arial"/>
          <w:b/>
          <w:sz w:val="24"/>
          <w:szCs w:val="24"/>
        </w:rPr>
        <w:t xml:space="preserve">tudents </w:t>
      </w:r>
      <w:r w:rsidR="007F2770" w:rsidRPr="00C83497">
        <w:rPr>
          <w:rFonts w:ascii="Arial" w:hAnsi="Arial" w:cs="Arial"/>
          <w:b/>
          <w:sz w:val="24"/>
          <w:szCs w:val="24"/>
        </w:rPr>
        <w:t>A</w:t>
      </w:r>
      <w:r w:rsidR="003947C2" w:rsidRPr="00C83497">
        <w:rPr>
          <w:rFonts w:ascii="Arial" w:hAnsi="Arial" w:cs="Arial"/>
          <w:b/>
          <w:sz w:val="24"/>
          <w:szCs w:val="24"/>
        </w:rPr>
        <w:t>broad</w:t>
      </w:r>
    </w:p>
    <w:p w:rsidR="00FD1337" w:rsidRPr="00C83497" w:rsidRDefault="00FD1337" w:rsidP="00FD1337">
      <w:pPr>
        <w:spacing w:after="0"/>
        <w:jc w:val="both"/>
        <w:rPr>
          <w:rFonts w:ascii="Arial" w:hAnsi="Arial" w:cs="Arial"/>
          <w:b/>
        </w:rPr>
      </w:pPr>
      <w:r w:rsidRPr="00C83497">
        <w:rPr>
          <w:rFonts w:ascii="Arial" w:hAnsi="Arial" w:cs="Arial"/>
          <w:b/>
        </w:rPr>
        <w:t xml:space="preserve">NB: This guidance is intended for </w:t>
      </w:r>
      <w:proofErr w:type="gramStart"/>
      <w:r w:rsidR="009119C4" w:rsidRPr="00C83497">
        <w:rPr>
          <w:rFonts w:ascii="Arial" w:hAnsi="Arial" w:cs="Arial"/>
          <w:b/>
        </w:rPr>
        <w:t>staff</w:t>
      </w:r>
      <w:r w:rsidRPr="00C83497">
        <w:rPr>
          <w:rFonts w:ascii="Arial" w:hAnsi="Arial" w:cs="Arial"/>
          <w:b/>
        </w:rPr>
        <w:t xml:space="preserve"> who manage</w:t>
      </w:r>
      <w:proofErr w:type="gramEnd"/>
      <w:r w:rsidRPr="00C83497">
        <w:rPr>
          <w:rFonts w:ascii="Arial" w:hAnsi="Arial" w:cs="Arial"/>
          <w:b/>
        </w:rPr>
        <w:t xml:space="preserve"> the attendance and wellbeing monitoring of undergraduate students on international placements</w:t>
      </w:r>
      <w:r w:rsidR="007F5552" w:rsidRPr="00C83497">
        <w:rPr>
          <w:rStyle w:val="FootnoteReference"/>
          <w:rFonts w:ascii="Arial" w:hAnsi="Arial" w:cs="Arial"/>
          <w:b/>
        </w:rPr>
        <w:footnoteReference w:id="1"/>
      </w:r>
      <w:r w:rsidRPr="00C83497">
        <w:rPr>
          <w:rFonts w:ascii="Arial" w:hAnsi="Arial" w:cs="Arial"/>
          <w:b/>
        </w:rPr>
        <w:t xml:space="preserve">. </w:t>
      </w:r>
    </w:p>
    <w:p w:rsidR="007A08FA" w:rsidRPr="00585CCB" w:rsidRDefault="007A08FA" w:rsidP="00FD1337">
      <w:pPr>
        <w:spacing w:after="0"/>
        <w:jc w:val="both"/>
        <w:rPr>
          <w:rFonts w:ascii="Arial" w:hAnsi="Arial" w:cs="Arial"/>
          <w:b/>
          <w:sz w:val="24"/>
        </w:rPr>
      </w:pPr>
    </w:p>
    <w:p w:rsidR="00625EA2" w:rsidRPr="00585CCB" w:rsidRDefault="00625EA2" w:rsidP="00625EA2">
      <w:pPr>
        <w:spacing w:after="0"/>
        <w:jc w:val="both"/>
        <w:rPr>
          <w:rFonts w:ascii="Arial" w:hAnsi="Arial" w:cs="Arial"/>
          <w:sz w:val="24"/>
        </w:rPr>
      </w:pPr>
      <w:r w:rsidRPr="00585CCB">
        <w:rPr>
          <w:rFonts w:ascii="Arial" w:hAnsi="Arial" w:cs="Arial"/>
          <w:sz w:val="24"/>
        </w:rPr>
        <w:t>All students</w:t>
      </w:r>
      <w:r w:rsidR="00691D7F" w:rsidRPr="00585CCB">
        <w:rPr>
          <w:rFonts w:ascii="Arial" w:hAnsi="Arial" w:cs="Arial"/>
          <w:sz w:val="24"/>
        </w:rPr>
        <w:t xml:space="preserve"> on overseas placements</w:t>
      </w:r>
      <w:r w:rsidRPr="00585CCB">
        <w:rPr>
          <w:rFonts w:ascii="Arial" w:hAnsi="Arial" w:cs="Arial"/>
          <w:sz w:val="24"/>
        </w:rPr>
        <w:t xml:space="preserve"> are required to complete a number of </w:t>
      </w:r>
      <w:r w:rsidR="00691D7F" w:rsidRPr="00585CCB">
        <w:rPr>
          <w:rFonts w:ascii="Arial" w:hAnsi="Arial" w:cs="Arial"/>
          <w:sz w:val="24"/>
        </w:rPr>
        <w:t xml:space="preserve">simple </w:t>
      </w:r>
      <w:r w:rsidRPr="00585CCB">
        <w:rPr>
          <w:rFonts w:ascii="Arial" w:hAnsi="Arial" w:cs="Arial"/>
          <w:sz w:val="24"/>
        </w:rPr>
        <w:t xml:space="preserve">questionnaires to confirm their attendance and wellbeing. These questionnaires </w:t>
      </w:r>
      <w:r w:rsidR="00CF2D19" w:rsidRPr="00585CCB">
        <w:rPr>
          <w:rFonts w:ascii="Arial" w:hAnsi="Arial" w:cs="Arial"/>
          <w:sz w:val="24"/>
        </w:rPr>
        <w:t>are</w:t>
      </w:r>
      <w:r w:rsidRPr="00585CCB">
        <w:rPr>
          <w:rFonts w:ascii="Arial" w:hAnsi="Arial" w:cs="Arial"/>
          <w:sz w:val="24"/>
        </w:rPr>
        <w:t xml:space="preserve"> attached to all student records</w:t>
      </w:r>
      <w:r w:rsidR="00691D7F" w:rsidRPr="00585CCB">
        <w:rPr>
          <w:rFonts w:ascii="Arial" w:hAnsi="Arial" w:cs="Arial"/>
          <w:sz w:val="24"/>
        </w:rPr>
        <w:t xml:space="preserve"> in My Placement</w:t>
      </w:r>
      <w:r w:rsidRPr="00585CCB">
        <w:rPr>
          <w:rFonts w:ascii="Arial" w:hAnsi="Arial" w:cs="Arial"/>
          <w:sz w:val="24"/>
        </w:rPr>
        <w:t xml:space="preserve"> by the International Programmes Office</w:t>
      </w:r>
      <w:r w:rsidR="001C3C3C" w:rsidRPr="00585CCB">
        <w:rPr>
          <w:rFonts w:ascii="Arial" w:hAnsi="Arial" w:cs="Arial"/>
          <w:sz w:val="24"/>
        </w:rPr>
        <w:t xml:space="preserve">. </w:t>
      </w:r>
      <w:r w:rsidR="00C023C0" w:rsidRPr="00585CCB">
        <w:rPr>
          <w:rFonts w:ascii="Arial" w:hAnsi="Arial" w:cs="Arial"/>
          <w:sz w:val="24"/>
        </w:rPr>
        <w:t>They</w:t>
      </w:r>
      <w:r w:rsidRPr="00585CCB">
        <w:rPr>
          <w:rFonts w:ascii="Arial" w:hAnsi="Arial" w:cs="Arial"/>
          <w:sz w:val="24"/>
        </w:rPr>
        <w:t xml:space="preserve"> </w:t>
      </w:r>
      <w:r w:rsidR="003D3688" w:rsidRPr="00585CCB">
        <w:rPr>
          <w:rFonts w:ascii="Arial" w:hAnsi="Arial" w:cs="Arial"/>
          <w:sz w:val="24"/>
        </w:rPr>
        <w:t>include:</w:t>
      </w:r>
    </w:p>
    <w:p w:rsidR="00625EA2" w:rsidRPr="00585CCB" w:rsidRDefault="00625EA2" w:rsidP="00625EA2">
      <w:pPr>
        <w:spacing w:after="0"/>
        <w:jc w:val="both"/>
        <w:rPr>
          <w:rFonts w:ascii="Arial" w:hAnsi="Arial" w:cs="Arial"/>
          <w:sz w:val="24"/>
        </w:rPr>
      </w:pPr>
    </w:p>
    <w:p w:rsidR="00625EA2" w:rsidRPr="00585CCB" w:rsidRDefault="00625EA2" w:rsidP="00625EA2">
      <w:pPr>
        <w:pStyle w:val="ListParagraph"/>
        <w:numPr>
          <w:ilvl w:val="0"/>
          <w:numId w:val="2"/>
        </w:numPr>
        <w:spacing w:after="0"/>
        <w:jc w:val="both"/>
        <w:rPr>
          <w:rFonts w:ascii="Arial" w:hAnsi="Arial" w:cs="Arial"/>
          <w:sz w:val="24"/>
        </w:rPr>
      </w:pPr>
      <w:r w:rsidRPr="00585CCB">
        <w:rPr>
          <w:rFonts w:ascii="Arial" w:hAnsi="Arial" w:cs="Arial"/>
          <w:sz w:val="24"/>
        </w:rPr>
        <w:t>Confirmation of Arrival</w:t>
      </w:r>
    </w:p>
    <w:p w:rsidR="00625EA2" w:rsidRPr="00585CCB" w:rsidRDefault="00625EA2" w:rsidP="00625EA2">
      <w:pPr>
        <w:pStyle w:val="ListParagraph"/>
        <w:numPr>
          <w:ilvl w:val="0"/>
          <w:numId w:val="2"/>
        </w:numPr>
        <w:spacing w:after="0"/>
        <w:jc w:val="both"/>
        <w:rPr>
          <w:rFonts w:ascii="Arial" w:hAnsi="Arial" w:cs="Arial"/>
          <w:sz w:val="24"/>
        </w:rPr>
      </w:pPr>
      <w:r w:rsidRPr="00585CCB">
        <w:rPr>
          <w:rFonts w:ascii="Arial" w:hAnsi="Arial" w:cs="Arial"/>
          <w:sz w:val="24"/>
        </w:rPr>
        <w:t>Progress and Wellbeing Check (one for each of the following</w:t>
      </w:r>
      <w:r w:rsidR="00CF2D19" w:rsidRPr="00585CCB">
        <w:rPr>
          <w:rFonts w:ascii="Arial" w:hAnsi="Arial" w:cs="Arial"/>
          <w:sz w:val="24"/>
        </w:rPr>
        <w:t xml:space="preserve"> census points</w:t>
      </w:r>
      <w:r w:rsidRPr="00585CCB">
        <w:rPr>
          <w:rFonts w:ascii="Arial" w:hAnsi="Arial" w:cs="Arial"/>
          <w:sz w:val="24"/>
        </w:rPr>
        <w:t xml:space="preserve"> - March 31</w:t>
      </w:r>
      <w:r w:rsidRPr="00585CCB">
        <w:rPr>
          <w:rFonts w:ascii="Arial" w:hAnsi="Arial" w:cs="Arial"/>
          <w:sz w:val="24"/>
          <w:vertAlign w:val="superscript"/>
        </w:rPr>
        <w:t>st</w:t>
      </w:r>
      <w:r w:rsidRPr="00585CCB">
        <w:rPr>
          <w:rFonts w:ascii="Arial" w:hAnsi="Arial" w:cs="Arial"/>
          <w:sz w:val="24"/>
        </w:rPr>
        <w:t>, October 31</w:t>
      </w:r>
      <w:r w:rsidRPr="00585CCB">
        <w:rPr>
          <w:rFonts w:ascii="Arial" w:hAnsi="Arial" w:cs="Arial"/>
          <w:sz w:val="24"/>
          <w:vertAlign w:val="superscript"/>
        </w:rPr>
        <w:t>st</w:t>
      </w:r>
      <w:r w:rsidRPr="00585CCB">
        <w:rPr>
          <w:rFonts w:ascii="Arial" w:hAnsi="Arial" w:cs="Arial"/>
          <w:sz w:val="24"/>
        </w:rPr>
        <w:t xml:space="preserve"> and June 30</w:t>
      </w:r>
      <w:r w:rsidRPr="00585CCB">
        <w:rPr>
          <w:rFonts w:ascii="Arial" w:hAnsi="Arial" w:cs="Arial"/>
          <w:sz w:val="24"/>
          <w:vertAlign w:val="superscript"/>
        </w:rPr>
        <w:t>th</w:t>
      </w:r>
      <w:r w:rsidRPr="00585CCB">
        <w:rPr>
          <w:rFonts w:ascii="Arial" w:hAnsi="Arial" w:cs="Arial"/>
          <w:sz w:val="24"/>
        </w:rPr>
        <w:t>)</w:t>
      </w:r>
    </w:p>
    <w:p w:rsidR="00D4775F" w:rsidRPr="00585CCB" w:rsidRDefault="00625EA2" w:rsidP="00625EA2">
      <w:pPr>
        <w:pStyle w:val="ListParagraph"/>
        <w:numPr>
          <w:ilvl w:val="0"/>
          <w:numId w:val="2"/>
        </w:numPr>
        <w:spacing w:after="0"/>
        <w:jc w:val="both"/>
        <w:rPr>
          <w:rFonts w:ascii="Arial" w:hAnsi="Arial" w:cs="Arial"/>
          <w:sz w:val="24"/>
        </w:rPr>
      </w:pPr>
      <w:r w:rsidRPr="00585CCB">
        <w:rPr>
          <w:rFonts w:ascii="Arial" w:hAnsi="Arial" w:cs="Arial"/>
          <w:sz w:val="24"/>
        </w:rPr>
        <w:t>Confirmation of Completion</w:t>
      </w:r>
    </w:p>
    <w:p w:rsidR="00625EA2" w:rsidRPr="00585CCB" w:rsidRDefault="00625EA2" w:rsidP="00BE75B3">
      <w:pPr>
        <w:spacing w:after="0"/>
        <w:ind w:left="360"/>
        <w:jc w:val="both"/>
        <w:rPr>
          <w:rFonts w:ascii="Arial" w:hAnsi="Arial" w:cs="Arial"/>
          <w:sz w:val="24"/>
        </w:rPr>
      </w:pPr>
    </w:p>
    <w:p w:rsidR="00D4775F" w:rsidRPr="00585CCB" w:rsidRDefault="0084560F" w:rsidP="000B06B3">
      <w:pPr>
        <w:jc w:val="both"/>
        <w:rPr>
          <w:rFonts w:ascii="Arial" w:hAnsi="Arial" w:cs="Arial"/>
          <w:sz w:val="24"/>
        </w:rPr>
      </w:pPr>
      <w:r>
        <w:rPr>
          <w:rFonts w:ascii="Arial" w:hAnsi="Arial" w:cs="Arial"/>
          <w:sz w:val="24"/>
        </w:rPr>
        <w:t>In order to review questionnaire completion rates by your students, y</w:t>
      </w:r>
      <w:r w:rsidR="00FD1337" w:rsidRPr="00585CCB">
        <w:rPr>
          <w:rFonts w:ascii="Arial" w:hAnsi="Arial" w:cs="Arial"/>
          <w:sz w:val="24"/>
        </w:rPr>
        <w:t>ou</w:t>
      </w:r>
      <w:r w:rsidR="00D73570" w:rsidRPr="00585CCB">
        <w:rPr>
          <w:rFonts w:ascii="Arial" w:hAnsi="Arial" w:cs="Arial"/>
          <w:sz w:val="24"/>
        </w:rPr>
        <w:t xml:space="preserve"> should </w:t>
      </w:r>
      <w:r w:rsidR="00691D7F" w:rsidRPr="00585CCB">
        <w:rPr>
          <w:rFonts w:ascii="Arial" w:hAnsi="Arial" w:cs="Arial"/>
          <w:sz w:val="24"/>
        </w:rPr>
        <w:t>set up the queries and reports</w:t>
      </w:r>
      <w:r w:rsidR="001C3C3C" w:rsidRPr="00585CCB">
        <w:rPr>
          <w:rStyle w:val="FootnoteReference"/>
          <w:rFonts w:ascii="Arial" w:hAnsi="Arial" w:cs="Arial"/>
          <w:sz w:val="24"/>
        </w:rPr>
        <w:footnoteReference w:id="2"/>
      </w:r>
      <w:r w:rsidR="001C3C3C" w:rsidRPr="00585CCB">
        <w:rPr>
          <w:rFonts w:ascii="Arial" w:hAnsi="Arial" w:cs="Arial"/>
          <w:sz w:val="24"/>
        </w:rPr>
        <w:t xml:space="preserve"> </w:t>
      </w:r>
      <w:r w:rsidR="00B57B74" w:rsidRPr="00585CCB">
        <w:rPr>
          <w:rFonts w:ascii="Arial" w:hAnsi="Arial" w:cs="Arial"/>
          <w:sz w:val="24"/>
        </w:rPr>
        <w:t>outlined below</w:t>
      </w:r>
      <w:r w:rsidR="00691D7F" w:rsidRPr="00585CCB">
        <w:rPr>
          <w:rFonts w:ascii="Arial" w:hAnsi="Arial" w:cs="Arial"/>
          <w:sz w:val="24"/>
        </w:rPr>
        <w:t xml:space="preserve"> before the start of </w:t>
      </w:r>
      <w:r w:rsidR="00CF2D19" w:rsidRPr="00585CCB">
        <w:rPr>
          <w:rFonts w:ascii="Arial" w:hAnsi="Arial" w:cs="Arial"/>
          <w:sz w:val="24"/>
        </w:rPr>
        <w:t>any international placement activity in your School or Service</w:t>
      </w:r>
      <w:r w:rsidR="00691D7F" w:rsidRPr="00585CCB">
        <w:rPr>
          <w:rFonts w:ascii="Arial" w:hAnsi="Arial" w:cs="Arial"/>
          <w:sz w:val="24"/>
        </w:rPr>
        <w:t xml:space="preserve"> </w:t>
      </w:r>
      <w:r w:rsidR="00CF2D19" w:rsidRPr="00585CCB">
        <w:rPr>
          <w:rFonts w:ascii="Arial" w:hAnsi="Arial" w:cs="Arial"/>
          <w:sz w:val="24"/>
        </w:rPr>
        <w:t>each year</w:t>
      </w:r>
      <w:r w:rsidR="00625EA2" w:rsidRPr="00585CCB">
        <w:rPr>
          <w:rFonts w:ascii="Arial" w:hAnsi="Arial" w:cs="Arial"/>
          <w:sz w:val="24"/>
        </w:rPr>
        <w:t xml:space="preserve">. </w:t>
      </w:r>
      <w:r w:rsidR="00FB7698">
        <w:rPr>
          <w:rFonts w:ascii="Arial" w:hAnsi="Arial" w:cs="Arial"/>
          <w:sz w:val="24"/>
        </w:rPr>
        <w:t>You should do</w:t>
      </w:r>
      <w:r w:rsidR="00CF2D19" w:rsidRPr="00585CCB">
        <w:rPr>
          <w:rFonts w:ascii="Arial" w:hAnsi="Arial" w:cs="Arial"/>
          <w:sz w:val="24"/>
        </w:rPr>
        <w:t xml:space="preserve"> this </w:t>
      </w:r>
      <w:r w:rsidR="007A08FA" w:rsidRPr="00585CCB">
        <w:rPr>
          <w:rFonts w:ascii="Arial" w:hAnsi="Arial" w:cs="Arial"/>
          <w:sz w:val="24"/>
        </w:rPr>
        <w:t>in advance of the</w:t>
      </w:r>
      <w:r w:rsidR="00585CCB">
        <w:rPr>
          <w:rFonts w:ascii="Arial" w:hAnsi="Arial" w:cs="Arial"/>
          <w:sz w:val="24"/>
        </w:rPr>
        <w:t xml:space="preserve"> academic session in Manchester as s</w:t>
      </w:r>
      <w:r w:rsidR="00585CCB" w:rsidRPr="00585CCB">
        <w:rPr>
          <w:rFonts w:ascii="Arial" w:hAnsi="Arial" w:cs="Arial"/>
          <w:sz w:val="24"/>
        </w:rPr>
        <w:t>ome students can start their international placements as early as June</w:t>
      </w:r>
      <w:r>
        <w:rPr>
          <w:rFonts w:ascii="Arial" w:hAnsi="Arial" w:cs="Arial"/>
          <w:sz w:val="24"/>
        </w:rPr>
        <w:t>.</w:t>
      </w:r>
    </w:p>
    <w:p w:rsidR="00E22B32" w:rsidRPr="00585CCB" w:rsidRDefault="00307ABE" w:rsidP="000B06B3">
      <w:pPr>
        <w:jc w:val="both"/>
        <w:rPr>
          <w:rFonts w:ascii="Arial" w:hAnsi="Arial" w:cs="Arial"/>
          <w:sz w:val="24"/>
        </w:rPr>
      </w:pPr>
      <w:r w:rsidRPr="00585CCB">
        <w:rPr>
          <w:rFonts w:ascii="Arial" w:hAnsi="Arial" w:cs="Arial"/>
          <w:sz w:val="24"/>
        </w:rPr>
        <w:t>This guidance explains how you can</w:t>
      </w:r>
      <w:r w:rsidR="00E22B32" w:rsidRPr="00585CCB">
        <w:rPr>
          <w:rFonts w:ascii="Arial" w:hAnsi="Arial" w:cs="Arial"/>
          <w:sz w:val="24"/>
        </w:rPr>
        <w:t>:</w:t>
      </w:r>
    </w:p>
    <w:p w:rsidR="00E22B32" w:rsidRPr="00585CCB" w:rsidRDefault="00E22B32" w:rsidP="00EA1438">
      <w:pPr>
        <w:pStyle w:val="ListParagraph"/>
        <w:numPr>
          <w:ilvl w:val="0"/>
          <w:numId w:val="6"/>
        </w:numPr>
        <w:jc w:val="both"/>
        <w:rPr>
          <w:rFonts w:ascii="Arial" w:hAnsi="Arial" w:cs="Arial"/>
          <w:sz w:val="24"/>
        </w:rPr>
      </w:pPr>
      <w:r w:rsidRPr="00585CCB">
        <w:rPr>
          <w:rFonts w:ascii="Arial" w:hAnsi="Arial" w:cs="Arial"/>
          <w:sz w:val="24"/>
        </w:rPr>
        <w:t>Set up queries to identify students who have not completed the questionnaire</w:t>
      </w:r>
    </w:p>
    <w:p w:rsidR="00EC1F38" w:rsidRPr="00585CCB" w:rsidRDefault="00EC1F38" w:rsidP="00EC1F38">
      <w:pPr>
        <w:pStyle w:val="ListParagraph"/>
        <w:numPr>
          <w:ilvl w:val="0"/>
          <w:numId w:val="6"/>
        </w:numPr>
        <w:jc w:val="both"/>
        <w:rPr>
          <w:rFonts w:ascii="Arial" w:hAnsi="Arial" w:cs="Arial"/>
          <w:sz w:val="24"/>
        </w:rPr>
      </w:pPr>
      <w:r w:rsidRPr="00585CCB">
        <w:rPr>
          <w:rFonts w:ascii="Arial" w:hAnsi="Arial" w:cs="Arial"/>
          <w:sz w:val="24"/>
        </w:rPr>
        <w:t>Use</w:t>
      </w:r>
      <w:r w:rsidR="001D6350" w:rsidRPr="00585CCB">
        <w:rPr>
          <w:rFonts w:ascii="Arial" w:hAnsi="Arial" w:cs="Arial"/>
          <w:sz w:val="24"/>
        </w:rPr>
        <w:t xml:space="preserve"> follow u</w:t>
      </w:r>
      <w:r w:rsidRPr="00585CCB">
        <w:rPr>
          <w:rFonts w:ascii="Arial" w:hAnsi="Arial" w:cs="Arial"/>
          <w:sz w:val="24"/>
        </w:rPr>
        <w:t xml:space="preserve">p questionnaires to track </w:t>
      </w:r>
      <w:r w:rsidR="00CF2D19" w:rsidRPr="00585CCB">
        <w:rPr>
          <w:rFonts w:ascii="Arial" w:hAnsi="Arial" w:cs="Arial"/>
          <w:sz w:val="24"/>
        </w:rPr>
        <w:t xml:space="preserve">your </w:t>
      </w:r>
      <w:r w:rsidRPr="00585CCB">
        <w:rPr>
          <w:rFonts w:ascii="Arial" w:hAnsi="Arial" w:cs="Arial"/>
          <w:sz w:val="24"/>
        </w:rPr>
        <w:t>actions</w:t>
      </w:r>
    </w:p>
    <w:p w:rsidR="00E22B32" w:rsidRPr="00585CCB" w:rsidRDefault="00E22B32" w:rsidP="00EA1438">
      <w:pPr>
        <w:pStyle w:val="ListParagraph"/>
        <w:numPr>
          <w:ilvl w:val="0"/>
          <w:numId w:val="6"/>
        </w:numPr>
        <w:jc w:val="both"/>
        <w:rPr>
          <w:rFonts w:ascii="Arial" w:hAnsi="Arial" w:cs="Arial"/>
          <w:sz w:val="24"/>
        </w:rPr>
      </w:pPr>
      <w:r w:rsidRPr="00585CCB">
        <w:rPr>
          <w:rFonts w:ascii="Arial" w:hAnsi="Arial" w:cs="Arial"/>
          <w:sz w:val="24"/>
        </w:rPr>
        <w:t xml:space="preserve">Set up reports to manage the </w:t>
      </w:r>
      <w:r w:rsidR="001B234D" w:rsidRPr="00585CCB">
        <w:rPr>
          <w:rFonts w:ascii="Arial" w:hAnsi="Arial" w:cs="Arial"/>
          <w:sz w:val="24"/>
        </w:rPr>
        <w:t>information</w:t>
      </w:r>
    </w:p>
    <w:p w:rsidR="00531D9C" w:rsidRPr="00585CCB" w:rsidRDefault="00531D9C" w:rsidP="00531D9C">
      <w:pPr>
        <w:jc w:val="both"/>
        <w:rPr>
          <w:rFonts w:ascii="Arial" w:hAnsi="Arial" w:cs="Arial"/>
          <w:sz w:val="24"/>
        </w:rPr>
      </w:pPr>
      <w:r w:rsidRPr="00585CCB">
        <w:rPr>
          <w:rFonts w:ascii="Arial" w:hAnsi="Arial" w:cs="Arial"/>
          <w:sz w:val="24"/>
        </w:rPr>
        <w:t>It is</w:t>
      </w:r>
      <w:r w:rsidR="00FB7698">
        <w:rPr>
          <w:rFonts w:ascii="Arial" w:hAnsi="Arial" w:cs="Arial"/>
          <w:sz w:val="24"/>
        </w:rPr>
        <w:t xml:space="preserve"> strongly</w:t>
      </w:r>
      <w:r w:rsidRPr="00585CCB">
        <w:rPr>
          <w:rFonts w:ascii="Arial" w:hAnsi="Arial" w:cs="Arial"/>
          <w:sz w:val="24"/>
        </w:rPr>
        <w:t xml:space="preserve"> </w:t>
      </w:r>
      <w:r w:rsidR="00E84A25" w:rsidRPr="00585CCB">
        <w:rPr>
          <w:rFonts w:ascii="Arial" w:hAnsi="Arial" w:cs="Arial"/>
          <w:sz w:val="24"/>
        </w:rPr>
        <w:t>recommended</w:t>
      </w:r>
      <w:r w:rsidRPr="00585CCB">
        <w:rPr>
          <w:rFonts w:ascii="Arial" w:hAnsi="Arial" w:cs="Arial"/>
          <w:sz w:val="24"/>
        </w:rPr>
        <w:t xml:space="preserve"> other staff in your team have access to the queries and query watches in case of staff absence. </w:t>
      </w:r>
      <w:r w:rsidR="00E10807" w:rsidRPr="00585CCB">
        <w:rPr>
          <w:rFonts w:ascii="Arial" w:hAnsi="Arial" w:cs="Arial"/>
          <w:sz w:val="24"/>
        </w:rPr>
        <w:t>If you have a</w:t>
      </w:r>
      <w:r w:rsidRPr="00585CCB">
        <w:rPr>
          <w:rFonts w:ascii="Arial" w:hAnsi="Arial" w:cs="Arial"/>
          <w:sz w:val="24"/>
        </w:rPr>
        <w:t xml:space="preserve"> general team </w:t>
      </w:r>
      <w:r w:rsidR="00E10807" w:rsidRPr="00585CCB">
        <w:rPr>
          <w:rFonts w:ascii="Arial" w:hAnsi="Arial" w:cs="Arial"/>
          <w:sz w:val="24"/>
        </w:rPr>
        <w:t>email</w:t>
      </w:r>
      <w:r w:rsidRPr="00585CCB">
        <w:rPr>
          <w:rFonts w:ascii="Arial" w:hAnsi="Arial" w:cs="Arial"/>
          <w:sz w:val="24"/>
        </w:rPr>
        <w:t xml:space="preserve"> </w:t>
      </w:r>
      <w:r w:rsidR="00E10807" w:rsidRPr="00585CCB">
        <w:rPr>
          <w:rFonts w:ascii="Arial" w:hAnsi="Arial" w:cs="Arial"/>
          <w:sz w:val="24"/>
        </w:rPr>
        <w:t xml:space="preserve">you </w:t>
      </w:r>
      <w:r w:rsidR="00FB7698">
        <w:rPr>
          <w:rFonts w:ascii="Arial" w:hAnsi="Arial" w:cs="Arial"/>
          <w:sz w:val="24"/>
        </w:rPr>
        <w:t>should</w:t>
      </w:r>
      <w:r w:rsidR="00E10807" w:rsidRPr="00585CCB">
        <w:rPr>
          <w:rFonts w:ascii="Arial" w:hAnsi="Arial" w:cs="Arial"/>
          <w:sz w:val="24"/>
        </w:rPr>
        <w:t xml:space="preserve"> request that this is added to My Placement</w:t>
      </w:r>
      <w:r w:rsidR="00EA0C76" w:rsidRPr="00585CCB">
        <w:rPr>
          <w:rFonts w:ascii="Arial" w:hAnsi="Arial" w:cs="Arial"/>
          <w:sz w:val="24"/>
        </w:rPr>
        <w:t xml:space="preserve"> by emailing </w:t>
      </w:r>
      <w:hyperlink r:id="rId9" w:history="1">
        <w:r w:rsidR="00E10807" w:rsidRPr="00585CCB">
          <w:rPr>
            <w:rStyle w:val="Hyperlink"/>
            <w:rFonts w:ascii="Arial" w:hAnsi="Arial" w:cs="Arial"/>
            <w:sz w:val="24"/>
          </w:rPr>
          <w:t>myplacement@manchester.ac.uk</w:t>
        </w:r>
      </w:hyperlink>
      <w:r w:rsidR="00EA0C76" w:rsidRPr="00585CCB">
        <w:rPr>
          <w:rFonts w:ascii="Arial" w:hAnsi="Arial" w:cs="Arial"/>
          <w:sz w:val="24"/>
        </w:rPr>
        <w:t>.</w:t>
      </w:r>
      <w:r w:rsidR="00E10807" w:rsidRPr="00585CCB">
        <w:rPr>
          <w:rFonts w:ascii="Arial" w:hAnsi="Arial" w:cs="Arial"/>
          <w:sz w:val="24"/>
        </w:rPr>
        <w:t xml:space="preserve"> You will then be able to use this to log in</w:t>
      </w:r>
      <w:r w:rsidR="000C5D58" w:rsidRPr="00585CCB">
        <w:rPr>
          <w:rFonts w:ascii="Arial" w:hAnsi="Arial" w:cs="Arial"/>
          <w:sz w:val="24"/>
        </w:rPr>
        <w:t xml:space="preserve"> using </w:t>
      </w:r>
      <w:r w:rsidR="00D33774">
        <w:rPr>
          <w:rFonts w:ascii="Arial" w:hAnsi="Arial" w:cs="Arial"/>
          <w:sz w:val="24"/>
        </w:rPr>
        <w:t xml:space="preserve">the NON-Manchester login option on the welcome screen. </w:t>
      </w:r>
    </w:p>
    <w:p w:rsidR="00E10807" w:rsidRPr="00585CCB" w:rsidRDefault="0084560F" w:rsidP="00531D9C">
      <w:pPr>
        <w:jc w:val="both"/>
        <w:rPr>
          <w:rFonts w:ascii="Arial" w:hAnsi="Arial" w:cs="Arial"/>
          <w:sz w:val="24"/>
        </w:rPr>
      </w:pPr>
      <w:r>
        <w:rPr>
          <w:noProof/>
          <w:lang w:eastAsia="en-GB"/>
        </w:rPr>
        <w:drawing>
          <wp:inline distT="0" distB="0" distL="0" distR="0" wp14:anchorId="330F75DA" wp14:editId="03AEE8ED">
            <wp:extent cx="4648200" cy="203405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48200" cy="2034058"/>
                    </a:xfrm>
                    <a:prstGeom prst="rect">
                      <a:avLst/>
                    </a:prstGeom>
                  </pic:spPr>
                </pic:pic>
              </a:graphicData>
            </a:graphic>
          </wp:inline>
        </w:drawing>
      </w:r>
    </w:p>
    <w:p w:rsidR="0084560F" w:rsidRDefault="0084560F" w:rsidP="001B7832">
      <w:pPr>
        <w:jc w:val="both"/>
        <w:rPr>
          <w:rFonts w:ascii="Arial" w:hAnsi="Arial" w:cs="Arial"/>
          <w:b/>
          <w:sz w:val="28"/>
        </w:rPr>
      </w:pPr>
    </w:p>
    <w:p w:rsidR="001B7832" w:rsidRPr="00585CCB" w:rsidRDefault="003D3688" w:rsidP="001B7832">
      <w:pPr>
        <w:jc w:val="both"/>
        <w:rPr>
          <w:rFonts w:ascii="Arial" w:hAnsi="Arial" w:cs="Arial"/>
          <w:sz w:val="24"/>
        </w:rPr>
      </w:pPr>
      <w:r w:rsidRPr="00585CCB">
        <w:rPr>
          <w:rFonts w:ascii="Arial" w:hAnsi="Arial" w:cs="Arial"/>
          <w:b/>
          <w:sz w:val="28"/>
        </w:rPr>
        <w:t>Setting up queries</w:t>
      </w:r>
    </w:p>
    <w:p w:rsidR="008F056C" w:rsidRPr="00585CCB" w:rsidRDefault="001B7832" w:rsidP="001B7832">
      <w:pPr>
        <w:jc w:val="both"/>
        <w:rPr>
          <w:rFonts w:ascii="Arial" w:hAnsi="Arial" w:cs="Arial"/>
          <w:sz w:val="24"/>
        </w:rPr>
      </w:pPr>
      <w:r w:rsidRPr="00585CCB">
        <w:rPr>
          <w:rFonts w:ascii="Arial" w:hAnsi="Arial" w:cs="Arial"/>
          <w:sz w:val="24"/>
        </w:rPr>
        <w:t>The following queries should be created</w:t>
      </w:r>
      <w:r w:rsidR="00955C09" w:rsidRPr="00585CCB">
        <w:rPr>
          <w:rFonts w:ascii="Arial" w:hAnsi="Arial" w:cs="Arial"/>
          <w:sz w:val="24"/>
        </w:rPr>
        <w:t xml:space="preserve"> to provide you with a list of students who have not completed the questionnaires at</w:t>
      </w:r>
      <w:r w:rsidR="00C023C0" w:rsidRPr="00585CCB">
        <w:rPr>
          <w:rFonts w:ascii="Arial" w:hAnsi="Arial" w:cs="Arial"/>
          <w:sz w:val="24"/>
        </w:rPr>
        <w:t xml:space="preserve"> </w:t>
      </w:r>
      <w:r w:rsidR="00F625EE" w:rsidRPr="00585CCB">
        <w:rPr>
          <w:rFonts w:ascii="Arial" w:hAnsi="Arial" w:cs="Arial"/>
          <w:sz w:val="24"/>
        </w:rPr>
        <w:t>each stage</w:t>
      </w:r>
      <w:r w:rsidR="007608B2" w:rsidRPr="00585CCB">
        <w:rPr>
          <w:rFonts w:ascii="Arial" w:hAnsi="Arial" w:cs="Arial"/>
          <w:sz w:val="24"/>
        </w:rPr>
        <w:t>:</w:t>
      </w:r>
    </w:p>
    <w:p w:rsidR="00C023C0" w:rsidRPr="00585CCB" w:rsidRDefault="00C023C0" w:rsidP="00C023C0">
      <w:pPr>
        <w:pStyle w:val="ListParagraph"/>
        <w:numPr>
          <w:ilvl w:val="0"/>
          <w:numId w:val="14"/>
        </w:numPr>
        <w:jc w:val="both"/>
        <w:rPr>
          <w:rFonts w:ascii="Arial" w:hAnsi="Arial" w:cs="Arial"/>
          <w:sz w:val="24"/>
        </w:rPr>
      </w:pPr>
      <w:r w:rsidRPr="00585CCB">
        <w:rPr>
          <w:rFonts w:ascii="Arial" w:hAnsi="Arial" w:cs="Arial"/>
          <w:sz w:val="24"/>
        </w:rPr>
        <w:t>Incomplete Confirmation of Arrival</w:t>
      </w:r>
    </w:p>
    <w:p w:rsidR="00C023C0" w:rsidRPr="00585CCB" w:rsidRDefault="00C023C0" w:rsidP="00C023C0">
      <w:pPr>
        <w:pStyle w:val="ListParagraph"/>
        <w:numPr>
          <w:ilvl w:val="0"/>
          <w:numId w:val="14"/>
        </w:numPr>
        <w:jc w:val="both"/>
        <w:rPr>
          <w:rFonts w:ascii="Arial" w:hAnsi="Arial" w:cs="Arial"/>
          <w:sz w:val="24"/>
        </w:rPr>
      </w:pPr>
      <w:r w:rsidRPr="00585CCB">
        <w:rPr>
          <w:rFonts w:ascii="Arial" w:hAnsi="Arial" w:cs="Arial"/>
          <w:sz w:val="24"/>
        </w:rPr>
        <w:t>Incomplete Progress and Wellbeing Check (+ October 31</w:t>
      </w:r>
      <w:r w:rsidRPr="00585CCB">
        <w:rPr>
          <w:rFonts w:ascii="Arial" w:hAnsi="Arial" w:cs="Arial"/>
          <w:sz w:val="24"/>
          <w:vertAlign w:val="superscript"/>
        </w:rPr>
        <w:t>st</w:t>
      </w:r>
      <w:r w:rsidRPr="00585CCB">
        <w:rPr>
          <w:rFonts w:ascii="Arial" w:hAnsi="Arial" w:cs="Arial"/>
          <w:sz w:val="24"/>
        </w:rPr>
        <w:t>, March 31</w:t>
      </w:r>
      <w:r w:rsidRPr="00585CCB">
        <w:rPr>
          <w:rFonts w:ascii="Arial" w:hAnsi="Arial" w:cs="Arial"/>
          <w:sz w:val="24"/>
          <w:vertAlign w:val="superscript"/>
        </w:rPr>
        <w:t>st</w:t>
      </w:r>
      <w:r w:rsidRPr="00585CCB">
        <w:rPr>
          <w:rFonts w:ascii="Arial" w:hAnsi="Arial" w:cs="Arial"/>
          <w:sz w:val="24"/>
        </w:rPr>
        <w:t xml:space="preserve"> and June 30</w:t>
      </w:r>
      <w:r w:rsidRPr="00585CCB">
        <w:rPr>
          <w:rFonts w:ascii="Arial" w:hAnsi="Arial" w:cs="Arial"/>
          <w:sz w:val="24"/>
          <w:vertAlign w:val="superscript"/>
        </w:rPr>
        <w:t>th</w:t>
      </w:r>
      <w:r w:rsidRPr="00585CCB">
        <w:rPr>
          <w:rFonts w:ascii="Arial" w:hAnsi="Arial" w:cs="Arial"/>
          <w:sz w:val="24"/>
        </w:rPr>
        <w:t xml:space="preserve">) </w:t>
      </w:r>
    </w:p>
    <w:p w:rsidR="00C023C0" w:rsidRPr="00585CCB" w:rsidRDefault="00C023C0" w:rsidP="00EA1438">
      <w:pPr>
        <w:pStyle w:val="ListParagraph"/>
        <w:numPr>
          <w:ilvl w:val="0"/>
          <w:numId w:val="14"/>
        </w:numPr>
        <w:jc w:val="both"/>
        <w:rPr>
          <w:rFonts w:ascii="Arial" w:hAnsi="Arial" w:cs="Arial"/>
          <w:sz w:val="24"/>
        </w:rPr>
      </w:pPr>
      <w:r w:rsidRPr="00585CCB">
        <w:rPr>
          <w:rFonts w:ascii="Arial" w:hAnsi="Arial" w:cs="Arial"/>
          <w:sz w:val="24"/>
        </w:rPr>
        <w:t>Incomplete Confirmation of Completion</w:t>
      </w:r>
    </w:p>
    <w:p w:rsidR="0009426A" w:rsidRPr="00585CCB" w:rsidRDefault="001B7832" w:rsidP="00EA1438">
      <w:pPr>
        <w:rPr>
          <w:rFonts w:ascii="Arial" w:hAnsi="Arial" w:cs="Arial"/>
          <w:b/>
          <w:sz w:val="24"/>
          <w:szCs w:val="24"/>
        </w:rPr>
      </w:pPr>
      <w:r w:rsidRPr="00585CCB">
        <w:rPr>
          <w:rFonts w:ascii="Arial" w:hAnsi="Arial" w:cs="Arial"/>
          <w:b/>
          <w:sz w:val="24"/>
          <w:szCs w:val="24"/>
        </w:rPr>
        <w:t xml:space="preserve">Incomplete </w:t>
      </w:r>
      <w:r w:rsidR="00165BDD" w:rsidRPr="00585CCB">
        <w:rPr>
          <w:rFonts w:ascii="Arial" w:hAnsi="Arial" w:cs="Arial"/>
          <w:b/>
          <w:sz w:val="24"/>
          <w:szCs w:val="24"/>
        </w:rPr>
        <w:t>C</w:t>
      </w:r>
      <w:r w:rsidR="0009426A" w:rsidRPr="00585CCB">
        <w:rPr>
          <w:rFonts w:ascii="Arial" w:hAnsi="Arial" w:cs="Arial"/>
          <w:b/>
          <w:sz w:val="24"/>
          <w:szCs w:val="24"/>
        </w:rPr>
        <w:t>onfirmation of Arrival</w:t>
      </w:r>
      <w:r w:rsidR="00691D7F" w:rsidRPr="00585CCB">
        <w:rPr>
          <w:rFonts w:ascii="Arial" w:hAnsi="Arial" w:cs="Arial"/>
          <w:b/>
          <w:sz w:val="24"/>
          <w:szCs w:val="24"/>
        </w:rPr>
        <w:t xml:space="preserve"> </w:t>
      </w:r>
      <w:r w:rsidR="00924C97" w:rsidRPr="00585CCB">
        <w:rPr>
          <w:rFonts w:ascii="Arial" w:hAnsi="Arial" w:cs="Arial"/>
          <w:b/>
          <w:sz w:val="24"/>
          <w:szCs w:val="24"/>
        </w:rPr>
        <w:t xml:space="preserve">query </w:t>
      </w:r>
    </w:p>
    <w:p w:rsidR="00003A18" w:rsidRPr="00585CCB" w:rsidRDefault="00003A18" w:rsidP="00EA1438">
      <w:pPr>
        <w:rPr>
          <w:rFonts w:ascii="Arial" w:hAnsi="Arial" w:cs="Arial"/>
          <w:b/>
          <w:sz w:val="24"/>
          <w:szCs w:val="24"/>
        </w:rPr>
      </w:pPr>
      <w:r w:rsidRPr="00585CCB">
        <w:rPr>
          <w:rFonts w:ascii="Arial" w:hAnsi="Arial" w:cs="Arial"/>
          <w:sz w:val="24"/>
          <w:szCs w:val="24"/>
        </w:rPr>
        <w:t xml:space="preserve">The Query will show all relevant students who are </w:t>
      </w:r>
      <w:r w:rsidR="0084560F">
        <w:rPr>
          <w:rFonts w:ascii="Arial" w:hAnsi="Arial" w:cs="Arial"/>
          <w:sz w:val="24"/>
          <w:szCs w:val="24"/>
        </w:rPr>
        <w:t>currently abroad</w:t>
      </w:r>
      <w:r w:rsidRPr="00585CCB">
        <w:rPr>
          <w:rFonts w:ascii="Arial" w:hAnsi="Arial" w:cs="Arial"/>
          <w:sz w:val="24"/>
          <w:szCs w:val="24"/>
        </w:rPr>
        <w:t xml:space="preserve"> but have not completed the Confirmation of Arrival Questionnaire.</w:t>
      </w:r>
    </w:p>
    <w:p w:rsidR="005D0B7C" w:rsidRPr="00585CCB" w:rsidRDefault="0084560F" w:rsidP="000B06B3">
      <w:pPr>
        <w:jc w:val="both"/>
        <w:rPr>
          <w:rFonts w:ascii="Arial" w:hAnsi="Arial" w:cs="Arial"/>
          <w:sz w:val="24"/>
        </w:rPr>
      </w:pPr>
      <w:r>
        <w:rPr>
          <w:rFonts w:ascii="Arial" w:hAnsi="Arial" w:cs="Arial"/>
          <w:sz w:val="24"/>
        </w:rPr>
        <w:t xml:space="preserve">On the toolbar, go to Applicants/ </w:t>
      </w:r>
      <w:r w:rsidR="00E74162" w:rsidRPr="00585CCB">
        <w:rPr>
          <w:rFonts w:ascii="Arial" w:hAnsi="Arial" w:cs="Arial"/>
          <w:sz w:val="24"/>
        </w:rPr>
        <w:t>Advanced Search. Select</w:t>
      </w:r>
      <w:r w:rsidR="005D0B7C" w:rsidRPr="00585CCB">
        <w:rPr>
          <w:rFonts w:ascii="Arial" w:hAnsi="Arial" w:cs="Arial"/>
          <w:sz w:val="24"/>
        </w:rPr>
        <w:t xml:space="preserve"> Application Parameters and </w:t>
      </w:r>
      <w:r w:rsidR="00E74162" w:rsidRPr="00585CCB">
        <w:rPr>
          <w:rFonts w:ascii="Arial" w:hAnsi="Arial" w:cs="Arial"/>
          <w:sz w:val="24"/>
        </w:rPr>
        <w:t xml:space="preserve">Complete/Incomplete Submissions and click next. </w:t>
      </w:r>
    </w:p>
    <w:p w:rsidR="005D0B7C" w:rsidRPr="00585CCB" w:rsidRDefault="0014340B" w:rsidP="000B06B3">
      <w:pPr>
        <w:jc w:val="both"/>
        <w:rPr>
          <w:rFonts w:ascii="Arial" w:hAnsi="Arial" w:cs="Arial"/>
        </w:rPr>
      </w:pPr>
      <w:r>
        <w:rPr>
          <w:noProof/>
          <w:lang w:eastAsia="en-GB"/>
        </w:rPr>
        <w:drawing>
          <wp:inline distT="0" distB="0" distL="0" distR="0" wp14:anchorId="10F1F15D" wp14:editId="05F74EEA">
            <wp:extent cx="4876800" cy="3213686"/>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79173" cy="3215250"/>
                    </a:xfrm>
                    <a:prstGeom prst="rect">
                      <a:avLst/>
                    </a:prstGeom>
                  </pic:spPr>
                </pic:pic>
              </a:graphicData>
            </a:graphic>
          </wp:inline>
        </w:drawing>
      </w:r>
      <w:r w:rsidRPr="00585CCB">
        <w:rPr>
          <w:rFonts w:ascii="Arial" w:hAnsi="Arial" w:cs="Arial"/>
          <w:noProof/>
          <w:lang w:eastAsia="en-GB"/>
        </w:rPr>
        <w:t xml:space="preserve"> </w:t>
      </w:r>
    </w:p>
    <w:p w:rsidR="00773F4B" w:rsidRPr="00585CCB" w:rsidRDefault="00CF2D19" w:rsidP="000B06B3">
      <w:pPr>
        <w:jc w:val="both"/>
        <w:rPr>
          <w:rFonts w:ascii="Arial" w:hAnsi="Arial" w:cs="Arial"/>
          <w:color w:val="FF0000"/>
          <w:sz w:val="24"/>
        </w:rPr>
      </w:pPr>
      <w:r w:rsidRPr="00585CCB">
        <w:rPr>
          <w:rFonts w:ascii="Arial" w:hAnsi="Arial" w:cs="Arial"/>
          <w:sz w:val="24"/>
        </w:rPr>
        <w:t>In the next screen</w:t>
      </w:r>
      <w:r w:rsidR="005D0B7C" w:rsidRPr="00585CCB">
        <w:rPr>
          <w:rFonts w:ascii="Arial" w:hAnsi="Arial" w:cs="Arial"/>
          <w:sz w:val="24"/>
        </w:rPr>
        <w:t xml:space="preserve"> </w:t>
      </w:r>
      <w:r w:rsidR="00F37DB5" w:rsidRPr="00585CCB">
        <w:rPr>
          <w:rFonts w:ascii="Arial" w:hAnsi="Arial" w:cs="Arial"/>
          <w:sz w:val="24"/>
        </w:rPr>
        <w:t xml:space="preserve">select the relevant </w:t>
      </w:r>
      <w:r w:rsidR="00C83497">
        <w:rPr>
          <w:rFonts w:ascii="Arial" w:hAnsi="Arial" w:cs="Arial"/>
          <w:sz w:val="24"/>
        </w:rPr>
        <w:t>A</w:t>
      </w:r>
      <w:r w:rsidR="00F37DB5" w:rsidRPr="00585CCB">
        <w:rPr>
          <w:rFonts w:ascii="Arial" w:hAnsi="Arial" w:cs="Arial"/>
          <w:sz w:val="24"/>
        </w:rPr>
        <w:t xml:space="preserve">pplication </w:t>
      </w:r>
      <w:r w:rsidR="00C83497">
        <w:rPr>
          <w:rFonts w:ascii="Arial" w:hAnsi="Arial" w:cs="Arial"/>
          <w:sz w:val="24"/>
        </w:rPr>
        <w:t>C</w:t>
      </w:r>
      <w:r w:rsidR="00F37DB5" w:rsidRPr="00585CCB">
        <w:rPr>
          <w:rFonts w:ascii="Arial" w:hAnsi="Arial" w:cs="Arial"/>
          <w:sz w:val="24"/>
        </w:rPr>
        <w:t>ycle</w:t>
      </w:r>
      <w:r w:rsidRPr="00585CCB">
        <w:rPr>
          <w:rFonts w:ascii="Arial" w:hAnsi="Arial" w:cs="Arial"/>
          <w:sz w:val="24"/>
        </w:rPr>
        <w:t xml:space="preserve"> in </w:t>
      </w:r>
      <w:r w:rsidR="00C83497">
        <w:rPr>
          <w:rFonts w:ascii="Arial" w:hAnsi="Arial" w:cs="Arial"/>
          <w:sz w:val="24"/>
        </w:rPr>
        <w:t xml:space="preserve">the </w:t>
      </w:r>
      <w:r w:rsidRPr="00585CCB">
        <w:rPr>
          <w:rFonts w:ascii="Arial" w:hAnsi="Arial" w:cs="Arial"/>
          <w:sz w:val="24"/>
        </w:rPr>
        <w:t>Application Parameters field</w:t>
      </w:r>
      <w:r w:rsidR="00F37DB5" w:rsidRPr="00585CCB">
        <w:rPr>
          <w:rFonts w:ascii="Arial" w:hAnsi="Arial" w:cs="Arial"/>
          <w:sz w:val="24"/>
        </w:rPr>
        <w:t xml:space="preserve">. If </w:t>
      </w:r>
      <w:r w:rsidRPr="00585CCB">
        <w:rPr>
          <w:rFonts w:ascii="Arial" w:hAnsi="Arial" w:cs="Arial"/>
          <w:sz w:val="24"/>
        </w:rPr>
        <w:t>you</w:t>
      </w:r>
      <w:r w:rsidR="00F37DB5" w:rsidRPr="00585CCB">
        <w:rPr>
          <w:rFonts w:ascii="Arial" w:hAnsi="Arial" w:cs="Arial"/>
          <w:sz w:val="24"/>
        </w:rPr>
        <w:t xml:space="preserve"> have students going abroad in more than one application cycle (e.g. full year</w:t>
      </w:r>
      <w:r w:rsidRPr="00585CCB">
        <w:rPr>
          <w:rFonts w:ascii="Arial" w:hAnsi="Arial" w:cs="Arial"/>
          <w:sz w:val="24"/>
        </w:rPr>
        <w:t>, semester 1 and semester 2</w:t>
      </w:r>
      <w:r w:rsidR="00F37DB5" w:rsidRPr="00585CCB">
        <w:rPr>
          <w:rFonts w:ascii="Arial" w:hAnsi="Arial" w:cs="Arial"/>
          <w:sz w:val="24"/>
        </w:rPr>
        <w:t xml:space="preserve">) multiple options can be selected while holding down the control key. </w:t>
      </w:r>
      <w:r w:rsidR="00486C3F" w:rsidRPr="00585CCB">
        <w:rPr>
          <w:rFonts w:ascii="Arial" w:hAnsi="Arial" w:cs="Arial"/>
          <w:sz w:val="24"/>
        </w:rPr>
        <w:t xml:space="preserve">If you are responsible for any short-term programmes, the short-term and/ or summer application cycle </w:t>
      </w:r>
      <w:r w:rsidR="00AA73A7" w:rsidRPr="00585CCB">
        <w:rPr>
          <w:rFonts w:ascii="Arial" w:hAnsi="Arial" w:cs="Arial"/>
          <w:sz w:val="24"/>
        </w:rPr>
        <w:t>should</w:t>
      </w:r>
      <w:r w:rsidR="00486C3F" w:rsidRPr="00585CCB">
        <w:rPr>
          <w:rFonts w:ascii="Arial" w:hAnsi="Arial" w:cs="Arial"/>
          <w:sz w:val="24"/>
        </w:rPr>
        <w:t xml:space="preserve"> also be </w:t>
      </w:r>
      <w:r w:rsidR="00755B4D" w:rsidRPr="00585CCB">
        <w:rPr>
          <w:rFonts w:ascii="Arial" w:hAnsi="Arial" w:cs="Arial"/>
          <w:sz w:val="24"/>
        </w:rPr>
        <w:t>included</w:t>
      </w:r>
      <w:r w:rsidR="00486C3F" w:rsidRPr="00585CCB">
        <w:rPr>
          <w:rFonts w:ascii="Arial" w:hAnsi="Arial" w:cs="Arial"/>
          <w:sz w:val="24"/>
        </w:rPr>
        <w:t xml:space="preserve">. </w:t>
      </w:r>
      <w:r w:rsidR="00B166F3" w:rsidRPr="00585CCB">
        <w:rPr>
          <w:rFonts w:ascii="Arial" w:hAnsi="Arial" w:cs="Arial"/>
          <w:sz w:val="24"/>
        </w:rPr>
        <w:t>In</w:t>
      </w:r>
      <w:r w:rsidR="00F37DB5" w:rsidRPr="00585CCB">
        <w:rPr>
          <w:rFonts w:ascii="Arial" w:hAnsi="Arial" w:cs="Arial"/>
          <w:sz w:val="24"/>
        </w:rPr>
        <w:t xml:space="preserve"> </w:t>
      </w:r>
      <w:r w:rsidRPr="00585CCB">
        <w:rPr>
          <w:rFonts w:ascii="Arial" w:hAnsi="Arial" w:cs="Arial"/>
          <w:sz w:val="24"/>
        </w:rPr>
        <w:t xml:space="preserve">the </w:t>
      </w:r>
      <w:r w:rsidR="00F37DB5" w:rsidRPr="00585CCB">
        <w:rPr>
          <w:rFonts w:ascii="Arial" w:hAnsi="Arial" w:cs="Arial"/>
          <w:sz w:val="24"/>
        </w:rPr>
        <w:t xml:space="preserve">Application </w:t>
      </w:r>
      <w:r w:rsidR="005D0B7C" w:rsidRPr="00585CCB">
        <w:rPr>
          <w:rFonts w:ascii="Arial" w:hAnsi="Arial" w:cs="Arial"/>
          <w:sz w:val="24"/>
        </w:rPr>
        <w:t>Phase</w:t>
      </w:r>
      <w:r w:rsidRPr="00585CCB">
        <w:rPr>
          <w:rFonts w:ascii="Arial" w:hAnsi="Arial" w:cs="Arial"/>
          <w:sz w:val="24"/>
        </w:rPr>
        <w:t xml:space="preserve"> field</w:t>
      </w:r>
      <w:r w:rsidR="00B166F3" w:rsidRPr="00585CCB">
        <w:rPr>
          <w:rFonts w:ascii="Arial" w:hAnsi="Arial" w:cs="Arial"/>
          <w:sz w:val="24"/>
        </w:rPr>
        <w:t xml:space="preserve">, </w:t>
      </w:r>
      <w:r w:rsidR="00F37DB5" w:rsidRPr="00585CCB">
        <w:rPr>
          <w:rFonts w:ascii="Arial" w:hAnsi="Arial" w:cs="Arial"/>
          <w:sz w:val="24"/>
        </w:rPr>
        <w:t>select ‘On Placement’</w:t>
      </w:r>
      <w:r w:rsidR="005D0B7C" w:rsidRPr="00585CCB">
        <w:rPr>
          <w:rFonts w:ascii="Arial" w:hAnsi="Arial" w:cs="Arial"/>
          <w:sz w:val="24"/>
        </w:rPr>
        <w:t xml:space="preserve">.  Ensure that </w:t>
      </w:r>
      <w:r w:rsidRPr="00585CCB">
        <w:rPr>
          <w:rFonts w:ascii="Arial" w:hAnsi="Arial" w:cs="Arial"/>
          <w:sz w:val="24"/>
        </w:rPr>
        <w:t>in the</w:t>
      </w:r>
      <w:r w:rsidR="005D0B7C" w:rsidRPr="00585CCB">
        <w:rPr>
          <w:rFonts w:ascii="Arial" w:hAnsi="Arial" w:cs="Arial"/>
          <w:sz w:val="24"/>
        </w:rPr>
        <w:t xml:space="preserve"> Application Status</w:t>
      </w:r>
      <w:r w:rsidRPr="00585CCB">
        <w:rPr>
          <w:rFonts w:ascii="Arial" w:hAnsi="Arial" w:cs="Arial"/>
          <w:sz w:val="24"/>
        </w:rPr>
        <w:t xml:space="preserve"> field</w:t>
      </w:r>
      <w:r w:rsidR="005D0B7C" w:rsidRPr="00585CCB">
        <w:rPr>
          <w:rFonts w:ascii="Arial" w:hAnsi="Arial" w:cs="Arial"/>
          <w:sz w:val="24"/>
        </w:rPr>
        <w:t>, ‘Accepted’ is ticked</w:t>
      </w:r>
      <w:r w:rsidR="000B06B3" w:rsidRPr="00585CCB">
        <w:rPr>
          <w:rFonts w:ascii="Arial" w:hAnsi="Arial" w:cs="Arial"/>
          <w:sz w:val="24"/>
        </w:rPr>
        <w:t xml:space="preserve"> as well as ‘Committed’</w:t>
      </w:r>
      <w:r w:rsidR="005D0B7C" w:rsidRPr="00585CCB">
        <w:rPr>
          <w:rFonts w:ascii="Arial" w:hAnsi="Arial" w:cs="Arial"/>
          <w:sz w:val="24"/>
        </w:rPr>
        <w:t>,</w:t>
      </w:r>
      <w:r w:rsidR="00637E3E" w:rsidRPr="00585CCB">
        <w:rPr>
          <w:rFonts w:ascii="Arial" w:hAnsi="Arial" w:cs="Arial"/>
          <w:sz w:val="24"/>
        </w:rPr>
        <w:t xml:space="preserve"> as some students may not have c</w:t>
      </w:r>
      <w:r w:rsidR="005D0B7C" w:rsidRPr="00585CCB">
        <w:rPr>
          <w:rFonts w:ascii="Arial" w:hAnsi="Arial" w:cs="Arial"/>
          <w:sz w:val="24"/>
        </w:rPr>
        <w:t>ommitted to their placements</w:t>
      </w:r>
      <w:r w:rsidRPr="00585CCB">
        <w:rPr>
          <w:rFonts w:ascii="Arial" w:hAnsi="Arial" w:cs="Arial"/>
          <w:sz w:val="24"/>
        </w:rPr>
        <w:t xml:space="preserve"> but still be abroad</w:t>
      </w:r>
      <w:r w:rsidR="005D0B7C" w:rsidRPr="00585CCB">
        <w:rPr>
          <w:rFonts w:ascii="Arial" w:hAnsi="Arial" w:cs="Arial"/>
          <w:sz w:val="24"/>
        </w:rPr>
        <w:t xml:space="preserve">.  </w:t>
      </w:r>
    </w:p>
    <w:p w:rsidR="005D0B7C" w:rsidRDefault="0014340B" w:rsidP="000B06B3">
      <w:pPr>
        <w:jc w:val="both"/>
        <w:rPr>
          <w:rFonts w:ascii="Arial" w:hAnsi="Arial" w:cs="Arial"/>
          <w:noProof/>
          <w:lang w:eastAsia="en-GB"/>
        </w:rPr>
      </w:pPr>
      <w:r>
        <w:rPr>
          <w:noProof/>
          <w:lang w:eastAsia="en-GB"/>
        </w:rPr>
        <w:lastRenderedPageBreak/>
        <w:drawing>
          <wp:inline distT="0" distB="0" distL="0" distR="0" wp14:anchorId="129F7EC8" wp14:editId="2ECDA5DF">
            <wp:extent cx="4676538"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76538" cy="2971800"/>
                    </a:xfrm>
                    <a:prstGeom prst="rect">
                      <a:avLst/>
                    </a:prstGeom>
                  </pic:spPr>
                </pic:pic>
              </a:graphicData>
            </a:graphic>
          </wp:inline>
        </w:drawing>
      </w:r>
    </w:p>
    <w:p w:rsidR="0014340B" w:rsidRPr="00585CCB" w:rsidRDefault="0014340B" w:rsidP="000B06B3">
      <w:pPr>
        <w:jc w:val="both"/>
        <w:rPr>
          <w:rFonts w:ascii="Arial" w:hAnsi="Arial" w:cs="Arial"/>
        </w:rPr>
      </w:pPr>
    </w:p>
    <w:p w:rsidR="00EA0C76" w:rsidRPr="00585CCB" w:rsidRDefault="00CF2D19" w:rsidP="000B06B3">
      <w:pPr>
        <w:jc w:val="both"/>
        <w:rPr>
          <w:rFonts w:ascii="Arial" w:hAnsi="Arial" w:cs="Arial"/>
          <w:sz w:val="24"/>
        </w:rPr>
      </w:pPr>
      <w:r w:rsidRPr="00585CCB">
        <w:rPr>
          <w:rFonts w:ascii="Arial" w:hAnsi="Arial" w:cs="Arial"/>
          <w:sz w:val="24"/>
        </w:rPr>
        <w:t>Scroll</w:t>
      </w:r>
      <w:r w:rsidR="00160B9A" w:rsidRPr="00585CCB">
        <w:rPr>
          <w:rFonts w:ascii="Arial" w:hAnsi="Arial" w:cs="Arial"/>
          <w:sz w:val="24"/>
        </w:rPr>
        <w:t xml:space="preserve"> down and select the relevant programme(s) or programme groups(s) for your school. </w:t>
      </w:r>
    </w:p>
    <w:p w:rsidR="00160B9A" w:rsidRDefault="0014340B" w:rsidP="000B06B3">
      <w:pPr>
        <w:jc w:val="both"/>
        <w:rPr>
          <w:rFonts w:ascii="Arial" w:hAnsi="Arial" w:cs="Arial"/>
        </w:rPr>
      </w:pPr>
      <w:r>
        <w:rPr>
          <w:noProof/>
          <w:lang w:eastAsia="en-GB"/>
        </w:rPr>
        <w:drawing>
          <wp:inline distT="0" distB="0" distL="0" distR="0" wp14:anchorId="0D8C5BB6" wp14:editId="7B00627A">
            <wp:extent cx="5943600" cy="15233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523365"/>
                    </a:xfrm>
                    <a:prstGeom prst="rect">
                      <a:avLst/>
                    </a:prstGeom>
                  </pic:spPr>
                </pic:pic>
              </a:graphicData>
            </a:graphic>
          </wp:inline>
        </w:drawing>
      </w:r>
    </w:p>
    <w:p w:rsidR="00B57239" w:rsidRDefault="00B57239" w:rsidP="00B57239">
      <w:pPr>
        <w:jc w:val="both"/>
        <w:rPr>
          <w:rFonts w:ascii="Arial" w:hAnsi="Arial" w:cs="Arial"/>
          <w:color w:val="FF0000"/>
          <w:sz w:val="24"/>
          <w:szCs w:val="24"/>
        </w:rPr>
      </w:pPr>
      <w:r w:rsidRPr="00B57239">
        <w:rPr>
          <w:rFonts w:ascii="Arial" w:hAnsi="Arial" w:cs="Arial"/>
          <w:sz w:val="24"/>
          <w:szCs w:val="24"/>
        </w:rPr>
        <w:t xml:space="preserve">If your Program or Program Group includes placements in the UK, you need to exclude UK placements by selecting all countries excluding the UK. This can be done by selecting use CTRL-A to select all countries and then using the control key to deselect the UK. </w:t>
      </w:r>
    </w:p>
    <w:p w:rsidR="00B57239" w:rsidRPr="00585CCB" w:rsidRDefault="00B57239" w:rsidP="00B57239">
      <w:pPr>
        <w:jc w:val="both"/>
        <w:rPr>
          <w:rFonts w:ascii="Arial" w:hAnsi="Arial" w:cs="Arial"/>
          <w:color w:val="FF0000"/>
          <w:sz w:val="24"/>
          <w:szCs w:val="24"/>
        </w:rPr>
      </w:pPr>
      <w:r>
        <w:rPr>
          <w:noProof/>
          <w:lang w:eastAsia="en-GB"/>
        </w:rPr>
        <w:drawing>
          <wp:inline distT="0" distB="0" distL="0" distR="0" wp14:anchorId="5701A795" wp14:editId="5438317E">
            <wp:extent cx="5943600" cy="21786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178685"/>
                    </a:xfrm>
                    <a:prstGeom prst="rect">
                      <a:avLst/>
                    </a:prstGeom>
                  </pic:spPr>
                </pic:pic>
              </a:graphicData>
            </a:graphic>
          </wp:inline>
        </w:drawing>
      </w:r>
    </w:p>
    <w:p w:rsidR="00B57239" w:rsidRPr="00585CCB" w:rsidRDefault="00B57239" w:rsidP="000B06B3">
      <w:pPr>
        <w:jc w:val="both"/>
        <w:rPr>
          <w:rFonts w:ascii="Arial" w:hAnsi="Arial" w:cs="Arial"/>
        </w:rPr>
      </w:pPr>
    </w:p>
    <w:p w:rsidR="00ED7C24" w:rsidRPr="00585CCB" w:rsidRDefault="00D510C9" w:rsidP="000B06B3">
      <w:pPr>
        <w:jc w:val="both"/>
        <w:rPr>
          <w:rFonts w:ascii="Arial" w:hAnsi="Arial" w:cs="Arial"/>
          <w:sz w:val="24"/>
          <w:szCs w:val="24"/>
        </w:rPr>
      </w:pPr>
      <w:r w:rsidRPr="00585CCB">
        <w:rPr>
          <w:rFonts w:ascii="Arial" w:hAnsi="Arial" w:cs="Arial"/>
          <w:sz w:val="24"/>
        </w:rPr>
        <w:lastRenderedPageBreak/>
        <w:t>In the</w:t>
      </w:r>
      <w:r w:rsidR="00ED7C24" w:rsidRPr="00585CCB">
        <w:rPr>
          <w:rFonts w:ascii="Arial" w:hAnsi="Arial" w:cs="Arial"/>
          <w:sz w:val="24"/>
        </w:rPr>
        <w:t xml:space="preserve"> Complete/Incomplete Submissions</w:t>
      </w:r>
      <w:r w:rsidRPr="00585CCB">
        <w:rPr>
          <w:rFonts w:ascii="Arial" w:hAnsi="Arial" w:cs="Arial"/>
          <w:sz w:val="24"/>
        </w:rPr>
        <w:t xml:space="preserve"> field</w:t>
      </w:r>
      <w:r w:rsidR="00ED7C24" w:rsidRPr="00585CCB">
        <w:rPr>
          <w:rFonts w:ascii="Arial" w:hAnsi="Arial" w:cs="Arial"/>
          <w:sz w:val="24"/>
        </w:rPr>
        <w:t xml:space="preserve">, </w:t>
      </w:r>
      <w:r w:rsidR="00F37DB5" w:rsidRPr="00585CCB">
        <w:rPr>
          <w:rFonts w:ascii="Arial" w:hAnsi="Arial" w:cs="Arial"/>
          <w:sz w:val="24"/>
        </w:rPr>
        <w:t>go</w:t>
      </w:r>
      <w:r w:rsidR="00CF2D19" w:rsidRPr="00585CCB">
        <w:rPr>
          <w:rFonts w:ascii="Arial" w:hAnsi="Arial" w:cs="Arial"/>
          <w:sz w:val="24"/>
        </w:rPr>
        <w:t xml:space="preserve"> to</w:t>
      </w:r>
      <w:r w:rsidR="00F37DB5" w:rsidRPr="00585CCB">
        <w:rPr>
          <w:rFonts w:ascii="Arial" w:hAnsi="Arial" w:cs="Arial"/>
          <w:sz w:val="24"/>
        </w:rPr>
        <w:t xml:space="preserve"> the Questionnaires section and scroll down </w:t>
      </w:r>
      <w:r w:rsidR="00D348F1" w:rsidRPr="00585CCB">
        <w:rPr>
          <w:rFonts w:ascii="Arial" w:hAnsi="Arial" w:cs="Arial"/>
          <w:sz w:val="24"/>
        </w:rPr>
        <w:t>to</w:t>
      </w:r>
      <w:r w:rsidR="00F37DB5" w:rsidRPr="00585CCB">
        <w:rPr>
          <w:rFonts w:ascii="Arial" w:hAnsi="Arial" w:cs="Arial"/>
          <w:sz w:val="24"/>
        </w:rPr>
        <w:t xml:space="preserve"> </w:t>
      </w:r>
      <w:r w:rsidR="00ED7C24" w:rsidRPr="00585CCB">
        <w:rPr>
          <w:rFonts w:ascii="Arial" w:hAnsi="Arial" w:cs="Arial"/>
          <w:sz w:val="24"/>
        </w:rPr>
        <w:t xml:space="preserve">select the </w:t>
      </w:r>
      <w:r w:rsidR="0009426A" w:rsidRPr="00585CCB">
        <w:rPr>
          <w:rFonts w:ascii="Arial" w:hAnsi="Arial" w:cs="Arial"/>
          <w:sz w:val="24"/>
        </w:rPr>
        <w:t xml:space="preserve">questionnaire </w:t>
      </w:r>
      <w:r w:rsidR="00F431A3">
        <w:rPr>
          <w:rFonts w:ascii="Arial" w:hAnsi="Arial" w:cs="Arial"/>
          <w:i/>
          <w:sz w:val="24"/>
          <w:szCs w:val="24"/>
        </w:rPr>
        <w:t>UNIV</w:t>
      </w:r>
      <w:r w:rsidR="00ED7C24" w:rsidRPr="00585CCB">
        <w:rPr>
          <w:rFonts w:ascii="Arial" w:hAnsi="Arial" w:cs="Arial"/>
          <w:i/>
          <w:sz w:val="24"/>
          <w:szCs w:val="24"/>
        </w:rPr>
        <w:t>: Confirmation of Arrival</w:t>
      </w:r>
      <w:r w:rsidR="001B234D" w:rsidRPr="00585CCB">
        <w:rPr>
          <w:rFonts w:ascii="Arial" w:hAnsi="Arial" w:cs="Arial"/>
          <w:sz w:val="24"/>
          <w:szCs w:val="24"/>
        </w:rPr>
        <w:t xml:space="preserve"> and then </w:t>
      </w:r>
      <w:r w:rsidR="00160B9A" w:rsidRPr="00585CCB">
        <w:rPr>
          <w:rFonts w:ascii="Arial" w:hAnsi="Arial" w:cs="Arial"/>
          <w:sz w:val="24"/>
          <w:szCs w:val="24"/>
        </w:rPr>
        <w:t>select</w:t>
      </w:r>
      <w:r w:rsidR="001B234D" w:rsidRPr="00585CCB">
        <w:rPr>
          <w:rFonts w:ascii="Arial" w:hAnsi="Arial" w:cs="Arial"/>
          <w:sz w:val="24"/>
          <w:szCs w:val="24"/>
        </w:rPr>
        <w:t xml:space="preserve"> the ‘incomplete’ </w:t>
      </w:r>
      <w:r w:rsidR="006570AB">
        <w:rPr>
          <w:rFonts w:ascii="Arial" w:hAnsi="Arial" w:cs="Arial"/>
          <w:sz w:val="24"/>
          <w:szCs w:val="24"/>
        </w:rPr>
        <w:t xml:space="preserve">radio </w:t>
      </w:r>
      <w:r w:rsidR="001B234D" w:rsidRPr="00585CCB">
        <w:rPr>
          <w:rFonts w:ascii="Arial" w:hAnsi="Arial" w:cs="Arial"/>
          <w:sz w:val="24"/>
          <w:szCs w:val="24"/>
        </w:rPr>
        <w:t xml:space="preserve">button </w:t>
      </w:r>
      <w:r w:rsidR="0014340B">
        <w:rPr>
          <w:noProof/>
          <w:lang w:eastAsia="en-GB"/>
        </w:rPr>
        <w:drawing>
          <wp:inline distT="0" distB="0" distL="0" distR="0" wp14:anchorId="4E56A956" wp14:editId="6DAB3051">
            <wp:extent cx="5943600" cy="2232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232025"/>
                    </a:xfrm>
                    <a:prstGeom prst="rect">
                      <a:avLst/>
                    </a:prstGeom>
                  </pic:spPr>
                </pic:pic>
              </a:graphicData>
            </a:graphic>
          </wp:inline>
        </w:drawing>
      </w:r>
    </w:p>
    <w:p w:rsidR="00B57239" w:rsidRDefault="00B57239" w:rsidP="000B06B3">
      <w:pPr>
        <w:jc w:val="both"/>
        <w:rPr>
          <w:rFonts w:ascii="Arial" w:hAnsi="Arial" w:cs="Arial"/>
          <w:sz w:val="24"/>
          <w:szCs w:val="24"/>
        </w:rPr>
      </w:pPr>
    </w:p>
    <w:p w:rsidR="00ED7C24" w:rsidRPr="00585CCB" w:rsidRDefault="00ED7C24" w:rsidP="000B06B3">
      <w:pPr>
        <w:jc w:val="both"/>
        <w:rPr>
          <w:rFonts w:ascii="Arial" w:hAnsi="Arial" w:cs="Arial"/>
          <w:sz w:val="24"/>
          <w:szCs w:val="24"/>
        </w:rPr>
      </w:pPr>
      <w:r w:rsidRPr="00585CCB">
        <w:rPr>
          <w:rFonts w:ascii="Arial" w:hAnsi="Arial" w:cs="Arial"/>
          <w:sz w:val="24"/>
          <w:szCs w:val="24"/>
        </w:rPr>
        <w:t>Click Next.  This Query should be named and saved</w:t>
      </w:r>
      <w:r w:rsidR="00DC26DC" w:rsidRPr="00585CCB">
        <w:rPr>
          <w:rFonts w:ascii="Arial" w:hAnsi="Arial" w:cs="Arial"/>
          <w:sz w:val="24"/>
          <w:szCs w:val="24"/>
        </w:rPr>
        <w:t xml:space="preserve"> as ‘Incomplete Confirmation of Arrival’</w:t>
      </w:r>
      <w:r w:rsidR="009B2F9F" w:rsidRPr="00585CCB">
        <w:rPr>
          <w:rStyle w:val="FootnoteReference"/>
          <w:rFonts w:ascii="Arial" w:hAnsi="Arial" w:cs="Arial"/>
          <w:sz w:val="24"/>
          <w:szCs w:val="24"/>
        </w:rPr>
        <w:footnoteReference w:id="3"/>
      </w:r>
      <w:r w:rsidR="009119C4" w:rsidRPr="00585CCB">
        <w:rPr>
          <w:rFonts w:ascii="Arial" w:hAnsi="Arial" w:cs="Arial"/>
          <w:sz w:val="24"/>
          <w:szCs w:val="24"/>
        </w:rPr>
        <w:t xml:space="preserve">. </w:t>
      </w:r>
    </w:p>
    <w:p w:rsidR="00ED7C24" w:rsidRDefault="00B57239" w:rsidP="000B06B3">
      <w:pPr>
        <w:jc w:val="both"/>
        <w:rPr>
          <w:rFonts w:ascii="Arial" w:hAnsi="Arial" w:cs="Arial"/>
          <w:noProof/>
          <w:lang w:eastAsia="en-GB"/>
        </w:rPr>
      </w:pPr>
      <w:r>
        <w:rPr>
          <w:noProof/>
          <w:lang w:eastAsia="en-GB"/>
        </w:rPr>
        <w:drawing>
          <wp:inline distT="0" distB="0" distL="0" distR="0" wp14:anchorId="5B6978BA" wp14:editId="78496796">
            <wp:extent cx="5943600" cy="13652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365250"/>
                    </a:xfrm>
                    <a:prstGeom prst="rect">
                      <a:avLst/>
                    </a:prstGeom>
                  </pic:spPr>
                </pic:pic>
              </a:graphicData>
            </a:graphic>
          </wp:inline>
        </w:drawing>
      </w:r>
    </w:p>
    <w:p w:rsidR="006F6C15" w:rsidRPr="00585CCB" w:rsidRDefault="001B7832" w:rsidP="000B06B3">
      <w:pPr>
        <w:jc w:val="both"/>
        <w:rPr>
          <w:rFonts w:ascii="Arial" w:hAnsi="Arial" w:cs="Arial"/>
          <w:b/>
          <w:sz w:val="24"/>
          <w:szCs w:val="24"/>
        </w:rPr>
      </w:pPr>
      <w:r w:rsidRPr="00585CCB">
        <w:rPr>
          <w:rFonts w:ascii="Arial" w:hAnsi="Arial" w:cs="Arial"/>
          <w:b/>
          <w:sz w:val="24"/>
          <w:szCs w:val="24"/>
        </w:rPr>
        <w:t>Incomplete</w:t>
      </w:r>
      <w:r w:rsidR="003D3688" w:rsidRPr="00585CCB">
        <w:rPr>
          <w:rFonts w:ascii="Arial" w:hAnsi="Arial" w:cs="Arial"/>
          <w:b/>
          <w:sz w:val="24"/>
          <w:szCs w:val="24"/>
        </w:rPr>
        <w:t xml:space="preserve"> </w:t>
      </w:r>
      <w:r w:rsidR="00165BDD" w:rsidRPr="00585CCB">
        <w:rPr>
          <w:rFonts w:ascii="Arial" w:hAnsi="Arial" w:cs="Arial"/>
          <w:b/>
          <w:sz w:val="24"/>
          <w:szCs w:val="24"/>
        </w:rPr>
        <w:t>P</w:t>
      </w:r>
      <w:r w:rsidR="00DC26DC" w:rsidRPr="00585CCB">
        <w:rPr>
          <w:rFonts w:ascii="Arial" w:hAnsi="Arial" w:cs="Arial"/>
          <w:b/>
          <w:sz w:val="24"/>
          <w:szCs w:val="24"/>
        </w:rPr>
        <w:t xml:space="preserve">rogress and Wellbeing Census </w:t>
      </w:r>
      <w:r w:rsidR="00D510C9" w:rsidRPr="00585CCB">
        <w:rPr>
          <w:rFonts w:ascii="Arial" w:hAnsi="Arial" w:cs="Arial"/>
          <w:b/>
          <w:sz w:val="24"/>
          <w:szCs w:val="24"/>
        </w:rPr>
        <w:t>Queries</w:t>
      </w:r>
    </w:p>
    <w:p w:rsidR="00D510C9" w:rsidRPr="00585CCB" w:rsidRDefault="00D510C9" w:rsidP="000B06B3">
      <w:pPr>
        <w:jc w:val="both"/>
        <w:rPr>
          <w:rFonts w:ascii="Arial" w:hAnsi="Arial" w:cs="Arial"/>
          <w:sz w:val="24"/>
        </w:rPr>
      </w:pPr>
      <w:r w:rsidRPr="00585CCB">
        <w:rPr>
          <w:rFonts w:ascii="Arial" w:hAnsi="Arial" w:cs="Arial"/>
          <w:sz w:val="24"/>
        </w:rPr>
        <w:t xml:space="preserve">There is a questionnaire for each of the three census points throughout the year so you should create queries </w:t>
      </w:r>
      <w:r w:rsidR="00924C97" w:rsidRPr="00585CCB">
        <w:rPr>
          <w:rFonts w:ascii="Arial" w:hAnsi="Arial" w:cs="Arial"/>
          <w:sz w:val="24"/>
        </w:rPr>
        <w:t>to track completion rates for each</w:t>
      </w:r>
      <w:r w:rsidRPr="00585CCB">
        <w:rPr>
          <w:rFonts w:ascii="Arial" w:hAnsi="Arial" w:cs="Arial"/>
          <w:sz w:val="24"/>
        </w:rPr>
        <w:t xml:space="preserve"> one i.e. Progress and Wellbeing Check (March 31</w:t>
      </w:r>
      <w:r w:rsidRPr="00585CCB">
        <w:rPr>
          <w:rFonts w:ascii="Arial" w:hAnsi="Arial" w:cs="Arial"/>
          <w:sz w:val="24"/>
          <w:vertAlign w:val="superscript"/>
        </w:rPr>
        <w:t>st</w:t>
      </w:r>
      <w:r w:rsidRPr="00585CCB">
        <w:rPr>
          <w:rFonts w:ascii="Arial" w:hAnsi="Arial" w:cs="Arial"/>
          <w:sz w:val="24"/>
        </w:rPr>
        <w:t>, June 30</w:t>
      </w:r>
      <w:r w:rsidRPr="00585CCB">
        <w:rPr>
          <w:rFonts w:ascii="Arial" w:hAnsi="Arial" w:cs="Arial"/>
          <w:sz w:val="24"/>
          <w:vertAlign w:val="superscript"/>
        </w:rPr>
        <w:t>th</w:t>
      </w:r>
      <w:r w:rsidRPr="00585CCB">
        <w:rPr>
          <w:rFonts w:ascii="Arial" w:hAnsi="Arial" w:cs="Arial"/>
          <w:sz w:val="24"/>
        </w:rPr>
        <w:t xml:space="preserve"> and October 31</w:t>
      </w:r>
      <w:r w:rsidRPr="00585CCB">
        <w:rPr>
          <w:rFonts w:ascii="Arial" w:hAnsi="Arial" w:cs="Arial"/>
          <w:sz w:val="24"/>
          <w:vertAlign w:val="superscript"/>
        </w:rPr>
        <w:t>st</w:t>
      </w:r>
      <w:r w:rsidRPr="00585CCB">
        <w:rPr>
          <w:rFonts w:ascii="Arial" w:hAnsi="Arial" w:cs="Arial"/>
          <w:sz w:val="24"/>
        </w:rPr>
        <w:t xml:space="preserve">) </w:t>
      </w:r>
      <w:r w:rsidR="00C023C0" w:rsidRPr="00585CCB">
        <w:rPr>
          <w:rFonts w:ascii="Arial" w:hAnsi="Arial" w:cs="Arial"/>
          <w:sz w:val="24"/>
        </w:rPr>
        <w:t>for the periods when</w:t>
      </w:r>
      <w:r w:rsidRPr="00585CCB">
        <w:rPr>
          <w:rFonts w:ascii="Arial" w:hAnsi="Arial" w:cs="Arial"/>
          <w:sz w:val="24"/>
        </w:rPr>
        <w:t xml:space="preserve"> your students will be abroad</w:t>
      </w:r>
      <w:r w:rsidRPr="00585CCB">
        <w:rPr>
          <w:rStyle w:val="FootnoteReference"/>
          <w:rFonts w:ascii="Arial" w:hAnsi="Arial" w:cs="Arial"/>
          <w:sz w:val="24"/>
        </w:rPr>
        <w:footnoteReference w:id="4"/>
      </w:r>
      <w:r w:rsidRPr="00585CCB">
        <w:rPr>
          <w:rFonts w:ascii="Arial" w:hAnsi="Arial" w:cs="Arial"/>
          <w:sz w:val="24"/>
        </w:rPr>
        <w:t xml:space="preserve">. </w:t>
      </w:r>
    </w:p>
    <w:p w:rsidR="006F6C15" w:rsidRPr="00585CCB" w:rsidRDefault="009621B9" w:rsidP="000B06B3">
      <w:pPr>
        <w:jc w:val="both"/>
        <w:rPr>
          <w:rFonts w:ascii="Arial" w:hAnsi="Arial" w:cs="Arial"/>
          <w:sz w:val="24"/>
        </w:rPr>
      </w:pPr>
      <w:r w:rsidRPr="00585CCB">
        <w:rPr>
          <w:rFonts w:ascii="Arial" w:hAnsi="Arial" w:cs="Arial"/>
          <w:sz w:val="24"/>
        </w:rPr>
        <w:t xml:space="preserve">Follow the instructions as </w:t>
      </w:r>
      <w:r w:rsidR="0009426A" w:rsidRPr="00585CCB">
        <w:rPr>
          <w:rFonts w:ascii="Arial" w:hAnsi="Arial" w:cs="Arial"/>
          <w:sz w:val="24"/>
        </w:rPr>
        <w:t>for Confirmation of Arrival</w:t>
      </w:r>
      <w:r w:rsidRPr="00585CCB">
        <w:rPr>
          <w:rFonts w:ascii="Arial" w:hAnsi="Arial" w:cs="Arial"/>
          <w:sz w:val="24"/>
        </w:rPr>
        <w:t xml:space="preserve"> but </w:t>
      </w:r>
      <w:r w:rsidR="00003A18" w:rsidRPr="00585CCB">
        <w:rPr>
          <w:rFonts w:ascii="Arial" w:hAnsi="Arial" w:cs="Arial"/>
          <w:sz w:val="24"/>
        </w:rPr>
        <w:t>in the</w:t>
      </w:r>
      <w:r w:rsidR="006F6C15" w:rsidRPr="00585CCB">
        <w:rPr>
          <w:rFonts w:ascii="Arial" w:hAnsi="Arial" w:cs="Arial"/>
          <w:sz w:val="24"/>
        </w:rPr>
        <w:t xml:space="preserve"> Complete/ Incomplete Submissions</w:t>
      </w:r>
      <w:r w:rsidR="00003A18" w:rsidRPr="00585CCB">
        <w:rPr>
          <w:rFonts w:ascii="Arial" w:hAnsi="Arial" w:cs="Arial"/>
          <w:sz w:val="24"/>
        </w:rPr>
        <w:t xml:space="preserve"> field</w:t>
      </w:r>
      <w:r w:rsidR="006F6C15" w:rsidRPr="00585CCB">
        <w:rPr>
          <w:rFonts w:ascii="Arial" w:hAnsi="Arial" w:cs="Arial"/>
          <w:sz w:val="24"/>
        </w:rPr>
        <w:t xml:space="preserve">, </w:t>
      </w:r>
      <w:r w:rsidRPr="00585CCB">
        <w:rPr>
          <w:rFonts w:ascii="Arial" w:hAnsi="Arial" w:cs="Arial"/>
          <w:sz w:val="24"/>
        </w:rPr>
        <w:t xml:space="preserve">select the questionnaires </w:t>
      </w:r>
      <w:r w:rsidR="00924C97" w:rsidRPr="00585CCB">
        <w:rPr>
          <w:rFonts w:ascii="Arial" w:hAnsi="Arial" w:cs="Arial"/>
          <w:sz w:val="24"/>
        </w:rPr>
        <w:t>‘</w:t>
      </w:r>
      <w:r w:rsidR="00F431A3">
        <w:rPr>
          <w:rFonts w:ascii="Arial" w:hAnsi="Arial" w:cs="Arial"/>
          <w:sz w:val="24"/>
        </w:rPr>
        <w:t>UNIV</w:t>
      </w:r>
      <w:r w:rsidR="001B234D" w:rsidRPr="00585CCB">
        <w:rPr>
          <w:rFonts w:ascii="Arial" w:hAnsi="Arial" w:cs="Arial"/>
          <w:sz w:val="24"/>
        </w:rPr>
        <w:t xml:space="preserve"> Progress and Wellbeing Check</w:t>
      </w:r>
      <w:r w:rsidR="00924C97" w:rsidRPr="00585CCB">
        <w:rPr>
          <w:rFonts w:ascii="Arial" w:hAnsi="Arial" w:cs="Arial"/>
          <w:sz w:val="24"/>
        </w:rPr>
        <w:t>’</w:t>
      </w:r>
      <w:r w:rsidR="00763D8A" w:rsidRPr="00585CCB">
        <w:rPr>
          <w:rFonts w:ascii="Arial" w:hAnsi="Arial" w:cs="Arial"/>
          <w:sz w:val="24"/>
        </w:rPr>
        <w:t xml:space="preserve"> (+ relevant date)</w:t>
      </w:r>
      <w:r w:rsidR="006F6C15" w:rsidRPr="00585CCB">
        <w:rPr>
          <w:rFonts w:ascii="Arial" w:hAnsi="Arial" w:cs="Arial"/>
          <w:sz w:val="24"/>
        </w:rPr>
        <w:t xml:space="preserve"> </w:t>
      </w:r>
      <w:r w:rsidR="00D510C9" w:rsidRPr="00585CCB">
        <w:rPr>
          <w:rFonts w:ascii="Arial" w:hAnsi="Arial" w:cs="Arial"/>
          <w:sz w:val="24"/>
        </w:rPr>
        <w:t>before</w:t>
      </w:r>
      <w:r w:rsidR="006F6C15" w:rsidRPr="00585CCB">
        <w:rPr>
          <w:rFonts w:ascii="Arial" w:hAnsi="Arial" w:cs="Arial"/>
          <w:sz w:val="24"/>
        </w:rPr>
        <w:t xml:space="preserve"> </w:t>
      </w:r>
      <w:r w:rsidR="00597F0E" w:rsidRPr="00585CCB">
        <w:rPr>
          <w:rFonts w:ascii="Arial" w:hAnsi="Arial" w:cs="Arial"/>
          <w:sz w:val="24"/>
        </w:rPr>
        <w:t>select</w:t>
      </w:r>
      <w:r w:rsidR="00D510C9" w:rsidRPr="00585CCB">
        <w:rPr>
          <w:rFonts w:ascii="Arial" w:hAnsi="Arial" w:cs="Arial"/>
          <w:sz w:val="24"/>
        </w:rPr>
        <w:t>ing</w:t>
      </w:r>
      <w:r w:rsidR="006F6C15" w:rsidRPr="00585CCB">
        <w:rPr>
          <w:rFonts w:ascii="Arial" w:hAnsi="Arial" w:cs="Arial"/>
          <w:sz w:val="24"/>
        </w:rPr>
        <w:t xml:space="preserve"> the </w:t>
      </w:r>
      <w:r w:rsidR="00E92124" w:rsidRPr="00585CCB">
        <w:rPr>
          <w:rFonts w:ascii="Arial" w:hAnsi="Arial" w:cs="Arial"/>
          <w:sz w:val="24"/>
        </w:rPr>
        <w:t>‘</w:t>
      </w:r>
      <w:r w:rsidR="006F6C15" w:rsidRPr="00585CCB">
        <w:rPr>
          <w:rFonts w:ascii="Arial" w:hAnsi="Arial" w:cs="Arial"/>
          <w:sz w:val="24"/>
        </w:rPr>
        <w:t>Incomplete</w:t>
      </w:r>
      <w:r w:rsidR="00E92124" w:rsidRPr="00585CCB">
        <w:rPr>
          <w:rFonts w:ascii="Arial" w:hAnsi="Arial" w:cs="Arial"/>
          <w:sz w:val="24"/>
        </w:rPr>
        <w:t>’</w:t>
      </w:r>
      <w:r w:rsidR="00B57239">
        <w:rPr>
          <w:rFonts w:ascii="Arial" w:hAnsi="Arial" w:cs="Arial"/>
          <w:sz w:val="24"/>
        </w:rPr>
        <w:t xml:space="preserve"> radio button.</w:t>
      </w:r>
    </w:p>
    <w:p w:rsidR="009A2435" w:rsidRPr="00585CCB" w:rsidRDefault="00A22F77" w:rsidP="006F6C15">
      <w:pPr>
        <w:jc w:val="both"/>
        <w:rPr>
          <w:rFonts w:ascii="Arial" w:hAnsi="Arial" w:cs="Arial"/>
          <w:sz w:val="24"/>
        </w:rPr>
      </w:pPr>
      <w:r w:rsidRPr="00585CCB">
        <w:rPr>
          <w:rFonts w:ascii="Arial" w:hAnsi="Arial" w:cs="Arial"/>
          <w:sz w:val="24"/>
        </w:rPr>
        <w:t>Save the quer</w:t>
      </w:r>
      <w:r w:rsidR="006F6C15" w:rsidRPr="00585CCB">
        <w:rPr>
          <w:rFonts w:ascii="Arial" w:hAnsi="Arial" w:cs="Arial"/>
          <w:sz w:val="24"/>
        </w:rPr>
        <w:t>ies</w:t>
      </w:r>
      <w:r w:rsidRPr="00585CCB">
        <w:rPr>
          <w:rFonts w:ascii="Arial" w:hAnsi="Arial" w:cs="Arial"/>
          <w:sz w:val="24"/>
        </w:rPr>
        <w:t xml:space="preserve"> with the names ‘Incomplete Progress and Wellbeing Check (</w:t>
      </w:r>
      <w:r w:rsidR="00E92124" w:rsidRPr="00585CCB">
        <w:rPr>
          <w:rFonts w:ascii="Arial" w:hAnsi="Arial" w:cs="Arial"/>
          <w:sz w:val="24"/>
        </w:rPr>
        <w:t>+</w:t>
      </w:r>
      <w:r w:rsidRPr="00585CCB">
        <w:rPr>
          <w:rFonts w:ascii="Arial" w:hAnsi="Arial" w:cs="Arial"/>
          <w:sz w:val="24"/>
        </w:rPr>
        <w:t xml:space="preserve"> March 31</w:t>
      </w:r>
      <w:r w:rsidRPr="00585CCB">
        <w:rPr>
          <w:rFonts w:ascii="Arial" w:hAnsi="Arial" w:cs="Arial"/>
          <w:sz w:val="24"/>
          <w:vertAlign w:val="superscript"/>
        </w:rPr>
        <w:t>st</w:t>
      </w:r>
      <w:r w:rsidRPr="00585CCB">
        <w:rPr>
          <w:rFonts w:ascii="Arial" w:hAnsi="Arial" w:cs="Arial"/>
          <w:sz w:val="24"/>
        </w:rPr>
        <w:t>, June 30</w:t>
      </w:r>
      <w:r w:rsidRPr="00585CCB">
        <w:rPr>
          <w:rFonts w:ascii="Arial" w:hAnsi="Arial" w:cs="Arial"/>
          <w:sz w:val="24"/>
          <w:vertAlign w:val="superscript"/>
        </w:rPr>
        <w:t>th</w:t>
      </w:r>
      <w:r w:rsidRPr="00585CCB">
        <w:rPr>
          <w:rFonts w:ascii="Arial" w:hAnsi="Arial" w:cs="Arial"/>
          <w:sz w:val="24"/>
        </w:rPr>
        <w:t xml:space="preserve"> or October 31</w:t>
      </w:r>
      <w:r w:rsidRPr="00585CCB">
        <w:rPr>
          <w:rFonts w:ascii="Arial" w:hAnsi="Arial" w:cs="Arial"/>
          <w:sz w:val="24"/>
          <w:vertAlign w:val="superscript"/>
        </w:rPr>
        <w:t>st</w:t>
      </w:r>
      <w:r w:rsidRPr="00585CCB">
        <w:rPr>
          <w:rFonts w:ascii="Arial" w:hAnsi="Arial" w:cs="Arial"/>
          <w:sz w:val="24"/>
        </w:rPr>
        <w:t xml:space="preserve"> as relevant)</w:t>
      </w:r>
      <w:r w:rsidR="006F6C15" w:rsidRPr="00585CCB">
        <w:rPr>
          <w:rFonts w:ascii="Arial" w:hAnsi="Arial" w:cs="Arial"/>
          <w:sz w:val="24"/>
        </w:rPr>
        <w:t xml:space="preserve"> </w:t>
      </w:r>
    </w:p>
    <w:p w:rsidR="00C532F2" w:rsidRPr="00585CCB" w:rsidRDefault="001B7832" w:rsidP="000B06B3">
      <w:pPr>
        <w:jc w:val="both"/>
        <w:rPr>
          <w:rFonts w:ascii="Arial" w:hAnsi="Arial" w:cs="Arial"/>
          <w:b/>
          <w:sz w:val="24"/>
        </w:rPr>
      </w:pPr>
      <w:r w:rsidRPr="00585CCB">
        <w:rPr>
          <w:rFonts w:ascii="Arial" w:hAnsi="Arial" w:cs="Arial"/>
          <w:b/>
          <w:sz w:val="24"/>
          <w:szCs w:val="24"/>
        </w:rPr>
        <w:t>Incomplete</w:t>
      </w:r>
      <w:r w:rsidR="00B303D8" w:rsidRPr="00585CCB">
        <w:rPr>
          <w:rFonts w:ascii="Arial" w:hAnsi="Arial" w:cs="Arial"/>
          <w:b/>
          <w:sz w:val="24"/>
          <w:szCs w:val="24"/>
        </w:rPr>
        <w:t xml:space="preserve"> </w:t>
      </w:r>
      <w:r w:rsidR="009621B9" w:rsidRPr="00585CCB">
        <w:rPr>
          <w:rFonts w:ascii="Arial" w:hAnsi="Arial" w:cs="Arial"/>
          <w:b/>
          <w:sz w:val="24"/>
        </w:rPr>
        <w:t>Confirmation of Completion</w:t>
      </w:r>
      <w:r w:rsidR="009621B9" w:rsidRPr="00585CCB">
        <w:rPr>
          <w:rFonts w:ascii="Arial" w:hAnsi="Arial" w:cs="Arial"/>
          <w:b/>
          <w:i/>
          <w:sz w:val="24"/>
        </w:rPr>
        <w:t xml:space="preserve"> </w:t>
      </w:r>
      <w:r w:rsidR="00D510C9" w:rsidRPr="00585CCB">
        <w:rPr>
          <w:rFonts w:ascii="Arial" w:hAnsi="Arial" w:cs="Arial"/>
          <w:b/>
          <w:sz w:val="24"/>
        </w:rPr>
        <w:t>Queries</w:t>
      </w:r>
    </w:p>
    <w:p w:rsidR="00B57239" w:rsidRDefault="009621B9" w:rsidP="00B57239">
      <w:pPr>
        <w:jc w:val="both"/>
        <w:rPr>
          <w:rFonts w:ascii="Arial" w:hAnsi="Arial" w:cs="Arial"/>
          <w:b/>
          <w:sz w:val="24"/>
        </w:rPr>
      </w:pPr>
      <w:r w:rsidRPr="00585CCB">
        <w:rPr>
          <w:rFonts w:ascii="Arial" w:hAnsi="Arial" w:cs="Arial"/>
          <w:sz w:val="24"/>
        </w:rPr>
        <w:lastRenderedPageBreak/>
        <w:t xml:space="preserve">Follow the instructions as </w:t>
      </w:r>
      <w:r w:rsidR="00C532F2" w:rsidRPr="00585CCB">
        <w:rPr>
          <w:rFonts w:ascii="Arial" w:hAnsi="Arial" w:cs="Arial"/>
          <w:sz w:val="24"/>
        </w:rPr>
        <w:t>for Confirmation of Arrival</w:t>
      </w:r>
      <w:r w:rsidRPr="00585CCB">
        <w:rPr>
          <w:rFonts w:ascii="Arial" w:hAnsi="Arial" w:cs="Arial"/>
          <w:sz w:val="24"/>
        </w:rPr>
        <w:t xml:space="preserve"> but </w:t>
      </w:r>
      <w:r w:rsidR="00003A18" w:rsidRPr="00585CCB">
        <w:rPr>
          <w:rFonts w:ascii="Arial" w:hAnsi="Arial" w:cs="Arial"/>
          <w:sz w:val="24"/>
        </w:rPr>
        <w:t>in the</w:t>
      </w:r>
      <w:r w:rsidR="00787459" w:rsidRPr="00585CCB">
        <w:rPr>
          <w:rFonts w:ascii="Arial" w:hAnsi="Arial" w:cs="Arial"/>
          <w:sz w:val="24"/>
        </w:rPr>
        <w:t xml:space="preserve"> Complete/ Incomplete Submissions</w:t>
      </w:r>
      <w:r w:rsidR="00003A18" w:rsidRPr="00585CCB">
        <w:rPr>
          <w:rFonts w:ascii="Arial" w:hAnsi="Arial" w:cs="Arial"/>
          <w:sz w:val="24"/>
        </w:rPr>
        <w:t xml:space="preserve"> field</w:t>
      </w:r>
      <w:r w:rsidR="00787459" w:rsidRPr="00585CCB">
        <w:rPr>
          <w:rFonts w:ascii="Arial" w:hAnsi="Arial" w:cs="Arial"/>
          <w:sz w:val="24"/>
        </w:rPr>
        <w:t xml:space="preserve">, </w:t>
      </w:r>
      <w:r w:rsidRPr="00585CCB">
        <w:rPr>
          <w:rFonts w:ascii="Arial" w:hAnsi="Arial" w:cs="Arial"/>
          <w:sz w:val="24"/>
        </w:rPr>
        <w:t xml:space="preserve">select the questionnaires </w:t>
      </w:r>
      <w:r w:rsidR="00924C97" w:rsidRPr="00585CCB">
        <w:rPr>
          <w:rFonts w:ascii="Arial" w:hAnsi="Arial" w:cs="Arial"/>
          <w:sz w:val="24"/>
        </w:rPr>
        <w:t>‘</w:t>
      </w:r>
      <w:r w:rsidR="00F431A3">
        <w:rPr>
          <w:rFonts w:ascii="Arial" w:hAnsi="Arial" w:cs="Arial"/>
          <w:sz w:val="24"/>
        </w:rPr>
        <w:t>UNIV</w:t>
      </w:r>
      <w:r w:rsidR="00DC26DC" w:rsidRPr="00585CCB">
        <w:rPr>
          <w:rFonts w:ascii="Arial" w:hAnsi="Arial" w:cs="Arial"/>
          <w:sz w:val="24"/>
        </w:rPr>
        <w:t xml:space="preserve"> Confirmation of Completion</w:t>
      </w:r>
      <w:r w:rsidR="00924C97" w:rsidRPr="00585CCB">
        <w:rPr>
          <w:rFonts w:ascii="Arial" w:hAnsi="Arial" w:cs="Arial"/>
          <w:sz w:val="24"/>
        </w:rPr>
        <w:t>’</w:t>
      </w:r>
      <w:r w:rsidR="00787459" w:rsidRPr="00585CCB">
        <w:rPr>
          <w:rFonts w:ascii="Arial" w:hAnsi="Arial" w:cs="Arial"/>
          <w:i/>
          <w:sz w:val="24"/>
        </w:rPr>
        <w:t xml:space="preserve"> </w:t>
      </w:r>
      <w:r w:rsidR="00FD1337" w:rsidRPr="00585CCB">
        <w:rPr>
          <w:rFonts w:ascii="Arial" w:hAnsi="Arial" w:cs="Arial"/>
          <w:sz w:val="24"/>
        </w:rPr>
        <w:t>and click the ‘I</w:t>
      </w:r>
      <w:r w:rsidR="00787459" w:rsidRPr="00585CCB">
        <w:rPr>
          <w:rFonts w:ascii="Arial" w:hAnsi="Arial" w:cs="Arial"/>
          <w:sz w:val="24"/>
        </w:rPr>
        <w:t>ncomplete</w:t>
      </w:r>
      <w:r w:rsidR="00FD1337" w:rsidRPr="00585CCB">
        <w:rPr>
          <w:rFonts w:ascii="Arial" w:hAnsi="Arial" w:cs="Arial"/>
          <w:sz w:val="24"/>
        </w:rPr>
        <w:t>’</w:t>
      </w:r>
      <w:r w:rsidR="00B57239">
        <w:rPr>
          <w:rFonts w:ascii="Arial" w:hAnsi="Arial" w:cs="Arial"/>
          <w:sz w:val="24"/>
        </w:rPr>
        <w:t xml:space="preserve"> radio button.</w:t>
      </w:r>
      <w:r w:rsidR="00B57239" w:rsidRPr="00B57239">
        <w:rPr>
          <w:rFonts w:ascii="Arial" w:hAnsi="Arial" w:cs="Arial"/>
          <w:b/>
          <w:sz w:val="24"/>
        </w:rPr>
        <w:t xml:space="preserve"> </w:t>
      </w:r>
    </w:p>
    <w:p w:rsidR="007543E4" w:rsidRPr="00585CCB" w:rsidRDefault="00B57239" w:rsidP="000B06B3">
      <w:pPr>
        <w:jc w:val="both"/>
        <w:rPr>
          <w:rFonts w:ascii="Arial" w:hAnsi="Arial" w:cs="Arial"/>
          <w:sz w:val="24"/>
        </w:rPr>
      </w:pPr>
      <w:r w:rsidRPr="00585CCB">
        <w:rPr>
          <w:rFonts w:ascii="Arial" w:hAnsi="Arial" w:cs="Arial"/>
          <w:b/>
          <w:sz w:val="24"/>
        </w:rPr>
        <w:t>Important</w:t>
      </w:r>
      <w:r w:rsidRPr="00585CCB">
        <w:rPr>
          <w:rFonts w:ascii="Arial" w:hAnsi="Arial" w:cs="Arial"/>
          <w:sz w:val="24"/>
        </w:rPr>
        <w:t>: In the Application Parameters select ‘Returnee’.</w:t>
      </w:r>
    </w:p>
    <w:p w:rsidR="009621B9" w:rsidRPr="00585CCB" w:rsidRDefault="007543E4" w:rsidP="000B06B3">
      <w:pPr>
        <w:jc w:val="both"/>
        <w:rPr>
          <w:rFonts w:ascii="Arial" w:hAnsi="Arial" w:cs="Arial"/>
          <w:sz w:val="24"/>
        </w:rPr>
      </w:pPr>
      <w:r w:rsidRPr="00585CCB">
        <w:rPr>
          <w:rFonts w:ascii="Arial" w:hAnsi="Arial" w:cs="Arial"/>
          <w:sz w:val="24"/>
        </w:rPr>
        <w:t xml:space="preserve">Save the query with the name ‘Incomplete Confirmation of Completion’. </w:t>
      </w:r>
    </w:p>
    <w:p w:rsidR="00851E47" w:rsidRPr="00585CCB" w:rsidRDefault="00B57239" w:rsidP="000B06B3">
      <w:pPr>
        <w:jc w:val="both"/>
        <w:rPr>
          <w:rFonts w:ascii="Arial" w:hAnsi="Arial" w:cs="Arial"/>
        </w:rPr>
      </w:pPr>
      <w:r>
        <w:rPr>
          <w:noProof/>
          <w:lang w:eastAsia="en-GB"/>
        </w:rPr>
        <w:drawing>
          <wp:inline distT="0" distB="0" distL="0" distR="0" wp14:anchorId="4B2FC6CB" wp14:editId="02EA2B1F">
            <wp:extent cx="5943600" cy="19329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1932940"/>
                    </a:xfrm>
                    <a:prstGeom prst="rect">
                      <a:avLst/>
                    </a:prstGeom>
                  </pic:spPr>
                </pic:pic>
              </a:graphicData>
            </a:graphic>
          </wp:inline>
        </w:drawing>
      </w:r>
    </w:p>
    <w:p w:rsidR="00B57239" w:rsidRPr="00B57239" w:rsidRDefault="00B57239" w:rsidP="00851E47">
      <w:pPr>
        <w:jc w:val="both"/>
        <w:rPr>
          <w:rFonts w:ascii="Arial" w:hAnsi="Arial" w:cs="Arial"/>
          <w:b/>
          <w:sz w:val="24"/>
          <w:szCs w:val="24"/>
        </w:rPr>
      </w:pPr>
      <w:r w:rsidRPr="00B57239">
        <w:rPr>
          <w:rFonts w:ascii="Arial" w:hAnsi="Arial" w:cs="Arial"/>
          <w:b/>
          <w:sz w:val="24"/>
          <w:szCs w:val="24"/>
        </w:rPr>
        <w:t>Queries and query watch reminders</w:t>
      </w:r>
    </w:p>
    <w:p w:rsidR="009A2435" w:rsidRPr="00585CCB" w:rsidRDefault="009A2435" w:rsidP="00851E47">
      <w:pPr>
        <w:jc w:val="both"/>
        <w:rPr>
          <w:rFonts w:ascii="Arial" w:hAnsi="Arial" w:cs="Arial"/>
          <w:sz w:val="24"/>
        </w:rPr>
      </w:pPr>
      <w:r w:rsidRPr="00585CCB">
        <w:rPr>
          <w:rFonts w:ascii="Arial" w:hAnsi="Arial" w:cs="Arial"/>
          <w:sz w:val="24"/>
        </w:rPr>
        <w:t>Your admin home page should now display some or all of the following queries:</w:t>
      </w:r>
    </w:p>
    <w:p w:rsidR="009A2435" w:rsidRPr="00585CCB" w:rsidRDefault="009A2435" w:rsidP="00851E47">
      <w:pPr>
        <w:jc w:val="both"/>
        <w:rPr>
          <w:rFonts w:ascii="Arial" w:hAnsi="Arial" w:cs="Arial"/>
          <w:sz w:val="24"/>
        </w:rPr>
      </w:pPr>
      <w:r w:rsidRPr="00585CCB">
        <w:rPr>
          <w:rFonts w:ascii="Arial" w:hAnsi="Arial" w:cs="Arial"/>
          <w:noProof/>
          <w:lang w:eastAsia="en-GB"/>
        </w:rPr>
        <w:drawing>
          <wp:inline distT="0" distB="0" distL="0" distR="0" wp14:anchorId="6C8501C7" wp14:editId="45A20E01">
            <wp:extent cx="5943600" cy="37325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3732530"/>
                    </a:xfrm>
                    <a:prstGeom prst="rect">
                      <a:avLst/>
                    </a:prstGeom>
                  </pic:spPr>
                </pic:pic>
              </a:graphicData>
            </a:graphic>
          </wp:inline>
        </w:drawing>
      </w:r>
    </w:p>
    <w:p w:rsidR="001C156C" w:rsidRPr="00585CCB" w:rsidRDefault="001C156C" w:rsidP="00A138F9">
      <w:pPr>
        <w:rPr>
          <w:rFonts w:ascii="Arial" w:hAnsi="Arial" w:cs="Arial"/>
          <w:color w:val="000000"/>
          <w:sz w:val="24"/>
          <w:shd w:val="clear" w:color="auto" w:fill="FFFFFF"/>
        </w:rPr>
      </w:pPr>
      <w:r w:rsidRPr="00585CCB">
        <w:rPr>
          <w:rFonts w:ascii="Arial" w:hAnsi="Arial" w:cs="Arial"/>
          <w:color w:val="000000"/>
          <w:sz w:val="24"/>
          <w:shd w:val="clear" w:color="auto" w:fill="FFFFFF"/>
        </w:rPr>
        <w:t xml:space="preserve">Schools, especially those with larger groups of students, can set up </w:t>
      </w:r>
      <w:r w:rsidR="00A138F9" w:rsidRPr="00585CCB">
        <w:rPr>
          <w:rFonts w:ascii="Arial" w:hAnsi="Arial" w:cs="Arial"/>
          <w:color w:val="000000"/>
          <w:sz w:val="24"/>
          <w:shd w:val="clear" w:color="auto" w:fill="FFFFFF"/>
        </w:rPr>
        <w:t xml:space="preserve">a query watch to send reminders to administrators about </w:t>
      </w:r>
      <w:r w:rsidR="003729A7" w:rsidRPr="00585CCB">
        <w:rPr>
          <w:rFonts w:ascii="Arial" w:hAnsi="Arial" w:cs="Arial"/>
          <w:color w:val="000000"/>
          <w:sz w:val="24"/>
          <w:shd w:val="clear" w:color="auto" w:fill="FFFFFF"/>
        </w:rPr>
        <w:t>any</w:t>
      </w:r>
      <w:r w:rsidR="00C3479D" w:rsidRPr="00585CCB">
        <w:rPr>
          <w:rFonts w:ascii="Arial" w:hAnsi="Arial" w:cs="Arial"/>
          <w:color w:val="000000"/>
          <w:sz w:val="24"/>
          <w:shd w:val="clear" w:color="auto" w:fill="FFFFFF"/>
        </w:rPr>
        <w:t xml:space="preserve"> </w:t>
      </w:r>
      <w:r w:rsidR="00A138F9" w:rsidRPr="00585CCB">
        <w:rPr>
          <w:rFonts w:ascii="Arial" w:hAnsi="Arial" w:cs="Arial"/>
          <w:color w:val="000000"/>
          <w:sz w:val="24"/>
          <w:shd w:val="clear" w:color="auto" w:fill="FFFFFF"/>
        </w:rPr>
        <w:t xml:space="preserve">students who are in </w:t>
      </w:r>
      <w:r w:rsidR="00B57239">
        <w:rPr>
          <w:rFonts w:ascii="Arial" w:hAnsi="Arial" w:cs="Arial"/>
          <w:color w:val="000000"/>
          <w:sz w:val="24"/>
          <w:shd w:val="clear" w:color="auto" w:fill="FFFFFF"/>
        </w:rPr>
        <w:t>a</w:t>
      </w:r>
      <w:r w:rsidR="00A138F9" w:rsidRPr="00585CCB">
        <w:rPr>
          <w:rFonts w:ascii="Arial" w:hAnsi="Arial" w:cs="Arial"/>
          <w:color w:val="000000"/>
          <w:sz w:val="24"/>
          <w:shd w:val="clear" w:color="auto" w:fill="FFFFFF"/>
        </w:rPr>
        <w:t xml:space="preserve"> query. This will provide a list of names and </w:t>
      </w:r>
      <w:r w:rsidR="003729A7" w:rsidRPr="00585CCB">
        <w:rPr>
          <w:rFonts w:ascii="Arial" w:hAnsi="Arial" w:cs="Arial"/>
          <w:color w:val="000000"/>
          <w:sz w:val="24"/>
          <w:shd w:val="clear" w:color="auto" w:fill="FFFFFF"/>
        </w:rPr>
        <w:t>destinations</w:t>
      </w:r>
      <w:r w:rsidR="00A138F9" w:rsidRPr="00585CCB">
        <w:rPr>
          <w:rFonts w:ascii="Arial" w:hAnsi="Arial" w:cs="Arial"/>
          <w:color w:val="000000"/>
          <w:sz w:val="24"/>
          <w:shd w:val="clear" w:color="auto" w:fill="FFFFFF"/>
        </w:rPr>
        <w:t xml:space="preserve"> although </w:t>
      </w:r>
      <w:r w:rsidR="00CC7DA2" w:rsidRPr="00585CCB">
        <w:rPr>
          <w:rFonts w:ascii="Arial" w:hAnsi="Arial" w:cs="Arial"/>
          <w:color w:val="000000"/>
          <w:sz w:val="24"/>
          <w:shd w:val="clear" w:color="auto" w:fill="FFFFFF"/>
        </w:rPr>
        <w:t>as a query cannot</w:t>
      </w:r>
      <w:r w:rsidR="00A138F9" w:rsidRPr="00585CCB">
        <w:rPr>
          <w:rFonts w:ascii="Arial" w:hAnsi="Arial" w:cs="Arial"/>
          <w:color w:val="000000"/>
          <w:sz w:val="24"/>
          <w:shd w:val="clear" w:color="auto" w:fill="FFFFFF"/>
        </w:rPr>
        <w:t xml:space="preserve"> </w:t>
      </w:r>
      <w:r w:rsidR="00CC7DA2" w:rsidRPr="00585CCB">
        <w:rPr>
          <w:rFonts w:ascii="Arial" w:hAnsi="Arial" w:cs="Arial"/>
          <w:color w:val="000000"/>
          <w:sz w:val="24"/>
          <w:shd w:val="clear" w:color="auto" w:fill="FFFFFF"/>
        </w:rPr>
        <w:t>include itinerary details, a query watch cannot show the start date</w:t>
      </w:r>
      <w:r w:rsidR="00A138F9" w:rsidRPr="00585CCB">
        <w:rPr>
          <w:rFonts w:ascii="Arial" w:hAnsi="Arial" w:cs="Arial"/>
          <w:color w:val="000000"/>
          <w:sz w:val="24"/>
          <w:shd w:val="clear" w:color="auto" w:fill="FFFFFF"/>
        </w:rPr>
        <w:t xml:space="preserve">. </w:t>
      </w:r>
    </w:p>
    <w:p w:rsidR="00A138F9" w:rsidRPr="00585CCB" w:rsidRDefault="00A138F9" w:rsidP="00A138F9">
      <w:pPr>
        <w:rPr>
          <w:rFonts w:ascii="Arial" w:hAnsi="Arial" w:cs="Arial"/>
          <w:color w:val="000000"/>
          <w:sz w:val="24"/>
          <w:shd w:val="clear" w:color="auto" w:fill="FFFFFF"/>
        </w:rPr>
      </w:pPr>
      <w:r w:rsidRPr="001D35B1">
        <w:rPr>
          <w:rFonts w:ascii="Arial" w:hAnsi="Arial" w:cs="Arial"/>
          <w:sz w:val="24"/>
          <w:shd w:val="clear" w:color="auto" w:fill="FFFFFF"/>
        </w:rPr>
        <w:lastRenderedPageBreak/>
        <w:t xml:space="preserve">In order to do this, you should go to ‘admin home’ </w:t>
      </w:r>
      <w:r w:rsidR="00B57239" w:rsidRPr="001D35B1">
        <w:rPr>
          <w:rFonts w:ascii="Arial" w:hAnsi="Arial" w:cs="Arial"/>
          <w:sz w:val="24"/>
          <w:shd w:val="clear" w:color="auto" w:fill="FFFFFF"/>
        </w:rPr>
        <w:t>by clicking on the house icon on the top left of the screen and selecting ‘administrative’. Click on the</w:t>
      </w:r>
      <w:r w:rsidRPr="001D35B1">
        <w:rPr>
          <w:rFonts w:ascii="Arial" w:hAnsi="Arial" w:cs="Arial"/>
          <w:sz w:val="24"/>
          <w:shd w:val="clear" w:color="auto" w:fill="FFFFFF"/>
        </w:rPr>
        <w:t xml:space="preserve"> query watch </w:t>
      </w:r>
      <w:r w:rsidR="00B57239" w:rsidRPr="001D35B1">
        <w:rPr>
          <w:rFonts w:ascii="Arial" w:hAnsi="Arial" w:cs="Arial"/>
          <w:sz w:val="24"/>
          <w:shd w:val="clear" w:color="auto" w:fill="FFFFFF"/>
        </w:rPr>
        <w:t xml:space="preserve">at </w:t>
      </w:r>
      <w:r w:rsidRPr="001D35B1">
        <w:rPr>
          <w:rFonts w:ascii="Arial" w:hAnsi="Arial" w:cs="Arial"/>
          <w:sz w:val="24"/>
          <w:shd w:val="clear" w:color="auto" w:fill="FFFFFF"/>
        </w:rPr>
        <w:t>the top of the page then select ‘new query wa</w:t>
      </w:r>
      <w:r w:rsidR="00CA533B" w:rsidRPr="001D35B1">
        <w:rPr>
          <w:rFonts w:ascii="Arial" w:hAnsi="Arial" w:cs="Arial"/>
          <w:sz w:val="24"/>
          <w:shd w:val="clear" w:color="auto" w:fill="FFFFFF"/>
        </w:rPr>
        <w:t>t</w:t>
      </w:r>
      <w:r w:rsidRPr="001D35B1">
        <w:rPr>
          <w:rFonts w:ascii="Arial" w:hAnsi="Arial" w:cs="Arial"/>
          <w:sz w:val="24"/>
          <w:shd w:val="clear" w:color="auto" w:fill="FFFFFF"/>
        </w:rPr>
        <w:t xml:space="preserve">ch’. The frequency can be set to daily or weekly. In </w:t>
      </w:r>
      <w:r w:rsidR="00DF61EF" w:rsidRPr="001D35B1">
        <w:rPr>
          <w:rFonts w:ascii="Arial" w:hAnsi="Arial" w:cs="Arial"/>
          <w:sz w:val="24"/>
          <w:shd w:val="clear" w:color="auto" w:fill="FFFFFF"/>
        </w:rPr>
        <w:t>A</w:t>
      </w:r>
      <w:r w:rsidRPr="001D35B1">
        <w:rPr>
          <w:rFonts w:ascii="Arial" w:hAnsi="Arial" w:cs="Arial"/>
          <w:sz w:val="24"/>
          <w:shd w:val="clear" w:color="auto" w:fill="FFFFFF"/>
        </w:rPr>
        <w:t xml:space="preserve">ctions </w:t>
      </w:r>
      <w:r w:rsidR="00DF61EF" w:rsidRPr="001D35B1">
        <w:rPr>
          <w:rFonts w:ascii="Arial" w:hAnsi="Arial" w:cs="Arial"/>
          <w:sz w:val="24"/>
          <w:shd w:val="clear" w:color="auto" w:fill="FFFFFF"/>
        </w:rPr>
        <w:t>T</w:t>
      </w:r>
      <w:r w:rsidRPr="001D35B1">
        <w:rPr>
          <w:rFonts w:ascii="Arial" w:hAnsi="Arial" w:cs="Arial"/>
          <w:sz w:val="24"/>
          <w:shd w:val="clear" w:color="auto" w:fill="FFFFFF"/>
        </w:rPr>
        <w:t>aken</w:t>
      </w:r>
      <w:r w:rsidR="00DF61EF" w:rsidRPr="001D35B1">
        <w:rPr>
          <w:rFonts w:ascii="Arial" w:hAnsi="Arial" w:cs="Arial"/>
          <w:sz w:val="24"/>
          <w:shd w:val="clear" w:color="auto" w:fill="FFFFFF"/>
        </w:rPr>
        <w:t xml:space="preserve"> on Update</w:t>
      </w:r>
      <w:r w:rsidRPr="001D35B1">
        <w:rPr>
          <w:rFonts w:ascii="Arial" w:hAnsi="Arial" w:cs="Arial"/>
          <w:sz w:val="24"/>
          <w:shd w:val="clear" w:color="auto" w:fill="FFFFFF"/>
        </w:rPr>
        <w:t xml:space="preserve"> select </w:t>
      </w:r>
      <w:r w:rsidR="00DF61EF" w:rsidRPr="001D35B1">
        <w:rPr>
          <w:rFonts w:ascii="Arial" w:hAnsi="Arial" w:cs="Arial"/>
          <w:sz w:val="24"/>
          <w:shd w:val="clear" w:color="auto" w:fill="FFFFFF"/>
        </w:rPr>
        <w:t>‘</w:t>
      </w:r>
      <w:r w:rsidRPr="001D35B1">
        <w:rPr>
          <w:rFonts w:ascii="Arial" w:hAnsi="Arial" w:cs="Arial"/>
          <w:sz w:val="24"/>
          <w:shd w:val="clear" w:color="auto" w:fill="FFFFFF"/>
        </w:rPr>
        <w:t>email</w:t>
      </w:r>
      <w:r w:rsidR="00DF61EF" w:rsidRPr="001D35B1">
        <w:rPr>
          <w:rFonts w:ascii="Arial" w:hAnsi="Arial" w:cs="Arial"/>
          <w:sz w:val="24"/>
          <w:shd w:val="clear" w:color="auto" w:fill="FFFFFF"/>
        </w:rPr>
        <w:t>’</w:t>
      </w:r>
      <w:r w:rsidRPr="001D35B1">
        <w:rPr>
          <w:rFonts w:ascii="Arial" w:hAnsi="Arial" w:cs="Arial"/>
          <w:sz w:val="24"/>
          <w:shd w:val="clear" w:color="auto" w:fill="FFFFFF"/>
        </w:rPr>
        <w:t>, in Record</w:t>
      </w:r>
      <w:r w:rsidR="00B57239" w:rsidRPr="001D35B1">
        <w:rPr>
          <w:rFonts w:ascii="Arial" w:hAnsi="Arial" w:cs="Arial"/>
          <w:sz w:val="24"/>
          <w:shd w:val="clear" w:color="auto" w:fill="FFFFFF"/>
        </w:rPr>
        <w:t xml:space="preserve">s </w:t>
      </w:r>
      <w:r w:rsidR="00DF61EF" w:rsidRPr="001D35B1">
        <w:rPr>
          <w:rFonts w:ascii="Arial" w:hAnsi="Arial" w:cs="Arial"/>
          <w:sz w:val="24"/>
          <w:shd w:val="clear" w:color="auto" w:fill="FFFFFF"/>
        </w:rPr>
        <w:t>I</w:t>
      </w:r>
      <w:r w:rsidR="00B57239" w:rsidRPr="001D35B1">
        <w:rPr>
          <w:rFonts w:ascii="Arial" w:hAnsi="Arial" w:cs="Arial"/>
          <w:sz w:val="24"/>
          <w:shd w:val="clear" w:color="auto" w:fill="FFFFFF"/>
        </w:rPr>
        <w:t xml:space="preserve">ncluded in </w:t>
      </w:r>
      <w:r w:rsidR="00DF61EF" w:rsidRPr="001D35B1">
        <w:rPr>
          <w:rFonts w:ascii="Arial" w:hAnsi="Arial" w:cs="Arial"/>
          <w:sz w:val="24"/>
          <w:shd w:val="clear" w:color="auto" w:fill="FFFFFF"/>
        </w:rPr>
        <w:t>A</w:t>
      </w:r>
      <w:r w:rsidR="00B57239" w:rsidRPr="001D35B1">
        <w:rPr>
          <w:rFonts w:ascii="Arial" w:hAnsi="Arial" w:cs="Arial"/>
          <w:sz w:val="24"/>
          <w:shd w:val="clear" w:color="auto" w:fill="FFFFFF"/>
        </w:rPr>
        <w:t xml:space="preserve">ctions select IN, </w:t>
      </w:r>
      <w:r w:rsidRPr="001D35B1">
        <w:rPr>
          <w:rFonts w:ascii="Arial" w:hAnsi="Arial" w:cs="Arial"/>
          <w:sz w:val="24"/>
          <w:shd w:val="clear" w:color="auto" w:fill="FFFFFF"/>
        </w:rPr>
        <w:t>ALL</w:t>
      </w:r>
      <w:r w:rsidR="00B57239" w:rsidRPr="001D35B1">
        <w:rPr>
          <w:rFonts w:ascii="Arial" w:hAnsi="Arial" w:cs="Arial"/>
          <w:sz w:val="24"/>
          <w:shd w:val="clear" w:color="auto" w:fill="FFFFFF"/>
        </w:rPr>
        <w:t xml:space="preserve"> and OUT </w:t>
      </w:r>
      <w:r w:rsidRPr="001D35B1">
        <w:rPr>
          <w:rFonts w:ascii="Arial" w:hAnsi="Arial" w:cs="Arial"/>
          <w:sz w:val="24"/>
          <w:shd w:val="clear" w:color="auto" w:fill="FFFFFF"/>
        </w:rPr>
        <w:t xml:space="preserve">and choose an email to send it from. In Email recipient list add the email of the administrator who should receive the emails. </w:t>
      </w:r>
      <w:r w:rsidRPr="00585CCB">
        <w:rPr>
          <w:rFonts w:ascii="Arial" w:hAnsi="Arial" w:cs="Arial"/>
          <w:color w:val="000000"/>
          <w:sz w:val="24"/>
          <w:shd w:val="clear" w:color="auto" w:fill="FFFFFF"/>
        </w:rPr>
        <w:t>Do NOT select ‘send email to addresses in the query watch list’. In ‘include list of records in email’ select ‘yes’.</w:t>
      </w:r>
    </w:p>
    <w:p w:rsidR="00A138F9" w:rsidRPr="00585CCB" w:rsidRDefault="00A138F9" w:rsidP="00A138F9">
      <w:pPr>
        <w:rPr>
          <w:rFonts w:ascii="Arial" w:hAnsi="Arial" w:cs="Arial"/>
          <w:color w:val="000000"/>
          <w:sz w:val="24"/>
          <w:shd w:val="clear" w:color="auto" w:fill="FFFFFF"/>
        </w:rPr>
      </w:pPr>
      <w:r w:rsidRPr="00585CCB">
        <w:rPr>
          <w:rFonts w:ascii="Arial" w:hAnsi="Arial" w:cs="Arial"/>
          <w:noProof/>
          <w:lang w:eastAsia="en-GB"/>
        </w:rPr>
        <w:drawing>
          <wp:inline distT="0" distB="0" distL="0" distR="0" wp14:anchorId="75001D8B" wp14:editId="207A4DE4">
            <wp:extent cx="5943600" cy="3083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083560"/>
                    </a:xfrm>
                    <a:prstGeom prst="rect">
                      <a:avLst/>
                    </a:prstGeom>
                  </pic:spPr>
                </pic:pic>
              </a:graphicData>
            </a:graphic>
          </wp:inline>
        </w:drawing>
      </w:r>
    </w:p>
    <w:p w:rsidR="001C156C" w:rsidRPr="00585CCB" w:rsidRDefault="001C156C" w:rsidP="00851E47">
      <w:pPr>
        <w:jc w:val="both"/>
        <w:rPr>
          <w:rFonts w:ascii="Arial" w:hAnsi="Arial" w:cs="Arial"/>
          <w:b/>
          <w:sz w:val="28"/>
        </w:rPr>
      </w:pPr>
    </w:p>
    <w:p w:rsidR="00851E47" w:rsidRPr="00585CCB" w:rsidRDefault="008668D5" w:rsidP="00851E47">
      <w:pPr>
        <w:jc w:val="both"/>
        <w:rPr>
          <w:rFonts w:ascii="Arial" w:hAnsi="Arial" w:cs="Arial"/>
          <w:b/>
          <w:sz w:val="28"/>
        </w:rPr>
      </w:pPr>
      <w:r w:rsidRPr="00585CCB">
        <w:rPr>
          <w:rFonts w:ascii="Arial" w:hAnsi="Arial" w:cs="Arial"/>
          <w:b/>
          <w:sz w:val="28"/>
        </w:rPr>
        <w:t xml:space="preserve">Using </w:t>
      </w:r>
      <w:r w:rsidR="00851E47" w:rsidRPr="00585CCB">
        <w:rPr>
          <w:rFonts w:ascii="Arial" w:hAnsi="Arial" w:cs="Arial"/>
          <w:b/>
          <w:sz w:val="28"/>
        </w:rPr>
        <w:t xml:space="preserve">Follow </w:t>
      </w:r>
      <w:proofErr w:type="gramStart"/>
      <w:r w:rsidR="00851E47" w:rsidRPr="00585CCB">
        <w:rPr>
          <w:rFonts w:ascii="Arial" w:hAnsi="Arial" w:cs="Arial"/>
          <w:b/>
          <w:sz w:val="28"/>
        </w:rPr>
        <w:t>Up</w:t>
      </w:r>
      <w:proofErr w:type="gramEnd"/>
      <w:r w:rsidR="00851E47" w:rsidRPr="00585CCB">
        <w:rPr>
          <w:rFonts w:ascii="Arial" w:hAnsi="Arial" w:cs="Arial"/>
          <w:b/>
          <w:sz w:val="28"/>
        </w:rPr>
        <w:t xml:space="preserve"> Questionnaires </w:t>
      </w:r>
    </w:p>
    <w:p w:rsidR="00FC6C22" w:rsidRPr="00585CCB" w:rsidRDefault="00FC6C22" w:rsidP="00851E47">
      <w:pPr>
        <w:rPr>
          <w:rFonts w:ascii="Arial" w:hAnsi="Arial" w:cs="Arial"/>
          <w:color w:val="000000"/>
          <w:sz w:val="24"/>
          <w:shd w:val="clear" w:color="auto" w:fill="FFFFFF"/>
        </w:rPr>
      </w:pPr>
      <w:r w:rsidRPr="00585CCB">
        <w:rPr>
          <w:rFonts w:ascii="Arial" w:hAnsi="Arial" w:cs="Arial"/>
          <w:color w:val="000000"/>
          <w:sz w:val="24"/>
          <w:shd w:val="clear" w:color="auto" w:fill="FFFFFF"/>
        </w:rPr>
        <w:t>‘Follow up</w:t>
      </w:r>
      <w:r w:rsidR="00851E47" w:rsidRPr="00585CCB">
        <w:rPr>
          <w:rFonts w:ascii="Arial" w:hAnsi="Arial" w:cs="Arial"/>
          <w:color w:val="000000"/>
          <w:sz w:val="24"/>
          <w:shd w:val="clear" w:color="auto" w:fill="FFFFFF"/>
        </w:rPr>
        <w:t xml:space="preserve"> questionnaires</w:t>
      </w:r>
      <w:r w:rsidRPr="00585CCB">
        <w:rPr>
          <w:rFonts w:ascii="Arial" w:hAnsi="Arial" w:cs="Arial"/>
          <w:color w:val="000000"/>
          <w:sz w:val="24"/>
          <w:shd w:val="clear" w:color="auto" w:fill="FFFFFF"/>
        </w:rPr>
        <w:t>’</w:t>
      </w:r>
      <w:r w:rsidR="00851E47" w:rsidRPr="00585CCB">
        <w:rPr>
          <w:rFonts w:ascii="Arial" w:hAnsi="Arial" w:cs="Arial"/>
          <w:color w:val="000000"/>
          <w:sz w:val="24"/>
          <w:shd w:val="clear" w:color="auto" w:fill="FFFFFF"/>
        </w:rPr>
        <w:t xml:space="preserve"> </w:t>
      </w:r>
      <w:proofErr w:type="gramStart"/>
      <w:r w:rsidR="00851E47" w:rsidRPr="00585CCB">
        <w:rPr>
          <w:rFonts w:ascii="Arial" w:hAnsi="Arial" w:cs="Arial"/>
          <w:color w:val="000000"/>
          <w:sz w:val="24"/>
          <w:shd w:val="clear" w:color="auto" w:fill="FFFFFF"/>
        </w:rPr>
        <w:t>are</w:t>
      </w:r>
      <w:proofErr w:type="gramEnd"/>
      <w:r w:rsidR="00851E47" w:rsidRPr="00585CCB">
        <w:rPr>
          <w:rFonts w:ascii="Arial" w:hAnsi="Arial" w:cs="Arial"/>
          <w:color w:val="000000"/>
          <w:sz w:val="24"/>
          <w:shd w:val="clear" w:color="auto" w:fill="FFFFFF"/>
        </w:rPr>
        <w:t xml:space="preserve"> designed to keep a record of actions taken</w:t>
      </w:r>
      <w:r w:rsidRPr="00585CCB">
        <w:rPr>
          <w:rFonts w:ascii="Arial" w:hAnsi="Arial" w:cs="Arial"/>
          <w:color w:val="000000"/>
          <w:sz w:val="24"/>
          <w:shd w:val="clear" w:color="auto" w:fill="FFFFFF"/>
        </w:rPr>
        <w:t xml:space="preserve"> for each individual student</w:t>
      </w:r>
      <w:r w:rsidR="000229EB" w:rsidRPr="00585CCB">
        <w:rPr>
          <w:rFonts w:ascii="Arial" w:hAnsi="Arial" w:cs="Arial"/>
          <w:color w:val="000000"/>
          <w:sz w:val="24"/>
          <w:shd w:val="clear" w:color="auto" w:fill="FFFFFF"/>
        </w:rPr>
        <w:t xml:space="preserve"> as required</w:t>
      </w:r>
      <w:r w:rsidRPr="00585CCB">
        <w:rPr>
          <w:rFonts w:ascii="Arial" w:hAnsi="Arial" w:cs="Arial"/>
          <w:color w:val="000000"/>
          <w:sz w:val="24"/>
          <w:shd w:val="clear" w:color="auto" w:fill="FFFFFF"/>
        </w:rPr>
        <w:t xml:space="preserve">.  </w:t>
      </w:r>
      <w:r w:rsidR="007379F0" w:rsidRPr="00585CCB">
        <w:rPr>
          <w:rFonts w:ascii="Arial" w:hAnsi="Arial" w:cs="Arial"/>
          <w:color w:val="000000"/>
          <w:sz w:val="24"/>
          <w:shd w:val="clear" w:color="auto" w:fill="FFFFFF"/>
        </w:rPr>
        <w:t>These include:</w:t>
      </w:r>
    </w:p>
    <w:p w:rsidR="00FC6C22" w:rsidRPr="00585CCB" w:rsidRDefault="00FC6C22" w:rsidP="00FC6C22">
      <w:pPr>
        <w:pStyle w:val="ListParagraph"/>
        <w:numPr>
          <w:ilvl w:val="0"/>
          <w:numId w:val="13"/>
        </w:numPr>
        <w:rPr>
          <w:rFonts w:ascii="Arial" w:hAnsi="Arial" w:cs="Arial"/>
          <w:color w:val="000000"/>
          <w:sz w:val="24"/>
          <w:shd w:val="clear" w:color="auto" w:fill="FFFFFF"/>
        </w:rPr>
      </w:pPr>
      <w:r w:rsidRPr="00585CCB">
        <w:rPr>
          <w:rFonts w:ascii="Arial" w:hAnsi="Arial" w:cs="Arial"/>
          <w:sz w:val="24"/>
        </w:rPr>
        <w:t>‘</w:t>
      </w:r>
      <w:r w:rsidR="00F431A3">
        <w:rPr>
          <w:rFonts w:ascii="Arial" w:hAnsi="Arial" w:cs="Arial"/>
          <w:sz w:val="24"/>
        </w:rPr>
        <w:t>UNIV</w:t>
      </w:r>
      <w:r w:rsidRPr="00585CCB">
        <w:rPr>
          <w:rFonts w:ascii="Arial" w:hAnsi="Arial" w:cs="Arial"/>
          <w:color w:val="FF0000"/>
          <w:sz w:val="24"/>
        </w:rPr>
        <w:t xml:space="preserve"> </w:t>
      </w:r>
      <w:r w:rsidRPr="00585CCB">
        <w:rPr>
          <w:rFonts w:ascii="Arial" w:hAnsi="Arial" w:cs="Arial"/>
          <w:sz w:val="24"/>
        </w:rPr>
        <w:t xml:space="preserve">Monitoring Follow Up Steps - Arrivals’ </w:t>
      </w:r>
    </w:p>
    <w:p w:rsidR="00FC6C22" w:rsidRPr="00585CCB" w:rsidRDefault="00FC6C22" w:rsidP="00FC6C22">
      <w:pPr>
        <w:pStyle w:val="ListParagraph"/>
        <w:numPr>
          <w:ilvl w:val="0"/>
          <w:numId w:val="13"/>
        </w:numPr>
        <w:rPr>
          <w:rFonts w:ascii="Arial" w:hAnsi="Arial" w:cs="Arial"/>
          <w:color w:val="000000"/>
          <w:sz w:val="24"/>
          <w:shd w:val="clear" w:color="auto" w:fill="FFFFFF"/>
        </w:rPr>
      </w:pPr>
      <w:r w:rsidRPr="00585CCB">
        <w:rPr>
          <w:rFonts w:ascii="Arial" w:hAnsi="Arial" w:cs="Arial"/>
          <w:sz w:val="24"/>
        </w:rPr>
        <w:t>‘</w:t>
      </w:r>
      <w:r w:rsidR="00F431A3">
        <w:rPr>
          <w:rFonts w:ascii="Arial" w:hAnsi="Arial" w:cs="Arial"/>
          <w:sz w:val="24"/>
        </w:rPr>
        <w:t>UNIV</w:t>
      </w:r>
      <w:r w:rsidRPr="00585CCB">
        <w:rPr>
          <w:rFonts w:ascii="Arial" w:hAnsi="Arial" w:cs="Arial"/>
          <w:sz w:val="24"/>
        </w:rPr>
        <w:t xml:space="preserve"> Monitoring Follow </w:t>
      </w:r>
      <w:proofErr w:type="gramStart"/>
      <w:r w:rsidRPr="00585CCB">
        <w:rPr>
          <w:rFonts w:ascii="Arial" w:hAnsi="Arial" w:cs="Arial"/>
          <w:sz w:val="24"/>
        </w:rPr>
        <w:t>Up</w:t>
      </w:r>
      <w:proofErr w:type="gramEnd"/>
      <w:r w:rsidRPr="00585CCB">
        <w:rPr>
          <w:rFonts w:ascii="Arial" w:hAnsi="Arial" w:cs="Arial"/>
          <w:sz w:val="24"/>
        </w:rPr>
        <w:t xml:space="preserve"> Steps – Progress and Wellbeing </w:t>
      </w:r>
      <w:r w:rsidR="00725843" w:rsidRPr="00585CCB">
        <w:rPr>
          <w:rFonts w:ascii="Arial" w:hAnsi="Arial" w:cs="Arial"/>
          <w:sz w:val="24"/>
        </w:rPr>
        <w:t>Census’</w:t>
      </w:r>
      <w:r w:rsidR="00725843" w:rsidRPr="00585CCB">
        <w:rPr>
          <w:rFonts w:ascii="Arial" w:hAnsi="Arial" w:cs="Arial"/>
          <w:color w:val="000000"/>
          <w:sz w:val="24"/>
          <w:shd w:val="clear" w:color="auto" w:fill="FFFFFF"/>
        </w:rPr>
        <w:t>.</w:t>
      </w:r>
    </w:p>
    <w:p w:rsidR="00833F3C" w:rsidRPr="00585CCB" w:rsidRDefault="00645B0C" w:rsidP="00FC6C22">
      <w:pPr>
        <w:rPr>
          <w:rFonts w:ascii="Arial" w:hAnsi="Arial" w:cs="Arial"/>
          <w:color w:val="000000"/>
          <w:sz w:val="24"/>
          <w:shd w:val="clear" w:color="auto" w:fill="FFFFFF"/>
        </w:rPr>
      </w:pPr>
      <w:r w:rsidRPr="00585CCB">
        <w:rPr>
          <w:rFonts w:ascii="Arial" w:hAnsi="Arial" w:cs="Arial"/>
          <w:color w:val="000000"/>
          <w:sz w:val="24"/>
          <w:shd w:val="clear" w:color="auto" w:fill="FFFFFF"/>
        </w:rPr>
        <w:t>They are not visible to students and are intended</w:t>
      </w:r>
      <w:r w:rsidR="000229EB" w:rsidRPr="00585CCB">
        <w:rPr>
          <w:rFonts w:ascii="Arial" w:hAnsi="Arial" w:cs="Arial"/>
          <w:color w:val="000000"/>
          <w:sz w:val="24"/>
          <w:shd w:val="clear" w:color="auto" w:fill="FFFFFF"/>
        </w:rPr>
        <w:t xml:space="preserve"> only</w:t>
      </w:r>
      <w:r w:rsidRPr="00585CCB">
        <w:rPr>
          <w:rFonts w:ascii="Arial" w:hAnsi="Arial" w:cs="Arial"/>
          <w:color w:val="000000"/>
          <w:sz w:val="24"/>
          <w:shd w:val="clear" w:color="auto" w:fill="FFFFFF"/>
        </w:rPr>
        <w:t xml:space="preserve"> for administrative use. </w:t>
      </w:r>
      <w:r w:rsidR="00FC6C22" w:rsidRPr="00585CCB">
        <w:rPr>
          <w:rFonts w:ascii="Arial" w:hAnsi="Arial" w:cs="Arial"/>
          <w:color w:val="000000"/>
          <w:sz w:val="24"/>
          <w:shd w:val="clear" w:color="auto" w:fill="FFFFFF"/>
        </w:rPr>
        <w:t>T</w:t>
      </w:r>
      <w:r w:rsidRPr="00585CCB">
        <w:rPr>
          <w:rFonts w:ascii="Arial" w:hAnsi="Arial" w:cs="Arial"/>
          <w:color w:val="000000"/>
          <w:sz w:val="24"/>
          <w:shd w:val="clear" w:color="auto" w:fill="FFFFFF"/>
        </w:rPr>
        <w:t xml:space="preserve">hey </w:t>
      </w:r>
      <w:r w:rsidR="00FC6C22" w:rsidRPr="00585CCB">
        <w:rPr>
          <w:rFonts w:ascii="Arial" w:hAnsi="Arial" w:cs="Arial"/>
          <w:color w:val="000000"/>
          <w:sz w:val="24"/>
          <w:shd w:val="clear" w:color="auto" w:fill="FFFFFF"/>
        </w:rPr>
        <w:t xml:space="preserve">are held against each student </w:t>
      </w:r>
      <w:r w:rsidR="000229EB" w:rsidRPr="00585CCB">
        <w:rPr>
          <w:rFonts w:ascii="Arial" w:hAnsi="Arial" w:cs="Arial"/>
          <w:color w:val="000000"/>
          <w:sz w:val="24"/>
          <w:shd w:val="clear" w:color="auto" w:fill="FFFFFF"/>
        </w:rPr>
        <w:t>record</w:t>
      </w:r>
      <w:r w:rsidR="00FC6C22" w:rsidRPr="00585CCB">
        <w:rPr>
          <w:rFonts w:ascii="Arial" w:hAnsi="Arial" w:cs="Arial"/>
          <w:color w:val="000000"/>
          <w:sz w:val="24"/>
          <w:shd w:val="clear" w:color="auto" w:fill="FFFFFF"/>
        </w:rPr>
        <w:t xml:space="preserve"> and provide a record of </w:t>
      </w:r>
      <w:r w:rsidR="00924C97" w:rsidRPr="00585CCB">
        <w:rPr>
          <w:rFonts w:ascii="Arial" w:hAnsi="Arial" w:cs="Arial"/>
          <w:color w:val="000000"/>
          <w:sz w:val="24"/>
          <w:shd w:val="clear" w:color="auto" w:fill="FFFFFF"/>
        </w:rPr>
        <w:t xml:space="preserve">the </w:t>
      </w:r>
      <w:r w:rsidR="00FC6C22" w:rsidRPr="00585CCB">
        <w:rPr>
          <w:rFonts w:ascii="Arial" w:hAnsi="Arial" w:cs="Arial"/>
          <w:color w:val="000000"/>
          <w:sz w:val="24"/>
          <w:shd w:val="clear" w:color="auto" w:fill="FFFFFF"/>
        </w:rPr>
        <w:t xml:space="preserve">steps that </w:t>
      </w:r>
      <w:r w:rsidR="00924C97" w:rsidRPr="00585CCB">
        <w:rPr>
          <w:rFonts w:ascii="Arial" w:hAnsi="Arial" w:cs="Arial"/>
          <w:color w:val="000000"/>
          <w:sz w:val="24"/>
          <w:shd w:val="clear" w:color="auto" w:fill="FFFFFF"/>
        </w:rPr>
        <w:t>should</w:t>
      </w:r>
      <w:r w:rsidR="00FC6C22" w:rsidRPr="00585CCB">
        <w:rPr>
          <w:rFonts w:ascii="Arial" w:hAnsi="Arial" w:cs="Arial"/>
          <w:color w:val="000000"/>
          <w:sz w:val="24"/>
          <w:shd w:val="clear" w:color="auto" w:fill="FFFFFF"/>
        </w:rPr>
        <w:t xml:space="preserve"> be used to make contact with a student</w:t>
      </w:r>
      <w:r w:rsidR="00924C97" w:rsidRPr="00585CCB">
        <w:rPr>
          <w:rFonts w:ascii="Arial" w:hAnsi="Arial" w:cs="Arial"/>
          <w:color w:val="000000"/>
          <w:sz w:val="24"/>
          <w:shd w:val="clear" w:color="auto" w:fill="FFFFFF"/>
        </w:rPr>
        <w:t xml:space="preserve"> who has not completed a questionnaire within the required timeframe i.e. within 7 days of arrival or within 14 days of the Progress and Wellbeing census point. </w:t>
      </w:r>
      <w:r w:rsidR="009A2435" w:rsidRPr="00585CCB">
        <w:rPr>
          <w:rFonts w:ascii="Arial" w:hAnsi="Arial" w:cs="Arial"/>
          <w:color w:val="000000"/>
          <w:sz w:val="24"/>
          <w:shd w:val="clear" w:color="auto" w:fill="FFFFFF"/>
        </w:rPr>
        <w:t xml:space="preserve">They are not required for any student who has completed the questionnaire on time. </w:t>
      </w:r>
      <w:r w:rsidR="00FC6C22" w:rsidRPr="00585CCB">
        <w:rPr>
          <w:rFonts w:ascii="Arial" w:hAnsi="Arial" w:cs="Arial"/>
          <w:color w:val="000000"/>
          <w:sz w:val="24"/>
          <w:shd w:val="clear" w:color="auto" w:fill="FFFFFF"/>
        </w:rPr>
        <w:t xml:space="preserve">They should be completed as information becomes available. Only question 1 is compulsory </w:t>
      </w:r>
      <w:r w:rsidRPr="00585CCB">
        <w:rPr>
          <w:rFonts w:ascii="Arial" w:hAnsi="Arial" w:cs="Arial"/>
          <w:color w:val="000000"/>
          <w:sz w:val="24"/>
          <w:shd w:val="clear" w:color="auto" w:fill="FFFFFF"/>
        </w:rPr>
        <w:t xml:space="preserve">once the questionnaire comes into use </w:t>
      </w:r>
      <w:r w:rsidR="00FC6C22" w:rsidRPr="00585CCB">
        <w:rPr>
          <w:rFonts w:ascii="Arial" w:hAnsi="Arial" w:cs="Arial"/>
          <w:color w:val="000000"/>
          <w:sz w:val="24"/>
          <w:shd w:val="clear" w:color="auto" w:fill="FFFFFF"/>
        </w:rPr>
        <w:t>and indicates that the student has not completed the relevant questionnaire within the required period and that follow up monitoring has begun.</w:t>
      </w:r>
    </w:p>
    <w:p w:rsidR="00851E47" w:rsidRPr="00585CCB" w:rsidRDefault="00833F3C" w:rsidP="00FC6C22">
      <w:pPr>
        <w:rPr>
          <w:rFonts w:ascii="Arial" w:hAnsi="Arial" w:cs="Arial"/>
          <w:b/>
          <w:color w:val="000000"/>
          <w:sz w:val="24"/>
          <w:shd w:val="clear" w:color="auto" w:fill="FFFFFF"/>
        </w:rPr>
      </w:pPr>
      <w:r w:rsidRPr="00585CCB">
        <w:rPr>
          <w:rFonts w:ascii="Arial" w:hAnsi="Arial" w:cs="Arial"/>
          <w:b/>
          <w:color w:val="000000"/>
          <w:sz w:val="24"/>
          <w:shd w:val="clear" w:color="auto" w:fill="FFFFFF"/>
        </w:rPr>
        <w:t xml:space="preserve">Press </w:t>
      </w:r>
      <w:r w:rsidR="00D60221" w:rsidRPr="00585CCB">
        <w:rPr>
          <w:rFonts w:ascii="Arial" w:hAnsi="Arial" w:cs="Arial"/>
          <w:b/>
          <w:color w:val="000000"/>
          <w:sz w:val="24"/>
          <w:shd w:val="clear" w:color="auto" w:fill="FFFFFF"/>
        </w:rPr>
        <w:t>S</w:t>
      </w:r>
      <w:r w:rsidRPr="00585CCB">
        <w:rPr>
          <w:rFonts w:ascii="Arial" w:hAnsi="Arial" w:cs="Arial"/>
          <w:b/>
          <w:color w:val="000000"/>
          <w:sz w:val="24"/>
          <w:shd w:val="clear" w:color="auto" w:fill="FFFFFF"/>
        </w:rPr>
        <w:t xml:space="preserve">ubmit and not </w:t>
      </w:r>
      <w:proofErr w:type="gramStart"/>
      <w:r w:rsidR="00D60221" w:rsidRPr="00585CCB">
        <w:rPr>
          <w:rFonts w:ascii="Arial" w:hAnsi="Arial" w:cs="Arial"/>
          <w:b/>
          <w:color w:val="000000"/>
          <w:sz w:val="24"/>
          <w:shd w:val="clear" w:color="auto" w:fill="FFFFFF"/>
        </w:rPr>
        <w:t>S</w:t>
      </w:r>
      <w:r w:rsidRPr="00585CCB">
        <w:rPr>
          <w:rFonts w:ascii="Arial" w:hAnsi="Arial" w:cs="Arial"/>
          <w:b/>
          <w:color w:val="000000"/>
          <w:sz w:val="24"/>
          <w:shd w:val="clear" w:color="auto" w:fill="FFFFFF"/>
        </w:rPr>
        <w:t>ave</w:t>
      </w:r>
      <w:proofErr w:type="gramEnd"/>
      <w:r w:rsidRPr="00585CCB">
        <w:rPr>
          <w:rFonts w:ascii="Arial" w:hAnsi="Arial" w:cs="Arial"/>
          <w:b/>
          <w:color w:val="000000"/>
          <w:sz w:val="24"/>
          <w:shd w:val="clear" w:color="auto" w:fill="FFFFFF"/>
        </w:rPr>
        <w:t xml:space="preserve"> when completing a follow up questionnaire. If you p</w:t>
      </w:r>
      <w:r w:rsidR="00D60221" w:rsidRPr="00585CCB">
        <w:rPr>
          <w:rFonts w:ascii="Arial" w:hAnsi="Arial" w:cs="Arial"/>
          <w:b/>
          <w:color w:val="000000"/>
          <w:sz w:val="24"/>
          <w:shd w:val="clear" w:color="auto" w:fill="FFFFFF"/>
        </w:rPr>
        <w:t xml:space="preserve">ress </w:t>
      </w:r>
      <w:r w:rsidR="00DF61EF">
        <w:rPr>
          <w:rFonts w:ascii="Arial" w:hAnsi="Arial" w:cs="Arial"/>
          <w:b/>
          <w:color w:val="000000"/>
          <w:sz w:val="24"/>
          <w:shd w:val="clear" w:color="auto" w:fill="FFFFFF"/>
        </w:rPr>
        <w:t>save</w:t>
      </w:r>
      <w:r w:rsidR="00D60221" w:rsidRPr="00585CCB">
        <w:rPr>
          <w:rFonts w:ascii="Arial" w:hAnsi="Arial" w:cs="Arial"/>
          <w:b/>
          <w:color w:val="000000"/>
          <w:sz w:val="24"/>
          <w:shd w:val="clear" w:color="auto" w:fill="FFFFFF"/>
        </w:rPr>
        <w:t xml:space="preserve">, the questionnaire will </w:t>
      </w:r>
      <w:r w:rsidR="00DF61EF">
        <w:rPr>
          <w:rFonts w:ascii="Arial" w:hAnsi="Arial" w:cs="Arial"/>
          <w:b/>
          <w:color w:val="000000"/>
          <w:sz w:val="24"/>
          <w:shd w:val="clear" w:color="auto" w:fill="FFFFFF"/>
        </w:rPr>
        <w:t xml:space="preserve">NOT </w:t>
      </w:r>
      <w:r w:rsidR="00D60221" w:rsidRPr="00585CCB">
        <w:rPr>
          <w:rFonts w:ascii="Arial" w:hAnsi="Arial" w:cs="Arial"/>
          <w:b/>
          <w:color w:val="000000"/>
          <w:sz w:val="24"/>
          <w:shd w:val="clear" w:color="auto" w:fill="FFFFFF"/>
        </w:rPr>
        <w:t>be</w:t>
      </w:r>
      <w:r w:rsidR="00DF61EF">
        <w:rPr>
          <w:rFonts w:ascii="Arial" w:hAnsi="Arial" w:cs="Arial"/>
          <w:b/>
          <w:color w:val="000000"/>
          <w:sz w:val="24"/>
          <w:shd w:val="clear" w:color="auto" w:fill="FFFFFF"/>
        </w:rPr>
        <w:t xml:space="preserve"> </w:t>
      </w:r>
      <w:r w:rsidRPr="00585CCB">
        <w:rPr>
          <w:rFonts w:ascii="Arial" w:hAnsi="Arial" w:cs="Arial"/>
          <w:b/>
          <w:color w:val="000000"/>
          <w:sz w:val="24"/>
          <w:shd w:val="clear" w:color="auto" w:fill="FFFFFF"/>
        </w:rPr>
        <w:t>visible to other users in the system.</w:t>
      </w:r>
    </w:p>
    <w:p w:rsidR="00851E47" w:rsidRPr="00585CCB" w:rsidRDefault="00FC6C22" w:rsidP="00851E47">
      <w:pPr>
        <w:rPr>
          <w:rFonts w:ascii="Arial" w:hAnsi="Arial" w:cs="Arial"/>
          <w:sz w:val="24"/>
        </w:rPr>
      </w:pPr>
      <w:r w:rsidRPr="00585CCB">
        <w:rPr>
          <w:rFonts w:ascii="Arial" w:hAnsi="Arial" w:cs="Arial"/>
          <w:sz w:val="24"/>
        </w:rPr>
        <w:lastRenderedPageBreak/>
        <w:t xml:space="preserve">A </w:t>
      </w:r>
      <w:r w:rsidR="00851E47" w:rsidRPr="00585CCB">
        <w:rPr>
          <w:rFonts w:ascii="Arial" w:hAnsi="Arial" w:cs="Arial"/>
          <w:color w:val="000000"/>
          <w:sz w:val="24"/>
          <w:shd w:val="clear" w:color="auto" w:fill="FFFFFF"/>
        </w:rPr>
        <w:t>Follow Up questionnaire is NOT provided for the Confirmation of Completion as follow up steps are not required for students who have concluded their placement although these students will continue to receive automated reminders through the My Placement system.</w:t>
      </w:r>
      <w:r w:rsidR="00851E47" w:rsidRPr="00585CCB">
        <w:rPr>
          <w:rFonts w:ascii="Arial" w:hAnsi="Arial" w:cs="Arial"/>
          <w:sz w:val="24"/>
        </w:rPr>
        <w:t xml:space="preserve"> </w:t>
      </w:r>
    </w:p>
    <w:p w:rsidR="00851E47" w:rsidRPr="00585CCB" w:rsidRDefault="00480BEA" w:rsidP="000B06B3">
      <w:pPr>
        <w:jc w:val="both"/>
        <w:rPr>
          <w:rFonts w:ascii="Arial" w:hAnsi="Arial" w:cs="Arial"/>
          <w:color w:val="000000"/>
          <w:shd w:val="clear" w:color="auto" w:fill="FFFFFF"/>
        </w:rPr>
      </w:pPr>
      <w:r w:rsidRPr="00585CCB">
        <w:rPr>
          <w:rFonts w:ascii="Arial" w:hAnsi="Arial" w:cs="Arial"/>
          <w:noProof/>
          <w:lang w:eastAsia="en-GB"/>
        </w:rPr>
        <w:drawing>
          <wp:inline distT="0" distB="0" distL="0" distR="0" wp14:anchorId="1F4C94F0" wp14:editId="57FA7DF3">
            <wp:extent cx="5939342" cy="316992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3172192"/>
                    </a:xfrm>
                    <a:prstGeom prst="rect">
                      <a:avLst/>
                    </a:prstGeom>
                  </pic:spPr>
                </pic:pic>
              </a:graphicData>
            </a:graphic>
          </wp:inline>
        </w:drawing>
      </w:r>
    </w:p>
    <w:p w:rsidR="00725843" w:rsidRPr="00585CCB" w:rsidRDefault="00D15F83" w:rsidP="00D15F83">
      <w:pPr>
        <w:jc w:val="both"/>
        <w:rPr>
          <w:rFonts w:ascii="Arial" w:hAnsi="Arial" w:cs="Arial"/>
          <w:color w:val="000000"/>
          <w:sz w:val="24"/>
          <w:shd w:val="clear" w:color="auto" w:fill="FFFFFF"/>
        </w:rPr>
      </w:pPr>
      <w:r w:rsidRPr="00585CCB">
        <w:rPr>
          <w:rFonts w:ascii="Arial" w:hAnsi="Arial" w:cs="Arial"/>
          <w:color w:val="000000"/>
          <w:sz w:val="24"/>
          <w:shd w:val="clear" w:color="auto" w:fill="FFFFFF"/>
        </w:rPr>
        <w:t xml:space="preserve">The question 'Has </w:t>
      </w:r>
      <w:r w:rsidR="00725843" w:rsidRPr="00585CCB">
        <w:rPr>
          <w:rFonts w:ascii="Arial" w:hAnsi="Arial" w:cs="Arial"/>
          <w:color w:val="000000"/>
          <w:sz w:val="24"/>
          <w:shd w:val="clear" w:color="auto" w:fill="FFFFFF"/>
        </w:rPr>
        <w:t>A</w:t>
      </w:r>
      <w:r w:rsidRPr="00585CCB">
        <w:rPr>
          <w:rFonts w:ascii="Arial" w:hAnsi="Arial" w:cs="Arial"/>
          <w:color w:val="000000"/>
          <w:sz w:val="24"/>
          <w:shd w:val="clear" w:color="auto" w:fill="FFFFFF"/>
        </w:rPr>
        <w:t xml:space="preserve">rrivals follow up been completed' or ‘Has Progress and Wellbeing </w:t>
      </w:r>
      <w:proofErr w:type="gramStart"/>
      <w:r w:rsidRPr="00585CCB">
        <w:rPr>
          <w:rFonts w:ascii="Arial" w:hAnsi="Arial" w:cs="Arial"/>
          <w:color w:val="000000"/>
          <w:sz w:val="24"/>
          <w:shd w:val="clear" w:color="auto" w:fill="FFFFFF"/>
        </w:rPr>
        <w:t>Monitoring been</w:t>
      </w:r>
      <w:proofErr w:type="gramEnd"/>
      <w:r w:rsidRPr="00585CCB">
        <w:rPr>
          <w:rFonts w:ascii="Arial" w:hAnsi="Arial" w:cs="Arial"/>
          <w:color w:val="000000"/>
          <w:sz w:val="24"/>
          <w:shd w:val="clear" w:color="auto" w:fill="FFFFFF"/>
        </w:rPr>
        <w:t xml:space="preserve"> completed?’ should be answered once confirmation of safe arrival or continued wellbeing has been received and no further follow up action is required</w:t>
      </w:r>
      <w:r w:rsidR="00725843" w:rsidRPr="00585CCB">
        <w:rPr>
          <w:rFonts w:ascii="Arial" w:hAnsi="Arial" w:cs="Arial"/>
          <w:color w:val="000000"/>
          <w:sz w:val="24"/>
          <w:shd w:val="clear" w:color="auto" w:fill="FFFFFF"/>
        </w:rPr>
        <w:t>.</w:t>
      </w:r>
      <w:r w:rsidR="00483E1E" w:rsidRPr="00585CCB">
        <w:rPr>
          <w:rFonts w:ascii="Arial" w:hAnsi="Arial" w:cs="Arial"/>
          <w:color w:val="000000"/>
          <w:sz w:val="24"/>
          <w:shd w:val="clear" w:color="auto" w:fill="FFFFFF"/>
        </w:rPr>
        <w:t xml:space="preserve"> </w:t>
      </w:r>
    </w:p>
    <w:p w:rsidR="00D15F83" w:rsidRPr="00585CCB" w:rsidRDefault="00D15F83" w:rsidP="00D15F83">
      <w:pPr>
        <w:jc w:val="both"/>
        <w:rPr>
          <w:rFonts w:ascii="Arial" w:hAnsi="Arial" w:cs="Arial"/>
          <w:color w:val="000000"/>
          <w:sz w:val="24"/>
          <w:shd w:val="clear" w:color="auto" w:fill="FFFFFF"/>
        </w:rPr>
      </w:pPr>
      <w:r w:rsidRPr="00585CCB">
        <w:rPr>
          <w:rFonts w:ascii="Arial" w:hAnsi="Arial" w:cs="Arial"/>
          <w:color w:val="000000"/>
          <w:sz w:val="24"/>
          <w:shd w:val="clear" w:color="auto" w:fill="FFFFFF"/>
        </w:rPr>
        <w:t xml:space="preserve">The actions outlined in the questionnaire can be taken in any order that the School or Service considers likely to be most effective. </w:t>
      </w:r>
      <w:r w:rsidRPr="00585CCB">
        <w:rPr>
          <w:rFonts w:ascii="Arial" w:hAnsi="Arial" w:cs="Arial"/>
          <w:sz w:val="24"/>
          <w:shd w:val="clear" w:color="auto" w:fill="FFFFFF"/>
        </w:rPr>
        <w:t>However, the emergency contact should ONLY be used after all viable steps have been attempted</w:t>
      </w:r>
      <w:r w:rsidR="0014241A" w:rsidRPr="00585CCB">
        <w:rPr>
          <w:rStyle w:val="FootnoteReference"/>
          <w:rFonts w:ascii="Arial" w:hAnsi="Arial" w:cs="Arial"/>
          <w:sz w:val="24"/>
          <w:shd w:val="clear" w:color="auto" w:fill="FFFFFF"/>
        </w:rPr>
        <w:footnoteReference w:id="5"/>
      </w:r>
      <w:r w:rsidRPr="00585CCB">
        <w:rPr>
          <w:rFonts w:ascii="Arial" w:hAnsi="Arial" w:cs="Arial"/>
          <w:sz w:val="24"/>
          <w:shd w:val="clear" w:color="auto" w:fill="FFFFFF"/>
        </w:rPr>
        <w:t xml:space="preserve">. </w:t>
      </w:r>
    </w:p>
    <w:p w:rsidR="00B166EE" w:rsidRPr="00585CCB" w:rsidRDefault="00D15F83" w:rsidP="000B06B3">
      <w:pPr>
        <w:jc w:val="both"/>
        <w:rPr>
          <w:rFonts w:ascii="Arial" w:hAnsi="Arial" w:cs="Arial"/>
          <w:sz w:val="24"/>
          <w:shd w:val="clear" w:color="auto" w:fill="FFFFFF"/>
        </w:rPr>
      </w:pPr>
      <w:r w:rsidRPr="00585CCB">
        <w:rPr>
          <w:rFonts w:ascii="Arial" w:hAnsi="Arial" w:cs="Arial"/>
          <w:sz w:val="24"/>
          <w:shd w:val="clear" w:color="auto" w:fill="FFFFFF"/>
        </w:rPr>
        <w:t>If the student completes the relevant monitoring questionnaire after the follow up questionnaire has been started they will no longer appear in the queries being monitored. In this case the required action on the part of the student has been completed and there is no need to complete the follow up questionnaire.</w:t>
      </w:r>
    </w:p>
    <w:p w:rsidR="008668D5" w:rsidRPr="00585CCB" w:rsidRDefault="008668D5" w:rsidP="008668D5">
      <w:pPr>
        <w:jc w:val="both"/>
        <w:rPr>
          <w:rFonts w:ascii="Arial" w:hAnsi="Arial" w:cs="Arial"/>
          <w:b/>
          <w:sz w:val="28"/>
        </w:rPr>
      </w:pPr>
      <w:r w:rsidRPr="00585CCB">
        <w:rPr>
          <w:rFonts w:ascii="Arial" w:hAnsi="Arial" w:cs="Arial"/>
          <w:b/>
          <w:sz w:val="28"/>
        </w:rPr>
        <w:t>Using Reports to manage monitoring</w:t>
      </w:r>
    </w:p>
    <w:p w:rsidR="008668D5" w:rsidRPr="00585CCB" w:rsidRDefault="008668D5" w:rsidP="008668D5">
      <w:pPr>
        <w:rPr>
          <w:rFonts w:ascii="Arial" w:hAnsi="Arial" w:cs="Arial"/>
          <w:sz w:val="24"/>
        </w:rPr>
      </w:pPr>
      <w:r w:rsidRPr="00585CCB">
        <w:rPr>
          <w:rFonts w:ascii="Arial" w:hAnsi="Arial" w:cs="Arial"/>
          <w:sz w:val="24"/>
        </w:rPr>
        <w:t xml:space="preserve">Reports can be used to more efficiently manage the monitoring process. Reports provide a way to collate and view information in one place and provide a wider range of information than is available in the query. The Excel version of </w:t>
      </w:r>
      <w:r w:rsidR="00C253FA" w:rsidRPr="00585CCB">
        <w:rPr>
          <w:rFonts w:ascii="Arial" w:hAnsi="Arial" w:cs="Arial"/>
          <w:sz w:val="24"/>
        </w:rPr>
        <w:t>a</w:t>
      </w:r>
      <w:r w:rsidRPr="00585CCB">
        <w:rPr>
          <w:rFonts w:ascii="Arial" w:hAnsi="Arial" w:cs="Arial"/>
          <w:sz w:val="24"/>
        </w:rPr>
        <w:t xml:space="preserve"> report allows for easier manipulation of data such as the ability to sort by start date.  </w:t>
      </w:r>
      <w:r w:rsidRPr="00585CCB">
        <w:rPr>
          <w:rFonts w:ascii="Arial" w:hAnsi="Arial" w:cs="Arial"/>
          <w:i/>
          <w:sz w:val="24"/>
        </w:rPr>
        <w:t>This is especially helpful when dealing with larger groups of students or students with many variable start dates.</w:t>
      </w:r>
    </w:p>
    <w:p w:rsidR="008668D5" w:rsidRPr="00585CCB" w:rsidRDefault="008668D5" w:rsidP="008668D5">
      <w:pPr>
        <w:rPr>
          <w:rFonts w:ascii="Arial" w:hAnsi="Arial" w:cs="Arial"/>
          <w:sz w:val="24"/>
        </w:rPr>
      </w:pPr>
      <w:r w:rsidRPr="00585CCB">
        <w:rPr>
          <w:rFonts w:ascii="Arial" w:hAnsi="Arial" w:cs="Arial"/>
          <w:sz w:val="24"/>
        </w:rPr>
        <w:lastRenderedPageBreak/>
        <w:t>As Excel reports are dynamic based on information as it changes in My Placement they should be run as new reports each time a monitoring check takes place. In order to re-run Excel reports go to Admin Home/ Reports and click on the excel icon next to the report you wish to</w:t>
      </w:r>
      <w:r w:rsidR="00933B62" w:rsidRPr="00585CCB">
        <w:rPr>
          <w:rFonts w:ascii="Arial" w:hAnsi="Arial" w:cs="Arial"/>
          <w:sz w:val="24"/>
        </w:rPr>
        <w:t xml:space="preserve"> run as an Excel spreadsheet.  N.B. Make sure you click on the excel icon in Reports and NOT the excel icon in Queries. </w:t>
      </w:r>
    </w:p>
    <w:p w:rsidR="003D2CFE" w:rsidRPr="00585CCB" w:rsidRDefault="003D2CFE" w:rsidP="008668D5">
      <w:pPr>
        <w:rPr>
          <w:rFonts w:ascii="Arial" w:hAnsi="Arial" w:cs="Arial"/>
          <w:b/>
          <w:sz w:val="24"/>
        </w:rPr>
      </w:pPr>
      <w:r w:rsidRPr="00585CCB">
        <w:rPr>
          <w:rFonts w:ascii="Arial" w:hAnsi="Arial" w:cs="Arial"/>
          <w:b/>
          <w:sz w:val="24"/>
        </w:rPr>
        <w:t>Running an Incomplete Confirmation of Arrival report (</w:t>
      </w:r>
      <w:r w:rsidR="00DD2BFA" w:rsidRPr="00585CCB">
        <w:rPr>
          <w:rFonts w:ascii="Arial" w:hAnsi="Arial" w:cs="Arial"/>
          <w:b/>
          <w:sz w:val="24"/>
        </w:rPr>
        <w:t>quick and easy</w:t>
      </w:r>
      <w:r w:rsidRPr="00585CCB">
        <w:rPr>
          <w:rFonts w:ascii="Arial" w:hAnsi="Arial" w:cs="Arial"/>
          <w:b/>
          <w:sz w:val="24"/>
        </w:rPr>
        <w:t>)</w:t>
      </w:r>
    </w:p>
    <w:p w:rsidR="003D2CFE" w:rsidRPr="001D35B1" w:rsidRDefault="008414C1" w:rsidP="008668D5">
      <w:pPr>
        <w:rPr>
          <w:rFonts w:ascii="Arial" w:hAnsi="Arial" w:cs="Arial"/>
          <w:sz w:val="24"/>
        </w:rPr>
      </w:pPr>
      <w:r w:rsidRPr="001D35B1">
        <w:rPr>
          <w:rFonts w:ascii="Arial" w:hAnsi="Arial" w:cs="Arial"/>
          <w:sz w:val="24"/>
        </w:rPr>
        <w:t xml:space="preserve">Go to your </w:t>
      </w:r>
      <w:r w:rsidR="003D2CFE" w:rsidRPr="001D35B1">
        <w:rPr>
          <w:rFonts w:ascii="Arial" w:hAnsi="Arial" w:cs="Arial"/>
          <w:sz w:val="24"/>
        </w:rPr>
        <w:t xml:space="preserve">Admin homepage in the My Queries and Reports </w:t>
      </w:r>
      <w:r w:rsidRPr="001D35B1">
        <w:rPr>
          <w:rFonts w:ascii="Arial" w:hAnsi="Arial" w:cs="Arial"/>
          <w:sz w:val="24"/>
        </w:rPr>
        <w:t xml:space="preserve">section and </w:t>
      </w:r>
      <w:r w:rsidR="003D2CFE" w:rsidRPr="001D35B1">
        <w:rPr>
          <w:rFonts w:ascii="Arial" w:hAnsi="Arial" w:cs="Arial"/>
          <w:sz w:val="24"/>
        </w:rPr>
        <w:t>scroll down to Stock Reports. Click on Stock Reports to view al</w:t>
      </w:r>
      <w:r w:rsidR="00DD2BFA" w:rsidRPr="001D35B1">
        <w:rPr>
          <w:rFonts w:ascii="Arial" w:hAnsi="Arial" w:cs="Arial"/>
          <w:sz w:val="24"/>
        </w:rPr>
        <w:t>l</w:t>
      </w:r>
      <w:r w:rsidR="003D2CFE" w:rsidRPr="001D35B1">
        <w:rPr>
          <w:rFonts w:ascii="Arial" w:hAnsi="Arial" w:cs="Arial"/>
          <w:sz w:val="24"/>
        </w:rPr>
        <w:t xml:space="preserve"> reports available and click on </w:t>
      </w:r>
      <w:r w:rsidRPr="001D35B1">
        <w:rPr>
          <w:rFonts w:ascii="Arial" w:hAnsi="Arial" w:cs="Arial"/>
          <w:sz w:val="24"/>
        </w:rPr>
        <w:t>‘</w:t>
      </w:r>
      <w:proofErr w:type="spellStart"/>
      <w:r w:rsidR="003D2CFE" w:rsidRPr="001D35B1">
        <w:rPr>
          <w:rFonts w:ascii="Arial" w:hAnsi="Arial" w:cs="Arial"/>
          <w:sz w:val="24"/>
        </w:rPr>
        <w:t>rpt</w:t>
      </w:r>
      <w:proofErr w:type="spellEnd"/>
      <w:r w:rsidR="003D2CFE" w:rsidRPr="001D35B1">
        <w:rPr>
          <w:rFonts w:ascii="Arial" w:hAnsi="Arial" w:cs="Arial"/>
          <w:sz w:val="24"/>
        </w:rPr>
        <w:t xml:space="preserve"> </w:t>
      </w:r>
      <w:proofErr w:type="spellStart"/>
      <w:r w:rsidR="003D2CFE" w:rsidRPr="001D35B1">
        <w:rPr>
          <w:rFonts w:ascii="Arial" w:hAnsi="Arial" w:cs="Arial"/>
          <w:sz w:val="24"/>
        </w:rPr>
        <w:t>AppItinerariesExport</w:t>
      </w:r>
      <w:proofErr w:type="spellEnd"/>
      <w:r w:rsidRPr="001D35B1">
        <w:rPr>
          <w:rFonts w:ascii="Arial" w:hAnsi="Arial" w:cs="Arial"/>
          <w:sz w:val="24"/>
        </w:rPr>
        <w:t xml:space="preserve">’. </w:t>
      </w:r>
      <w:r w:rsidR="003D2CFE" w:rsidRPr="001D35B1">
        <w:rPr>
          <w:rFonts w:ascii="Arial" w:hAnsi="Arial" w:cs="Arial"/>
          <w:sz w:val="24"/>
        </w:rPr>
        <w:t xml:space="preserve">In Select a Query </w:t>
      </w:r>
      <w:proofErr w:type="gramStart"/>
      <w:r w:rsidR="003D2CFE" w:rsidRPr="001D35B1">
        <w:rPr>
          <w:rFonts w:ascii="Arial" w:hAnsi="Arial" w:cs="Arial"/>
          <w:sz w:val="24"/>
        </w:rPr>
        <w:t>choose</w:t>
      </w:r>
      <w:proofErr w:type="gramEnd"/>
      <w:r w:rsidR="003D2CFE" w:rsidRPr="001D35B1">
        <w:rPr>
          <w:rFonts w:ascii="Arial" w:hAnsi="Arial" w:cs="Arial"/>
          <w:sz w:val="24"/>
        </w:rPr>
        <w:t xml:space="preserve"> the query that you have set up for monitoring incomplete questionnaires and click Generate Report. </w:t>
      </w:r>
    </w:p>
    <w:p w:rsidR="003D2CFE" w:rsidRPr="00585CCB" w:rsidRDefault="003D2CFE" w:rsidP="008668D5">
      <w:pPr>
        <w:rPr>
          <w:rFonts w:ascii="Arial" w:hAnsi="Arial" w:cs="Arial"/>
          <w:color w:val="FF0000"/>
          <w:sz w:val="24"/>
        </w:rPr>
      </w:pPr>
      <w:r w:rsidRPr="00585CCB">
        <w:rPr>
          <w:rFonts w:ascii="Arial" w:hAnsi="Arial" w:cs="Arial"/>
          <w:noProof/>
          <w:lang w:eastAsia="en-GB"/>
        </w:rPr>
        <w:drawing>
          <wp:inline distT="0" distB="0" distL="0" distR="0" wp14:anchorId="3FBEA70C" wp14:editId="101B540D">
            <wp:extent cx="5943600" cy="1398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398905"/>
                    </a:xfrm>
                    <a:prstGeom prst="rect">
                      <a:avLst/>
                    </a:prstGeom>
                  </pic:spPr>
                </pic:pic>
              </a:graphicData>
            </a:graphic>
          </wp:inline>
        </w:drawing>
      </w:r>
    </w:p>
    <w:p w:rsidR="003D2CFE" w:rsidRPr="008414C1" w:rsidRDefault="003D2CFE" w:rsidP="008668D5">
      <w:pPr>
        <w:rPr>
          <w:rFonts w:ascii="Arial" w:hAnsi="Arial" w:cs="Arial"/>
          <w:sz w:val="24"/>
        </w:rPr>
      </w:pPr>
      <w:r w:rsidRPr="008414C1">
        <w:rPr>
          <w:rFonts w:ascii="Arial" w:hAnsi="Arial" w:cs="Arial"/>
          <w:sz w:val="24"/>
        </w:rPr>
        <w:t>This will create a spreadsheet that includes the students in the query above showing their start dates. This provides a quick and easy way to see the start dates of students with in</w:t>
      </w:r>
      <w:r w:rsidR="00DD2BFA" w:rsidRPr="008414C1">
        <w:rPr>
          <w:rFonts w:ascii="Arial" w:hAnsi="Arial" w:cs="Arial"/>
          <w:sz w:val="24"/>
        </w:rPr>
        <w:t xml:space="preserve">complete questionnaires so that administrators can see which students they should be prioritising. </w:t>
      </w:r>
    </w:p>
    <w:p w:rsidR="003D2CFE" w:rsidRPr="008414C1" w:rsidRDefault="003D2CFE" w:rsidP="008668D5">
      <w:pPr>
        <w:rPr>
          <w:rFonts w:ascii="Arial" w:hAnsi="Arial" w:cs="Arial"/>
          <w:sz w:val="24"/>
        </w:rPr>
      </w:pPr>
    </w:p>
    <w:p w:rsidR="008668D5" w:rsidRPr="00585CCB" w:rsidRDefault="008668D5" w:rsidP="008668D5">
      <w:pPr>
        <w:rPr>
          <w:rFonts w:ascii="Arial" w:hAnsi="Arial" w:cs="Arial"/>
          <w:b/>
          <w:sz w:val="24"/>
        </w:rPr>
      </w:pPr>
      <w:r w:rsidRPr="00585CCB">
        <w:rPr>
          <w:rFonts w:ascii="Arial" w:hAnsi="Arial" w:cs="Arial"/>
          <w:b/>
          <w:sz w:val="24"/>
        </w:rPr>
        <w:t xml:space="preserve">Setting up an Incomplete Confirmation of Arrivals Report </w:t>
      </w:r>
      <w:r w:rsidR="003D2CFE" w:rsidRPr="00585CCB">
        <w:rPr>
          <w:rFonts w:ascii="Arial" w:hAnsi="Arial" w:cs="Arial"/>
          <w:b/>
          <w:sz w:val="24"/>
        </w:rPr>
        <w:t>(advanced)</w:t>
      </w:r>
    </w:p>
    <w:p w:rsidR="00DD2BFA" w:rsidRPr="001D35B1" w:rsidRDefault="00DD2BFA" w:rsidP="008668D5">
      <w:pPr>
        <w:rPr>
          <w:rFonts w:ascii="Arial" w:hAnsi="Arial" w:cs="Arial"/>
          <w:sz w:val="24"/>
        </w:rPr>
      </w:pPr>
      <w:bookmarkStart w:id="0" w:name="_GoBack"/>
      <w:r w:rsidRPr="001D35B1">
        <w:rPr>
          <w:rFonts w:ascii="Arial" w:hAnsi="Arial" w:cs="Arial"/>
          <w:sz w:val="24"/>
        </w:rPr>
        <w:t>These reports include more detail about students with incomplete questionnaires, including whether they have uploaded other documents confirming their attendance and information about the follow up questionnaires.</w:t>
      </w:r>
    </w:p>
    <w:bookmarkEnd w:id="0"/>
    <w:p w:rsidR="008668D5" w:rsidRPr="00585CCB" w:rsidRDefault="008414C1" w:rsidP="008668D5">
      <w:pPr>
        <w:rPr>
          <w:rFonts w:ascii="Arial" w:hAnsi="Arial" w:cs="Arial"/>
          <w:sz w:val="24"/>
        </w:rPr>
      </w:pPr>
      <w:r>
        <w:rPr>
          <w:rFonts w:ascii="Arial" w:hAnsi="Arial" w:cs="Arial"/>
          <w:sz w:val="24"/>
        </w:rPr>
        <w:t>Go to your Admin homepage and</w:t>
      </w:r>
      <w:r w:rsidR="008668D5" w:rsidRPr="00585CCB">
        <w:rPr>
          <w:rFonts w:ascii="Arial" w:hAnsi="Arial" w:cs="Arial"/>
          <w:sz w:val="24"/>
        </w:rPr>
        <w:t xml:space="preserve"> find the Query ‘Incomplete Confirmation of Arrival’. Click on the ‘New Report’ icon to the right of the query name. In Programs and Terms, </w:t>
      </w:r>
      <w:r w:rsidR="00101188" w:rsidRPr="00585CCB">
        <w:rPr>
          <w:rFonts w:ascii="Arial" w:hAnsi="Arial" w:cs="Arial"/>
          <w:sz w:val="24"/>
        </w:rPr>
        <w:t xml:space="preserve">deselect ID# and </w:t>
      </w:r>
      <w:r w:rsidR="00933B62" w:rsidRPr="00585CCB">
        <w:rPr>
          <w:rFonts w:ascii="Arial" w:hAnsi="Arial" w:cs="Arial"/>
          <w:sz w:val="24"/>
        </w:rPr>
        <w:t>L</w:t>
      </w:r>
      <w:r w:rsidR="00101188" w:rsidRPr="00585CCB">
        <w:rPr>
          <w:rFonts w:ascii="Arial" w:hAnsi="Arial" w:cs="Arial"/>
          <w:sz w:val="24"/>
        </w:rPr>
        <w:t xml:space="preserve">abel. Then select </w:t>
      </w:r>
      <w:r w:rsidR="008668D5" w:rsidRPr="00585CCB">
        <w:rPr>
          <w:rFonts w:ascii="Arial" w:hAnsi="Arial" w:cs="Arial"/>
          <w:sz w:val="24"/>
        </w:rPr>
        <w:t>elect Program Name, Term, Year, Program Date Record: Start Date and Program Date Record: End Date</w:t>
      </w:r>
      <w:r w:rsidR="00EA5D8A" w:rsidRPr="00585CCB">
        <w:rPr>
          <w:rStyle w:val="FootnoteReference"/>
          <w:rFonts w:ascii="Arial" w:hAnsi="Arial" w:cs="Arial"/>
          <w:sz w:val="24"/>
        </w:rPr>
        <w:footnoteReference w:id="6"/>
      </w:r>
      <w:r w:rsidR="0014241A" w:rsidRPr="00585CCB">
        <w:rPr>
          <w:rFonts w:ascii="Arial" w:hAnsi="Arial" w:cs="Arial"/>
          <w:sz w:val="24"/>
        </w:rPr>
        <w:t xml:space="preserve">. </w:t>
      </w:r>
      <w:r w:rsidR="008668D5" w:rsidRPr="00585CCB">
        <w:rPr>
          <w:rFonts w:ascii="Arial" w:hAnsi="Arial" w:cs="Arial"/>
          <w:sz w:val="24"/>
        </w:rPr>
        <w:t>In Applicant Parameters select Email, Partner Institu</w:t>
      </w:r>
      <w:r w:rsidR="00E02587" w:rsidRPr="00585CCB">
        <w:rPr>
          <w:rFonts w:ascii="Arial" w:hAnsi="Arial" w:cs="Arial"/>
          <w:sz w:val="24"/>
        </w:rPr>
        <w:t xml:space="preserve">tion, Current Telephone Number and </w:t>
      </w:r>
      <w:r w:rsidR="008668D5" w:rsidRPr="00585CCB">
        <w:rPr>
          <w:rFonts w:ascii="Arial" w:hAnsi="Arial" w:cs="Arial"/>
          <w:sz w:val="24"/>
        </w:rPr>
        <w:t>all</w:t>
      </w:r>
      <w:r w:rsidR="00E02587" w:rsidRPr="00585CCB">
        <w:rPr>
          <w:rFonts w:ascii="Arial" w:hAnsi="Arial" w:cs="Arial"/>
          <w:sz w:val="24"/>
        </w:rPr>
        <w:t xml:space="preserve"> the</w:t>
      </w:r>
      <w:r w:rsidR="008668D5" w:rsidRPr="00585CCB">
        <w:rPr>
          <w:rFonts w:ascii="Arial" w:hAnsi="Arial" w:cs="Arial"/>
          <w:sz w:val="24"/>
        </w:rPr>
        <w:t xml:space="preserve"> Emergency contact details.  In Applicant Address select </w:t>
      </w:r>
      <w:r w:rsidR="00E02587" w:rsidRPr="00585CCB">
        <w:rPr>
          <w:rFonts w:ascii="Arial" w:hAnsi="Arial" w:cs="Arial"/>
          <w:sz w:val="24"/>
        </w:rPr>
        <w:t xml:space="preserve">Home, </w:t>
      </w:r>
      <w:r w:rsidR="008668D5" w:rsidRPr="00585CCB">
        <w:rPr>
          <w:rFonts w:ascii="Arial" w:hAnsi="Arial" w:cs="Arial"/>
          <w:sz w:val="24"/>
        </w:rPr>
        <w:t>Term and Emergency. Scroll down to the Quest</w:t>
      </w:r>
      <w:r w:rsidR="00E02587" w:rsidRPr="00585CCB">
        <w:rPr>
          <w:rFonts w:ascii="Arial" w:hAnsi="Arial" w:cs="Arial"/>
          <w:sz w:val="24"/>
        </w:rPr>
        <w:t>ionnaires and Questions section. Click on the triangular icon next to the following</w:t>
      </w:r>
      <w:r w:rsidR="00F9581A" w:rsidRPr="00585CCB">
        <w:rPr>
          <w:rFonts w:ascii="Arial" w:hAnsi="Arial" w:cs="Arial"/>
          <w:sz w:val="24"/>
        </w:rPr>
        <w:t xml:space="preserve"> questionnaire to select the </w:t>
      </w:r>
      <w:r w:rsidR="00E02587" w:rsidRPr="00585CCB">
        <w:rPr>
          <w:rFonts w:ascii="Arial" w:hAnsi="Arial" w:cs="Arial"/>
          <w:sz w:val="24"/>
        </w:rPr>
        <w:t>individual questions to include</w:t>
      </w:r>
      <w:r w:rsidR="00F9581A" w:rsidRPr="00585CCB">
        <w:rPr>
          <w:rFonts w:ascii="Arial" w:hAnsi="Arial" w:cs="Arial"/>
          <w:sz w:val="24"/>
        </w:rPr>
        <w:t>:</w:t>
      </w:r>
    </w:p>
    <w:p w:rsidR="00E02587" w:rsidRPr="00585CCB" w:rsidRDefault="00E02587" w:rsidP="00E02587">
      <w:pPr>
        <w:pStyle w:val="ListParagraph"/>
        <w:numPr>
          <w:ilvl w:val="0"/>
          <w:numId w:val="11"/>
        </w:numPr>
        <w:rPr>
          <w:rFonts w:ascii="Arial" w:hAnsi="Arial" w:cs="Arial"/>
          <w:sz w:val="24"/>
        </w:rPr>
      </w:pPr>
      <w:r w:rsidRPr="00585CCB">
        <w:rPr>
          <w:rFonts w:ascii="Arial" w:hAnsi="Arial" w:cs="Arial"/>
          <w:sz w:val="24"/>
        </w:rPr>
        <w:t xml:space="preserve">Erasmus Student Certificate of Arrival - </w:t>
      </w:r>
      <w:r w:rsidR="00F9581A" w:rsidRPr="00585CCB">
        <w:rPr>
          <w:rFonts w:ascii="Arial" w:hAnsi="Arial" w:cs="Arial"/>
          <w:sz w:val="24"/>
        </w:rPr>
        <w:t>select</w:t>
      </w:r>
      <w:r w:rsidRPr="00585CCB">
        <w:rPr>
          <w:rFonts w:ascii="Arial" w:hAnsi="Arial" w:cs="Arial"/>
          <w:sz w:val="24"/>
        </w:rPr>
        <w:t xml:space="preserve"> ‘</w:t>
      </w:r>
      <w:r w:rsidR="006166F6" w:rsidRPr="00585CCB">
        <w:rPr>
          <w:rFonts w:ascii="Arial" w:hAnsi="Arial" w:cs="Arial"/>
          <w:sz w:val="24"/>
        </w:rPr>
        <w:t>Erasmus Certificate of Arrival</w:t>
      </w:r>
      <w:r w:rsidRPr="00585CCB">
        <w:rPr>
          <w:rFonts w:ascii="Arial" w:hAnsi="Arial" w:cs="Arial"/>
          <w:sz w:val="24"/>
        </w:rPr>
        <w:t>’</w:t>
      </w:r>
    </w:p>
    <w:p w:rsidR="008668D5" w:rsidRPr="00585CCB" w:rsidRDefault="00F431A3" w:rsidP="008668D5">
      <w:pPr>
        <w:pStyle w:val="ListParagraph"/>
        <w:numPr>
          <w:ilvl w:val="0"/>
          <w:numId w:val="11"/>
        </w:numPr>
        <w:rPr>
          <w:rFonts w:ascii="Arial" w:hAnsi="Arial" w:cs="Arial"/>
        </w:rPr>
      </w:pPr>
      <w:r>
        <w:rPr>
          <w:rFonts w:ascii="Arial" w:hAnsi="Arial" w:cs="Arial"/>
          <w:sz w:val="24"/>
        </w:rPr>
        <w:lastRenderedPageBreak/>
        <w:t>UNIV</w:t>
      </w:r>
      <w:r w:rsidR="008668D5" w:rsidRPr="00585CCB">
        <w:rPr>
          <w:rFonts w:ascii="Arial" w:hAnsi="Arial" w:cs="Arial"/>
          <w:sz w:val="24"/>
        </w:rPr>
        <w:t xml:space="preserve"> Monitoring Follow Up</w:t>
      </w:r>
      <w:r w:rsidR="009D3C0A" w:rsidRPr="00585CCB">
        <w:rPr>
          <w:rFonts w:ascii="Arial" w:hAnsi="Arial" w:cs="Arial"/>
          <w:sz w:val="24"/>
        </w:rPr>
        <w:t xml:space="preserve"> Steps</w:t>
      </w:r>
      <w:r w:rsidR="008668D5" w:rsidRPr="00585CCB">
        <w:rPr>
          <w:rFonts w:ascii="Arial" w:hAnsi="Arial" w:cs="Arial"/>
          <w:sz w:val="24"/>
        </w:rPr>
        <w:t xml:space="preserve"> – Arrivals</w:t>
      </w:r>
      <w:r w:rsidR="00E02587" w:rsidRPr="00585CCB">
        <w:rPr>
          <w:rFonts w:ascii="Arial" w:hAnsi="Arial" w:cs="Arial"/>
        </w:rPr>
        <w:t xml:space="preserve"> - </w:t>
      </w:r>
      <w:r w:rsidR="00F9581A" w:rsidRPr="00585CCB">
        <w:rPr>
          <w:rFonts w:ascii="Arial" w:hAnsi="Arial" w:cs="Arial"/>
          <w:sz w:val="24"/>
        </w:rPr>
        <w:t>select</w:t>
      </w:r>
      <w:r w:rsidR="006166F6" w:rsidRPr="00585CCB">
        <w:rPr>
          <w:rFonts w:ascii="Arial" w:hAnsi="Arial" w:cs="Arial"/>
          <w:sz w:val="24"/>
        </w:rPr>
        <w:t xml:space="preserve"> ‘Has Arrivals follow up monitoring begun for this student?’ And ‘</w:t>
      </w:r>
      <w:proofErr w:type="gramStart"/>
      <w:r w:rsidR="006166F6" w:rsidRPr="00585CCB">
        <w:rPr>
          <w:rFonts w:ascii="Arial" w:hAnsi="Arial" w:cs="Arial"/>
          <w:sz w:val="24"/>
        </w:rPr>
        <w:t>Has</w:t>
      </w:r>
      <w:proofErr w:type="gramEnd"/>
      <w:r w:rsidR="006166F6" w:rsidRPr="00585CCB">
        <w:rPr>
          <w:rFonts w:ascii="Arial" w:hAnsi="Arial" w:cs="Arial"/>
          <w:sz w:val="24"/>
        </w:rPr>
        <w:t xml:space="preserve"> arrivals monitoring been completed?’</w:t>
      </w:r>
    </w:p>
    <w:p w:rsidR="008668D5" w:rsidRPr="00585CCB" w:rsidRDefault="008668D5" w:rsidP="008668D5">
      <w:pPr>
        <w:rPr>
          <w:rFonts w:ascii="Arial" w:eastAsia="Times New Roman" w:hAnsi="Arial" w:cs="Arial"/>
          <w:color w:val="000000"/>
          <w:sz w:val="24"/>
          <w:szCs w:val="18"/>
          <w:lang w:eastAsia="en-GB"/>
        </w:rPr>
      </w:pPr>
      <w:r w:rsidRPr="00585CCB">
        <w:rPr>
          <w:rFonts w:ascii="Arial" w:hAnsi="Arial" w:cs="Arial"/>
          <w:sz w:val="24"/>
        </w:rPr>
        <w:t xml:space="preserve">Save the report as ‘Incomplete Confirmation of Arrival Questionnaires’. </w:t>
      </w:r>
      <w:r w:rsidR="00F9581A" w:rsidRPr="00585CCB">
        <w:rPr>
          <w:rFonts w:ascii="Arial" w:hAnsi="Arial" w:cs="Arial"/>
          <w:sz w:val="24"/>
        </w:rPr>
        <w:t>If you wish to</w:t>
      </w:r>
      <w:r w:rsidRPr="00585CCB">
        <w:rPr>
          <w:rFonts w:ascii="Arial" w:hAnsi="Arial" w:cs="Arial"/>
          <w:sz w:val="24"/>
        </w:rPr>
        <w:t xml:space="preserve"> view the report in excel select ‘export as excel’ and ‘export essay content’</w:t>
      </w:r>
      <w:r w:rsidR="00590359" w:rsidRPr="00585CCB">
        <w:rPr>
          <w:rFonts w:ascii="Arial" w:hAnsi="Arial" w:cs="Arial"/>
          <w:sz w:val="24"/>
        </w:rPr>
        <w:t xml:space="preserve"> (NB: If you do not select ‘export essay content’ you will not see if an Erasmus Certificate of Arrival or other documents have been uploaded).</w:t>
      </w:r>
    </w:p>
    <w:p w:rsidR="008668D5" w:rsidRPr="00585CCB" w:rsidRDefault="00933B62" w:rsidP="008668D5">
      <w:pPr>
        <w:contextualSpacing/>
        <w:rPr>
          <w:rFonts w:ascii="Arial" w:eastAsia="Times New Roman" w:hAnsi="Arial" w:cs="Arial"/>
          <w:color w:val="000000"/>
          <w:sz w:val="18"/>
          <w:szCs w:val="18"/>
          <w:lang w:eastAsia="en-GB"/>
        </w:rPr>
      </w:pPr>
      <w:r w:rsidRPr="00585CCB">
        <w:rPr>
          <w:rFonts w:ascii="Arial" w:hAnsi="Arial" w:cs="Arial"/>
          <w:noProof/>
          <w:lang w:eastAsia="en-GB"/>
        </w:rPr>
        <w:drawing>
          <wp:inline distT="0" distB="0" distL="0" distR="0" wp14:anchorId="157853AC" wp14:editId="442EA0E3">
            <wp:extent cx="5943600" cy="29298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2929890"/>
                    </a:xfrm>
                    <a:prstGeom prst="rect">
                      <a:avLst/>
                    </a:prstGeom>
                  </pic:spPr>
                </pic:pic>
              </a:graphicData>
            </a:graphic>
          </wp:inline>
        </w:drawing>
      </w:r>
    </w:p>
    <w:p w:rsidR="00B166EE" w:rsidRPr="00585CCB" w:rsidRDefault="00B166EE" w:rsidP="008668D5">
      <w:pPr>
        <w:contextualSpacing/>
        <w:rPr>
          <w:rFonts w:ascii="Arial" w:hAnsi="Arial" w:cs="Arial"/>
          <w:b/>
          <w:sz w:val="24"/>
        </w:rPr>
      </w:pPr>
    </w:p>
    <w:p w:rsidR="00B166EE" w:rsidRPr="00585CCB" w:rsidRDefault="00B166EE" w:rsidP="008668D5">
      <w:pPr>
        <w:contextualSpacing/>
        <w:rPr>
          <w:rFonts w:ascii="Arial" w:hAnsi="Arial" w:cs="Arial"/>
          <w:b/>
          <w:sz w:val="24"/>
        </w:rPr>
      </w:pPr>
    </w:p>
    <w:p w:rsidR="008668D5" w:rsidRPr="00585CCB" w:rsidRDefault="008668D5" w:rsidP="008668D5">
      <w:pPr>
        <w:contextualSpacing/>
        <w:rPr>
          <w:rFonts w:ascii="Arial" w:hAnsi="Arial" w:cs="Arial"/>
          <w:b/>
          <w:sz w:val="24"/>
        </w:rPr>
      </w:pPr>
      <w:r w:rsidRPr="00585CCB">
        <w:rPr>
          <w:rFonts w:ascii="Arial" w:hAnsi="Arial" w:cs="Arial"/>
          <w:b/>
          <w:sz w:val="24"/>
        </w:rPr>
        <w:t xml:space="preserve">Setting up Progress and Wellbeing </w:t>
      </w:r>
      <w:r w:rsidR="0043225F" w:rsidRPr="00585CCB">
        <w:rPr>
          <w:rFonts w:ascii="Arial" w:hAnsi="Arial" w:cs="Arial"/>
          <w:b/>
          <w:sz w:val="24"/>
        </w:rPr>
        <w:t xml:space="preserve">Census </w:t>
      </w:r>
      <w:r w:rsidRPr="00585CCB">
        <w:rPr>
          <w:rFonts w:ascii="Arial" w:hAnsi="Arial" w:cs="Arial"/>
          <w:b/>
          <w:sz w:val="24"/>
        </w:rPr>
        <w:t>Report</w:t>
      </w:r>
      <w:r w:rsidR="00C253FA" w:rsidRPr="00585CCB">
        <w:rPr>
          <w:rFonts w:ascii="Arial" w:hAnsi="Arial" w:cs="Arial"/>
          <w:b/>
          <w:sz w:val="24"/>
        </w:rPr>
        <w:t>s</w:t>
      </w:r>
      <w:r w:rsidRPr="00585CCB">
        <w:rPr>
          <w:rFonts w:ascii="Arial" w:hAnsi="Arial" w:cs="Arial"/>
          <w:b/>
          <w:sz w:val="24"/>
        </w:rPr>
        <w:t>:</w:t>
      </w:r>
    </w:p>
    <w:p w:rsidR="008668D5" w:rsidRPr="00585CCB" w:rsidRDefault="008668D5" w:rsidP="008668D5">
      <w:pPr>
        <w:contextualSpacing/>
        <w:rPr>
          <w:rFonts w:ascii="Arial" w:hAnsi="Arial" w:cs="Arial"/>
          <w:b/>
        </w:rPr>
      </w:pPr>
    </w:p>
    <w:p w:rsidR="00C253FA" w:rsidRPr="00585CCB" w:rsidRDefault="00C253FA" w:rsidP="008668D5">
      <w:pPr>
        <w:contextualSpacing/>
        <w:rPr>
          <w:rFonts w:ascii="Arial" w:hAnsi="Arial" w:cs="Arial"/>
          <w:sz w:val="24"/>
        </w:rPr>
      </w:pPr>
      <w:r w:rsidRPr="00585CCB">
        <w:rPr>
          <w:rFonts w:ascii="Arial" w:hAnsi="Arial" w:cs="Arial"/>
          <w:sz w:val="24"/>
        </w:rPr>
        <w:t xml:space="preserve">These </w:t>
      </w:r>
      <w:r w:rsidR="00933B62" w:rsidRPr="00585CCB">
        <w:rPr>
          <w:rFonts w:ascii="Arial" w:hAnsi="Arial" w:cs="Arial"/>
          <w:sz w:val="24"/>
        </w:rPr>
        <w:t>can</w:t>
      </w:r>
      <w:r w:rsidRPr="00585CCB">
        <w:rPr>
          <w:rFonts w:ascii="Arial" w:hAnsi="Arial" w:cs="Arial"/>
          <w:sz w:val="24"/>
        </w:rPr>
        <w:t xml:space="preserve"> be created for each Progress and Wellbeing check where your students will be abroad. </w:t>
      </w:r>
    </w:p>
    <w:p w:rsidR="008668D5" w:rsidRPr="00585CCB" w:rsidRDefault="00594C05" w:rsidP="008668D5">
      <w:pPr>
        <w:contextualSpacing/>
        <w:rPr>
          <w:rFonts w:ascii="Arial" w:hAnsi="Arial" w:cs="Arial"/>
          <w:sz w:val="24"/>
        </w:rPr>
      </w:pPr>
      <w:r w:rsidRPr="00585CCB">
        <w:rPr>
          <w:rFonts w:ascii="Arial" w:hAnsi="Arial" w:cs="Arial"/>
          <w:sz w:val="24"/>
        </w:rPr>
        <w:t xml:space="preserve">Find the query ‘Incomplete Progress and Wellbeing </w:t>
      </w:r>
      <w:r w:rsidR="00D15F83" w:rsidRPr="00585CCB">
        <w:rPr>
          <w:rFonts w:ascii="Arial" w:hAnsi="Arial" w:cs="Arial"/>
          <w:sz w:val="24"/>
        </w:rPr>
        <w:t>Check</w:t>
      </w:r>
      <w:r w:rsidRPr="00585CCB">
        <w:rPr>
          <w:rFonts w:ascii="Arial" w:hAnsi="Arial" w:cs="Arial"/>
          <w:sz w:val="24"/>
        </w:rPr>
        <w:t xml:space="preserve"> (+ relevant date)’</w:t>
      </w:r>
      <w:r w:rsidR="0043225F" w:rsidRPr="00585CCB">
        <w:rPr>
          <w:rFonts w:ascii="Arial" w:hAnsi="Arial" w:cs="Arial"/>
          <w:sz w:val="24"/>
        </w:rPr>
        <w:t xml:space="preserve">. </w:t>
      </w:r>
      <w:r w:rsidRPr="00585CCB">
        <w:rPr>
          <w:rFonts w:ascii="Arial" w:hAnsi="Arial" w:cs="Arial"/>
          <w:sz w:val="24"/>
        </w:rPr>
        <w:t>Follow the same instructions as for the Incomplete Arrivals report but i</w:t>
      </w:r>
      <w:r w:rsidR="0043225F" w:rsidRPr="00585CCB">
        <w:rPr>
          <w:rFonts w:ascii="Arial" w:hAnsi="Arial" w:cs="Arial"/>
          <w:sz w:val="24"/>
        </w:rPr>
        <w:t>n the Questionnaires</w:t>
      </w:r>
      <w:r w:rsidR="00D7739D" w:rsidRPr="00585CCB">
        <w:rPr>
          <w:rFonts w:ascii="Arial" w:hAnsi="Arial" w:cs="Arial"/>
          <w:sz w:val="24"/>
        </w:rPr>
        <w:t xml:space="preserve"> and Questions</w:t>
      </w:r>
      <w:r w:rsidR="0043225F" w:rsidRPr="00585CCB">
        <w:rPr>
          <w:rFonts w:ascii="Arial" w:hAnsi="Arial" w:cs="Arial"/>
          <w:sz w:val="24"/>
        </w:rPr>
        <w:t xml:space="preserve"> section c</w:t>
      </w:r>
      <w:r w:rsidR="00F9581A" w:rsidRPr="00585CCB">
        <w:rPr>
          <w:rFonts w:ascii="Arial" w:hAnsi="Arial" w:cs="Arial"/>
          <w:sz w:val="24"/>
        </w:rPr>
        <w:t>lick on the triangular icon next to the following questionnaire</w:t>
      </w:r>
      <w:r w:rsidR="00D15F83" w:rsidRPr="00585CCB">
        <w:rPr>
          <w:rFonts w:ascii="Arial" w:hAnsi="Arial" w:cs="Arial"/>
          <w:sz w:val="24"/>
        </w:rPr>
        <w:t>s</w:t>
      </w:r>
      <w:r w:rsidR="00F9581A" w:rsidRPr="00585CCB">
        <w:rPr>
          <w:rFonts w:ascii="Arial" w:hAnsi="Arial" w:cs="Arial"/>
          <w:sz w:val="24"/>
        </w:rPr>
        <w:t xml:space="preserve"> to select the individual questions to include:</w:t>
      </w:r>
    </w:p>
    <w:p w:rsidR="008668D5" w:rsidRPr="00585CCB" w:rsidRDefault="00F431A3" w:rsidP="008668D5">
      <w:pPr>
        <w:pStyle w:val="ListParagraph"/>
        <w:numPr>
          <w:ilvl w:val="0"/>
          <w:numId w:val="12"/>
        </w:numPr>
        <w:rPr>
          <w:rFonts w:ascii="Arial" w:hAnsi="Arial" w:cs="Arial"/>
          <w:sz w:val="24"/>
        </w:rPr>
      </w:pPr>
      <w:r>
        <w:rPr>
          <w:rFonts w:ascii="Arial" w:hAnsi="Arial" w:cs="Arial"/>
          <w:sz w:val="24"/>
        </w:rPr>
        <w:t>UNIV</w:t>
      </w:r>
      <w:r w:rsidR="008668D5" w:rsidRPr="00585CCB">
        <w:rPr>
          <w:rFonts w:ascii="Arial" w:hAnsi="Arial" w:cs="Arial"/>
          <w:sz w:val="24"/>
        </w:rPr>
        <w:t xml:space="preserve"> Monitoring Follow Up Steps – Progress and Wellbeing Census (</w:t>
      </w:r>
      <w:r w:rsidR="00D15F83" w:rsidRPr="00585CCB">
        <w:rPr>
          <w:rFonts w:ascii="Arial" w:hAnsi="Arial" w:cs="Arial"/>
          <w:sz w:val="24"/>
        </w:rPr>
        <w:t xml:space="preserve">+ </w:t>
      </w:r>
      <w:r w:rsidR="008668D5" w:rsidRPr="00585CCB">
        <w:rPr>
          <w:rFonts w:ascii="Arial" w:hAnsi="Arial" w:cs="Arial"/>
          <w:sz w:val="24"/>
        </w:rPr>
        <w:t>relevant date)</w:t>
      </w:r>
      <w:r w:rsidR="00F9581A" w:rsidRPr="00585CCB">
        <w:rPr>
          <w:rFonts w:ascii="Arial" w:hAnsi="Arial" w:cs="Arial"/>
          <w:sz w:val="24"/>
        </w:rPr>
        <w:t xml:space="preserve"> – select ‘Has Progress and Wellbeing monitoring begun for this student?’ and ‘Has Progress and Wellbeing monitoring been completed?’</w:t>
      </w:r>
    </w:p>
    <w:p w:rsidR="00B166EE" w:rsidRPr="00585CCB" w:rsidRDefault="008668D5" w:rsidP="00D15F83">
      <w:pPr>
        <w:rPr>
          <w:rFonts w:ascii="Arial" w:hAnsi="Arial" w:cs="Arial"/>
          <w:sz w:val="24"/>
        </w:rPr>
      </w:pPr>
      <w:r w:rsidRPr="00585CCB">
        <w:rPr>
          <w:rFonts w:ascii="Arial" w:hAnsi="Arial" w:cs="Arial"/>
          <w:sz w:val="24"/>
        </w:rPr>
        <w:t>Save the report as ‘Incomplete Progress and Wellbeing Questionnaires (</w:t>
      </w:r>
      <w:r w:rsidR="00F9581A" w:rsidRPr="00585CCB">
        <w:rPr>
          <w:rFonts w:ascii="Arial" w:hAnsi="Arial" w:cs="Arial"/>
          <w:sz w:val="24"/>
        </w:rPr>
        <w:t>+</w:t>
      </w:r>
      <w:r w:rsidRPr="00585CCB">
        <w:rPr>
          <w:rFonts w:ascii="Arial" w:hAnsi="Arial" w:cs="Arial"/>
          <w:sz w:val="24"/>
        </w:rPr>
        <w:t xml:space="preserve"> relevant date)’. </w:t>
      </w:r>
      <w:r w:rsidR="00F9581A" w:rsidRPr="00585CCB">
        <w:rPr>
          <w:rFonts w:ascii="Arial" w:hAnsi="Arial" w:cs="Arial"/>
          <w:sz w:val="24"/>
        </w:rPr>
        <w:t>If you wish to view the report in excel select ‘export as excel’ and ‘export essay content’.</w:t>
      </w:r>
    </w:p>
    <w:p w:rsidR="008668D5" w:rsidRPr="00585CCB" w:rsidRDefault="008668D5" w:rsidP="008668D5">
      <w:pPr>
        <w:jc w:val="both"/>
        <w:rPr>
          <w:rFonts w:ascii="Arial" w:hAnsi="Arial" w:cs="Arial"/>
          <w:b/>
          <w:sz w:val="28"/>
        </w:rPr>
      </w:pPr>
      <w:r w:rsidRPr="00585CCB">
        <w:rPr>
          <w:rFonts w:ascii="Arial" w:hAnsi="Arial" w:cs="Arial"/>
          <w:b/>
          <w:sz w:val="28"/>
        </w:rPr>
        <w:t>Using Queries to contact students with reminders to complete the questionnaire</w:t>
      </w:r>
    </w:p>
    <w:p w:rsidR="008668D5" w:rsidRPr="00585CCB" w:rsidRDefault="008668D5" w:rsidP="008668D5">
      <w:pPr>
        <w:jc w:val="both"/>
        <w:rPr>
          <w:rFonts w:ascii="Arial" w:hAnsi="Arial" w:cs="Arial"/>
          <w:color w:val="000000"/>
          <w:shd w:val="clear" w:color="auto" w:fill="FFFFFF"/>
        </w:rPr>
      </w:pPr>
      <w:r w:rsidRPr="00585CCB">
        <w:rPr>
          <w:rFonts w:ascii="Arial" w:hAnsi="Arial" w:cs="Arial"/>
          <w:color w:val="000000"/>
          <w:sz w:val="24"/>
          <w:shd w:val="clear" w:color="auto" w:fill="FFFFFF"/>
        </w:rPr>
        <w:t xml:space="preserve">The queries set up to view incomplete questionnaires e.g. Incomplete Completion of Arrival </w:t>
      </w:r>
      <w:proofErr w:type="spellStart"/>
      <w:r w:rsidRPr="00585CCB">
        <w:rPr>
          <w:rFonts w:ascii="Arial" w:hAnsi="Arial" w:cs="Arial"/>
          <w:color w:val="000000"/>
          <w:sz w:val="24"/>
          <w:shd w:val="clear" w:color="auto" w:fill="FFFFFF"/>
        </w:rPr>
        <w:t>etc</w:t>
      </w:r>
      <w:proofErr w:type="spellEnd"/>
      <w:r w:rsidRPr="00585CCB">
        <w:rPr>
          <w:rFonts w:ascii="Arial" w:hAnsi="Arial" w:cs="Arial"/>
          <w:color w:val="000000"/>
          <w:sz w:val="24"/>
          <w:shd w:val="clear" w:color="auto" w:fill="FFFFFF"/>
        </w:rPr>
        <w:t xml:space="preserve"> can be used to contact groups of students with personalised emails. You can do this by opening the query and selecting ‘Send Email’</w:t>
      </w:r>
      <w:r w:rsidR="00E75C06">
        <w:rPr>
          <w:rFonts w:ascii="Arial" w:hAnsi="Arial" w:cs="Arial"/>
          <w:color w:val="000000"/>
          <w:sz w:val="24"/>
          <w:shd w:val="clear" w:color="auto" w:fill="FFFFFF"/>
        </w:rPr>
        <w:t xml:space="preserve"> from the options dropdown list</w:t>
      </w:r>
      <w:r w:rsidR="008913A3" w:rsidRPr="00585CCB">
        <w:rPr>
          <w:rFonts w:ascii="Arial" w:hAnsi="Arial" w:cs="Arial"/>
          <w:color w:val="000000"/>
          <w:shd w:val="clear" w:color="auto" w:fill="FFFFFF"/>
        </w:rPr>
        <w:t xml:space="preserve">. </w:t>
      </w:r>
      <w:r w:rsidRPr="00585CCB">
        <w:rPr>
          <w:rFonts w:ascii="Arial" w:hAnsi="Arial" w:cs="Arial"/>
          <w:color w:val="000000"/>
          <w:sz w:val="24"/>
          <w:shd w:val="clear" w:color="auto" w:fill="FFFFFF"/>
        </w:rPr>
        <w:t xml:space="preserve">In the new window choose </w:t>
      </w:r>
      <w:r w:rsidRPr="00585CCB">
        <w:rPr>
          <w:rFonts w:ascii="Arial" w:hAnsi="Arial" w:cs="Arial"/>
          <w:color w:val="000000"/>
          <w:sz w:val="24"/>
          <w:shd w:val="clear" w:color="auto" w:fill="FFFFFF"/>
        </w:rPr>
        <w:lastRenderedPageBreak/>
        <w:t>the email of the member of staff in your</w:t>
      </w:r>
      <w:r w:rsidR="008913A3" w:rsidRPr="00585CCB">
        <w:rPr>
          <w:rFonts w:ascii="Arial" w:hAnsi="Arial" w:cs="Arial"/>
          <w:color w:val="000000"/>
          <w:sz w:val="24"/>
          <w:shd w:val="clear" w:color="auto" w:fill="FFFFFF"/>
        </w:rPr>
        <w:t xml:space="preserve"> school </w:t>
      </w:r>
      <w:r w:rsidRPr="00585CCB">
        <w:rPr>
          <w:rFonts w:ascii="Arial" w:hAnsi="Arial" w:cs="Arial"/>
          <w:color w:val="000000"/>
          <w:sz w:val="24"/>
          <w:shd w:val="clear" w:color="auto" w:fill="FFFFFF"/>
        </w:rPr>
        <w:t xml:space="preserve">(NOT </w:t>
      </w:r>
      <w:hyperlink r:id="rId23" w:history="1">
        <w:r w:rsidR="003331A8" w:rsidRPr="00585CCB">
          <w:rPr>
            <w:rStyle w:val="Hyperlink"/>
            <w:rFonts w:ascii="Arial" w:hAnsi="Arial" w:cs="Arial"/>
            <w:sz w:val="24"/>
            <w:shd w:val="clear" w:color="auto" w:fill="FFFFFF"/>
          </w:rPr>
          <w:t>myplacement@manchester.ac.uk</w:t>
        </w:r>
      </w:hyperlink>
      <w:r w:rsidRPr="00585CCB">
        <w:rPr>
          <w:rFonts w:ascii="Arial" w:hAnsi="Arial" w:cs="Arial"/>
          <w:color w:val="000000"/>
          <w:sz w:val="24"/>
          <w:shd w:val="clear" w:color="auto" w:fill="FFFFFF"/>
        </w:rPr>
        <w:t>).</w:t>
      </w:r>
      <w:r w:rsidR="003331A8" w:rsidRPr="00585CCB">
        <w:rPr>
          <w:rFonts w:ascii="Arial" w:hAnsi="Arial" w:cs="Arial"/>
          <w:color w:val="000000"/>
          <w:sz w:val="24"/>
          <w:shd w:val="clear" w:color="auto" w:fill="FFFFFF"/>
        </w:rPr>
        <w:t xml:space="preserve"> If you have received a general team login, the email associated with the general login will be displayed </w:t>
      </w:r>
      <w:r w:rsidR="00E10807" w:rsidRPr="00585CCB">
        <w:rPr>
          <w:rFonts w:ascii="Arial" w:hAnsi="Arial" w:cs="Arial"/>
          <w:color w:val="000000"/>
          <w:sz w:val="24"/>
          <w:shd w:val="clear" w:color="auto" w:fill="FFFFFF"/>
        </w:rPr>
        <w:t>instead of</w:t>
      </w:r>
      <w:r w:rsidR="003331A8" w:rsidRPr="00585CCB">
        <w:rPr>
          <w:rFonts w:ascii="Arial" w:hAnsi="Arial" w:cs="Arial"/>
          <w:color w:val="000000"/>
          <w:sz w:val="24"/>
          <w:shd w:val="clear" w:color="auto" w:fill="FFFFFF"/>
        </w:rPr>
        <w:t xml:space="preserve"> your personal email. </w:t>
      </w:r>
    </w:p>
    <w:p w:rsidR="008668D5" w:rsidRPr="0084560F" w:rsidRDefault="0084560F" w:rsidP="008668D5">
      <w:pPr>
        <w:jc w:val="both"/>
        <w:rPr>
          <w:rFonts w:ascii="Arial" w:hAnsi="Arial" w:cs="Arial"/>
          <w:b/>
          <w:sz w:val="28"/>
        </w:rPr>
      </w:pPr>
      <w:r w:rsidRPr="0084560F">
        <w:rPr>
          <w:rFonts w:ascii="Arial" w:hAnsi="Arial" w:cs="Arial"/>
          <w:b/>
          <w:sz w:val="28"/>
        </w:rPr>
        <w:t>Troubleshooting</w:t>
      </w:r>
    </w:p>
    <w:p w:rsidR="00B61B80" w:rsidRDefault="00B61B80" w:rsidP="00B61B80">
      <w:pPr>
        <w:jc w:val="both"/>
        <w:rPr>
          <w:rFonts w:ascii="Arial" w:hAnsi="Arial" w:cs="Arial"/>
          <w:color w:val="000000"/>
          <w:sz w:val="24"/>
          <w:shd w:val="clear" w:color="auto" w:fill="FFFFFF"/>
        </w:rPr>
      </w:pPr>
    </w:p>
    <w:p w:rsidR="00B61B80" w:rsidRPr="00B61B80" w:rsidRDefault="00B61B80" w:rsidP="00B61B80">
      <w:pPr>
        <w:jc w:val="both"/>
        <w:rPr>
          <w:rFonts w:ascii="Arial" w:hAnsi="Arial" w:cs="Arial"/>
          <w:b/>
          <w:i/>
          <w:color w:val="000000"/>
          <w:sz w:val="24"/>
          <w:shd w:val="clear" w:color="auto" w:fill="FFFFFF"/>
        </w:rPr>
      </w:pPr>
      <w:r w:rsidRPr="00B61B80">
        <w:rPr>
          <w:rFonts w:ascii="Arial" w:hAnsi="Arial" w:cs="Arial"/>
          <w:b/>
          <w:i/>
          <w:color w:val="000000"/>
          <w:sz w:val="24"/>
          <w:shd w:val="clear" w:color="auto" w:fill="FFFFFF"/>
        </w:rPr>
        <w:t>Students cannot see the questionnaire</w:t>
      </w:r>
    </w:p>
    <w:p w:rsidR="0084560F" w:rsidRDefault="0084560F" w:rsidP="00374E63">
      <w:pPr>
        <w:pStyle w:val="ListParagraph"/>
        <w:numPr>
          <w:ilvl w:val="0"/>
          <w:numId w:val="15"/>
        </w:numPr>
        <w:jc w:val="both"/>
        <w:rPr>
          <w:rFonts w:ascii="Arial" w:hAnsi="Arial" w:cs="Arial"/>
          <w:color w:val="000000"/>
          <w:sz w:val="24"/>
          <w:shd w:val="clear" w:color="auto" w:fill="FFFFFF"/>
        </w:rPr>
      </w:pPr>
      <w:r w:rsidRPr="00374E63">
        <w:rPr>
          <w:rFonts w:ascii="Arial" w:hAnsi="Arial" w:cs="Arial"/>
          <w:color w:val="000000"/>
          <w:sz w:val="24"/>
          <w:shd w:val="clear" w:color="auto" w:fill="FFFFFF"/>
        </w:rPr>
        <w:t xml:space="preserve">All students must have an applicant itinerary against their record as soon as possible after they have been accepted onto a placement in order to receive the monitoring questionnaires.  For study students, this itinerary will populate automatically from the program itinerary so no further action is required.  For work students and for study students whose placement dates differ from those in the program itinerary, the applicant itinerary must be manually populated.   Please see section 26 of the </w:t>
      </w:r>
      <w:hyperlink r:id="rId24" w:history="1">
        <w:r w:rsidRPr="00374E63">
          <w:rPr>
            <w:rFonts w:ascii="Arial" w:hAnsi="Arial" w:cs="Arial"/>
            <w:color w:val="000000"/>
            <w:sz w:val="24"/>
            <w:shd w:val="clear" w:color="auto" w:fill="FFFFFF"/>
          </w:rPr>
          <w:t>Application Management Guide</w:t>
        </w:r>
      </w:hyperlink>
      <w:r w:rsidRPr="00374E63">
        <w:rPr>
          <w:rFonts w:ascii="Arial" w:hAnsi="Arial" w:cs="Arial"/>
          <w:color w:val="000000"/>
          <w:sz w:val="24"/>
          <w:shd w:val="clear" w:color="auto" w:fill="FFFFFF"/>
        </w:rPr>
        <w:t xml:space="preserve"> (pp. 50-51) for detailed guidance on how to populate or amend an applicant itinerary.</w:t>
      </w:r>
    </w:p>
    <w:p w:rsidR="00374E63" w:rsidRPr="00374E63" w:rsidRDefault="00374E63" w:rsidP="00374E63">
      <w:pPr>
        <w:pStyle w:val="ListParagraph"/>
        <w:numPr>
          <w:ilvl w:val="0"/>
          <w:numId w:val="15"/>
        </w:numPr>
        <w:jc w:val="both"/>
        <w:rPr>
          <w:rFonts w:ascii="Arial" w:hAnsi="Arial" w:cs="Arial"/>
          <w:color w:val="000000"/>
          <w:sz w:val="24"/>
          <w:shd w:val="clear" w:color="auto" w:fill="FFFFFF"/>
        </w:rPr>
      </w:pPr>
      <w:r>
        <w:rPr>
          <w:rFonts w:ascii="Arial" w:hAnsi="Arial" w:cs="Arial"/>
          <w:color w:val="000000"/>
          <w:sz w:val="24"/>
          <w:shd w:val="clear" w:color="auto" w:fill="FFFFFF"/>
        </w:rPr>
        <w:t xml:space="preserve">The program or program group that a student is on has not been added to the questionnaire. </w:t>
      </w:r>
    </w:p>
    <w:p w:rsidR="00374E63" w:rsidRDefault="00374E63" w:rsidP="00B61B80">
      <w:pPr>
        <w:jc w:val="both"/>
        <w:rPr>
          <w:rFonts w:ascii="Arial" w:hAnsi="Arial" w:cs="Arial"/>
          <w:color w:val="000000"/>
          <w:sz w:val="24"/>
          <w:shd w:val="clear" w:color="auto" w:fill="FFFFFF"/>
        </w:rPr>
      </w:pPr>
    </w:p>
    <w:p w:rsidR="00374E63" w:rsidRPr="00B61B80" w:rsidRDefault="00374E63" w:rsidP="00B61B80">
      <w:pPr>
        <w:jc w:val="both"/>
        <w:rPr>
          <w:rFonts w:ascii="Arial" w:hAnsi="Arial" w:cs="Arial"/>
          <w:color w:val="000000"/>
          <w:sz w:val="24"/>
          <w:shd w:val="clear" w:color="auto" w:fill="FFFFFF"/>
        </w:rPr>
      </w:pPr>
    </w:p>
    <w:p w:rsidR="0084560F" w:rsidRPr="00B61B80" w:rsidRDefault="0084560F" w:rsidP="008668D5">
      <w:pPr>
        <w:jc w:val="both"/>
        <w:rPr>
          <w:rFonts w:ascii="Arial" w:hAnsi="Arial" w:cs="Arial"/>
          <w:color w:val="000000"/>
          <w:sz w:val="24"/>
          <w:shd w:val="clear" w:color="auto" w:fill="FFFFFF"/>
        </w:rPr>
      </w:pPr>
    </w:p>
    <w:p w:rsidR="008913A3" w:rsidRPr="00585CCB" w:rsidRDefault="00E75C06">
      <w:pPr>
        <w:jc w:val="both"/>
        <w:rPr>
          <w:rFonts w:ascii="Arial" w:hAnsi="Arial" w:cs="Arial"/>
          <w:color w:val="000000"/>
          <w:shd w:val="clear" w:color="auto" w:fill="FFFFFF"/>
        </w:rPr>
      </w:pPr>
      <w:r>
        <w:rPr>
          <w:noProof/>
          <w:lang w:eastAsia="en-GB"/>
        </w:rPr>
        <w:drawing>
          <wp:inline distT="0" distB="0" distL="0" distR="0" wp14:anchorId="26B27F23" wp14:editId="0986FB46">
            <wp:extent cx="5943600" cy="37045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3704590"/>
                    </a:xfrm>
                    <a:prstGeom prst="rect">
                      <a:avLst/>
                    </a:prstGeom>
                  </pic:spPr>
                </pic:pic>
              </a:graphicData>
            </a:graphic>
          </wp:inline>
        </w:drawing>
      </w:r>
    </w:p>
    <w:sectPr w:rsidR="008913A3" w:rsidRPr="00585CCB" w:rsidSect="001B7832">
      <w:headerReference w:type="default" r:id="rId26"/>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3D8" w:rsidRDefault="00B303D8" w:rsidP="00ED7C24">
      <w:pPr>
        <w:spacing w:after="0" w:line="240" w:lineRule="auto"/>
      </w:pPr>
      <w:r>
        <w:separator/>
      </w:r>
    </w:p>
  </w:endnote>
  <w:endnote w:type="continuationSeparator" w:id="0">
    <w:p w:rsidR="00B303D8" w:rsidRDefault="00B303D8" w:rsidP="00ED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96356"/>
      <w:docPartObj>
        <w:docPartGallery w:val="Page Numbers (Bottom of Page)"/>
        <w:docPartUnique/>
      </w:docPartObj>
    </w:sdtPr>
    <w:sdtEndPr>
      <w:rPr>
        <w:noProof/>
      </w:rPr>
    </w:sdtEndPr>
    <w:sdtContent>
      <w:p w:rsidR="00B303D8" w:rsidRDefault="003667A5">
        <w:pPr>
          <w:pStyle w:val="Footer"/>
          <w:jc w:val="center"/>
        </w:pPr>
        <w:r>
          <w:fldChar w:fldCharType="begin"/>
        </w:r>
        <w:r>
          <w:instrText xml:space="preserve"> PAGE   \* MERGEFORMAT </w:instrText>
        </w:r>
        <w:r>
          <w:fldChar w:fldCharType="separate"/>
        </w:r>
        <w:r w:rsidR="001D35B1">
          <w:rPr>
            <w:noProof/>
          </w:rPr>
          <w:t>8</w:t>
        </w:r>
        <w:r>
          <w:rPr>
            <w:noProof/>
          </w:rPr>
          <w:fldChar w:fldCharType="end"/>
        </w:r>
      </w:p>
    </w:sdtContent>
  </w:sdt>
  <w:p w:rsidR="00B303D8" w:rsidRDefault="00B303D8">
    <w:pPr>
      <w:pStyle w:val="Footer"/>
    </w:pPr>
  </w:p>
  <w:p w:rsidR="00C24AD8" w:rsidRDefault="00C24A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3D8" w:rsidRDefault="00B303D8" w:rsidP="00ED7C24">
      <w:pPr>
        <w:spacing w:after="0" w:line="240" w:lineRule="auto"/>
      </w:pPr>
      <w:r>
        <w:separator/>
      </w:r>
    </w:p>
  </w:footnote>
  <w:footnote w:type="continuationSeparator" w:id="0">
    <w:p w:rsidR="00B303D8" w:rsidRDefault="00B303D8" w:rsidP="00ED7C24">
      <w:pPr>
        <w:spacing w:after="0" w:line="240" w:lineRule="auto"/>
      </w:pPr>
      <w:r>
        <w:continuationSeparator/>
      </w:r>
    </w:p>
  </w:footnote>
  <w:footnote w:id="1">
    <w:p w:rsidR="007F5552" w:rsidRDefault="007F5552">
      <w:pPr>
        <w:pStyle w:val="FootnoteText"/>
      </w:pPr>
      <w:r>
        <w:rPr>
          <w:rStyle w:val="FootnoteReference"/>
        </w:rPr>
        <w:footnoteRef/>
      </w:r>
      <w:r>
        <w:t xml:space="preserve"> Further information can be found about the process in the </w:t>
      </w:r>
      <w:r w:rsidRPr="007F5552">
        <w:t>‘</w:t>
      </w:r>
      <w:hyperlink r:id="rId1" w:history="1">
        <w:r w:rsidRPr="00585CCB">
          <w:rPr>
            <w:rStyle w:val="Hyperlink"/>
          </w:rPr>
          <w:t>Guidance of Monitoring the Attendance and Wellbeing of Undergraduate Students Abroad</w:t>
        </w:r>
      </w:hyperlink>
      <w:r w:rsidRPr="007F5552">
        <w:t>’.</w:t>
      </w:r>
      <w:r>
        <w:t xml:space="preserve"> </w:t>
      </w:r>
    </w:p>
  </w:footnote>
  <w:footnote w:id="2">
    <w:p w:rsidR="001C3C3C" w:rsidRDefault="001C3C3C">
      <w:pPr>
        <w:pStyle w:val="FootnoteText"/>
      </w:pPr>
      <w:r>
        <w:rPr>
          <w:rStyle w:val="FootnoteReference"/>
        </w:rPr>
        <w:footnoteRef/>
      </w:r>
      <w:r>
        <w:t xml:space="preserve"> </w:t>
      </w:r>
      <w:r w:rsidRPr="001B7832">
        <w:t xml:space="preserve">For an introduction to Queries and Reports, including information about how to set them up, please see pages 62 – 70 of the </w:t>
      </w:r>
      <w:hyperlink r:id="rId2" w:history="1">
        <w:r w:rsidRPr="00C83497">
          <w:rPr>
            <w:rStyle w:val="Hyperlink"/>
          </w:rPr>
          <w:t>My Placement Application Management Guide</w:t>
        </w:r>
      </w:hyperlink>
      <w:r>
        <w:br/>
      </w:r>
    </w:p>
  </w:footnote>
  <w:footnote w:id="3">
    <w:p w:rsidR="009B2F9F" w:rsidRDefault="009B2F9F">
      <w:pPr>
        <w:pStyle w:val="FootnoteText"/>
      </w:pPr>
      <w:r>
        <w:rPr>
          <w:rStyle w:val="FootnoteReference"/>
        </w:rPr>
        <w:footnoteRef/>
      </w:r>
      <w:r>
        <w:t xml:space="preserve"> </w:t>
      </w:r>
      <w:r>
        <w:rPr>
          <w:sz w:val="24"/>
          <w:szCs w:val="24"/>
        </w:rPr>
        <w:t xml:space="preserve">Saved queries can subsequently be accessed from the </w:t>
      </w:r>
      <w:r w:rsidRPr="0009426A">
        <w:rPr>
          <w:sz w:val="24"/>
          <w:szCs w:val="24"/>
        </w:rPr>
        <w:t>Admin Home Page</w:t>
      </w:r>
      <w:r>
        <w:rPr>
          <w:sz w:val="24"/>
          <w:szCs w:val="24"/>
        </w:rPr>
        <w:t>.</w:t>
      </w:r>
    </w:p>
  </w:footnote>
  <w:footnote w:id="4">
    <w:p w:rsidR="00D510C9" w:rsidRDefault="00D510C9">
      <w:pPr>
        <w:pStyle w:val="FootnoteText"/>
      </w:pPr>
      <w:r>
        <w:rPr>
          <w:rStyle w:val="FootnoteReference"/>
        </w:rPr>
        <w:footnoteRef/>
      </w:r>
      <w:r>
        <w:t xml:space="preserve"> </w:t>
      </w:r>
      <w:proofErr w:type="gramStart"/>
      <w:r>
        <w:rPr>
          <w:sz w:val="24"/>
        </w:rPr>
        <w:t>e.g</w:t>
      </w:r>
      <w:proofErr w:type="gramEnd"/>
      <w:r>
        <w:rPr>
          <w:sz w:val="24"/>
        </w:rPr>
        <w:t>. if you only send students for Semester 1, you would only need to create a Progress and Wellbeing query for October 31</w:t>
      </w:r>
      <w:r w:rsidRPr="00D510C9">
        <w:rPr>
          <w:sz w:val="24"/>
          <w:vertAlign w:val="superscript"/>
        </w:rPr>
        <w:t>st</w:t>
      </w:r>
      <w:r>
        <w:rPr>
          <w:sz w:val="24"/>
        </w:rPr>
        <w:t>. If you only send students for Semester 2, you would only need to create Progress and Wellbeing queries for October 31</w:t>
      </w:r>
      <w:r w:rsidRPr="00D510C9">
        <w:rPr>
          <w:sz w:val="24"/>
          <w:vertAlign w:val="superscript"/>
        </w:rPr>
        <w:t>st</w:t>
      </w:r>
      <w:r>
        <w:rPr>
          <w:sz w:val="24"/>
        </w:rPr>
        <w:t xml:space="preserve"> and June 30</w:t>
      </w:r>
      <w:r w:rsidRPr="00D510C9">
        <w:rPr>
          <w:sz w:val="24"/>
          <w:vertAlign w:val="superscript"/>
        </w:rPr>
        <w:t>th</w:t>
      </w:r>
      <w:r w:rsidR="00D373D8">
        <w:rPr>
          <w:sz w:val="24"/>
        </w:rPr>
        <w:t>. If you send for the full year or both semesters, you would need to create all three.</w:t>
      </w:r>
    </w:p>
  </w:footnote>
  <w:footnote w:id="5">
    <w:p w:rsidR="0014241A" w:rsidRDefault="0014241A">
      <w:pPr>
        <w:pStyle w:val="FootnoteText"/>
      </w:pPr>
      <w:r>
        <w:rPr>
          <w:rStyle w:val="FootnoteReference"/>
        </w:rPr>
        <w:footnoteRef/>
      </w:r>
      <w:r>
        <w:t xml:space="preserve"> </w:t>
      </w:r>
      <w:r w:rsidRPr="003F002C">
        <w:rPr>
          <w:sz w:val="24"/>
          <w:szCs w:val="24"/>
        </w:rPr>
        <w:t>The use of the emergency contact is under review by the University. Before taking this step please contact Paul Redmond, Director of Student Life, to discuss whether it is appropriate to use.</w:t>
      </w:r>
    </w:p>
  </w:footnote>
  <w:footnote w:id="6">
    <w:p w:rsidR="00EA5D8A" w:rsidRDefault="00EA5D8A">
      <w:pPr>
        <w:pStyle w:val="FootnoteText"/>
      </w:pPr>
      <w:r>
        <w:rPr>
          <w:rStyle w:val="FootnoteReference"/>
        </w:rPr>
        <w:footnoteRef/>
      </w:r>
      <w:r>
        <w:t xml:space="preserve"> </w:t>
      </w:r>
      <w:r w:rsidRPr="00EA5D8A">
        <w:rPr>
          <w:sz w:val="24"/>
        </w:rPr>
        <w:t xml:space="preserve">If the students have itinerary dates that are different from the inputted programme date, such as work students with variable start dates within the same </w:t>
      </w:r>
      <w:r>
        <w:rPr>
          <w:sz w:val="24"/>
        </w:rPr>
        <w:t>p</w:t>
      </w:r>
      <w:r w:rsidRPr="00EA5D8A">
        <w:rPr>
          <w:sz w:val="24"/>
        </w:rPr>
        <w:t xml:space="preserve">rogramme, then </w:t>
      </w:r>
      <w:r>
        <w:rPr>
          <w:sz w:val="24"/>
        </w:rPr>
        <w:t>select I</w:t>
      </w:r>
      <w:r w:rsidRPr="00EA5D8A">
        <w:rPr>
          <w:sz w:val="24"/>
        </w:rPr>
        <w:t>t</w:t>
      </w:r>
      <w:r>
        <w:rPr>
          <w:sz w:val="24"/>
        </w:rPr>
        <w:t xml:space="preserve">inerary in Additional Information to see the actual start date for each student.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30" w:rsidRPr="00162430" w:rsidRDefault="00162430" w:rsidP="00162430">
    <w:pPr>
      <w:pStyle w:val="Header"/>
      <w:jc w:val="right"/>
      <w:rPr>
        <w:rFonts w:ascii="Arial Narrow" w:hAnsi="Arial Narrow"/>
      </w:rPr>
    </w:pPr>
    <w:r w:rsidRPr="00162430">
      <w:rPr>
        <w:rFonts w:ascii="Arial Narrow" w:hAnsi="Arial Narrow"/>
      </w:rPr>
      <w:t>v. 1.0</w:t>
    </w:r>
  </w:p>
  <w:p w:rsidR="00162430" w:rsidRDefault="00162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013"/>
    <w:multiLevelType w:val="hybridMultilevel"/>
    <w:tmpl w:val="2D22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6468C3"/>
    <w:multiLevelType w:val="hybridMultilevel"/>
    <w:tmpl w:val="91DA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20713"/>
    <w:multiLevelType w:val="hybridMultilevel"/>
    <w:tmpl w:val="E5349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375D61"/>
    <w:multiLevelType w:val="hybridMultilevel"/>
    <w:tmpl w:val="5B0663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3D2D1909"/>
    <w:multiLevelType w:val="hybridMultilevel"/>
    <w:tmpl w:val="F916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8F53F5"/>
    <w:multiLevelType w:val="hybridMultilevel"/>
    <w:tmpl w:val="B0C4EA30"/>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434915D8"/>
    <w:multiLevelType w:val="hybridMultilevel"/>
    <w:tmpl w:val="4D58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A30B6C"/>
    <w:multiLevelType w:val="hybridMultilevel"/>
    <w:tmpl w:val="B344C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C36E84"/>
    <w:multiLevelType w:val="hybridMultilevel"/>
    <w:tmpl w:val="3FCE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EE729D"/>
    <w:multiLevelType w:val="hybridMultilevel"/>
    <w:tmpl w:val="2AA4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ED3867"/>
    <w:multiLevelType w:val="hybridMultilevel"/>
    <w:tmpl w:val="2BEA3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D01686"/>
    <w:multiLevelType w:val="hybridMultilevel"/>
    <w:tmpl w:val="83A4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4432E0"/>
    <w:multiLevelType w:val="hybridMultilevel"/>
    <w:tmpl w:val="CD30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FB4C65"/>
    <w:multiLevelType w:val="hybridMultilevel"/>
    <w:tmpl w:val="EDC2E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F0795F"/>
    <w:multiLevelType w:val="hybridMultilevel"/>
    <w:tmpl w:val="18DAE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13"/>
  </w:num>
  <w:num w:numId="5">
    <w:abstractNumId w:val="9"/>
  </w:num>
  <w:num w:numId="6">
    <w:abstractNumId w:val="8"/>
  </w:num>
  <w:num w:numId="7">
    <w:abstractNumId w:val="5"/>
  </w:num>
  <w:num w:numId="8">
    <w:abstractNumId w:val="3"/>
  </w:num>
  <w:num w:numId="9">
    <w:abstractNumId w:val="10"/>
  </w:num>
  <w:num w:numId="10">
    <w:abstractNumId w:val="7"/>
  </w:num>
  <w:num w:numId="11">
    <w:abstractNumId w:val="6"/>
  </w:num>
  <w:num w:numId="12">
    <w:abstractNumId w:val="4"/>
  </w:num>
  <w:num w:numId="13">
    <w:abstractNumId w:val="1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7C"/>
    <w:rsid w:val="00003A18"/>
    <w:rsid w:val="00007B48"/>
    <w:rsid w:val="000111CB"/>
    <w:rsid w:val="0001455F"/>
    <w:rsid w:val="00020896"/>
    <w:rsid w:val="000229EB"/>
    <w:rsid w:val="0009426A"/>
    <w:rsid w:val="000A5FF7"/>
    <w:rsid w:val="000A6690"/>
    <w:rsid w:val="000B06B3"/>
    <w:rsid w:val="000B1B2A"/>
    <w:rsid w:val="000B3B79"/>
    <w:rsid w:val="000B5F2B"/>
    <w:rsid w:val="000C5D58"/>
    <w:rsid w:val="000E3794"/>
    <w:rsid w:val="000F4D09"/>
    <w:rsid w:val="00101188"/>
    <w:rsid w:val="00103C72"/>
    <w:rsid w:val="0011686E"/>
    <w:rsid w:val="001375C1"/>
    <w:rsid w:val="0014241A"/>
    <w:rsid w:val="0014340B"/>
    <w:rsid w:val="00160B9A"/>
    <w:rsid w:val="00162430"/>
    <w:rsid w:val="00165AD0"/>
    <w:rsid w:val="00165BDD"/>
    <w:rsid w:val="00176F83"/>
    <w:rsid w:val="001935DC"/>
    <w:rsid w:val="001B234D"/>
    <w:rsid w:val="001B3B31"/>
    <w:rsid w:val="001B5BDB"/>
    <w:rsid w:val="001B7832"/>
    <w:rsid w:val="001C156C"/>
    <w:rsid w:val="001C38F5"/>
    <w:rsid w:val="001C3C3C"/>
    <w:rsid w:val="001D35B1"/>
    <w:rsid w:val="001D6350"/>
    <w:rsid w:val="001E4617"/>
    <w:rsid w:val="001F057D"/>
    <w:rsid w:val="0021467C"/>
    <w:rsid w:val="00215350"/>
    <w:rsid w:val="002741B4"/>
    <w:rsid w:val="002A2444"/>
    <w:rsid w:val="002B2018"/>
    <w:rsid w:val="002C14AE"/>
    <w:rsid w:val="002C5091"/>
    <w:rsid w:val="002C5D43"/>
    <w:rsid w:val="0030402F"/>
    <w:rsid w:val="00307ABE"/>
    <w:rsid w:val="003331A8"/>
    <w:rsid w:val="00352172"/>
    <w:rsid w:val="003667A5"/>
    <w:rsid w:val="003729A7"/>
    <w:rsid w:val="00374E63"/>
    <w:rsid w:val="00376168"/>
    <w:rsid w:val="003947C2"/>
    <w:rsid w:val="003A71FF"/>
    <w:rsid w:val="003B2532"/>
    <w:rsid w:val="003D25CB"/>
    <w:rsid w:val="003D2CFE"/>
    <w:rsid w:val="003D3688"/>
    <w:rsid w:val="003F002C"/>
    <w:rsid w:val="004105E9"/>
    <w:rsid w:val="00415198"/>
    <w:rsid w:val="00427C83"/>
    <w:rsid w:val="0043225F"/>
    <w:rsid w:val="00471046"/>
    <w:rsid w:val="00480BEA"/>
    <w:rsid w:val="004829F8"/>
    <w:rsid w:val="00483E1E"/>
    <w:rsid w:val="00486C3F"/>
    <w:rsid w:val="0049176E"/>
    <w:rsid w:val="00495054"/>
    <w:rsid w:val="004C5AC2"/>
    <w:rsid w:val="004D512B"/>
    <w:rsid w:val="004D726D"/>
    <w:rsid w:val="004E41F6"/>
    <w:rsid w:val="004F0051"/>
    <w:rsid w:val="00500FF1"/>
    <w:rsid w:val="0050173C"/>
    <w:rsid w:val="005127D7"/>
    <w:rsid w:val="0052650A"/>
    <w:rsid w:val="00531D9C"/>
    <w:rsid w:val="005343DA"/>
    <w:rsid w:val="00535AE1"/>
    <w:rsid w:val="00550810"/>
    <w:rsid w:val="00562ED8"/>
    <w:rsid w:val="00585CCB"/>
    <w:rsid w:val="0058600A"/>
    <w:rsid w:val="00590359"/>
    <w:rsid w:val="005911F4"/>
    <w:rsid w:val="00594C05"/>
    <w:rsid w:val="00597F0E"/>
    <w:rsid w:val="005A17F5"/>
    <w:rsid w:val="005A4986"/>
    <w:rsid w:val="005A6314"/>
    <w:rsid w:val="005B06B4"/>
    <w:rsid w:val="005B4E3E"/>
    <w:rsid w:val="005B79B3"/>
    <w:rsid w:val="005C0624"/>
    <w:rsid w:val="005C216D"/>
    <w:rsid w:val="005D0B7C"/>
    <w:rsid w:val="005E449A"/>
    <w:rsid w:val="005E5B69"/>
    <w:rsid w:val="005F2DB3"/>
    <w:rsid w:val="00613490"/>
    <w:rsid w:val="006166F6"/>
    <w:rsid w:val="00622FD1"/>
    <w:rsid w:val="00625EA2"/>
    <w:rsid w:val="00637E3E"/>
    <w:rsid w:val="00645B0C"/>
    <w:rsid w:val="006476B2"/>
    <w:rsid w:val="006570AB"/>
    <w:rsid w:val="0065730F"/>
    <w:rsid w:val="006755E5"/>
    <w:rsid w:val="00691D7F"/>
    <w:rsid w:val="00693B44"/>
    <w:rsid w:val="006A1071"/>
    <w:rsid w:val="006D4104"/>
    <w:rsid w:val="006F090A"/>
    <w:rsid w:val="006F367B"/>
    <w:rsid w:val="006F6C15"/>
    <w:rsid w:val="00710816"/>
    <w:rsid w:val="00711257"/>
    <w:rsid w:val="007225B0"/>
    <w:rsid w:val="00723FCB"/>
    <w:rsid w:val="00725843"/>
    <w:rsid w:val="00734C9F"/>
    <w:rsid w:val="007379F0"/>
    <w:rsid w:val="0074759C"/>
    <w:rsid w:val="007543E4"/>
    <w:rsid w:val="00755B4D"/>
    <w:rsid w:val="007608B2"/>
    <w:rsid w:val="00763D8A"/>
    <w:rsid w:val="00766336"/>
    <w:rsid w:val="00773F4B"/>
    <w:rsid w:val="00774076"/>
    <w:rsid w:val="00776F45"/>
    <w:rsid w:val="00787459"/>
    <w:rsid w:val="007A08FA"/>
    <w:rsid w:val="007A552F"/>
    <w:rsid w:val="007B0DB5"/>
    <w:rsid w:val="007C6C67"/>
    <w:rsid w:val="007F18F7"/>
    <w:rsid w:val="007F2770"/>
    <w:rsid w:val="007F5552"/>
    <w:rsid w:val="008109CF"/>
    <w:rsid w:val="00814855"/>
    <w:rsid w:val="0082594E"/>
    <w:rsid w:val="00833F3C"/>
    <w:rsid w:val="008414C1"/>
    <w:rsid w:val="0084560F"/>
    <w:rsid w:val="00850F10"/>
    <w:rsid w:val="00851E47"/>
    <w:rsid w:val="008668D5"/>
    <w:rsid w:val="00866EE5"/>
    <w:rsid w:val="00874988"/>
    <w:rsid w:val="008833DF"/>
    <w:rsid w:val="00885BBE"/>
    <w:rsid w:val="008913A3"/>
    <w:rsid w:val="008D37AD"/>
    <w:rsid w:val="008E5D75"/>
    <w:rsid w:val="008F036F"/>
    <w:rsid w:val="008F056C"/>
    <w:rsid w:val="008F13B0"/>
    <w:rsid w:val="009069E7"/>
    <w:rsid w:val="00907D7D"/>
    <w:rsid w:val="009119C4"/>
    <w:rsid w:val="00911B15"/>
    <w:rsid w:val="00916704"/>
    <w:rsid w:val="00917A26"/>
    <w:rsid w:val="00924C97"/>
    <w:rsid w:val="00933B62"/>
    <w:rsid w:val="0093596B"/>
    <w:rsid w:val="009362B8"/>
    <w:rsid w:val="00955C09"/>
    <w:rsid w:val="009621B9"/>
    <w:rsid w:val="00997F62"/>
    <w:rsid w:val="009A1B1C"/>
    <w:rsid w:val="009A2435"/>
    <w:rsid w:val="009A32BD"/>
    <w:rsid w:val="009B2F9F"/>
    <w:rsid w:val="009D3C0A"/>
    <w:rsid w:val="009D727B"/>
    <w:rsid w:val="009E5997"/>
    <w:rsid w:val="009F6887"/>
    <w:rsid w:val="00A044AB"/>
    <w:rsid w:val="00A0742B"/>
    <w:rsid w:val="00A138F9"/>
    <w:rsid w:val="00A154E2"/>
    <w:rsid w:val="00A22F77"/>
    <w:rsid w:val="00A34CA0"/>
    <w:rsid w:val="00A57BB7"/>
    <w:rsid w:val="00A60400"/>
    <w:rsid w:val="00A60C2F"/>
    <w:rsid w:val="00A7037C"/>
    <w:rsid w:val="00A85A03"/>
    <w:rsid w:val="00A864ED"/>
    <w:rsid w:val="00AA252D"/>
    <w:rsid w:val="00AA671A"/>
    <w:rsid w:val="00AA73A7"/>
    <w:rsid w:val="00AB5E21"/>
    <w:rsid w:val="00AC1F24"/>
    <w:rsid w:val="00AC2194"/>
    <w:rsid w:val="00AD3032"/>
    <w:rsid w:val="00AD3ACF"/>
    <w:rsid w:val="00AF19FC"/>
    <w:rsid w:val="00AF741D"/>
    <w:rsid w:val="00B006D8"/>
    <w:rsid w:val="00B164F7"/>
    <w:rsid w:val="00B166EE"/>
    <w:rsid w:val="00B166F3"/>
    <w:rsid w:val="00B303D8"/>
    <w:rsid w:val="00B461EE"/>
    <w:rsid w:val="00B57239"/>
    <w:rsid w:val="00B57B74"/>
    <w:rsid w:val="00B61B80"/>
    <w:rsid w:val="00B64248"/>
    <w:rsid w:val="00B82916"/>
    <w:rsid w:val="00BA7C30"/>
    <w:rsid w:val="00BC3C1A"/>
    <w:rsid w:val="00BC4D8E"/>
    <w:rsid w:val="00BE0551"/>
    <w:rsid w:val="00BE75B3"/>
    <w:rsid w:val="00C023C0"/>
    <w:rsid w:val="00C10114"/>
    <w:rsid w:val="00C16A90"/>
    <w:rsid w:val="00C24AD8"/>
    <w:rsid w:val="00C253FA"/>
    <w:rsid w:val="00C3479D"/>
    <w:rsid w:val="00C51306"/>
    <w:rsid w:val="00C532F2"/>
    <w:rsid w:val="00C61690"/>
    <w:rsid w:val="00C71393"/>
    <w:rsid w:val="00C83497"/>
    <w:rsid w:val="00C8723C"/>
    <w:rsid w:val="00C953C0"/>
    <w:rsid w:val="00CA533B"/>
    <w:rsid w:val="00CB064A"/>
    <w:rsid w:val="00CB281A"/>
    <w:rsid w:val="00CC2427"/>
    <w:rsid w:val="00CC7849"/>
    <w:rsid w:val="00CC7DA2"/>
    <w:rsid w:val="00CD514E"/>
    <w:rsid w:val="00CF2D19"/>
    <w:rsid w:val="00CF2FF3"/>
    <w:rsid w:val="00CF7B85"/>
    <w:rsid w:val="00D11908"/>
    <w:rsid w:val="00D15F83"/>
    <w:rsid w:val="00D21813"/>
    <w:rsid w:val="00D33774"/>
    <w:rsid w:val="00D348F1"/>
    <w:rsid w:val="00D373D8"/>
    <w:rsid w:val="00D451A2"/>
    <w:rsid w:val="00D45715"/>
    <w:rsid w:val="00D4775F"/>
    <w:rsid w:val="00D510C9"/>
    <w:rsid w:val="00D55106"/>
    <w:rsid w:val="00D60221"/>
    <w:rsid w:val="00D61B50"/>
    <w:rsid w:val="00D666EF"/>
    <w:rsid w:val="00D73570"/>
    <w:rsid w:val="00D7739D"/>
    <w:rsid w:val="00D830EF"/>
    <w:rsid w:val="00D87963"/>
    <w:rsid w:val="00DC26DC"/>
    <w:rsid w:val="00DC3E41"/>
    <w:rsid w:val="00DD2BFA"/>
    <w:rsid w:val="00DD7DA1"/>
    <w:rsid w:val="00DE0415"/>
    <w:rsid w:val="00DE485B"/>
    <w:rsid w:val="00DF61EF"/>
    <w:rsid w:val="00E02587"/>
    <w:rsid w:val="00E03676"/>
    <w:rsid w:val="00E10807"/>
    <w:rsid w:val="00E22B32"/>
    <w:rsid w:val="00E245AE"/>
    <w:rsid w:val="00E26272"/>
    <w:rsid w:val="00E26822"/>
    <w:rsid w:val="00E307E2"/>
    <w:rsid w:val="00E37D6B"/>
    <w:rsid w:val="00E503DB"/>
    <w:rsid w:val="00E74162"/>
    <w:rsid w:val="00E75C06"/>
    <w:rsid w:val="00E84A25"/>
    <w:rsid w:val="00E873C3"/>
    <w:rsid w:val="00E92124"/>
    <w:rsid w:val="00EA0C76"/>
    <w:rsid w:val="00EA1438"/>
    <w:rsid w:val="00EA5D8A"/>
    <w:rsid w:val="00EB6C78"/>
    <w:rsid w:val="00EC1F38"/>
    <w:rsid w:val="00EC3E75"/>
    <w:rsid w:val="00ED49D0"/>
    <w:rsid w:val="00ED7C24"/>
    <w:rsid w:val="00ED7C7D"/>
    <w:rsid w:val="00EE35E1"/>
    <w:rsid w:val="00EE6D3D"/>
    <w:rsid w:val="00EF4DAB"/>
    <w:rsid w:val="00EF66E1"/>
    <w:rsid w:val="00EF7728"/>
    <w:rsid w:val="00F210D2"/>
    <w:rsid w:val="00F233C9"/>
    <w:rsid w:val="00F37DB5"/>
    <w:rsid w:val="00F431A3"/>
    <w:rsid w:val="00F5282A"/>
    <w:rsid w:val="00F625EE"/>
    <w:rsid w:val="00F73A0C"/>
    <w:rsid w:val="00F9581A"/>
    <w:rsid w:val="00F975D5"/>
    <w:rsid w:val="00FA73A4"/>
    <w:rsid w:val="00FB3AA5"/>
    <w:rsid w:val="00FB7698"/>
    <w:rsid w:val="00FB7D4D"/>
    <w:rsid w:val="00FC0D85"/>
    <w:rsid w:val="00FC3E51"/>
    <w:rsid w:val="00FC6C22"/>
    <w:rsid w:val="00FD1337"/>
    <w:rsid w:val="00FD7016"/>
    <w:rsid w:val="00FD7E1A"/>
    <w:rsid w:val="00FE23D0"/>
    <w:rsid w:val="00FE6520"/>
    <w:rsid w:val="00FF42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B7C"/>
    <w:rPr>
      <w:color w:val="0000FF" w:themeColor="hyperlink"/>
      <w:u w:val="single"/>
    </w:rPr>
  </w:style>
  <w:style w:type="paragraph" w:styleId="BalloonText">
    <w:name w:val="Balloon Text"/>
    <w:basedOn w:val="Normal"/>
    <w:link w:val="BalloonTextChar"/>
    <w:uiPriority w:val="99"/>
    <w:semiHidden/>
    <w:unhideWhenUsed/>
    <w:rsid w:val="005D0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B7C"/>
    <w:rPr>
      <w:rFonts w:ascii="Tahoma" w:hAnsi="Tahoma" w:cs="Tahoma"/>
      <w:sz w:val="16"/>
      <w:szCs w:val="16"/>
    </w:rPr>
  </w:style>
  <w:style w:type="paragraph" w:styleId="Header">
    <w:name w:val="header"/>
    <w:basedOn w:val="Normal"/>
    <w:link w:val="HeaderChar"/>
    <w:uiPriority w:val="99"/>
    <w:unhideWhenUsed/>
    <w:rsid w:val="00ED7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C24"/>
  </w:style>
  <w:style w:type="paragraph" w:styleId="Footer">
    <w:name w:val="footer"/>
    <w:basedOn w:val="Normal"/>
    <w:link w:val="FooterChar"/>
    <w:uiPriority w:val="99"/>
    <w:unhideWhenUsed/>
    <w:rsid w:val="00ED7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C24"/>
  </w:style>
  <w:style w:type="character" w:customStyle="1" w:styleId="apple-converted-space">
    <w:name w:val="apple-converted-space"/>
    <w:basedOn w:val="DefaultParagraphFont"/>
    <w:rsid w:val="000B06B3"/>
  </w:style>
  <w:style w:type="paragraph" w:styleId="ListParagraph">
    <w:name w:val="List Paragraph"/>
    <w:basedOn w:val="Normal"/>
    <w:uiPriority w:val="34"/>
    <w:qFormat/>
    <w:rsid w:val="00DC26DC"/>
    <w:pPr>
      <w:ind w:left="720"/>
      <w:contextualSpacing/>
    </w:pPr>
  </w:style>
  <w:style w:type="table" w:styleId="TableGrid">
    <w:name w:val="Table Grid"/>
    <w:basedOn w:val="TableNormal"/>
    <w:uiPriority w:val="59"/>
    <w:rsid w:val="00D1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444"/>
    <w:rPr>
      <w:sz w:val="16"/>
      <w:szCs w:val="16"/>
    </w:rPr>
  </w:style>
  <w:style w:type="paragraph" w:styleId="CommentText">
    <w:name w:val="annotation text"/>
    <w:basedOn w:val="Normal"/>
    <w:link w:val="CommentTextChar"/>
    <w:uiPriority w:val="99"/>
    <w:semiHidden/>
    <w:unhideWhenUsed/>
    <w:rsid w:val="002A2444"/>
    <w:pPr>
      <w:spacing w:line="240" w:lineRule="auto"/>
    </w:pPr>
    <w:rPr>
      <w:sz w:val="20"/>
      <w:szCs w:val="20"/>
    </w:rPr>
  </w:style>
  <w:style w:type="character" w:customStyle="1" w:styleId="CommentTextChar">
    <w:name w:val="Comment Text Char"/>
    <w:basedOn w:val="DefaultParagraphFont"/>
    <w:link w:val="CommentText"/>
    <w:uiPriority w:val="99"/>
    <w:semiHidden/>
    <w:rsid w:val="002A2444"/>
    <w:rPr>
      <w:sz w:val="20"/>
      <w:szCs w:val="20"/>
    </w:rPr>
  </w:style>
  <w:style w:type="paragraph" w:styleId="CommentSubject">
    <w:name w:val="annotation subject"/>
    <w:basedOn w:val="CommentText"/>
    <w:next w:val="CommentText"/>
    <w:link w:val="CommentSubjectChar"/>
    <w:uiPriority w:val="99"/>
    <w:semiHidden/>
    <w:unhideWhenUsed/>
    <w:rsid w:val="002A2444"/>
    <w:rPr>
      <w:b/>
      <w:bCs/>
    </w:rPr>
  </w:style>
  <w:style w:type="character" w:customStyle="1" w:styleId="CommentSubjectChar">
    <w:name w:val="Comment Subject Char"/>
    <w:basedOn w:val="CommentTextChar"/>
    <w:link w:val="CommentSubject"/>
    <w:uiPriority w:val="99"/>
    <w:semiHidden/>
    <w:rsid w:val="002A2444"/>
    <w:rPr>
      <w:b/>
      <w:bCs/>
      <w:sz w:val="20"/>
      <w:szCs w:val="20"/>
    </w:rPr>
  </w:style>
  <w:style w:type="character" w:styleId="FollowedHyperlink">
    <w:name w:val="FollowedHyperlink"/>
    <w:basedOn w:val="DefaultParagraphFont"/>
    <w:uiPriority w:val="99"/>
    <w:semiHidden/>
    <w:unhideWhenUsed/>
    <w:rsid w:val="00EF4DAB"/>
    <w:rPr>
      <w:color w:val="800080" w:themeColor="followedHyperlink"/>
      <w:u w:val="single"/>
    </w:rPr>
  </w:style>
  <w:style w:type="paragraph" w:styleId="FootnoteText">
    <w:name w:val="footnote text"/>
    <w:basedOn w:val="Normal"/>
    <w:link w:val="FootnoteTextChar"/>
    <w:uiPriority w:val="99"/>
    <w:semiHidden/>
    <w:unhideWhenUsed/>
    <w:rsid w:val="003A7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1FF"/>
    <w:rPr>
      <w:sz w:val="20"/>
      <w:szCs w:val="20"/>
    </w:rPr>
  </w:style>
  <w:style w:type="character" w:styleId="FootnoteReference">
    <w:name w:val="footnote reference"/>
    <w:basedOn w:val="DefaultParagraphFont"/>
    <w:uiPriority w:val="99"/>
    <w:semiHidden/>
    <w:unhideWhenUsed/>
    <w:rsid w:val="003A71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B7C"/>
    <w:rPr>
      <w:color w:val="0000FF" w:themeColor="hyperlink"/>
      <w:u w:val="single"/>
    </w:rPr>
  </w:style>
  <w:style w:type="paragraph" w:styleId="BalloonText">
    <w:name w:val="Balloon Text"/>
    <w:basedOn w:val="Normal"/>
    <w:link w:val="BalloonTextChar"/>
    <w:uiPriority w:val="99"/>
    <w:semiHidden/>
    <w:unhideWhenUsed/>
    <w:rsid w:val="005D0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B7C"/>
    <w:rPr>
      <w:rFonts w:ascii="Tahoma" w:hAnsi="Tahoma" w:cs="Tahoma"/>
      <w:sz w:val="16"/>
      <w:szCs w:val="16"/>
    </w:rPr>
  </w:style>
  <w:style w:type="paragraph" w:styleId="Header">
    <w:name w:val="header"/>
    <w:basedOn w:val="Normal"/>
    <w:link w:val="HeaderChar"/>
    <w:uiPriority w:val="99"/>
    <w:unhideWhenUsed/>
    <w:rsid w:val="00ED7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C24"/>
  </w:style>
  <w:style w:type="paragraph" w:styleId="Footer">
    <w:name w:val="footer"/>
    <w:basedOn w:val="Normal"/>
    <w:link w:val="FooterChar"/>
    <w:uiPriority w:val="99"/>
    <w:unhideWhenUsed/>
    <w:rsid w:val="00ED7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C24"/>
  </w:style>
  <w:style w:type="character" w:customStyle="1" w:styleId="apple-converted-space">
    <w:name w:val="apple-converted-space"/>
    <w:basedOn w:val="DefaultParagraphFont"/>
    <w:rsid w:val="000B06B3"/>
  </w:style>
  <w:style w:type="paragraph" w:styleId="ListParagraph">
    <w:name w:val="List Paragraph"/>
    <w:basedOn w:val="Normal"/>
    <w:uiPriority w:val="34"/>
    <w:qFormat/>
    <w:rsid w:val="00DC26DC"/>
    <w:pPr>
      <w:ind w:left="720"/>
      <w:contextualSpacing/>
    </w:pPr>
  </w:style>
  <w:style w:type="table" w:styleId="TableGrid">
    <w:name w:val="Table Grid"/>
    <w:basedOn w:val="TableNormal"/>
    <w:uiPriority w:val="59"/>
    <w:rsid w:val="00D1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444"/>
    <w:rPr>
      <w:sz w:val="16"/>
      <w:szCs w:val="16"/>
    </w:rPr>
  </w:style>
  <w:style w:type="paragraph" w:styleId="CommentText">
    <w:name w:val="annotation text"/>
    <w:basedOn w:val="Normal"/>
    <w:link w:val="CommentTextChar"/>
    <w:uiPriority w:val="99"/>
    <w:semiHidden/>
    <w:unhideWhenUsed/>
    <w:rsid w:val="002A2444"/>
    <w:pPr>
      <w:spacing w:line="240" w:lineRule="auto"/>
    </w:pPr>
    <w:rPr>
      <w:sz w:val="20"/>
      <w:szCs w:val="20"/>
    </w:rPr>
  </w:style>
  <w:style w:type="character" w:customStyle="1" w:styleId="CommentTextChar">
    <w:name w:val="Comment Text Char"/>
    <w:basedOn w:val="DefaultParagraphFont"/>
    <w:link w:val="CommentText"/>
    <w:uiPriority w:val="99"/>
    <w:semiHidden/>
    <w:rsid w:val="002A2444"/>
    <w:rPr>
      <w:sz w:val="20"/>
      <w:szCs w:val="20"/>
    </w:rPr>
  </w:style>
  <w:style w:type="paragraph" w:styleId="CommentSubject">
    <w:name w:val="annotation subject"/>
    <w:basedOn w:val="CommentText"/>
    <w:next w:val="CommentText"/>
    <w:link w:val="CommentSubjectChar"/>
    <w:uiPriority w:val="99"/>
    <w:semiHidden/>
    <w:unhideWhenUsed/>
    <w:rsid w:val="002A2444"/>
    <w:rPr>
      <w:b/>
      <w:bCs/>
    </w:rPr>
  </w:style>
  <w:style w:type="character" w:customStyle="1" w:styleId="CommentSubjectChar">
    <w:name w:val="Comment Subject Char"/>
    <w:basedOn w:val="CommentTextChar"/>
    <w:link w:val="CommentSubject"/>
    <w:uiPriority w:val="99"/>
    <w:semiHidden/>
    <w:rsid w:val="002A2444"/>
    <w:rPr>
      <w:b/>
      <w:bCs/>
      <w:sz w:val="20"/>
      <w:szCs w:val="20"/>
    </w:rPr>
  </w:style>
  <w:style w:type="character" w:styleId="FollowedHyperlink">
    <w:name w:val="FollowedHyperlink"/>
    <w:basedOn w:val="DefaultParagraphFont"/>
    <w:uiPriority w:val="99"/>
    <w:semiHidden/>
    <w:unhideWhenUsed/>
    <w:rsid w:val="00EF4DAB"/>
    <w:rPr>
      <w:color w:val="800080" w:themeColor="followedHyperlink"/>
      <w:u w:val="single"/>
    </w:rPr>
  </w:style>
  <w:style w:type="paragraph" w:styleId="FootnoteText">
    <w:name w:val="footnote text"/>
    <w:basedOn w:val="Normal"/>
    <w:link w:val="FootnoteTextChar"/>
    <w:uiPriority w:val="99"/>
    <w:semiHidden/>
    <w:unhideWhenUsed/>
    <w:rsid w:val="003A7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1FF"/>
    <w:rPr>
      <w:sz w:val="20"/>
      <w:szCs w:val="20"/>
    </w:rPr>
  </w:style>
  <w:style w:type="character" w:styleId="FootnoteReference">
    <w:name w:val="footnote reference"/>
    <w:basedOn w:val="DefaultParagraphFont"/>
    <w:uiPriority w:val="99"/>
    <w:semiHidden/>
    <w:unhideWhenUsed/>
    <w:rsid w:val="003A7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6573">
      <w:bodyDiv w:val="1"/>
      <w:marLeft w:val="0"/>
      <w:marRight w:val="0"/>
      <w:marTop w:val="0"/>
      <w:marBottom w:val="0"/>
      <w:divBdr>
        <w:top w:val="none" w:sz="0" w:space="0" w:color="auto"/>
        <w:left w:val="none" w:sz="0" w:space="0" w:color="auto"/>
        <w:bottom w:val="none" w:sz="0" w:space="0" w:color="auto"/>
        <w:right w:val="none" w:sz="0" w:space="0" w:color="auto"/>
      </w:divBdr>
    </w:div>
    <w:div w:id="246423938">
      <w:bodyDiv w:val="1"/>
      <w:marLeft w:val="0"/>
      <w:marRight w:val="0"/>
      <w:marTop w:val="0"/>
      <w:marBottom w:val="0"/>
      <w:divBdr>
        <w:top w:val="none" w:sz="0" w:space="0" w:color="auto"/>
        <w:left w:val="none" w:sz="0" w:space="0" w:color="auto"/>
        <w:bottom w:val="none" w:sz="0" w:space="0" w:color="auto"/>
        <w:right w:val="none" w:sz="0" w:space="0" w:color="auto"/>
      </w:divBdr>
    </w:div>
    <w:div w:id="305470900">
      <w:bodyDiv w:val="1"/>
      <w:marLeft w:val="0"/>
      <w:marRight w:val="0"/>
      <w:marTop w:val="0"/>
      <w:marBottom w:val="0"/>
      <w:divBdr>
        <w:top w:val="none" w:sz="0" w:space="0" w:color="auto"/>
        <w:left w:val="none" w:sz="0" w:space="0" w:color="auto"/>
        <w:bottom w:val="none" w:sz="0" w:space="0" w:color="auto"/>
        <w:right w:val="none" w:sz="0" w:space="0" w:color="auto"/>
      </w:divBdr>
    </w:div>
    <w:div w:id="620459333">
      <w:bodyDiv w:val="1"/>
      <w:marLeft w:val="0"/>
      <w:marRight w:val="0"/>
      <w:marTop w:val="0"/>
      <w:marBottom w:val="0"/>
      <w:divBdr>
        <w:top w:val="none" w:sz="0" w:space="0" w:color="auto"/>
        <w:left w:val="none" w:sz="0" w:space="0" w:color="auto"/>
        <w:bottom w:val="none" w:sz="0" w:space="0" w:color="auto"/>
        <w:right w:val="none" w:sz="0" w:space="0" w:color="auto"/>
      </w:divBdr>
    </w:div>
    <w:div w:id="783885635">
      <w:bodyDiv w:val="1"/>
      <w:marLeft w:val="0"/>
      <w:marRight w:val="0"/>
      <w:marTop w:val="0"/>
      <w:marBottom w:val="0"/>
      <w:divBdr>
        <w:top w:val="none" w:sz="0" w:space="0" w:color="auto"/>
        <w:left w:val="none" w:sz="0" w:space="0" w:color="auto"/>
        <w:bottom w:val="none" w:sz="0" w:space="0" w:color="auto"/>
        <w:right w:val="none" w:sz="0" w:space="0" w:color="auto"/>
      </w:divBdr>
    </w:div>
    <w:div w:id="1861041191">
      <w:bodyDiv w:val="1"/>
      <w:marLeft w:val="0"/>
      <w:marRight w:val="0"/>
      <w:marTop w:val="0"/>
      <w:marBottom w:val="0"/>
      <w:divBdr>
        <w:top w:val="none" w:sz="0" w:space="0" w:color="auto"/>
        <w:left w:val="none" w:sz="0" w:space="0" w:color="auto"/>
        <w:bottom w:val="none" w:sz="0" w:space="0" w:color="auto"/>
        <w:right w:val="none" w:sz="0" w:space="0" w:color="auto"/>
      </w:divBdr>
    </w:div>
    <w:div w:id="205680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staffnet.manchester.ac.uk/employment/training/it-systems/my_placement/"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mailto:myplacement@manchester.ac.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myplacement@manchester.ac.uk"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taffnet.manchester.ac.uk/employment/training/it-systems/my_placement/" TargetMode="External"/><Relationship Id="rId1" Type="http://schemas.openxmlformats.org/officeDocument/2006/relationships/hyperlink" Target="http://documents.manchester.ac.uk/admin/EditDoc1.aspx?DocID=29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E221-0E04-4568-9832-A81C4160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10</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O'Brien</dc:creator>
  <cp:lastModifiedBy>Elizabeth Harris</cp:lastModifiedBy>
  <cp:revision>25</cp:revision>
  <cp:lastPrinted>2016-07-12T11:36:00Z</cp:lastPrinted>
  <dcterms:created xsi:type="dcterms:W3CDTF">2016-07-14T14:50:00Z</dcterms:created>
  <dcterms:modified xsi:type="dcterms:W3CDTF">2016-08-12T12:19:00Z</dcterms:modified>
</cp:coreProperties>
</file>