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1841AB">
      <w:pPr>
        <w:pStyle w:val="MemoHeader"/>
        <w:rPr>
          <w:rFonts w:ascii="Arial" w:hAnsi="Arial" w:cs="Arial"/>
          <w:sz w:val="26"/>
          <w:szCs w:val="26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-357505</wp:posOffset>
                </wp:positionV>
                <wp:extent cx="2115820" cy="909955"/>
                <wp:effectExtent l="381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31C" w:rsidRDefault="00030D51">
                            <w:pPr>
                              <w:pStyle w:val="NoList1"/>
                            </w:pPr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933575" cy="819150"/>
                                  <wp:effectExtent l="19050" t="0" r="9525" b="0"/>
                                  <wp:docPr id="1" name="Picture 1" descr="TAB_col_white_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_col_white_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-28.15pt;width:166.6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RZgQ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" o:allowincell="f" stroked="f">
                <v:textbox>
                  <w:txbxContent>
                    <w:p w:rsidR="0035131C" w:rsidRDefault="00030D51">
                      <w:pPr>
                        <w:pStyle w:val="NoList1"/>
                      </w:pPr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933575" cy="819150"/>
                            <wp:effectExtent l="19050" t="0" r="9525" b="0"/>
                            <wp:docPr id="1" name="Picture 1" descr="TAB_col_white_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_col_white_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F64220" w:rsidRDefault="005930C7">
      <w:pPr>
        <w:pStyle w:val="Memo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995451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szCs w:val="0"/>
        </w:rPr>
        <w:t>To: SRMG membership (see below)</w:t>
      </w:r>
    </w:p>
    <w:p w:rsidR="002C077D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</w:t>
      </w:r>
      <w:r w:rsidR="002F1176">
        <w:rPr>
          <w:rFonts w:ascii="Arial" w:hAnsi="Arial" w:cs="Arial"/>
          <w:sz w:val="18"/>
          <w:szCs w:val="18"/>
        </w:rPr>
        <w:t>, Alan Ferns</w:t>
      </w:r>
      <w:r w:rsidR="002C077D">
        <w:rPr>
          <w:rFonts w:ascii="Arial" w:hAnsi="Arial" w:cs="Arial"/>
          <w:sz w:val="18"/>
          <w:szCs w:val="18"/>
        </w:rPr>
        <w:t>.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 w:rsidR="00636000">
        <w:rPr>
          <w:rFonts w:ascii="Arial" w:hAnsi="Arial" w:cs="Arial"/>
          <w:b/>
          <w:sz w:val="19"/>
          <w:szCs w:val="19"/>
        </w:rPr>
        <w:t>Wednesday 21</w:t>
      </w:r>
      <w:r w:rsidR="00636000" w:rsidRPr="00636000">
        <w:rPr>
          <w:rFonts w:ascii="Arial" w:hAnsi="Arial" w:cs="Arial"/>
          <w:b/>
          <w:sz w:val="19"/>
          <w:szCs w:val="19"/>
          <w:vertAlign w:val="superscript"/>
        </w:rPr>
        <w:t>st</w:t>
      </w:r>
      <w:r w:rsidR="00636000">
        <w:rPr>
          <w:rFonts w:ascii="Arial" w:hAnsi="Arial" w:cs="Arial"/>
          <w:b/>
          <w:sz w:val="19"/>
          <w:szCs w:val="19"/>
        </w:rPr>
        <w:t xml:space="preserve"> </w:t>
      </w:r>
      <w:r w:rsidR="007C57D2">
        <w:rPr>
          <w:rFonts w:ascii="Arial" w:hAnsi="Arial" w:cs="Arial"/>
          <w:b/>
          <w:sz w:val="19"/>
          <w:szCs w:val="19"/>
        </w:rPr>
        <w:t>October 2015</w:t>
      </w:r>
      <w:r w:rsidR="0027011A" w:rsidRPr="009A6FAA">
        <w:rPr>
          <w:rFonts w:ascii="Arial" w:hAnsi="Arial" w:cs="Arial"/>
          <w:b/>
          <w:sz w:val="19"/>
          <w:szCs w:val="19"/>
        </w:rPr>
        <w:t>, 2.00–3.30pm</w:t>
      </w:r>
      <w:r w:rsidR="0027011A">
        <w:rPr>
          <w:rFonts w:ascii="Arial" w:hAnsi="Arial" w:cs="Arial"/>
          <w:sz w:val="19"/>
          <w:szCs w:val="19"/>
        </w:rPr>
        <w:t xml:space="preserve">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2C077D" w:rsidRDefault="002C077D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0A1183" w:rsidRDefault="000A1183" w:rsidP="000A1183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35131C" w:rsidP="000A1183">
      <w:pPr>
        <w:pStyle w:val="NoList1"/>
        <w:rPr>
          <w:rFonts w:ascii="Arial" w:hAnsi="Arial" w:cs="Arial"/>
          <w:b/>
          <w:bCs/>
          <w:sz w:val="19"/>
          <w:szCs w:val="19"/>
        </w:rPr>
      </w:pPr>
      <w:bookmarkStart w:id="0" w:name="_GoBack"/>
      <w:bookmarkEnd w:id="0"/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670FDB">
        <w:rPr>
          <w:rFonts w:ascii="Arial" w:hAnsi="Arial" w:cs="Arial"/>
          <w:b/>
          <w:bCs/>
          <w:sz w:val="19"/>
          <w:szCs w:val="19"/>
        </w:rPr>
        <w:t xml:space="preserve">evious meetings </w:t>
      </w:r>
      <w:r w:rsidR="00670FDB">
        <w:rPr>
          <w:rFonts w:ascii="Arial" w:hAnsi="Arial" w:cs="Arial"/>
          <w:bCs/>
          <w:sz w:val="19"/>
          <w:szCs w:val="19"/>
        </w:rPr>
        <w:t xml:space="preserve">- </w:t>
      </w:r>
      <w:r w:rsidR="000E4DAA">
        <w:rPr>
          <w:rFonts w:ascii="Arial" w:hAnsi="Arial" w:cs="Arial"/>
          <w:b/>
          <w:bCs/>
          <w:sz w:val="19"/>
          <w:szCs w:val="19"/>
        </w:rPr>
        <w:t xml:space="preserve"> </w:t>
      </w:r>
      <w:r w:rsidR="007C57D2">
        <w:rPr>
          <w:rFonts w:ascii="Arial" w:hAnsi="Arial" w:cs="Arial"/>
          <w:b/>
          <w:bCs/>
          <w:sz w:val="19"/>
          <w:szCs w:val="19"/>
        </w:rPr>
        <w:t>8</w:t>
      </w:r>
      <w:r w:rsidR="007C57D2" w:rsidRPr="007C57D2">
        <w:rPr>
          <w:rFonts w:ascii="Arial" w:hAnsi="Arial" w:cs="Arial"/>
          <w:b/>
          <w:bCs/>
          <w:sz w:val="19"/>
          <w:szCs w:val="19"/>
          <w:vertAlign w:val="superscript"/>
        </w:rPr>
        <w:t>th</w:t>
      </w:r>
      <w:r w:rsidR="007C57D2">
        <w:rPr>
          <w:rFonts w:ascii="Arial" w:hAnsi="Arial" w:cs="Arial"/>
          <w:b/>
          <w:bCs/>
          <w:sz w:val="19"/>
          <w:szCs w:val="19"/>
        </w:rPr>
        <w:t xml:space="preserve"> July</w:t>
      </w:r>
      <w:r w:rsidR="00670FDB">
        <w:rPr>
          <w:rFonts w:ascii="Arial" w:hAnsi="Arial" w:cs="Arial"/>
          <w:b/>
          <w:bCs/>
          <w:sz w:val="19"/>
          <w:szCs w:val="19"/>
        </w:rPr>
        <w:t xml:space="preserve"> </w:t>
      </w:r>
      <w:r w:rsidR="009A6FAA">
        <w:rPr>
          <w:rFonts w:ascii="Arial" w:hAnsi="Arial" w:cs="Arial"/>
          <w:b/>
          <w:bCs/>
          <w:sz w:val="19"/>
          <w:szCs w:val="19"/>
        </w:rPr>
        <w:t>201</w:t>
      </w:r>
      <w:r w:rsidR="00D25E0F">
        <w:rPr>
          <w:rFonts w:ascii="Arial" w:hAnsi="Arial" w:cs="Arial"/>
          <w:b/>
          <w:bCs/>
          <w:sz w:val="19"/>
          <w:szCs w:val="19"/>
        </w:rPr>
        <w:t>5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952276" w:rsidRPr="00952276" w:rsidRDefault="005930C7" w:rsidP="00952276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952276" w:rsidRDefault="00952276" w:rsidP="00952276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952276" w:rsidRDefault="00952276" w:rsidP="00952276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952276" w:rsidRDefault="002B5253" w:rsidP="00952276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Student Bloggers 2015/2016</w:t>
      </w:r>
      <w:r w:rsidR="00952276">
        <w:rPr>
          <w:rFonts w:ascii="Arial" w:hAnsi="Arial" w:cs="Arial"/>
          <w:b/>
          <w:bCs/>
          <w:sz w:val="19"/>
          <w:szCs w:val="19"/>
        </w:rPr>
        <w:t xml:space="preserve"> </w:t>
      </w:r>
      <w:r w:rsidR="00952276">
        <w:rPr>
          <w:rFonts w:ascii="Arial" w:hAnsi="Arial" w:cs="Arial"/>
          <w:bCs/>
          <w:sz w:val="19"/>
          <w:szCs w:val="19"/>
        </w:rPr>
        <w:t>- PC</w:t>
      </w:r>
    </w:p>
    <w:p w:rsidR="00952276" w:rsidRDefault="00952276" w:rsidP="00952276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952276" w:rsidRPr="00952276" w:rsidRDefault="00952276" w:rsidP="00952276">
      <w:pPr>
        <w:pStyle w:val="NoList1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952276" w:rsidRPr="00952276" w:rsidRDefault="00952276" w:rsidP="00952276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Conversion Campaign 2016</w:t>
      </w:r>
      <w:r>
        <w:rPr>
          <w:rFonts w:ascii="Arial" w:hAnsi="Arial" w:cs="Arial"/>
          <w:bCs/>
          <w:sz w:val="19"/>
          <w:szCs w:val="19"/>
        </w:rPr>
        <w:t xml:space="preserve"> - MM</w:t>
      </w:r>
    </w:p>
    <w:p w:rsidR="00952276" w:rsidRPr="00952276" w:rsidRDefault="00952276" w:rsidP="00952276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952276" w:rsidRDefault="00952276" w:rsidP="00952276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952276" w:rsidRPr="00952276" w:rsidRDefault="00952276" w:rsidP="00952276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Publications update – </w:t>
      </w:r>
      <w:r>
        <w:rPr>
          <w:rFonts w:ascii="Arial" w:hAnsi="Arial" w:cs="Arial"/>
          <w:bCs/>
          <w:sz w:val="19"/>
          <w:szCs w:val="19"/>
        </w:rPr>
        <w:t>MM</w:t>
      </w:r>
    </w:p>
    <w:p w:rsidR="00670FDB" w:rsidRPr="00200847" w:rsidRDefault="00670FDB" w:rsidP="00670FDB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9A6FAA" w:rsidRDefault="009A6FAA" w:rsidP="009A6FAA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2C077D" w:rsidRPr="00670FDB" w:rsidRDefault="005930C7" w:rsidP="00670FD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670FDB">
        <w:rPr>
          <w:rFonts w:ascii="Arial" w:hAnsi="Arial" w:cs="Arial"/>
          <w:b/>
          <w:bCs/>
          <w:sz w:val="19"/>
          <w:szCs w:val="19"/>
        </w:rPr>
        <w:t>Up</w:t>
      </w:r>
      <w:r w:rsidR="007026ED" w:rsidRPr="00670FDB">
        <w:rPr>
          <w:rFonts w:ascii="Arial" w:hAnsi="Arial" w:cs="Arial"/>
          <w:b/>
          <w:bCs/>
          <w:sz w:val="19"/>
          <w:szCs w:val="19"/>
        </w:rPr>
        <w:t>date from Groups and Projects</w:t>
      </w:r>
    </w:p>
    <w:p w:rsidR="007026ED" w:rsidRDefault="007026ED" w:rsidP="007026E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7026ED" w:rsidRDefault="00952276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Web Course Content Project </w:t>
      </w:r>
      <w:r w:rsidRPr="00952276">
        <w:rPr>
          <w:rFonts w:ascii="Arial" w:hAnsi="Arial" w:cs="Arial"/>
          <w:bCs/>
          <w:sz w:val="19"/>
          <w:szCs w:val="19"/>
        </w:rPr>
        <w:t>-</w:t>
      </w:r>
      <w:r>
        <w:rPr>
          <w:rFonts w:ascii="Arial" w:hAnsi="Arial" w:cs="Arial"/>
          <w:bCs/>
          <w:sz w:val="19"/>
          <w:szCs w:val="19"/>
        </w:rPr>
        <w:t xml:space="preserve"> VS</w:t>
      </w:r>
    </w:p>
    <w:p w:rsidR="00D25E0F" w:rsidRDefault="00D25E0F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PG Advertising Task and Finish Group</w:t>
      </w:r>
      <w:r w:rsidR="00952276">
        <w:rPr>
          <w:rFonts w:ascii="Arial" w:hAnsi="Arial" w:cs="Arial"/>
          <w:b/>
          <w:bCs/>
          <w:sz w:val="19"/>
          <w:szCs w:val="19"/>
        </w:rPr>
        <w:t xml:space="preserve"> </w:t>
      </w:r>
      <w:r w:rsidR="00952276">
        <w:rPr>
          <w:rFonts w:ascii="Arial" w:hAnsi="Arial" w:cs="Arial"/>
          <w:bCs/>
          <w:sz w:val="19"/>
          <w:szCs w:val="19"/>
        </w:rPr>
        <w:t>- MM</w:t>
      </w:r>
    </w:p>
    <w:p w:rsidR="00200847" w:rsidRPr="00952276" w:rsidRDefault="007C57D2" w:rsidP="00952276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 w:rsidRPr="007C57D2">
        <w:rPr>
          <w:rFonts w:ascii="Arial" w:hAnsi="Arial" w:cs="Arial"/>
          <w:b/>
          <w:bCs/>
          <w:sz w:val="19"/>
          <w:szCs w:val="19"/>
        </w:rPr>
        <w:t>Manchester Advantage Project</w:t>
      </w:r>
      <w:r w:rsidRPr="007C57D2">
        <w:rPr>
          <w:rFonts w:ascii="Arial" w:hAnsi="Arial" w:cs="Arial"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>- PG</w:t>
      </w:r>
    </w:p>
    <w:p w:rsidR="0035131C" w:rsidRPr="00AF0BE3" w:rsidRDefault="0035131C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Pr="00993FCE" w:rsidRDefault="00993FCE" w:rsidP="00993FCE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C077D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C077D" w:rsidRPr="0027011A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2C077D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2C077D" w:rsidRPr="003A6190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1801FE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="00952276">
        <w:rPr>
          <w:rFonts w:ascii="Arial" w:hAnsi="Arial" w:cs="Arial"/>
          <w:b/>
          <w:sz w:val="19"/>
          <w:szCs w:val="19"/>
        </w:rPr>
        <w:t xml:space="preserve">: </w:t>
      </w:r>
      <w:r w:rsidR="001801FE">
        <w:rPr>
          <w:rFonts w:ascii="Arial" w:hAnsi="Arial" w:cs="Arial"/>
          <w:b/>
          <w:sz w:val="19"/>
          <w:szCs w:val="19"/>
        </w:rPr>
        <w:t>Wednesday 3</w:t>
      </w:r>
      <w:r w:rsidR="001801FE" w:rsidRPr="001801FE">
        <w:rPr>
          <w:rFonts w:ascii="Arial" w:hAnsi="Arial" w:cs="Arial"/>
          <w:b/>
          <w:sz w:val="19"/>
          <w:szCs w:val="19"/>
          <w:vertAlign w:val="superscript"/>
        </w:rPr>
        <w:t>rd</w:t>
      </w:r>
      <w:r w:rsidR="001801FE">
        <w:rPr>
          <w:rFonts w:ascii="Arial" w:hAnsi="Arial" w:cs="Arial"/>
          <w:b/>
          <w:sz w:val="19"/>
          <w:szCs w:val="19"/>
        </w:rPr>
        <w:t xml:space="preserve"> February 2016, 2pm Rutherford Room</w:t>
      </w:r>
    </w:p>
    <w:p w:rsidR="001801FE" w:rsidRDefault="001801FE" w:rsidP="001801FE">
      <w:pPr>
        <w:pStyle w:val="ListParagraph"/>
        <w:rPr>
          <w:rFonts w:ascii="Arial" w:hAnsi="Arial" w:cs="Arial"/>
          <w:b/>
          <w:sz w:val="19"/>
          <w:szCs w:val="19"/>
        </w:rPr>
      </w:pPr>
    </w:p>
    <w:p w:rsidR="001801FE" w:rsidRDefault="002B5253" w:rsidP="001801FE">
      <w:pPr>
        <w:pStyle w:val="ListParagrap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(then Wednesday 4</w:t>
      </w:r>
      <w:r w:rsidR="001801FE" w:rsidRPr="001801FE">
        <w:rPr>
          <w:rFonts w:ascii="Arial" w:hAnsi="Arial" w:cs="Arial"/>
          <w:b/>
          <w:sz w:val="19"/>
          <w:szCs w:val="19"/>
          <w:vertAlign w:val="superscript"/>
        </w:rPr>
        <w:t>th</w:t>
      </w:r>
      <w:r w:rsidR="001801FE">
        <w:rPr>
          <w:rFonts w:ascii="Arial" w:hAnsi="Arial" w:cs="Arial"/>
          <w:b/>
          <w:sz w:val="19"/>
          <w:szCs w:val="19"/>
        </w:rPr>
        <w:t xml:space="preserve"> May, 2pm, Rutherford Room)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Pr="002C077D" w:rsidRDefault="002C077D" w:rsidP="008F1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  <w:r w:rsidR="00636000">
        <w:rPr>
          <w:rFonts w:ascii="Arial" w:hAnsi="Arial" w:cs="Arial"/>
          <w:b/>
          <w:sz w:val="19"/>
          <w:szCs w:val="19"/>
        </w:rPr>
        <w:lastRenderedPageBreak/>
        <w:t xml:space="preserve">SRMG membership </w:t>
      </w:r>
      <w:r w:rsidRPr="002C077D">
        <w:rPr>
          <w:rFonts w:ascii="Arial" w:hAnsi="Arial" w:cs="Arial"/>
          <w:b/>
          <w:sz w:val="19"/>
          <w:szCs w:val="19"/>
        </w:rPr>
        <w:t>2015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Student Communications and Marketing Team, DSE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 Govey (</w:t>
      </w:r>
      <w:r>
        <w:rPr>
          <w:rFonts w:ascii="Arial" w:hAnsi="Arial" w:cs="Arial"/>
          <w:i/>
          <w:iCs/>
          <w:sz w:val="18"/>
          <w:szCs w:val="18"/>
        </w:rPr>
        <w:t>Chair - Head of Student Communications and Marketing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636000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Marieke Mollitt</w:t>
      </w:r>
      <w:r w:rsidR="002C077D">
        <w:rPr>
          <w:rFonts w:ascii="Arial" w:hAnsi="Arial" w:cs="Arial"/>
          <w:sz w:val="18"/>
          <w:szCs w:val="18"/>
        </w:rPr>
        <w:t xml:space="preserve"> (</w:t>
      </w:r>
      <w:r w:rsidR="002C077D">
        <w:rPr>
          <w:rFonts w:ascii="Arial" w:hAnsi="Arial" w:cs="Arial"/>
          <w:i/>
          <w:iCs/>
          <w:sz w:val="18"/>
          <w:szCs w:val="18"/>
        </w:rPr>
        <w:t>Student Communications and Marketing Manager)</w:t>
      </w:r>
    </w:p>
    <w:p w:rsidR="002C077D" w:rsidRDefault="00134F54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Patrick Crich</w:t>
      </w:r>
      <w:r w:rsidR="002C077D">
        <w:rPr>
          <w:rFonts w:ascii="Arial" w:hAnsi="Arial" w:cs="Arial"/>
          <w:sz w:val="18"/>
          <w:szCs w:val="18"/>
        </w:rPr>
        <w:t xml:space="preserve"> </w:t>
      </w:r>
      <w:r w:rsidR="002C077D">
        <w:rPr>
          <w:rFonts w:ascii="Arial" w:hAnsi="Arial" w:cs="Arial"/>
          <w:i/>
          <w:sz w:val="18"/>
          <w:szCs w:val="18"/>
        </w:rPr>
        <w:t>(Secretary - Student Marketing Intern)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Communications and Marketing Division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Marketing-Design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Neil Condron (</w:t>
      </w:r>
      <w:r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Andy Simmons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Marketing-Content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Student Recruitment and International Division, DSE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  <w:r w:rsidRPr="007A00BB">
        <w:rPr>
          <w:rFonts w:ascii="Arial" w:hAnsi="Arial" w:cs="Arial"/>
          <w:iCs/>
          <w:sz w:val="18"/>
          <w:szCs w:val="18"/>
          <w:u w:val="single"/>
        </w:rPr>
        <w:t>Faculty of Humanities</w:t>
      </w: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Marie Gray (</w:t>
      </w:r>
      <w:r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993FCE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Felicity Wick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 w:rsidRPr="00351B4F">
        <w:rPr>
          <w:rFonts w:ascii="Arial" w:hAnsi="Arial" w:cs="Arial"/>
          <w:i/>
          <w:sz w:val="18"/>
          <w:szCs w:val="18"/>
        </w:rPr>
        <w:t>Humanities - Marketing Manager</w:t>
      </w:r>
      <w:r>
        <w:rPr>
          <w:rFonts w:ascii="Arial" w:hAnsi="Arial" w:cs="Arial"/>
          <w:i/>
          <w:sz w:val="18"/>
          <w:szCs w:val="18"/>
        </w:rPr>
        <w:t xml:space="preserve"> – cover for Antoinette Perry</w:t>
      </w:r>
      <w:r w:rsidR="007A00BB">
        <w:rPr>
          <w:rFonts w:ascii="Arial" w:hAnsi="Arial" w:cs="Arial"/>
          <w:sz w:val="18"/>
          <w:szCs w:val="18"/>
        </w:rPr>
        <w:t>)</w:t>
      </w:r>
    </w:p>
    <w:p w:rsidR="002C077D" w:rsidRDefault="008F13D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Rebecca Lee</w:t>
      </w:r>
      <w:r w:rsidR="002C077D">
        <w:rPr>
          <w:rFonts w:ascii="Arial" w:hAnsi="Arial" w:cs="Arial"/>
          <w:sz w:val="18"/>
          <w:szCs w:val="18"/>
        </w:rPr>
        <w:t xml:space="preserve"> (</w:t>
      </w:r>
      <w:r w:rsidR="002C077D"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i/>
          <w:iCs/>
          <w:sz w:val="18"/>
          <w:szCs w:val="18"/>
        </w:rPr>
        <w:t xml:space="preserve"> – cover for Kate Scott</w:t>
      </w:r>
      <w:r w:rsidR="002C077D"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EPS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Tallentire (</w:t>
      </w:r>
      <w:r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18349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 Brennan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>
        <w:rPr>
          <w:rFonts w:ascii="Arial" w:hAnsi="Arial" w:cs="Arial"/>
          <w:i/>
          <w:iCs/>
          <w:sz w:val="18"/>
          <w:szCs w:val="18"/>
        </w:rPr>
        <w:t>Recruitment &amp; Admissions Manager</w:t>
      </w:r>
      <w:r w:rsidR="00475A19">
        <w:rPr>
          <w:rFonts w:ascii="Arial" w:hAnsi="Arial" w:cs="Arial"/>
          <w:i/>
          <w:iCs/>
          <w:sz w:val="18"/>
          <w:szCs w:val="18"/>
        </w:rPr>
        <w:t xml:space="preserve"> -  </w:t>
      </w:r>
      <w:r w:rsidR="00475A19" w:rsidRPr="003603ED">
        <w:rPr>
          <w:rFonts w:ascii="Arial" w:hAnsi="Arial" w:cs="Arial"/>
          <w:i/>
          <w:sz w:val="18"/>
          <w:szCs w:val="18"/>
        </w:rPr>
        <w:t>School of</w:t>
      </w:r>
      <w:r w:rsidR="00475A19">
        <w:rPr>
          <w:rFonts w:ascii="Arial" w:hAnsi="Arial" w:cs="Arial"/>
          <w:sz w:val="18"/>
          <w:szCs w:val="18"/>
        </w:rPr>
        <w:t xml:space="preserve"> </w:t>
      </w:r>
      <w:r w:rsidR="00475A19">
        <w:rPr>
          <w:rFonts w:ascii="Arial" w:hAnsi="Arial" w:cs="Arial"/>
          <w:i/>
          <w:iCs/>
          <w:sz w:val="18"/>
          <w:szCs w:val="18"/>
        </w:rPr>
        <w:t>Physics and Astronomy</w:t>
      </w:r>
      <w:r w:rsidR="007A00BB">
        <w:rPr>
          <w:rFonts w:ascii="Arial" w:hAnsi="Arial" w:cs="Arial"/>
          <w:sz w:val="18"/>
          <w:szCs w:val="18"/>
        </w:rPr>
        <w:t>)</w:t>
      </w:r>
    </w:p>
    <w:p w:rsidR="00475A19" w:rsidRDefault="00475A19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 w:rsidRPr="00475A19">
        <w:rPr>
          <w:rFonts w:ascii="Arial" w:hAnsi="Arial" w:cs="Arial"/>
          <w:sz w:val="18"/>
          <w:szCs w:val="18"/>
        </w:rPr>
        <w:t>Zabina Kosar-Ahmed</w:t>
      </w:r>
      <w:r>
        <w:rPr>
          <w:rFonts w:ascii="Arial" w:hAnsi="Arial" w:cs="Arial"/>
          <w:sz w:val="18"/>
          <w:szCs w:val="18"/>
        </w:rPr>
        <w:t xml:space="preserve"> (</w:t>
      </w:r>
      <w:r w:rsidRPr="00475A19">
        <w:rPr>
          <w:rFonts w:ascii="Arial" w:hAnsi="Arial" w:cs="Arial"/>
          <w:i/>
          <w:sz w:val="18"/>
          <w:szCs w:val="18"/>
        </w:rPr>
        <w:t>Social Responsibility Manager – Faculty of Engineering &amp; Physical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MHS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2C077D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Sali </w:t>
      </w:r>
      <w:r w:rsidR="00FC41C1" w:rsidRPr="00FC41C1">
        <w:rPr>
          <w:rFonts w:ascii="Arial" w:hAnsi="Arial" w:cs="Arial"/>
          <w:sz w:val="18"/>
          <w:szCs w:val="18"/>
        </w:rPr>
        <w:t>Midjek</w:t>
      </w:r>
      <w:r>
        <w:rPr>
          <w:rFonts w:ascii="Arial" w:hAnsi="Arial" w:cs="Arial"/>
          <w:sz w:val="18"/>
          <w:szCs w:val="18"/>
        </w:rPr>
        <w:t>-Conway (</w:t>
      </w:r>
      <w:r w:rsidRPr="002C077D">
        <w:rPr>
          <w:rFonts w:ascii="Arial" w:hAnsi="Arial" w:cs="Arial"/>
          <w:i/>
          <w:sz w:val="18"/>
          <w:szCs w:val="18"/>
        </w:rPr>
        <w:t>Head of Communications and Marketing – MHS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Faculty of Life Sciences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2A0728" w:rsidP="007A00BB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Caitlin Clifford</w:t>
      </w:r>
      <w:r w:rsidR="007A00BB" w:rsidRPr="00351B4F">
        <w:rPr>
          <w:rFonts w:ascii="Arial" w:hAnsi="Arial" w:cs="Arial"/>
          <w:sz w:val="18"/>
          <w:szCs w:val="18"/>
        </w:rPr>
        <w:t xml:space="preserve"> </w:t>
      </w:r>
      <w:r w:rsidR="007A00BB" w:rsidRPr="00351B4F">
        <w:rPr>
          <w:rFonts w:ascii="Arial" w:hAnsi="Arial" w:cs="Arial"/>
          <w:i/>
          <w:iCs/>
          <w:sz w:val="18"/>
          <w:szCs w:val="18"/>
        </w:rPr>
        <w:t>(FLS-Recruitment, Admissions and Marketing Officer</w:t>
      </w:r>
      <w:r>
        <w:rPr>
          <w:rFonts w:ascii="Arial" w:hAnsi="Arial" w:cs="Arial"/>
          <w:i/>
          <w:iCs/>
          <w:sz w:val="18"/>
          <w:szCs w:val="18"/>
        </w:rPr>
        <w:t xml:space="preserve"> – cover for Charlotte Alcock</w:t>
      </w:r>
      <w:r w:rsidR="007A00BB">
        <w:rPr>
          <w:rFonts w:ascii="Arial" w:hAnsi="Arial" w:cs="Arial"/>
          <w:i/>
          <w:iCs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Moyin </w:t>
      </w:r>
      <w:r w:rsidR="009E7AAA">
        <w:rPr>
          <w:rFonts w:ascii="Arial" w:hAnsi="Arial" w:cs="Arial"/>
          <w:sz w:val="18"/>
          <w:szCs w:val="18"/>
        </w:rPr>
        <w:t>Kwok (</w:t>
      </w:r>
      <w:r w:rsidR="009E7AAA" w:rsidRPr="009E7AAA">
        <w:rPr>
          <w:rFonts w:ascii="Arial" w:hAnsi="Arial" w:cs="Arial"/>
          <w:i/>
          <w:sz w:val="18"/>
          <w:szCs w:val="18"/>
        </w:rPr>
        <w:t>International Recruitment and Marketing Manager</w:t>
      </w:r>
      <w:r w:rsidR="009E7AAA"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Division of Development and Alumni Relations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Richard Screaton (</w:t>
      </w:r>
      <w:r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Library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Laura Jewkes (</w:t>
      </w:r>
      <w:r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Residences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670EC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Amanda Clark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Pr="00670EC5">
        <w:rPr>
          <w:rFonts w:ascii="Arial" w:hAnsi="Arial" w:cs="Arial"/>
          <w:i/>
          <w:iCs/>
          <w:sz w:val="18"/>
          <w:szCs w:val="18"/>
        </w:rPr>
        <w:t>Head of Accommodation &amp; Admin Services</w:t>
      </w:r>
      <w:r w:rsidR="007A00BB"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Manchester Doctoral Centre - PGR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Claire Hughes (</w:t>
      </w:r>
      <w:r w:rsidRPr="00995451">
        <w:rPr>
          <w:rFonts w:ascii="Arial" w:hAnsi="Arial" w:cs="Arial"/>
          <w:i/>
          <w:sz w:val="18"/>
          <w:szCs w:val="18"/>
        </w:rPr>
        <w:t>Manchester Doctoral Centre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Careers and Employability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Janet Willis (</w:t>
      </w:r>
      <w:r w:rsidRPr="00995451">
        <w:rPr>
          <w:rFonts w:ascii="Arial" w:hAnsi="Arial" w:cs="Arial"/>
          <w:i/>
          <w:sz w:val="18"/>
          <w:szCs w:val="18"/>
        </w:rPr>
        <w:t>Careers &amp; Employability</w:t>
      </w:r>
      <w:r>
        <w:rPr>
          <w:rFonts w:ascii="Arial" w:hAnsi="Arial" w:cs="Arial"/>
          <w:sz w:val="18"/>
          <w:szCs w:val="18"/>
        </w:rPr>
        <w:t>)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1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5C0097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68967F9"/>
    <w:multiLevelType w:val="hybridMultilevel"/>
    <w:tmpl w:val="189C8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578"/>
    <w:multiLevelType w:val="hybridMultilevel"/>
    <w:tmpl w:val="D2E08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5BFB670D"/>
    <w:multiLevelType w:val="hybridMultilevel"/>
    <w:tmpl w:val="2C44AA16"/>
    <w:lvl w:ilvl="0" w:tplc="B7302D3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51"/>
    <w:rsid w:val="00030D51"/>
    <w:rsid w:val="00083FD8"/>
    <w:rsid w:val="000A02D9"/>
    <w:rsid w:val="000A1183"/>
    <w:rsid w:val="000E4DAA"/>
    <w:rsid w:val="00134F54"/>
    <w:rsid w:val="00143704"/>
    <w:rsid w:val="00156A04"/>
    <w:rsid w:val="001801FE"/>
    <w:rsid w:val="00183495"/>
    <w:rsid w:val="00183A71"/>
    <w:rsid w:val="001841AB"/>
    <w:rsid w:val="00200847"/>
    <w:rsid w:val="002175A5"/>
    <w:rsid w:val="002614CE"/>
    <w:rsid w:val="0027011A"/>
    <w:rsid w:val="00296E4E"/>
    <w:rsid w:val="002A0728"/>
    <w:rsid w:val="002B5253"/>
    <w:rsid w:val="002C077D"/>
    <w:rsid w:val="002F1176"/>
    <w:rsid w:val="002F34FD"/>
    <w:rsid w:val="0035131C"/>
    <w:rsid w:val="00351B4F"/>
    <w:rsid w:val="00356B93"/>
    <w:rsid w:val="003603ED"/>
    <w:rsid w:val="00385473"/>
    <w:rsid w:val="003A6190"/>
    <w:rsid w:val="0040435D"/>
    <w:rsid w:val="00470A7E"/>
    <w:rsid w:val="00475A19"/>
    <w:rsid w:val="004C05F4"/>
    <w:rsid w:val="004E3C0E"/>
    <w:rsid w:val="005203B1"/>
    <w:rsid w:val="00534D21"/>
    <w:rsid w:val="00565D75"/>
    <w:rsid w:val="005825D6"/>
    <w:rsid w:val="00586343"/>
    <w:rsid w:val="005930C7"/>
    <w:rsid w:val="005A40C8"/>
    <w:rsid w:val="005C0097"/>
    <w:rsid w:val="005F427D"/>
    <w:rsid w:val="00636000"/>
    <w:rsid w:val="00670D85"/>
    <w:rsid w:val="00670EC5"/>
    <w:rsid w:val="00670FDB"/>
    <w:rsid w:val="006A35C8"/>
    <w:rsid w:val="006C1960"/>
    <w:rsid w:val="007026ED"/>
    <w:rsid w:val="00723507"/>
    <w:rsid w:val="00726ECB"/>
    <w:rsid w:val="007A00BB"/>
    <w:rsid w:val="007B215A"/>
    <w:rsid w:val="007C57D2"/>
    <w:rsid w:val="00863C72"/>
    <w:rsid w:val="008A334C"/>
    <w:rsid w:val="008C1DEF"/>
    <w:rsid w:val="008D7BB8"/>
    <w:rsid w:val="008F13DD"/>
    <w:rsid w:val="00952276"/>
    <w:rsid w:val="00973535"/>
    <w:rsid w:val="00993FCE"/>
    <w:rsid w:val="00995451"/>
    <w:rsid w:val="009A6FAA"/>
    <w:rsid w:val="009C292A"/>
    <w:rsid w:val="009E7AAA"/>
    <w:rsid w:val="00A61EA1"/>
    <w:rsid w:val="00A865CD"/>
    <w:rsid w:val="00AF0BE3"/>
    <w:rsid w:val="00B05902"/>
    <w:rsid w:val="00B1166A"/>
    <w:rsid w:val="00B20BBB"/>
    <w:rsid w:val="00BC6670"/>
    <w:rsid w:val="00BD6BFE"/>
    <w:rsid w:val="00C15A59"/>
    <w:rsid w:val="00C33B70"/>
    <w:rsid w:val="00C363BC"/>
    <w:rsid w:val="00C53ED4"/>
    <w:rsid w:val="00D20B7F"/>
    <w:rsid w:val="00D25E0F"/>
    <w:rsid w:val="00D575CF"/>
    <w:rsid w:val="00DA5C64"/>
    <w:rsid w:val="00DE61B1"/>
    <w:rsid w:val="00DF339F"/>
    <w:rsid w:val="00E32659"/>
    <w:rsid w:val="00E329C5"/>
    <w:rsid w:val="00E65D69"/>
    <w:rsid w:val="00EC6F82"/>
    <w:rsid w:val="00F21C34"/>
    <w:rsid w:val="00F24B4C"/>
    <w:rsid w:val="00F4156A"/>
    <w:rsid w:val="00F64220"/>
    <w:rsid w:val="00FA7470"/>
    <w:rsid w:val="00FB672C"/>
    <w:rsid w:val="00FC41C1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B2A85-CD75-47E7-B296-8876DC7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419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creator>Mciso</dc:creator>
  <cp:lastModifiedBy>Patrick Crich</cp:lastModifiedBy>
  <cp:revision>8</cp:revision>
  <cp:lastPrinted>2015-02-02T15:30:00Z</cp:lastPrinted>
  <dcterms:created xsi:type="dcterms:W3CDTF">2015-10-16T07:54:00Z</dcterms:created>
  <dcterms:modified xsi:type="dcterms:W3CDTF">2016-03-22T16:35:00Z</dcterms:modified>
</cp:coreProperties>
</file>