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07" w:rsidRPr="009A05E1" w:rsidRDefault="00CC0316" w:rsidP="00643772">
      <w:pPr>
        <w:rPr>
          <w:rFonts w:ascii="Candara" w:hAnsi="Candara"/>
          <w:b/>
          <w:sz w:val="32"/>
          <w:szCs w:val="32"/>
        </w:rPr>
      </w:pPr>
      <w:bookmarkStart w:id="0" w:name="_GoBack"/>
      <w:bookmarkEnd w:id="0"/>
      <w:r>
        <w:rPr>
          <w:rFonts w:ascii="Candara" w:hAnsi="Candara"/>
          <w:b/>
          <w:sz w:val="28"/>
          <w:szCs w:val="28"/>
        </w:rPr>
        <w:t xml:space="preserve">         </w:t>
      </w:r>
      <w:r w:rsidR="008C3C07" w:rsidRPr="009A05E1">
        <w:rPr>
          <w:rFonts w:ascii="Candara" w:hAnsi="Candara"/>
          <w:b/>
          <w:sz w:val="32"/>
          <w:szCs w:val="32"/>
        </w:rPr>
        <w:t>NWCDTP Public Policy Engagement Fund</w:t>
      </w:r>
    </w:p>
    <w:p w:rsidR="008C3C07" w:rsidRPr="00DF2EE2" w:rsidRDefault="008C3C07" w:rsidP="008C3C07">
      <w:pPr>
        <w:jc w:val="center"/>
        <w:rPr>
          <w:b/>
          <w:sz w:val="28"/>
          <w:szCs w:val="28"/>
        </w:rPr>
      </w:pPr>
    </w:p>
    <w:p w:rsidR="008C3C07" w:rsidRPr="009A05E1" w:rsidRDefault="00F87D7C" w:rsidP="00F87D7C">
      <w:pPr>
        <w:rPr>
          <w:rFonts w:ascii="Candara" w:hAnsi="Candara"/>
          <w:b/>
          <w:sz w:val="22"/>
          <w:szCs w:val="22"/>
          <w:u w:val="single"/>
        </w:rPr>
      </w:pPr>
      <w:r w:rsidRPr="009A05E1">
        <w:rPr>
          <w:rFonts w:ascii="Candara" w:hAnsi="Candara"/>
          <w:b/>
          <w:sz w:val="22"/>
          <w:szCs w:val="22"/>
          <w:u w:val="single"/>
        </w:rPr>
        <w:t xml:space="preserve">Guidance </w:t>
      </w:r>
    </w:p>
    <w:p w:rsidR="008C3C07" w:rsidRPr="001E6CF7" w:rsidRDefault="007A6BCE" w:rsidP="008C3C07">
      <w:pPr>
        <w:jc w:val="both"/>
        <w:rPr>
          <w:rFonts w:ascii="Candara" w:hAnsi="Candara"/>
          <w:sz w:val="21"/>
          <w:szCs w:val="21"/>
        </w:rPr>
      </w:pPr>
      <w:r w:rsidRPr="001E6CF7">
        <w:rPr>
          <w:rFonts w:ascii="Candara" w:hAnsi="Candara"/>
          <w:sz w:val="21"/>
          <w:szCs w:val="21"/>
        </w:rPr>
        <w:t>T</w:t>
      </w:r>
      <w:r w:rsidR="008C3C07" w:rsidRPr="001E6CF7">
        <w:rPr>
          <w:rFonts w:ascii="Candara" w:hAnsi="Candara"/>
          <w:sz w:val="21"/>
          <w:szCs w:val="21"/>
        </w:rPr>
        <w:t>he NWCDTP is pleased to announce a pilot funding scheme for postgraduate development events and activities which promote public policy engagement.</w:t>
      </w:r>
      <w:r w:rsidR="00A82F26" w:rsidRPr="001E6CF7">
        <w:rPr>
          <w:rFonts w:ascii="Candara" w:hAnsi="Candara"/>
          <w:sz w:val="21"/>
          <w:szCs w:val="21"/>
        </w:rPr>
        <w:t xml:space="preserve"> </w:t>
      </w:r>
      <w:r w:rsidR="00CC0316" w:rsidRPr="001E6CF7">
        <w:rPr>
          <w:rFonts w:ascii="Candara" w:hAnsi="Candara"/>
          <w:sz w:val="21"/>
          <w:szCs w:val="21"/>
        </w:rPr>
        <w:t>T</w:t>
      </w:r>
      <w:r w:rsidR="008C3C07" w:rsidRPr="001E6CF7">
        <w:rPr>
          <w:rFonts w:ascii="Candara" w:hAnsi="Candara"/>
          <w:sz w:val="21"/>
          <w:szCs w:val="21"/>
        </w:rPr>
        <w:t xml:space="preserve">he fund is designed to support the development and delivery of the following examples of </w:t>
      </w:r>
      <w:r w:rsidR="00F03F1C" w:rsidRPr="001E6CF7">
        <w:rPr>
          <w:rFonts w:ascii="Candara" w:hAnsi="Candara"/>
          <w:sz w:val="21"/>
          <w:szCs w:val="21"/>
        </w:rPr>
        <w:t xml:space="preserve">postgraduate-led </w:t>
      </w:r>
      <w:r w:rsidR="008C3C07" w:rsidRPr="001E6CF7">
        <w:rPr>
          <w:rFonts w:ascii="Candara" w:hAnsi="Candara"/>
          <w:sz w:val="21"/>
          <w:szCs w:val="21"/>
        </w:rPr>
        <w:t>activities:</w:t>
      </w:r>
    </w:p>
    <w:p w:rsidR="008C3C07" w:rsidRPr="001E6CF7" w:rsidRDefault="008C3C07" w:rsidP="008C3C07">
      <w:pPr>
        <w:jc w:val="both"/>
        <w:rPr>
          <w:rFonts w:ascii="Candara" w:hAnsi="Candara"/>
          <w:sz w:val="21"/>
          <w:szCs w:val="21"/>
        </w:rPr>
      </w:pPr>
    </w:p>
    <w:p w:rsidR="008C3C07" w:rsidRPr="001E6CF7" w:rsidRDefault="008C3C07" w:rsidP="008C3C07">
      <w:pPr>
        <w:pStyle w:val="ListParagraph"/>
        <w:numPr>
          <w:ilvl w:val="0"/>
          <w:numId w:val="1"/>
        </w:numPr>
        <w:jc w:val="both"/>
        <w:rPr>
          <w:rFonts w:ascii="Candara" w:hAnsi="Candara"/>
          <w:sz w:val="21"/>
          <w:szCs w:val="21"/>
        </w:rPr>
      </w:pPr>
      <w:r w:rsidRPr="001E6CF7">
        <w:rPr>
          <w:rFonts w:ascii="Candara" w:hAnsi="Candara"/>
          <w:sz w:val="21"/>
          <w:szCs w:val="21"/>
        </w:rPr>
        <w:t xml:space="preserve">Interdisciplinary </w:t>
      </w:r>
      <w:r w:rsidR="00CC0316" w:rsidRPr="001E6CF7">
        <w:rPr>
          <w:rFonts w:ascii="Candara" w:hAnsi="Candara"/>
          <w:sz w:val="21"/>
          <w:szCs w:val="21"/>
        </w:rPr>
        <w:t>workshops and</w:t>
      </w:r>
      <w:r w:rsidRPr="001E6CF7">
        <w:rPr>
          <w:rFonts w:ascii="Candara" w:hAnsi="Candara"/>
          <w:sz w:val="21"/>
          <w:szCs w:val="21"/>
        </w:rPr>
        <w:t xml:space="preserve"> seminars </w:t>
      </w:r>
    </w:p>
    <w:p w:rsidR="00CC0316" w:rsidRPr="001E6CF7" w:rsidRDefault="008C3C07" w:rsidP="008C3C07">
      <w:pPr>
        <w:pStyle w:val="ListParagraph"/>
        <w:numPr>
          <w:ilvl w:val="0"/>
          <w:numId w:val="1"/>
        </w:numPr>
        <w:jc w:val="both"/>
        <w:rPr>
          <w:rFonts w:ascii="Candara" w:hAnsi="Candara"/>
          <w:sz w:val="21"/>
          <w:szCs w:val="21"/>
        </w:rPr>
      </w:pPr>
      <w:r w:rsidRPr="001E6CF7">
        <w:rPr>
          <w:rFonts w:ascii="Candara" w:hAnsi="Candara"/>
          <w:sz w:val="21"/>
          <w:szCs w:val="21"/>
        </w:rPr>
        <w:t xml:space="preserve">Impact and engagement events </w:t>
      </w:r>
    </w:p>
    <w:p w:rsidR="008C3C07" w:rsidRPr="001E6CF7" w:rsidRDefault="008C3C07" w:rsidP="00CC0316">
      <w:pPr>
        <w:pStyle w:val="ListParagraph"/>
        <w:numPr>
          <w:ilvl w:val="0"/>
          <w:numId w:val="1"/>
        </w:numPr>
        <w:jc w:val="both"/>
        <w:rPr>
          <w:rFonts w:ascii="Candara" w:hAnsi="Candara"/>
          <w:sz w:val="21"/>
          <w:szCs w:val="21"/>
        </w:rPr>
      </w:pPr>
      <w:r w:rsidRPr="001E6CF7">
        <w:rPr>
          <w:rFonts w:ascii="Candara" w:hAnsi="Candara"/>
          <w:sz w:val="21"/>
          <w:szCs w:val="21"/>
        </w:rPr>
        <w:t>Training and development activities</w:t>
      </w:r>
      <w:r w:rsidR="00CC0316" w:rsidRPr="001E6CF7">
        <w:rPr>
          <w:rFonts w:ascii="Candara" w:hAnsi="Candara"/>
          <w:sz w:val="21"/>
          <w:szCs w:val="21"/>
        </w:rPr>
        <w:t xml:space="preserve"> – such as an expert-led master class</w:t>
      </w:r>
    </w:p>
    <w:p w:rsidR="00CC0316" w:rsidRPr="001E6CF7" w:rsidRDefault="00CC0316" w:rsidP="008C3C07">
      <w:pPr>
        <w:pStyle w:val="ListParagraph"/>
        <w:numPr>
          <w:ilvl w:val="0"/>
          <w:numId w:val="1"/>
        </w:numPr>
        <w:jc w:val="both"/>
        <w:rPr>
          <w:rFonts w:ascii="Candara" w:hAnsi="Candara"/>
          <w:sz w:val="21"/>
          <w:szCs w:val="21"/>
        </w:rPr>
      </w:pPr>
      <w:r w:rsidRPr="001E6CF7">
        <w:rPr>
          <w:rFonts w:ascii="Candara" w:hAnsi="Candara"/>
          <w:sz w:val="21"/>
          <w:szCs w:val="21"/>
        </w:rPr>
        <w:t>Short term placements</w:t>
      </w:r>
      <w:r w:rsidR="00241C6F" w:rsidRPr="001E6CF7">
        <w:rPr>
          <w:rFonts w:ascii="Candara" w:hAnsi="Candara"/>
          <w:sz w:val="21"/>
          <w:szCs w:val="21"/>
        </w:rPr>
        <w:t xml:space="preserve"> – with an external partner already identified</w:t>
      </w:r>
    </w:p>
    <w:p w:rsidR="008C3C07" w:rsidRPr="001E6CF7" w:rsidRDefault="008C3C07" w:rsidP="008C3C07">
      <w:pPr>
        <w:jc w:val="both"/>
        <w:rPr>
          <w:rFonts w:ascii="Candara" w:hAnsi="Candara"/>
          <w:sz w:val="21"/>
          <w:szCs w:val="21"/>
        </w:rPr>
      </w:pPr>
    </w:p>
    <w:p w:rsidR="00F4085D" w:rsidRPr="001E6CF7" w:rsidRDefault="00F87D7C" w:rsidP="008C3C07">
      <w:pPr>
        <w:jc w:val="both"/>
        <w:rPr>
          <w:rFonts w:ascii="Candara" w:hAnsi="Candara"/>
          <w:sz w:val="21"/>
          <w:szCs w:val="21"/>
        </w:rPr>
      </w:pPr>
      <w:r w:rsidRPr="001E6CF7">
        <w:rPr>
          <w:rFonts w:ascii="Candara" w:hAnsi="Candara"/>
          <w:sz w:val="21"/>
          <w:szCs w:val="21"/>
        </w:rPr>
        <w:t>Applicants may propose activities</w:t>
      </w:r>
      <w:r w:rsidR="00241C6F" w:rsidRPr="001E6CF7">
        <w:rPr>
          <w:rFonts w:ascii="Candara" w:hAnsi="Candara"/>
          <w:sz w:val="21"/>
          <w:szCs w:val="21"/>
        </w:rPr>
        <w:t xml:space="preserve"> </w:t>
      </w:r>
      <w:r w:rsidR="007E517C" w:rsidRPr="001E6CF7">
        <w:rPr>
          <w:rFonts w:ascii="Candara" w:hAnsi="Candara"/>
          <w:sz w:val="21"/>
          <w:szCs w:val="21"/>
        </w:rPr>
        <w:t xml:space="preserve">speculatively </w:t>
      </w:r>
      <w:r w:rsidR="00241C6F" w:rsidRPr="001E6CF7">
        <w:rPr>
          <w:rFonts w:ascii="Candara" w:hAnsi="Candara"/>
          <w:sz w:val="21"/>
          <w:szCs w:val="21"/>
        </w:rPr>
        <w:t xml:space="preserve">involving external experts </w:t>
      </w:r>
      <w:r w:rsidR="005B4B5E" w:rsidRPr="001E6CF7">
        <w:rPr>
          <w:rFonts w:ascii="Candara" w:hAnsi="Candara"/>
          <w:sz w:val="21"/>
          <w:szCs w:val="21"/>
        </w:rPr>
        <w:t>and then seek support to identify or contact a relevant expert</w:t>
      </w:r>
      <w:r w:rsidR="007E517C" w:rsidRPr="001E6CF7">
        <w:rPr>
          <w:rFonts w:ascii="Candara" w:hAnsi="Candara"/>
          <w:sz w:val="21"/>
          <w:szCs w:val="21"/>
        </w:rPr>
        <w:t xml:space="preserve"> with support from the NWCDTP</w:t>
      </w:r>
      <w:r w:rsidR="005B4B5E" w:rsidRPr="001E6CF7">
        <w:rPr>
          <w:rFonts w:ascii="Candara" w:hAnsi="Candara"/>
          <w:sz w:val="21"/>
          <w:szCs w:val="21"/>
        </w:rPr>
        <w:t xml:space="preserve">. </w:t>
      </w:r>
      <w:r w:rsidR="008C3C07" w:rsidRPr="001E6CF7">
        <w:rPr>
          <w:rFonts w:ascii="Candara" w:hAnsi="Candara"/>
          <w:sz w:val="21"/>
          <w:szCs w:val="21"/>
        </w:rPr>
        <w:t xml:space="preserve">Other types of activities are also permitted, although funding will not be provided for individuals to attend conferences. Postgraduate researchers are encouraged to propose new events or activities of as broad an interest as possible, </w:t>
      </w:r>
      <w:r w:rsidR="00F4085D" w:rsidRPr="001E6CF7">
        <w:rPr>
          <w:rFonts w:ascii="Candara" w:hAnsi="Candara"/>
          <w:sz w:val="21"/>
          <w:szCs w:val="21"/>
        </w:rPr>
        <w:t>with a clear focus on public policy engagement.</w:t>
      </w:r>
    </w:p>
    <w:p w:rsidR="00F4085D" w:rsidRPr="001E6CF7" w:rsidRDefault="00F4085D" w:rsidP="008C3C07">
      <w:pPr>
        <w:jc w:val="both"/>
        <w:rPr>
          <w:rFonts w:ascii="Candara" w:hAnsi="Candara"/>
          <w:sz w:val="21"/>
          <w:szCs w:val="21"/>
        </w:rPr>
      </w:pPr>
    </w:p>
    <w:p w:rsidR="00F87D7C" w:rsidRPr="001E6CF7" w:rsidRDefault="00F4085D" w:rsidP="008C3C07">
      <w:pPr>
        <w:jc w:val="both"/>
        <w:rPr>
          <w:rFonts w:ascii="Candara" w:hAnsi="Candara"/>
          <w:sz w:val="21"/>
          <w:szCs w:val="21"/>
        </w:rPr>
      </w:pPr>
      <w:r w:rsidRPr="001E6CF7">
        <w:rPr>
          <w:rFonts w:ascii="Candara" w:hAnsi="Candara"/>
          <w:sz w:val="21"/>
          <w:szCs w:val="21"/>
        </w:rPr>
        <w:t>W</w:t>
      </w:r>
      <w:r w:rsidR="008C3C07" w:rsidRPr="001E6CF7">
        <w:rPr>
          <w:rFonts w:ascii="Candara" w:hAnsi="Candara"/>
          <w:sz w:val="21"/>
          <w:szCs w:val="21"/>
        </w:rPr>
        <w:t>orking with colleagues across</w:t>
      </w:r>
      <w:r w:rsidRPr="001E6CF7">
        <w:rPr>
          <w:rFonts w:ascii="Candara" w:hAnsi="Candara"/>
          <w:sz w:val="21"/>
          <w:szCs w:val="21"/>
        </w:rPr>
        <w:t xml:space="preserve"> </w:t>
      </w:r>
      <w:r w:rsidR="008C3C07" w:rsidRPr="001E6CF7">
        <w:rPr>
          <w:rFonts w:ascii="Candara" w:hAnsi="Candara"/>
          <w:sz w:val="21"/>
          <w:szCs w:val="21"/>
        </w:rPr>
        <w:t>disciplines</w:t>
      </w:r>
      <w:r w:rsidRPr="001E6CF7">
        <w:rPr>
          <w:rFonts w:ascii="Candara" w:hAnsi="Candara"/>
          <w:sz w:val="21"/>
          <w:szCs w:val="21"/>
        </w:rPr>
        <w:t>, NWCDTP institutions</w:t>
      </w:r>
      <w:r w:rsidR="008C3C07" w:rsidRPr="001E6CF7">
        <w:rPr>
          <w:rFonts w:ascii="Candara" w:hAnsi="Candara"/>
          <w:sz w:val="21"/>
          <w:szCs w:val="21"/>
        </w:rPr>
        <w:t xml:space="preserve"> and non-academic partners </w:t>
      </w:r>
      <w:r w:rsidRPr="001E6CF7">
        <w:rPr>
          <w:rFonts w:ascii="Candara" w:hAnsi="Candara"/>
          <w:sz w:val="21"/>
          <w:szCs w:val="21"/>
        </w:rPr>
        <w:t xml:space="preserve">is encouraged </w:t>
      </w:r>
      <w:r w:rsidR="008C3C07" w:rsidRPr="001E6CF7">
        <w:rPr>
          <w:rFonts w:ascii="Candara" w:hAnsi="Candara"/>
          <w:sz w:val="21"/>
          <w:szCs w:val="21"/>
        </w:rPr>
        <w:t>where appropriate</w:t>
      </w:r>
      <w:r w:rsidR="00DB57EA" w:rsidRPr="001E6CF7">
        <w:rPr>
          <w:rFonts w:ascii="Candara" w:hAnsi="Candara"/>
          <w:sz w:val="21"/>
          <w:szCs w:val="21"/>
        </w:rPr>
        <w:t xml:space="preserve">. Collaborations agreed at the application stage should be detailed on the attached form. The names of all applicants should be given for a collaborative project and a lead applicant should be identified. </w:t>
      </w:r>
      <w:r w:rsidR="001E6CF7" w:rsidRPr="001E6CF7">
        <w:rPr>
          <w:rFonts w:ascii="Candara" w:hAnsi="Candara"/>
          <w:sz w:val="21"/>
          <w:szCs w:val="21"/>
        </w:rPr>
        <w:t>Support should be obtained from your institution of registration and from your academic supervisor.</w:t>
      </w:r>
    </w:p>
    <w:p w:rsidR="008C3C07" w:rsidRPr="001E6CF7" w:rsidRDefault="008C3C07" w:rsidP="008C3C07">
      <w:pPr>
        <w:jc w:val="both"/>
        <w:rPr>
          <w:rFonts w:ascii="Candara" w:hAnsi="Candara"/>
          <w:sz w:val="21"/>
          <w:szCs w:val="21"/>
        </w:rPr>
      </w:pPr>
    </w:p>
    <w:p w:rsidR="008C3C07" w:rsidRPr="001E6CF7" w:rsidRDefault="008C3C07" w:rsidP="008C3C07">
      <w:pPr>
        <w:jc w:val="both"/>
        <w:rPr>
          <w:rFonts w:ascii="Candara" w:hAnsi="Candara"/>
          <w:sz w:val="21"/>
          <w:szCs w:val="21"/>
        </w:rPr>
      </w:pPr>
      <w:r w:rsidRPr="001E6CF7">
        <w:rPr>
          <w:rFonts w:ascii="Candara" w:hAnsi="Candara"/>
          <w:sz w:val="21"/>
          <w:szCs w:val="21"/>
        </w:rPr>
        <w:t>Applicants may apply for up to £500 under this scheme and guidance for putting together costs for your proposal c</w:t>
      </w:r>
      <w:r w:rsidR="00F4085D" w:rsidRPr="001E6CF7">
        <w:rPr>
          <w:rFonts w:ascii="Candara" w:hAnsi="Candara"/>
          <w:sz w:val="21"/>
          <w:szCs w:val="21"/>
        </w:rPr>
        <w:t xml:space="preserve">an be obtained from </w:t>
      </w:r>
      <w:r w:rsidR="00680B1F">
        <w:rPr>
          <w:rFonts w:ascii="Candara" w:hAnsi="Candara"/>
          <w:sz w:val="21"/>
          <w:szCs w:val="21"/>
        </w:rPr>
        <w:t>your academic supervisor</w:t>
      </w:r>
      <w:r w:rsidRPr="001E6CF7">
        <w:rPr>
          <w:rFonts w:ascii="Candara" w:hAnsi="Candara"/>
          <w:sz w:val="21"/>
          <w:szCs w:val="21"/>
        </w:rPr>
        <w:t xml:space="preserve"> </w:t>
      </w:r>
      <w:r w:rsidR="00F4085D" w:rsidRPr="001E6CF7">
        <w:rPr>
          <w:rFonts w:ascii="Candara" w:hAnsi="Candara"/>
          <w:sz w:val="21"/>
          <w:szCs w:val="21"/>
        </w:rPr>
        <w:t xml:space="preserve">and </w:t>
      </w:r>
      <w:r w:rsidR="001E6CF7" w:rsidRPr="001E6CF7">
        <w:rPr>
          <w:rFonts w:ascii="Candara" w:hAnsi="Candara"/>
          <w:sz w:val="21"/>
          <w:szCs w:val="21"/>
        </w:rPr>
        <w:t>NWCDTP Pathway Leads</w:t>
      </w:r>
      <w:r w:rsidRPr="001E6CF7">
        <w:rPr>
          <w:rFonts w:ascii="Candara" w:hAnsi="Candara"/>
          <w:sz w:val="21"/>
          <w:szCs w:val="21"/>
        </w:rPr>
        <w:t>. Activities must take place before 31 July 2016 and can take place any time after funding is confirmed (</w:t>
      </w:r>
      <w:r w:rsidR="0018418C">
        <w:rPr>
          <w:rFonts w:ascii="Candara" w:hAnsi="Candara"/>
          <w:sz w:val="21"/>
          <w:szCs w:val="21"/>
        </w:rPr>
        <w:t xml:space="preserve">w/c </w:t>
      </w:r>
      <w:r w:rsidRPr="001E6CF7">
        <w:rPr>
          <w:rFonts w:ascii="Candara" w:hAnsi="Candara"/>
          <w:sz w:val="21"/>
          <w:szCs w:val="21"/>
        </w:rPr>
        <w:t xml:space="preserve">22 </w:t>
      </w:r>
      <w:r w:rsidR="007E517C" w:rsidRPr="001E6CF7">
        <w:rPr>
          <w:rFonts w:ascii="Candara" w:hAnsi="Candara"/>
          <w:sz w:val="21"/>
          <w:szCs w:val="21"/>
        </w:rPr>
        <w:t>Februa</w:t>
      </w:r>
      <w:r w:rsidRPr="001E6CF7">
        <w:rPr>
          <w:rFonts w:ascii="Candara" w:hAnsi="Candara"/>
          <w:sz w:val="21"/>
          <w:szCs w:val="21"/>
        </w:rPr>
        <w:t>ry 2016), bearing in mind that you may need time to publicise activities after this date. Funding cannot be used to provide administrative support for the activity but can cover a range of expenditure including speakers, refreshments, stationery and travel.</w:t>
      </w:r>
    </w:p>
    <w:p w:rsidR="008C3C07" w:rsidRPr="009A05E1" w:rsidRDefault="008C3C07" w:rsidP="008C3C07">
      <w:pPr>
        <w:jc w:val="both"/>
        <w:rPr>
          <w:rFonts w:ascii="Candara" w:hAnsi="Candara"/>
          <w:sz w:val="22"/>
          <w:szCs w:val="22"/>
        </w:rPr>
      </w:pPr>
    </w:p>
    <w:p w:rsidR="00FC2F73" w:rsidRPr="009A05E1" w:rsidRDefault="00FC2F73" w:rsidP="00FC2F73">
      <w:pPr>
        <w:rPr>
          <w:rFonts w:ascii="Candara" w:hAnsi="Candara"/>
          <w:sz w:val="22"/>
          <w:szCs w:val="22"/>
          <w:u w:val="single"/>
        </w:rPr>
      </w:pPr>
      <w:r w:rsidRPr="009A05E1">
        <w:rPr>
          <w:rFonts w:ascii="Candara" w:hAnsi="Candara"/>
          <w:sz w:val="22"/>
          <w:szCs w:val="22"/>
          <w:u w:val="single"/>
        </w:rPr>
        <w:t>Eligibility</w:t>
      </w:r>
    </w:p>
    <w:p w:rsidR="00FC2F73" w:rsidRPr="001E6CF7" w:rsidRDefault="00FC2F73" w:rsidP="00FC2F73">
      <w:pPr>
        <w:rPr>
          <w:rFonts w:ascii="Candara" w:hAnsi="Candara"/>
          <w:sz w:val="21"/>
          <w:szCs w:val="21"/>
        </w:rPr>
      </w:pPr>
      <w:r w:rsidRPr="001E6CF7">
        <w:rPr>
          <w:rFonts w:ascii="Candara" w:hAnsi="Candara"/>
          <w:sz w:val="21"/>
          <w:szCs w:val="21"/>
        </w:rPr>
        <w:t xml:space="preserve">This fund is open to applications from any postgraduate researcher working in an arts and humanities discipline </w:t>
      </w:r>
      <w:r w:rsidR="001E6CF7" w:rsidRPr="001E6CF7">
        <w:rPr>
          <w:rFonts w:ascii="Candara" w:hAnsi="Candara"/>
          <w:sz w:val="21"/>
          <w:szCs w:val="21"/>
        </w:rPr>
        <w:t>and registered at one of the</w:t>
      </w:r>
      <w:r w:rsidRPr="001E6CF7">
        <w:rPr>
          <w:rFonts w:ascii="Candara" w:hAnsi="Candara"/>
          <w:sz w:val="21"/>
          <w:szCs w:val="21"/>
        </w:rPr>
        <w:t xml:space="preserve"> NWCDTP’s seven institutions. (Details of our institutions and pathways can be found on the DTP website: </w:t>
      </w:r>
      <w:hyperlink r:id="rId8" w:history="1">
        <w:r w:rsidRPr="001E6CF7">
          <w:rPr>
            <w:rStyle w:val="Hyperlink"/>
            <w:rFonts w:ascii="Candara" w:hAnsi="Candara"/>
            <w:sz w:val="21"/>
            <w:szCs w:val="21"/>
          </w:rPr>
          <w:t>http://nwcdtp.ac.uk/aboutus/</w:t>
        </w:r>
      </w:hyperlink>
      <w:r w:rsidRPr="001E6CF7">
        <w:rPr>
          <w:rFonts w:ascii="Candara" w:hAnsi="Candara"/>
          <w:sz w:val="21"/>
          <w:szCs w:val="21"/>
        </w:rPr>
        <w:t xml:space="preserve"> </w:t>
      </w:r>
      <w:hyperlink r:id="rId9" w:history="1">
        <w:r w:rsidRPr="001E6CF7">
          <w:rPr>
            <w:rStyle w:val="Hyperlink"/>
            <w:rFonts w:ascii="Candara" w:hAnsi="Candara"/>
            <w:sz w:val="21"/>
            <w:szCs w:val="21"/>
          </w:rPr>
          <w:t>http://nwcdtp.ac.uk/subjects/ourpathways/</w:t>
        </w:r>
      </w:hyperlink>
      <w:r w:rsidRPr="001E6CF7">
        <w:rPr>
          <w:rFonts w:ascii="Candara" w:hAnsi="Candara"/>
          <w:sz w:val="21"/>
          <w:szCs w:val="21"/>
        </w:rPr>
        <w:t xml:space="preserve">). </w:t>
      </w:r>
    </w:p>
    <w:p w:rsidR="00FC2F73" w:rsidRPr="009A05E1" w:rsidRDefault="00FC2F73" w:rsidP="008C3C07">
      <w:pPr>
        <w:jc w:val="both"/>
        <w:rPr>
          <w:rFonts w:ascii="Candara" w:hAnsi="Candara"/>
          <w:sz w:val="22"/>
          <w:szCs w:val="22"/>
        </w:rPr>
      </w:pPr>
    </w:p>
    <w:p w:rsidR="00F4085D" w:rsidRPr="009A05E1" w:rsidRDefault="00F4085D" w:rsidP="00F4085D">
      <w:pPr>
        <w:rPr>
          <w:rFonts w:ascii="Candara" w:hAnsi="Candara"/>
          <w:sz w:val="22"/>
          <w:szCs w:val="22"/>
          <w:u w:val="single"/>
        </w:rPr>
      </w:pPr>
      <w:r w:rsidRPr="009A05E1">
        <w:rPr>
          <w:rFonts w:ascii="Candara" w:hAnsi="Candara"/>
          <w:sz w:val="22"/>
          <w:szCs w:val="22"/>
          <w:u w:val="single"/>
        </w:rPr>
        <w:t>Assessment</w:t>
      </w:r>
    </w:p>
    <w:p w:rsidR="008C3C07" w:rsidRPr="001E6CF7" w:rsidRDefault="008C3C07" w:rsidP="008C3C07">
      <w:pPr>
        <w:jc w:val="both"/>
        <w:rPr>
          <w:rFonts w:ascii="Candara" w:hAnsi="Candara"/>
          <w:sz w:val="21"/>
          <w:szCs w:val="21"/>
        </w:rPr>
      </w:pPr>
      <w:r w:rsidRPr="001E6CF7">
        <w:rPr>
          <w:rFonts w:ascii="Candara" w:hAnsi="Candara"/>
          <w:sz w:val="21"/>
          <w:szCs w:val="21"/>
        </w:rPr>
        <w:t>Applications will be assessed according to the following criteria:</w:t>
      </w:r>
    </w:p>
    <w:p w:rsidR="007E517C" w:rsidRPr="001E6CF7" w:rsidRDefault="007E517C" w:rsidP="008C3C07">
      <w:pPr>
        <w:pStyle w:val="ListParagraph"/>
        <w:numPr>
          <w:ilvl w:val="0"/>
          <w:numId w:val="2"/>
        </w:numPr>
        <w:jc w:val="both"/>
        <w:rPr>
          <w:rFonts w:ascii="Candara" w:hAnsi="Candara"/>
          <w:sz w:val="21"/>
          <w:szCs w:val="21"/>
        </w:rPr>
      </w:pPr>
      <w:r w:rsidRPr="001E6CF7">
        <w:rPr>
          <w:rFonts w:ascii="Candara" w:hAnsi="Candara"/>
          <w:sz w:val="21"/>
          <w:szCs w:val="21"/>
        </w:rPr>
        <w:t>The anticipated extent of public policy engagement enabled through the proposed activities or events.</w:t>
      </w:r>
    </w:p>
    <w:p w:rsidR="008C3C07" w:rsidRPr="001E6CF7" w:rsidRDefault="008C3C07" w:rsidP="008C3C07">
      <w:pPr>
        <w:pStyle w:val="ListParagraph"/>
        <w:numPr>
          <w:ilvl w:val="0"/>
          <w:numId w:val="2"/>
        </w:numPr>
        <w:jc w:val="both"/>
        <w:rPr>
          <w:rFonts w:ascii="Candara" w:hAnsi="Candara"/>
          <w:sz w:val="21"/>
          <w:szCs w:val="21"/>
        </w:rPr>
      </w:pPr>
      <w:r w:rsidRPr="001E6CF7">
        <w:rPr>
          <w:rFonts w:ascii="Candara" w:hAnsi="Candara"/>
          <w:sz w:val="21"/>
          <w:szCs w:val="21"/>
        </w:rPr>
        <w:t xml:space="preserve">The anticipated benefits of the proposed activity in contributing to the </w:t>
      </w:r>
      <w:r w:rsidR="007E517C" w:rsidRPr="001E6CF7">
        <w:rPr>
          <w:rFonts w:ascii="Candara" w:hAnsi="Candara"/>
          <w:sz w:val="21"/>
          <w:szCs w:val="21"/>
        </w:rPr>
        <w:t>NWCDTP’</w:t>
      </w:r>
      <w:r w:rsidRPr="001E6CF7">
        <w:rPr>
          <w:rFonts w:ascii="Candara" w:hAnsi="Candara"/>
          <w:sz w:val="21"/>
          <w:szCs w:val="21"/>
        </w:rPr>
        <w:t>s research environment</w:t>
      </w:r>
      <w:r w:rsidR="007E517C" w:rsidRPr="001E6CF7">
        <w:rPr>
          <w:rFonts w:ascii="Candara" w:hAnsi="Candara"/>
          <w:sz w:val="21"/>
          <w:szCs w:val="21"/>
        </w:rPr>
        <w:t>, cohort development</w:t>
      </w:r>
      <w:r w:rsidRPr="001E6CF7">
        <w:rPr>
          <w:rFonts w:ascii="Candara" w:hAnsi="Candara"/>
          <w:sz w:val="21"/>
          <w:szCs w:val="21"/>
        </w:rPr>
        <w:t xml:space="preserve"> or to postgraduate professional development.</w:t>
      </w:r>
    </w:p>
    <w:p w:rsidR="008C3C07" w:rsidRPr="001E6CF7" w:rsidRDefault="008C3C07" w:rsidP="008C3C07">
      <w:pPr>
        <w:pStyle w:val="ListParagraph"/>
        <w:numPr>
          <w:ilvl w:val="0"/>
          <w:numId w:val="2"/>
        </w:numPr>
        <w:jc w:val="both"/>
        <w:rPr>
          <w:rFonts w:ascii="Candara" w:hAnsi="Candara"/>
          <w:sz w:val="21"/>
          <w:szCs w:val="21"/>
        </w:rPr>
      </w:pPr>
      <w:r w:rsidRPr="001E6CF7">
        <w:rPr>
          <w:rFonts w:ascii="Candara" w:hAnsi="Candara"/>
          <w:sz w:val="21"/>
          <w:szCs w:val="21"/>
        </w:rPr>
        <w:t>Value for money in terms of a) scope of the activity and b) the likelihood of it leading to further collaborative activities.</w:t>
      </w:r>
    </w:p>
    <w:p w:rsidR="008C3C07" w:rsidRPr="009A05E1" w:rsidRDefault="008C3C07" w:rsidP="008C3C07">
      <w:pPr>
        <w:jc w:val="both"/>
        <w:rPr>
          <w:rFonts w:ascii="Candara" w:hAnsi="Candara"/>
          <w:sz w:val="22"/>
          <w:szCs w:val="22"/>
        </w:rPr>
      </w:pPr>
    </w:p>
    <w:p w:rsidR="008C3C07" w:rsidRPr="009A05E1" w:rsidRDefault="008C3C07" w:rsidP="008C3C07">
      <w:pPr>
        <w:jc w:val="both"/>
        <w:rPr>
          <w:rStyle w:val="Hyperlink"/>
          <w:rFonts w:ascii="Candara" w:hAnsi="Candara"/>
          <w:b/>
          <w:sz w:val="22"/>
          <w:szCs w:val="22"/>
        </w:rPr>
      </w:pPr>
      <w:r w:rsidRPr="009A05E1">
        <w:rPr>
          <w:rFonts w:ascii="Candara" w:hAnsi="Candara"/>
          <w:b/>
          <w:sz w:val="22"/>
          <w:szCs w:val="22"/>
        </w:rPr>
        <w:t xml:space="preserve">Please return your completed application form to </w:t>
      </w:r>
      <w:r w:rsidR="00FC2F73" w:rsidRPr="009A05E1">
        <w:rPr>
          <w:rFonts w:ascii="Candara" w:hAnsi="Candara"/>
          <w:b/>
          <w:sz w:val="22"/>
          <w:szCs w:val="22"/>
        </w:rPr>
        <w:t>Dr Wendy Asquith</w:t>
      </w:r>
      <w:r w:rsidR="00FC2F73" w:rsidRPr="009A05E1">
        <w:rPr>
          <w:rFonts w:ascii="Candara" w:hAnsi="Candara"/>
          <w:sz w:val="22"/>
          <w:szCs w:val="22"/>
          <w:lang w:val="en"/>
        </w:rPr>
        <w:t xml:space="preserve"> (</w:t>
      </w:r>
      <w:hyperlink r:id="rId10" w:history="1">
        <w:r w:rsidR="00FC2F73" w:rsidRPr="009A05E1">
          <w:rPr>
            <w:rStyle w:val="Hyperlink"/>
            <w:rFonts w:ascii="Candara" w:hAnsi="Candara"/>
            <w:sz w:val="22"/>
            <w:szCs w:val="22"/>
            <w:lang w:val="en"/>
          </w:rPr>
          <w:t>wendyasq@liv.ac.uk</w:t>
        </w:r>
      </w:hyperlink>
      <w:r w:rsidR="00FC2F73" w:rsidRPr="009A05E1">
        <w:rPr>
          <w:rFonts w:ascii="Candara" w:hAnsi="Candara"/>
          <w:sz w:val="22"/>
          <w:szCs w:val="22"/>
          <w:lang w:val="en"/>
        </w:rPr>
        <w:t>)</w:t>
      </w:r>
      <w:r w:rsidRPr="009A05E1">
        <w:rPr>
          <w:rStyle w:val="Hyperlink"/>
          <w:rFonts w:ascii="Candara" w:hAnsi="Candara"/>
          <w:b/>
          <w:sz w:val="22"/>
          <w:szCs w:val="22"/>
          <w:lang w:val="en"/>
        </w:rPr>
        <w:t xml:space="preserve"> by </w:t>
      </w:r>
      <w:r w:rsidR="00FC2F73" w:rsidRPr="009A05E1">
        <w:rPr>
          <w:rStyle w:val="Hyperlink"/>
          <w:rFonts w:ascii="Candara" w:hAnsi="Candara"/>
          <w:b/>
          <w:sz w:val="22"/>
          <w:szCs w:val="22"/>
        </w:rPr>
        <w:t xml:space="preserve">4pm </w:t>
      </w:r>
      <w:r w:rsidR="0064757A" w:rsidRPr="009A05E1">
        <w:rPr>
          <w:rStyle w:val="Hyperlink"/>
          <w:rFonts w:ascii="Candara" w:hAnsi="Candara"/>
          <w:b/>
          <w:sz w:val="22"/>
          <w:szCs w:val="22"/>
        </w:rPr>
        <w:t xml:space="preserve">(GMT) </w:t>
      </w:r>
      <w:r w:rsidR="00FC2F73" w:rsidRPr="009A05E1">
        <w:rPr>
          <w:rStyle w:val="Hyperlink"/>
          <w:rFonts w:ascii="Candara" w:hAnsi="Candara"/>
          <w:b/>
          <w:sz w:val="22"/>
          <w:szCs w:val="22"/>
        </w:rPr>
        <w:t>on Friday 12</w:t>
      </w:r>
      <w:r w:rsidR="00FC2F73" w:rsidRPr="009A05E1">
        <w:rPr>
          <w:rStyle w:val="Hyperlink"/>
          <w:rFonts w:ascii="Candara" w:hAnsi="Candara"/>
          <w:b/>
          <w:sz w:val="22"/>
          <w:szCs w:val="22"/>
          <w:vertAlign w:val="superscript"/>
        </w:rPr>
        <w:t>th</w:t>
      </w:r>
      <w:r w:rsidR="00FC2F73" w:rsidRPr="009A05E1">
        <w:rPr>
          <w:rStyle w:val="Hyperlink"/>
          <w:rFonts w:ascii="Candara" w:hAnsi="Candara"/>
          <w:b/>
          <w:sz w:val="22"/>
          <w:szCs w:val="22"/>
        </w:rPr>
        <w:t xml:space="preserve"> February</w:t>
      </w:r>
      <w:r w:rsidRPr="009A05E1">
        <w:rPr>
          <w:rStyle w:val="Hyperlink"/>
          <w:rFonts w:ascii="Candara" w:hAnsi="Candara"/>
          <w:b/>
          <w:sz w:val="22"/>
          <w:szCs w:val="22"/>
        </w:rPr>
        <w:t xml:space="preserve"> 2016.</w:t>
      </w:r>
    </w:p>
    <w:p w:rsidR="008C3C07" w:rsidRPr="009A05E1" w:rsidRDefault="008C3C07" w:rsidP="008C3C07">
      <w:pPr>
        <w:jc w:val="both"/>
        <w:rPr>
          <w:rStyle w:val="Hyperlink"/>
          <w:rFonts w:ascii="Candara" w:hAnsi="Candara"/>
          <w:b/>
          <w:sz w:val="22"/>
          <w:szCs w:val="22"/>
        </w:rPr>
      </w:pPr>
    </w:p>
    <w:p w:rsidR="008C3C07" w:rsidRDefault="008C3C07" w:rsidP="008C3C07">
      <w:pPr>
        <w:rPr>
          <w:rFonts w:ascii="Candara" w:hAnsi="Candara"/>
          <w:sz w:val="22"/>
          <w:szCs w:val="22"/>
        </w:rPr>
      </w:pPr>
      <w:r w:rsidRPr="009A05E1">
        <w:rPr>
          <w:rFonts w:ascii="Candara" w:hAnsi="Candara"/>
          <w:sz w:val="22"/>
          <w:szCs w:val="22"/>
        </w:rPr>
        <w:t xml:space="preserve">Applicants will be notified of the outcome </w:t>
      </w:r>
      <w:r w:rsidR="00A82F26" w:rsidRPr="009A05E1">
        <w:rPr>
          <w:rFonts w:ascii="Candara" w:hAnsi="Candara"/>
          <w:sz w:val="22"/>
          <w:szCs w:val="22"/>
        </w:rPr>
        <w:t xml:space="preserve">of this competition </w:t>
      </w:r>
      <w:r w:rsidR="0018418C">
        <w:rPr>
          <w:rFonts w:ascii="Candara" w:hAnsi="Candara"/>
          <w:sz w:val="22"/>
          <w:szCs w:val="22"/>
        </w:rPr>
        <w:t>w/c</w:t>
      </w:r>
      <w:r w:rsidR="0018418C" w:rsidRPr="009A05E1">
        <w:rPr>
          <w:rFonts w:ascii="Candara" w:hAnsi="Candara"/>
          <w:sz w:val="22"/>
          <w:szCs w:val="22"/>
        </w:rPr>
        <w:t xml:space="preserve"> </w:t>
      </w:r>
      <w:r w:rsidR="0018418C">
        <w:rPr>
          <w:rFonts w:ascii="Candara" w:hAnsi="Candara"/>
          <w:sz w:val="22"/>
          <w:szCs w:val="22"/>
        </w:rPr>
        <w:t>22nd</w:t>
      </w:r>
      <w:r w:rsidR="00A82F26" w:rsidRPr="009A05E1">
        <w:rPr>
          <w:rFonts w:ascii="Candara" w:hAnsi="Candara"/>
          <w:sz w:val="22"/>
          <w:szCs w:val="22"/>
        </w:rPr>
        <w:t xml:space="preserve"> February </w:t>
      </w:r>
      <w:r w:rsidRPr="009A05E1">
        <w:rPr>
          <w:rFonts w:ascii="Candara" w:hAnsi="Candara"/>
          <w:sz w:val="22"/>
          <w:szCs w:val="22"/>
        </w:rPr>
        <w:t>2016.</w:t>
      </w:r>
    </w:p>
    <w:p w:rsidR="001E6CF7" w:rsidRPr="009A05E1" w:rsidRDefault="001E6CF7" w:rsidP="008C3C07">
      <w:pPr>
        <w:rPr>
          <w:rFonts w:ascii="Candara" w:hAnsi="Candara"/>
          <w:sz w:val="22"/>
          <w:szCs w:val="22"/>
        </w:rPr>
      </w:pPr>
    </w:p>
    <w:p w:rsidR="008C3C07" w:rsidRDefault="00CC0316" w:rsidP="009A05E1">
      <w:pPr>
        <w:rPr>
          <w:rFonts w:ascii="Candara" w:hAnsi="Candara"/>
          <w:b/>
          <w:sz w:val="32"/>
          <w:szCs w:val="32"/>
        </w:rPr>
      </w:pPr>
      <w:r w:rsidRPr="009A05E1">
        <w:rPr>
          <w:rFonts w:ascii="Candara" w:hAnsi="Candara"/>
          <w:sz w:val="22"/>
          <w:szCs w:val="22"/>
        </w:rPr>
        <w:lastRenderedPageBreak/>
        <w:t xml:space="preserve">      </w:t>
      </w:r>
      <w:r w:rsidR="009A05E1" w:rsidRPr="009A05E1">
        <w:rPr>
          <w:rFonts w:ascii="Candara" w:hAnsi="Candara"/>
          <w:b/>
          <w:sz w:val="32"/>
          <w:szCs w:val="32"/>
        </w:rPr>
        <w:t>NWCDTP Public Policy Engagement Fund</w:t>
      </w:r>
    </w:p>
    <w:p w:rsidR="009A05E1" w:rsidRPr="009A05E1" w:rsidRDefault="009A05E1" w:rsidP="009A05E1">
      <w:pPr>
        <w:rPr>
          <w:rFonts w:ascii="Candara" w:hAnsi="Candara"/>
          <w:b/>
          <w:sz w:val="32"/>
          <w:szCs w:val="32"/>
        </w:rPr>
      </w:pPr>
    </w:p>
    <w:p w:rsidR="008C3C07" w:rsidRPr="001E6CF7" w:rsidRDefault="008C3C07" w:rsidP="008C3C07">
      <w:pPr>
        <w:jc w:val="both"/>
        <w:rPr>
          <w:rFonts w:ascii="Candara" w:hAnsi="Candara"/>
          <w:sz w:val="22"/>
          <w:szCs w:val="22"/>
        </w:rPr>
      </w:pPr>
      <w:r w:rsidRPr="009A05E1">
        <w:rPr>
          <w:rFonts w:ascii="Candara" w:hAnsi="Candara"/>
          <w:sz w:val="22"/>
          <w:szCs w:val="22"/>
        </w:rPr>
        <w:t xml:space="preserve">Please consult the guidance document before completing this form and do discuss your ideas </w:t>
      </w:r>
      <w:r w:rsidRPr="001E6CF7">
        <w:rPr>
          <w:rFonts w:ascii="Candara" w:hAnsi="Candara"/>
          <w:sz w:val="22"/>
          <w:szCs w:val="22"/>
        </w:rPr>
        <w:t xml:space="preserve">with </w:t>
      </w:r>
      <w:r w:rsidR="001E6CF7" w:rsidRPr="001E6CF7">
        <w:rPr>
          <w:rFonts w:ascii="Candara" w:hAnsi="Candara"/>
          <w:sz w:val="22"/>
          <w:szCs w:val="22"/>
        </w:rPr>
        <w:t xml:space="preserve">your supervisor and NWCDTP Pathway Lead at </w:t>
      </w:r>
      <w:r w:rsidR="001E6CF7">
        <w:rPr>
          <w:rFonts w:ascii="Candara" w:hAnsi="Candara"/>
          <w:sz w:val="22"/>
          <w:szCs w:val="22"/>
        </w:rPr>
        <w:t>your instit</w:t>
      </w:r>
      <w:r w:rsidR="001E6CF7" w:rsidRPr="001E6CF7">
        <w:rPr>
          <w:rFonts w:ascii="Candara" w:hAnsi="Candara"/>
          <w:sz w:val="22"/>
          <w:szCs w:val="22"/>
        </w:rPr>
        <w:t>ution</w:t>
      </w:r>
      <w:r w:rsidRPr="001E6CF7">
        <w:rPr>
          <w:rFonts w:ascii="Candara" w:hAnsi="Candara"/>
          <w:sz w:val="22"/>
          <w:szCs w:val="22"/>
        </w:rPr>
        <w:t>.</w:t>
      </w:r>
    </w:p>
    <w:p w:rsidR="008C3C07" w:rsidRPr="009A05E1" w:rsidRDefault="008C3C07" w:rsidP="008C3C07">
      <w:pPr>
        <w:jc w:val="both"/>
        <w:rPr>
          <w:rFonts w:ascii="Candara" w:hAnsi="Candara"/>
          <w:sz w:val="22"/>
          <w:szCs w:val="22"/>
        </w:rPr>
      </w:pPr>
    </w:p>
    <w:tbl>
      <w:tblPr>
        <w:tblStyle w:val="TableGrid"/>
        <w:tblW w:w="0" w:type="auto"/>
        <w:tblLook w:val="04A0" w:firstRow="1" w:lastRow="0" w:firstColumn="1" w:lastColumn="0" w:noHBand="0" w:noVBand="1"/>
      </w:tblPr>
      <w:tblGrid>
        <w:gridCol w:w="3060"/>
        <w:gridCol w:w="3060"/>
        <w:gridCol w:w="3060"/>
      </w:tblGrid>
      <w:tr w:rsidR="008C3C07" w:rsidRPr="009A05E1" w:rsidTr="00152EE4">
        <w:tc>
          <w:tcPr>
            <w:tcW w:w="3060" w:type="dxa"/>
          </w:tcPr>
          <w:p w:rsidR="008C3C07" w:rsidRPr="009A05E1" w:rsidRDefault="008C3C07" w:rsidP="00152EE4">
            <w:pPr>
              <w:rPr>
                <w:rFonts w:ascii="Candara" w:hAnsi="Candara"/>
                <w:b/>
                <w:sz w:val="22"/>
                <w:szCs w:val="22"/>
              </w:rPr>
            </w:pPr>
            <w:r w:rsidRPr="009A05E1">
              <w:rPr>
                <w:rFonts w:ascii="Candara" w:hAnsi="Candara"/>
                <w:b/>
                <w:sz w:val="22"/>
                <w:szCs w:val="22"/>
              </w:rPr>
              <w:t>Applicant Name</w:t>
            </w:r>
          </w:p>
          <w:p w:rsidR="008C3C07" w:rsidRPr="009A05E1" w:rsidRDefault="008C3C07" w:rsidP="00152EE4">
            <w:pPr>
              <w:rPr>
                <w:rFonts w:ascii="Candara" w:hAnsi="Candara"/>
                <w:b/>
                <w:sz w:val="22"/>
                <w:szCs w:val="22"/>
              </w:rPr>
            </w:pPr>
          </w:p>
        </w:tc>
        <w:tc>
          <w:tcPr>
            <w:tcW w:w="3060" w:type="dxa"/>
          </w:tcPr>
          <w:p w:rsidR="008C3C07" w:rsidRPr="009A05E1" w:rsidRDefault="008C3C07" w:rsidP="00197DBE">
            <w:pPr>
              <w:rPr>
                <w:rFonts w:ascii="Candara" w:hAnsi="Candara"/>
                <w:b/>
                <w:sz w:val="22"/>
                <w:szCs w:val="22"/>
              </w:rPr>
            </w:pPr>
            <w:r w:rsidRPr="009A05E1">
              <w:rPr>
                <w:rFonts w:ascii="Candara" w:hAnsi="Candara"/>
                <w:b/>
                <w:sz w:val="22"/>
                <w:szCs w:val="22"/>
              </w:rPr>
              <w:t>Department</w:t>
            </w:r>
            <w:r w:rsidR="00197DBE" w:rsidRPr="009A05E1">
              <w:rPr>
                <w:rFonts w:ascii="Candara" w:hAnsi="Candara"/>
                <w:b/>
                <w:sz w:val="22"/>
                <w:szCs w:val="22"/>
              </w:rPr>
              <w:t xml:space="preserve"> and Institution </w:t>
            </w:r>
            <w:r w:rsidRPr="009A05E1">
              <w:rPr>
                <w:rFonts w:ascii="Candara" w:hAnsi="Candara"/>
                <w:b/>
                <w:sz w:val="22"/>
                <w:szCs w:val="22"/>
              </w:rPr>
              <w:t>/Organisation</w:t>
            </w:r>
          </w:p>
        </w:tc>
        <w:tc>
          <w:tcPr>
            <w:tcW w:w="3060" w:type="dxa"/>
          </w:tcPr>
          <w:p w:rsidR="008C3C07" w:rsidRPr="009A05E1" w:rsidRDefault="008C3C07" w:rsidP="00152EE4">
            <w:pPr>
              <w:rPr>
                <w:rFonts w:ascii="Candara" w:hAnsi="Candara"/>
                <w:b/>
                <w:sz w:val="22"/>
                <w:szCs w:val="22"/>
              </w:rPr>
            </w:pPr>
            <w:r w:rsidRPr="009A05E1">
              <w:rPr>
                <w:rFonts w:ascii="Candara" w:hAnsi="Candara"/>
                <w:b/>
                <w:sz w:val="22"/>
                <w:szCs w:val="22"/>
              </w:rPr>
              <w:t>Email address</w:t>
            </w:r>
          </w:p>
        </w:tc>
      </w:tr>
      <w:tr w:rsidR="008C3C07" w:rsidRPr="009A05E1" w:rsidTr="00152EE4">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r>
      <w:tr w:rsidR="008C3C07" w:rsidRPr="009A05E1" w:rsidTr="00152EE4">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r>
      <w:tr w:rsidR="008C3C07" w:rsidRPr="009A05E1" w:rsidTr="00152EE4">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c>
          <w:tcPr>
            <w:tcW w:w="3060" w:type="dxa"/>
          </w:tcPr>
          <w:p w:rsidR="008C3C07" w:rsidRPr="009A05E1" w:rsidRDefault="008C3C07" w:rsidP="00152EE4">
            <w:pPr>
              <w:rPr>
                <w:rFonts w:ascii="Candara" w:hAnsi="Candara"/>
                <w:sz w:val="22"/>
                <w:szCs w:val="22"/>
              </w:rPr>
            </w:pPr>
          </w:p>
        </w:tc>
      </w:tr>
    </w:tbl>
    <w:p w:rsidR="008C3C07" w:rsidRPr="009A05E1" w:rsidRDefault="008C3C07" w:rsidP="008C3C07">
      <w:pPr>
        <w:jc w:val="both"/>
        <w:rPr>
          <w:rFonts w:ascii="Candara" w:hAnsi="Candara"/>
          <w:sz w:val="22"/>
          <w:szCs w:val="22"/>
        </w:rPr>
      </w:pPr>
    </w:p>
    <w:tbl>
      <w:tblPr>
        <w:tblStyle w:val="TableGrid"/>
        <w:tblW w:w="0" w:type="auto"/>
        <w:tblLook w:val="04A0" w:firstRow="1" w:lastRow="0" w:firstColumn="1" w:lastColumn="0" w:noHBand="0" w:noVBand="1"/>
      </w:tblPr>
      <w:tblGrid>
        <w:gridCol w:w="9242"/>
      </w:tblGrid>
      <w:tr w:rsidR="008C3C07" w:rsidRPr="009A05E1" w:rsidTr="00152EE4">
        <w:tc>
          <w:tcPr>
            <w:tcW w:w="9854" w:type="dxa"/>
          </w:tcPr>
          <w:p w:rsidR="008C3C07" w:rsidRPr="009A05E1" w:rsidRDefault="008C3C07" w:rsidP="00152EE4">
            <w:pPr>
              <w:rPr>
                <w:rFonts w:ascii="Candara" w:hAnsi="Candara"/>
                <w:b/>
                <w:sz w:val="22"/>
                <w:szCs w:val="22"/>
              </w:rPr>
            </w:pPr>
            <w:r w:rsidRPr="009A05E1">
              <w:rPr>
                <w:rFonts w:ascii="Candara" w:hAnsi="Candara"/>
                <w:b/>
                <w:sz w:val="22"/>
                <w:szCs w:val="22"/>
              </w:rPr>
              <w:t xml:space="preserve">Briefly describe the event or activity which you intend to organise (max 500 words). </w:t>
            </w:r>
            <w:r w:rsidRPr="009A05E1">
              <w:rPr>
                <w:rFonts w:ascii="Candara" w:hAnsi="Candara"/>
                <w:sz w:val="22"/>
                <w:szCs w:val="22"/>
              </w:rPr>
              <w:t>Points to consider are:</w:t>
            </w:r>
          </w:p>
          <w:p w:rsidR="00197DBE" w:rsidRPr="009A05E1" w:rsidRDefault="00197DBE" w:rsidP="008C3C07">
            <w:pPr>
              <w:pStyle w:val="ListParagraph"/>
              <w:numPr>
                <w:ilvl w:val="0"/>
                <w:numId w:val="3"/>
              </w:numPr>
              <w:rPr>
                <w:rFonts w:ascii="Candara" w:hAnsi="Candara"/>
                <w:sz w:val="22"/>
                <w:szCs w:val="22"/>
              </w:rPr>
            </w:pPr>
            <w:r w:rsidRPr="009A05E1">
              <w:rPr>
                <w:rFonts w:ascii="Candara" w:hAnsi="Candara"/>
                <w:sz w:val="22"/>
                <w:szCs w:val="22"/>
              </w:rPr>
              <w:t xml:space="preserve">How this activity </w:t>
            </w:r>
            <w:r w:rsidR="0018418C">
              <w:rPr>
                <w:rFonts w:ascii="Candara" w:hAnsi="Candara"/>
                <w:sz w:val="22"/>
                <w:szCs w:val="22"/>
              </w:rPr>
              <w:t>is g</w:t>
            </w:r>
            <w:r w:rsidR="0018418C" w:rsidRPr="009A05E1">
              <w:rPr>
                <w:rFonts w:ascii="Candara" w:hAnsi="Candara"/>
                <w:sz w:val="22"/>
                <w:szCs w:val="22"/>
              </w:rPr>
              <w:t xml:space="preserve">oing </w:t>
            </w:r>
            <w:r w:rsidRPr="009A05E1">
              <w:rPr>
                <w:rFonts w:ascii="Candara" w:hAnsi="Candara"/>
                <w:sz w:val="22"/>
                <w:szCs w:val="22"/>
              </w:rPr>
              <w:t>to promote pu</w:t>
            </w:r>
            <w:r w:rsidR="0064757A" w:rsidRPr="009A05E1">
              <w:rPr>
                <w:rFonts w:ascii="Candara" w:hAnsi="Candara"/>
                <w:sz w:val="22"/>
                <w:szCs w:val="22"/>
              </w:rPr>
              <w:t>blic policy engagement</w:t>
            </w:r>
            <w:r w:rsidR="0018418C">
              <w:rPr>
                <w:rFonts w:ascii="Candara" w:hAnsi="Candara"/>
                <w:sz w:val="22"/>
                <w:szCs w:val="22"/>
              </w:rPr>
              <w:t>;</w:t>
            </w:r>
          </w:p>
          <w:p w:rsidR="0064757A" w:rsidRPr="009A05E1" w:rsidRDefault="008C3C07" w:rsidP="0064757A">
            <w:pPr>
              <w:pStyle w:val="ListParagraph"/>
              <w:numPr>
                <w:ilvl w:val="0"/>
                <w:numId w:val="3"/>
              </w:numPr>
              <w:rPr>
                <w:rFonts w:ascii="Candara" w:hAnsi="Candara"/>
                <w:sz w:val="22"/>
                <w:szCs w:val="22"/>
              </w:rPr>
            </w:pPr>
            <w:r w:rsidRPr="009A05E1">
              <w:rPr>
                <w:rFonts w:ascii="Candara" w:hAnsi="Candara"/>
                <w:sz w:val="22"/>
                <w:szCs w:val="22"/>
              </w:rPr>
              <w:t>The type of event/activity</w:t>
            </w:r>
            <w:r w:rsidR="0064757A" w:rsidRPr="009A05E1">
              <w:rPr>
                <w:rFonts w:ascii="Candara" w:hAnsi="Candara"/>
                <w:sz w:val="22"/>
                <w:szCs w:val="22"/>
              </w:rPr>
              <w:t>, including date and location</w:t>
            </w:r>
            <w:r w:rsidRPr="009A05E1">
              <w:rPr>
                <w:rFonts w:ascii="Candara" w:hAnsi="Candara"/>
                <w:sz w:val="22"/>
                <w:szCs w:val="22"/>
              </w:rPr>
              <w:t>;</w:t>
            </w:r>
          </w:p>
          <w:p w:rsidR="008C3C07" w:rsidRPr="009A05E1" w:rsidRDefault="008C3C07" w:rsidP="0064757A">
            <w:pPr>
              <w:pStyle w:val="ListParagraph"/>
              <w:numPr>
                <w:ilvl w:val="0"/>
                <w:numId w:val="3"/>
              </w:numPr>
              <w:rPr>
                <w:rFonts w:ascii="Candara" w:hAnsi="Candara"/>
                <w:sz w:val="22"/>
                <w:szCs w:val="22"/>
              </w:rPr>
            </w:pPr>
            <w:r w:rsidRPr="009A05E1">
              <w:rPr>
                <w:rFonts w:ascii="Candara" w:hAnsi="Candara"/>
                <w:sz w:val="22"/>
                <w:szCs w:val="22"/>
              </w:rPr>
              <w:t xml:space="preserve">The structure the event/activity will take, who the speakers will be (if known), a preliminary schedule and intended audience (e.g. are PGRs outside the </w:t>
            </w:r>
            <w:r w:rsidR="00197DBE" w:rsidRPr="009A05E1">
              <w:rPr>
                <w:rFonts w:ascii="Candara" w:hAnsi="Candara"/>
                <w:sz w:val="22"/>
                <w:szCs w:val="22"/>
              </w:rPr>
              <w:t>NWCDTP</w:t>
            </w:r>
            <w:r w:rsidRPr="009A05E1">
              <w:rPr>
                <w:rFonts w:ascii="Candara" w:hAnsi="Candara"/>
                <w:sz w:val="22"/>
                <w:szCs w:val="22"/>
              </w:rPr>
              <w:t xml:space="preserve"> invited?);</w:t>
            </w:r>
          </w:p>
          <w:p w:rsidR="008C3C07" w:rsidRPr="009A05E1" w:rsidRDefault="008C3C07" w:rsidP="008C3C07">
            <w:pPr>
              <w:pStyle w:val="ListParagraph"/>
              <w:numPr>
                <w:ilvl w:val="0"/>
                <w:numId w:val="3"/>
              </w:numPr>
              <w:rPr>
                <w:rFonts w:ascii="Candara" w:hAnsi="Candara"/>
                <w:sz w:val="22"/>
                <w:szCs w:val="22"/>
              </w:rPr>
            </w:pPr>
            <w:r w:rsidRPr="009A05E1">
              <w:rPr>
                <w:rFonts w:ascii="Candara" w:hAnsi="Candara"/>
                <w:sz w:val="22"/>
                <w:szCs w:val="22"/>
              </w:rPr>
              <w:t>Which disciplines you aim to involve in the event;</w:t>
            </w:r>
          </w:p>
          <w:p w:rsidR="008C3C07" w:rsidRPr="009A05E1" w:rsidRDefault="008C3C07" w:rsidP="008C3C07">
            <w:pPr>
              <w:pStyle w:val="ListParagraph"/>
              <w:numPr>
                <w:ilvl w:val="0"/>
                <w:numId w:val="3"/>
              </w:numPr>
              <w:rPr>
                <w:rFonts w:ascii="Candara" w:hAnsi="Candara"/>
                <w:sz w:val="22"/>
                <w:szCs w:val="22"/>
              </w:rPr>
            </w:pPr>
            <w:r w:rsidRPr="009A05E1">
              <w:rPr>
                <w:rFonts w:ascii="Candara" w:hAnsi="Candara"/>
                <w:sz w:val="22"/>
                <w:szCs w:val="22"/>
              </w:rPr>
              <w:t>How this event will contribute to either the research environment or postgraduate professional development.</w:t>
            </w:r>
          </w:p>
        </w:tc>
      </w:tr>
      <w:tr w:rsidR="008C3C07" w:rsidRPr="009A05E1" w:rsidTr="00152EE4">
        <w:trPr>
          <w:trHeight w:val="800"/>
        </w:trPr>
        <w:tc>
          <w:tcPr>
            <w:tcW w:w="9854" w:type="dxa"/>
          </w:tcPr>
          <w:p w:rsidR="008C3C07" w:rsidRPr="009A05E1" w:rsidRDefault="008C3C07" w:rsidP="00152EE4">
            <w:pPr>
              <w:rPr>
                <w:rFonts w:ascii="Candara" w:hAnsi="Candara"/>
                <w:sz w:val="22"/>
                <w:szCs w:val="22"/>
              </w:rPr>
            </w:pPr>
          </w:p>
          <w:p w:rsidR="008C3C07" w:rsidRPr="009A05E1" w:rsidRDefault="008C3C07" w:rsidP="00152EE4">
            <w:pPr>
              <w:rPr>
                <w:rFonts w:ascii="Candara" w:hAnsi="Candara"/>
                <w:sz w:val="22"/>
                <w:szCs w:val="22"/>
              </w:rPr>
            </w:pPr>
          </w:p>
          <w:p w:rsidR="008C3C07" w:rsidRPr="009A05E1" w:rsidRDefault="008C3C07" w:rsidP="00152EE4">
            <w:pPr>
              <w:rPr>
                <w:rFonts w:ascii="Candara" w:hAnsi="Candara"/>
                <w:sz w:val="22"/>
                <w:szCs w:val="22"/>
              </w:rPr>
            </w:pPr>
          </w:p>
          <w:p w:rsidR="008C3C07" w:rsidRPr="009A05E1" w:rsidRDefault="008C3C07" w:rsidP="00152EE4">
            <w:pPr>
              <w:rPr>
                <w:rFonts w:ascii="Candara" w:hAnsi="Candara"/>
                <w:sz w:val="22"/>
                <w:szCs w:val="22"/>
              </w:rPr>
            </w:pPr>
          </w:p>
          <w:p w:rsidR="008C3C07" w:rsidRPr="009A05E1" w:rsidRDefault="008C3C07" w:rsidP="00152EE4">
            <w:pPr>
              <w:rPr>
                <w:rFonts w:ascii="Candara" w:hAnsi="Candara"/>
                <w:sz w:val="22"/>
                <w:szCs w:val="22"/>
              </w:rPr>
            </w:pPr>
          </w:p>
          <w:p w:rsidR="008C3C07" w:rsidRPr="009A05E1" w:rsidRDefault="008C3C07" w:rsidP="00152EE4">
            <w:pPr>
              <w:rPr>
                <w:rFonts w:ascii="Candara" w:hAnsi="Candara"/>
                <w:sz w:val="22"/>
                <w:szCs w:val="22"/>
              </w:rPr>
            </w:pPr>
          </w:p>
        </w:tc>
      </w:tr>
    </w:tbl>
    <w:p w:rsidR="008C3C07" w:rsidRPr="009A05E1" w:rsidRDefault="008C3C07" w:rsidP="008C3C07">
      <w:pPr>
        <w:jc w:val="both"/>
        <w:rPr>
          <w:rFonts w:ascii="Candara" w:hAnsi="Candar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8C3C07" w:rsidRPr="009A05E1" w:rsidTr="00152EE4">
        <w:tc>
          <w:tcPr>
            <w:tcW w:w="2518" w:type="dxa"/>
          </w:tcPr>
          <w:p w:rsidR="008C3C07" w:rsidRPr="009A05E1" w:rsidRDefault="008C3C07" w:rsidP="00152EE4">
            <w:pPr>
              <w:rPr>
                <w:rFonts w:ascii="Candara" w:hAnsi="Candara" w:cs="Arial"/>
                <w:b/>
                <w:sz w:val="22"/>
                <w:szCs w:val="22"/>
              </w:rPr>
            </w:pPr>
            <w:r w:rsidRPr="009A05E1">
              <w:rPr>
                <w:rFonts w:ascii="Candara" w:hAnsi="Candara" w:cs="Arial"/>
                <w:b/>
                <w:sz w:val="22"/>
                <w:szCs w:val="22"/>
              </w:rPr>
              <w:t>Amount Claimed (maximum of £500):</w:t>
            </w:r>
          </w:p>
        </w:tc>
        <w:tc>
          <w:tcPr>
            <w:tcW w:w="6724" w:type="dxa"/>
          </w:tcPr>
          <w:p w:rsidR="008C3C07" w:rsidRPr="009A05E1" w:rsidRDefault="008C3C07" w:rsidP="00152EE4">
            <w:pPr>
              <w:rPr>
                <w:rFonts w:ascii="Candara" w:hAnsi="Candara" w:cs="Arial"/>
                <w:sz w:val="22"/>
                <w:szCs w:val="22"/>
              </w:rPr>
            </w:pPr>
            <w:r w:rsidRPr="009A05E1">
              <w:rPr>
                <w:rFonts w:ascii="Candara" w:hAnsi="Candara" w:cs="Arial"/>
                <w:sz w:val="22"/>
                <w:szCs w:val="22"/>
              </w:rPr>
              <w:t>£</w:t>
            </w:r>
          </w:p>
          <w:p w:rsidR="008C3C07" w:rsidRPr="009A05E1" w:rsidRDefault="008C3C07" w:rsidP="00152EE4">
            <w:pPr>
              <w:rPr>
                <w:rFonts w:ascii="Candara" w:hAnsi="Candara" w:cs="Arial"/>
                <w:sz w:val="22"/>
                <w:szCs w:val="22"/>
              </w:rPr>
            </w:pPr>
          </w:p>
        </w:tc>
      </w:tr>
      <w:tr w:rsidR="008C3C07" w:rsidRPr="009A05E1" w:rsidTr="00152EE4">
        <w:trPr>
          <w:trHeight w:val="746"/>
        </w:trPr>
        <w:tc>
          <w:tcPr>
            <w:tcW w:w="2518" w:type="dxa"/>
          </w:tcPr>
          <w:p w:rsidR="008C3C07" w:rsidRPr="009A05E1" w:rsidRDefault="008C3C07" w:rsidP="00152EE4">
            <w:pPr>
              <w:rPr>
                <w:rFonts w:ascii="Candara" w:hAnsi="Candara" w:cs="Arial"/>
                <w:b/>
                <w:sz w:val="22"/>
                <w:szCs w:val="22"/>
              </w:rPr>
            </w:pPr>
            <w:r w:rsidRPr="009A05E1">
              <w:rPr>
                <w:rFonts w:ascii="Candara" w:hAnsi="Candara" w:cs="Arial"/>
                <w:b/>
                <w:sz w:val="22"/>
                <w:szCs w:val="22"/>
              </w:rPr>
              <w:t>Cost Breakdown:</w:t>
            </w:r>
          </w:p>
        </w:tc>
        <w:tc>
          <w:tcPr>
            <w:tcW w:w="6724" w:type="dxa"/>
          </w:tcPr>
          <w:p w:rsidR="008C3C07" w:rsidRPr="009A05E1" w:rsidRDefault="008C3C07" w:rsidP="00152EE4">
            <w:pPr>
              <w:rPr>
                <w:rFonts w:ascii="Candara" w:hAnsi="Candara" w:cs="Arial"/>
                <w:sz w:val="22"/>
                <w:szCs w:val="22"/>
              </w:rPr>
            </w:pPr>
          </w:p>
          <w:p w:rsidR="008C3C07" w:rsidRPr="009A05E1" w:rsidRDefault="008C3C07" w:rsidP="00152EE4">
            <w:pPr>
              <w:rPr>
                <w:rFonts w:ascii="Candara" w:hAnsi="Candara" w:cs="Arial"/>
                <w:sz w:val="22"/>
                <w:szCs w:val="22"/>
              </w:rPr>
            </w:pPr>
          </w:p>
          <w:p w:rsidR="008C3C07" w:rsidRPr="009A05E1" w:rsidRDefault="008C3C07" w:rsidP="00152EE4">
            <w:pPr>
              <w:rPr>
                <w:rFonts w:ascii="Candara" w:hAnsi="Candara" w:cs="Arial"/>
                <w:sz w:val="22"/>
                <w:szCs w:val="22"/>
              </w:rPr>
            </w:pPr>
          </w:p>
          <w:p w:rsidR="008C3C07" w:rsidRPr="009A05E1" w:rsidRDefault="008C3C07" w:rsidP="00152EE4">
            <w:pPr>
              <w:rPr>
                <w:rFonts w:ascii="Candara" w:hAnsi="Candara" w:cs="Arial"/>
                <w:sz w:val="22"/>
                <w:szCs w:val="22"/>
              </w:rPr>
            </w:pPr>
          </w:p>
        </w:tc>
      </w:tr>
    </w:tbl>
    <w:p w:rsidR="008C3C07" w:rsidRPr="009A05E1" w:rsidRDefault="008C3C07" w:rsidP="008C3C07">
      <w:pPr>
        <w:rPr>
          <w:rFonts w:ascii="Candara" w:hAnsi="Candara" w:cs="Arial"/>
          <w:sz w:val="22"/>
          <w:szCs w:val="22"/>
        </w:rPr>
      </w:pPr>
    </w:p>
    <w:tbl>
      <w:tblPr>
        <w:tblStyle w:val="TableGrid"/>
        <w:tblW w:w="0" w:type="auto"/>
        <w:tblLook w:val="04A0" w:firstRow="1" w:lastRow="0" w:firstColumn="1" w:lastColumn="0" w:noHBand="0" w:noVBand="1"/>
      </w:tblPr>
      <w:tblGrid>
        <w:gridCol w:w="9242"/>
      </w:tblGrid>
      <w:tr w:rsidR="008C3C07" w:rsidRPr="009A05E1" w:rsidTr="00152EE4">
        <w:tc>
          <w:tcPr>
            <w:tcW w:w="9242" w:type="dxa"/>
          </w:tcPr>
          <w:p w:rsidR="008C3C07" w:rsidRPr="009A05E1" w:rsidRDefault="008C3C07" w:rsidP="00152EE4">
            <w:pPr>
              <w:rPr>
                <w:rFonts w:ascii="Candara" w:hAnsi="Candara" w:cs="Arial"/>
                <w:b/>
                <w:sz w:val="22"/>
                <w:szCs w:val="22"/>
              </w:rPr>
            </w:pPr>
            <w:r w:rsidRPr="009A05E1">
              <w:rPr>
                <w:rFonts w:ascii="Candara" w:hAnsi="Candara" w:cs="Arial"/>
                <w:b/>
                <w:sz w:val="22"/>
                <w:szCs w:val="22"/>
              </w:rPr>
              <w:t>Have you applied to any other sources of funding for this event? If so, please give details below.</w:t>
            </w:r>
          </w:p>
        </w:tc>
      </w:tr>
      <w:tr w:rsidR="008C3C07" w:rsidRPr="009A05E1" w:rsidTr="00152EE4">
        <w:trPr>
          <w:trHeight w:val="1241"/>
        </w:trPr>
        <w:tc>
          <w:tcPr>
            <w:tcW w:w="9242" w:type="dxa"/>
          </w:tcPr>
          <w:p w:rsidR="008C3C07" w:rsidRPr="009A05E1" w:rsidRDefault="008C3C07" w:rsidP="00152EE4">
            <w:pPr>
              <w:rPr>
                <w:rFonts w:ascii="Candara" w:hAnsi="Candara" w:cs="Arial"/>
                <w:sz w:val="22"/>
                <w:szCs w:val="22"/>
              </w:rPr>
            </w:pPr>
          </w:p>
          <w:p w:rsidR="008C3C07" w:rsidRPr="009A05E1" w:rsidRDefault="008C3C07" w:rsidP="00152EE4">
            <w:pPr>
              <w:rPr>
                <w:rFonts w:ascii="Candara" w:hAnsi="Candara" w:cs="Arial"/>
                <w:sz w:val="22"/>
                <w:szCs w:val="22"/>
              </w:rPr>
            </w:pPr>
            <w:r w:rsidRPr="009A05E1">
              <w:rPr>
                <w:rFonts w:ascii="Candara" w:hAnsi="Candara" w:cs="Arial"/>
                <w:sz w:val="22"/>
                <w:szCs w:val="22"/>
              </w:rPr>
              <w:t>NB. If additional funds are to be used in combination with that requested here, please include this as a contribution to the activity.</w:t>
            </w:r>
          </w:p>
        </w:tc>
      </w:tr>
    </w:tbl>
    <w:p w:rsidR="008C3C07" w:rsidRPr="009A05E1" w:rsidRDefault="008C3C07" w:rsidP="008C3C07">
      <w:pPr>
        <w:rPr>
          <w:rFonts w:ascii="Candara" w:hAnsi="Candar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236"/>
        <w:gridCol w:w="1158"/>
        <w:gridCol w:w="3464"/>
      </w:tblGrid>
      <w:tr w:rsidR="008C3C07" w:rsidRPr="009A05E1" w:rsidTr="00152EE4">
        <w:tc>
          <w:tcPr>
            <w:tcW w:w="1384" w:type="dxa"/>
          </w:tcPr>
          <w:p w:rsidR="008C3C07" w:rsidRPr="009A05E1" w:rsidRDefault="008C3C07" w:rsidP="00152EE4">
            <w:pPr>
              <w:rPr>
                <w:rFonts w:ascii="Candara" w:hAnsi="Candara" w:cs="Arial"/>
                <w:sz w:val="22"/>
                <w:szCs w:val="22"/>
              </w:rPr>
            </w:pPr>
            <w:r w:rsidRPr="009A05E1">
              <w:rPr>
                <w:rFonts w:ascii="Candara" w:hAnsi="Candara" w:cs="Arial"/>
                <w:sz w:val="22"/>
                <w:szCs w:val="22"/>
              </w:rPr>
              <w:t>Signature:</w:t>
            </w:r>
          </w:p>
          <w:p w:rsidR="008C3C07" w:rsidRPr="009A05E1" w:rsidRDefault="008C3C07" w:rsidP="00152EE4">
            <w:pPr>
              <w:rPr>
                <w:rFonts w:ascii="Candara" w:hAnsi="Candara" w:cs="Arial"/>
                <w:sz w:val="22"/>
                <w:szCs w:val="22"/>
              </w:rPr>
            </w:pPr>
          </w:p>
        </w:tc>
        <w:tc>
          <w:tcPr>
            <w:tcW w:w="3236" w:type="dxa"/>
          </w:tcPr>
          <w:p w:rsidR="008C3C07" w:rsidRPr="009A05E1" w:rsidRDefault="008C3C07" w:rsidP="00152EE4">
            <w:pPr>
              <w:rPr>
                <w:rFonts w:ascii="Candara" w:hAnsi="Candara" w:cs="Arial"/>
                <w:sz w:val="22"/>
                <w:szCs w:val="22"/>
              </w:rPr>
            </w:pPr>
          </w:p>
        </w:tc>
        <w:tc>
          <w:tcPr>
            <w:tcW w:w="1158" w:type="dxa"/>
          </w:tcPr>
          <w:p w:rsidR="008C3C07" w:rsidRPr="009A05E1" w:rsidRDefault="008C3C07" w:rsidP="00152EE4">
            <w:pPr>
              <w:rPr>
                <w:rFonts w:ascii="Candara" w:hAnsi="Candara" w:cs="Arial"/>
                <w:sz w:val="22"/>
                <w:szCs w:val="22"/>
              </w:rPr>
            </w:pPr>
            <w:r w:rsidRPr="009A05E1">
              <w:rPr>
                <w:rFonts w:ascii="Candara" w:hAnsi="Candara" w:cs="Arial"/>
                <w:sz w:val="22"/>
                <w:szCs w:val="22"/>
              </w:rPr>
              <w:t>Date:</w:t>
            </w:r>
          </w:p>
        </w:tc>
        <w:tc>
          <w:tcPr>
            <w:tcW w:w="3464" w:type="dxa"/>
          </w:tcPr>
          <w:p w:rsidR="008C3C07" w:rsidRPr="009A05E1" w:rsidRDefault="008C3C07" w:rsidP="00152EE4">
            <w:pPr>
              <w:rPr>
                <w:rFonts w:ascii="Candara" w:hAnsi="Candara" w:cs="Arial"/>
                <w:sz w:val="22"/>
                <w:szCs w:val="22"/>
              </w:rPr>
            </w:pPr>
          </w:p>
        </w:tc>
      </w:tr>
    </w:tbl>
    <w:p w:rsidR="008C3C07" w:rsidRPr="009A05E1" w:rsidRDefault="008C3C07" w:rsidP="008C3C07">
      <w:pPr>
        <w:jc w:val="both"/>
        <w:rPr>
          <w:rFonts w:ascii="Candara" w:hAnsi="Candara"/>
          <w:sz w:val="22"/>
          <w:szCs w:val="22"/>
        </w:rPr>
      </w:pPr>
    </w:p>
    <w:p w:rsidR="008C3C07" w:rsidRPr="009A05E1" w:rsidRDefault="008C3C07" w:rsidP="008C3C07">
      <w:pPr>
        <w:jc w:val="both"/>
        <w:rPr>
          <w:rStyle w:val="Hyperlink"/>
          <w:rFonts w:ascii="Candara" w:hAnsi="Candara"/>
          <w:b/>
          <w:sz w:val="22"/>
          <w:szCs w:val="22"/>
        </w:rPr>
      </w:pPr>
      <w:r w:rsidRPr="009A05E1">
        <w:rPr>
          <w:rFonts w:ascii="Candara" w:hAnsi="Candara"/>
          <w:b/>
          <w:sz w:val="22"/>
          <w:szCs w:val="22"/>
        </w:rPr>
        <w:t xml:space="preserve">Please return your completed application form to </w:t>
      </w:r>
      <w:r w:rsidR="0064757A" w:rsidRPr="009A05E1">
        <w:rPr>
          <w:rFonts w:ascii="Candara" w:hAnsi="Candara"/>
          <w:b/>
          <w:sz w:val="22"/>
          <w:szCs w:val="22"/>
        </w:rPr>
        <w:t>Dr Wendy Asquith</w:t>
      </w:r>
      <w:r w:rsidRPr="009A05E1">
        <w:rPr>
          <w:rFonts w:ascii="Candara" w:hAnsi="Candara"/>
          <w:b/>
          <w:sz w:val="22"/>
          <w:szCs w:val="22"/>
        </w:rPr>
        <w:t xml:space="preserve"> </w:t>
      </w:r>
      <w:r w:rsidRPr="009A05E1">
        <w:rPr>
          <w:rFonts w:ascii="Candara" w:hAnsi="Candara"/>
          <w:sz w:val="22"/>
          <w:szCs w:val="22"/>
        </w:rPr>
        <w:t>(</w:t>
      </w:r>
      <w:hyperlink r:id="rId11" w:history="1">
        <w:r w:rsidR="0064757A" w:rsidRPr="009A05E1">
          <w:rPr>
            <w:rStyle w:val="Hyperlink"/>
            <w:rFonts w:ascii="Candara" w:hAnsi="Candara"/>
            <w:sz w:val="22"/>
            <w:szCs w:val="22"/>
          </w:rPr>
          <w:t>wendyasq@liv.ac.uk</w:t>
        </w:r>
      </w:hyperlink>
      <w:r w:rsidR="0064757A" w:rsidRPr="009A05E1">
        <w:rPr>
          <w:rFonts w:ascii="Candara" w:hAnsi="Candara"/>
          <w:sz w:val="22"/>
          <w:szCs w:val="22"/>
        </w:rPr>
        <w:t xml:space="preserve">) </w:t>
      </w:r>
      <w:r w:rsidRPr="009A05E1">
        <w:rPr>
          <w:rStyle w:val="Hyperlink"/>
          <w:rFonts w:ascii="Candara" w:hAnsi="Candara"/>
          <w:b/>
          <w:sz w:val="22"/>
          <w:szCs w:val="22"/>
          <w:lang w:val="en"/>
        </w:rPr>
        <w:t xml:space="preserve">by </w:t>
      </w:r>
      <w:r w:rsidRPr="009A05E1">
        <w:rPr>
          <w:rStyle w:val="Hyperlink"/>
          <w:rFonts w:ascii="Candara" w:hAnsi="Candara"/>
          <w:b/>
          <w:sz w:val="22"/>
          <w:szCs w:val="22"/>
        </w:rPr>
        <w:t xml:space="preserve">4pm </w:t>
      </w:r>
      <w:r w:rsidR="0064757A" w:rsidRPr="009A05E1">
        <w:rPr>
          <w:rStyle w:val="Hyperlink"/>
          <w:rFonts w:ascii="Candara" w:hAnsi="Candara"/>
          <w:b/>
          <w:sz w:val="22"/>
          <w:szCs w:val="22"/>
        </w:rPr>
        <w:t xml:space="preserve">(GMT) </w:t>
      </w:r>
      <w:r w:rsidRPr="009A05E1">
        <w:rPr>
          <w:rStyle w:val="Hyperlink"/>
          <w:rFonts w:ascii="Candara" w:hAnsi="Candara"/>
          <w:b/>
          <w:sz w:val="22"/>
          <w:szCs w:val="22"/>
        </w:rPr>
        <w:t xml:space="preserve">on Friday </w:t>
      </w:r>
      <w:r w:rsidR="0064757A" w:rsidRPr="009A05E1">
        <w:rPr>
          <w:rStyle w:val="Hyperlink"/>
          <w:rFonts w:ascii="Candara" w:hAnsi="Candara"/>
          <w:b/>
          <w:sz w:val="22"/>
          <w:szCs w:val="22"/>
        </w:rPr>
        <w:t>12</w:t>
      </w:r>
      <w:r w:rsidR="0064757A" w:rsidRPr="009A05E1">
        <w:rPr>
          <w:rStyle w:val="Hyperlink"/>
          <w:rFonts w:ascii="Candara" w:hAnsi="Candara"/>
          <w:b/>
          <w:sz w:val="22"/>
          <w:szCs w:val="22"/>
          <w:vertAlign w:val="superscript"/>
        </w:rPr>
        <w:t>th</w:t>
      </w:r>
      <w:r w:rsidR="0064757A" w:rsidRPr="009A05E1">
        <w:rPr>
          <w:rStyle w:val="Hyperlink"/>
          <w:rFonts w:ascii="Candara" w:hAnsi="Candara"/>
          <w:b/>
          <w:sz w:val="22"/>
          <w:szCs w:val="22"/>
        </w:rPr>
        <w:t xml:space="preserve"> February</w:t>
      </w:r>
      <w:r w:rsidRPr="009A05E1">
        <w:rPr>
          <w:rStyle w:val="Hyperlink"/>
          <w:rFonts w:ascii="Candara" w:hAnsi="Candara"/>
          <w:b/>
          <w:sz w:val="22"/>
          <w:szCs w:val="22"/>
        </w:rPr>
        <w:t xml:space="preserve"> 2016.</w:t>
      </w:r>
    </w:p>
    <w:p w:rsidR="008C3C07" w:rsidRPr="009A05E1" w:rsidRDefault="008C3C07" w:rsidP="008C3C07">
      <w:pPr>
        <w:jc w:val="both"/>
        <w:rPr>
          <w:rStyle w:val="Hyperlink"/>
          <w:rFonts w:ascii="Candara" w:hAnsi="Candara"/>
          <w:b/>
          <w:sz w:val="22"/>
          <w:szCs w:val="22"/>
        </w:rPr>
      </w:pPr>
    </w:p>
    <w:p w:rsidR="008C3C07" w:rsidRPr="009A05E1" w:rsidRDefault="008C3C07">
      <w:pPr>
        <w:rPr>
          <w:rFonts w:ascii="Candara" w:hAnsi="Candara"/>
          <w:sz w:val="22"/>
          <w:szCs w:val="22"/>
        </w:rPr>
      </w:pPr>
      <w:r w:rsidRPr="009A05E1">
        <w:rPr>
          <w:rFonts w:ascii="Candara" w:hAnsi="Candara"/>
          <w:sz w:val="22"/>
          <w:szCs w:val="22"/>
        </w:rPr>
        <w:t xml:space="preserve">Applicants will be notified of the outcome of this competition </w:t>
      </w:r>
      <w:r w:rsidR="0018418C">
        <w:rPr>
          <w:rFonts w:ascii="Candara" w:hAnsi="Candara"/>
          <w:sz w:val="22"/>
          <w:szCs w:val="22"/>
        </w:rPr>
        <w:t>w/c 22</w:t>
      </w:r>
      <w:r w:rsidR="0018418C" w:rsidRPr="00DE6017">
        <w:rPr>
          <w:rFonts w:ascii="Candara" w:hAnsi="Candara"/>
          <w:sz w:val="22"/>
          <w:szCs w:val="22"/>
          <w:vertAlign w:val="superscript"/>
        </w:rPr>
        <w:t>nd</w:t>
      </w:r>
      <w:r w:rsidR="0018418C">
        <w:rPr>
          <w:rFonts w:ascii="Candara" w:hAnsi="Candara"/>
          <w:sz w:val="22"/>
          <w:szCs w:val="22"/>
        </w:rPr>
        <w:t xml:space="preserve"> February</w:t>
      </w:r>
      <w:r w:rsidR="00B90976" w:rsidRPr="009A05E1">
        <w:rPr>
          <w:rFonts w:ascii="Candara" w:hAnsi="Candara"/>
          <w:sz w:val="22"/>
          <w:szCs w:val="22"/>
        </w:rPr>
        <w:t xml:space="preserve"> 2016</w:t>
      </w:r>
      <w:r w:rsidRPr="009A05E1">
        <w:rPr>
          <w:rFonts w:ascii="Candara" w:hAnsi="Candara"/>
          <w:sz w:val="22"/>
          <w:szCs w:val="22"/>
        </w:rPr>
        <w:t>.</w:t>
      </w:r>
    </w:p>
    <w:sectPr w:rsidR="008C3C07" w:rsidRPr="009A05E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03" w:rsidRDefault="00E31E03" w:rsidP="008C3C07">
      <w:r>
        <w:separator/>
      </w:r>
    </w:p>
  </w:endnote>
  <w:endnote w:type="continuationSeparator" w:id="0">
    <w:p w:rsidR="00E31E03" w:rsidRDefault="00E31E03" w:rsidP="008C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C5" w:rsidRDefault="00405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E2" w:rsidRDefault="00845632">
    <w:pPr>
      <w:pStyle w:val="Footer"/>
      <w:jc w:val="right"/>
    </w:pPr>
  </w:p>
  <w:p w:rsidR="009175B2" w:rsidRPr="008C3C07" w:rsidRDefault="008C3C07" w:rsidP="009175B2">
    <w:pPr>
      <w:pStyle w:val="Footer"/>
      <w:jc w:val="right"/>
      <w:rPr>
        <w:rFonts w:ascii="Candara" w:hAnsi="Candara"/>
        <w:sz w:val="20"/>
        <w:szCs w:val="20"/>
      </w:rPr>
    </w:pPr>
    <w:r w:rsidRPr="008C3C07">
      <w:rPr>
        <w:rFonts w:ascii="Candara" w:hAnsi="Candara"/>
        <w:sz w:val="20"/>
        <w:szCs w:val="20"/>
      </w:rPr>
      <w:t>NWCDTP Public Policy Engagement Fund</w:t>
    </w:r>
  </w:p>
  <w:p w:rsidR="00DF2EE2" w:rsidRPr="008C3C07" w:rsidRDefault="00845632">
    <w:pPr>
      <w:pStyle w:val="Footer"/>
      <w:jc w:val="right"/>
      <w:rPr>
        <w:rFonts w:ascii="Candara" w:hAnsi="Candara"/>
        <w:sz w:val="20"/>
        <w:szCs w:val="20"/>
      </w:rPr>
    </w:pPr>
    <w:sdt>
      <w:sdtPr>
        <w:rPr>
          <w:rFonts w:ascii="Candara" w:hAnsi="Candara"/>
        </w:rPr>
        <w:id w:val="1553041223"/>
        <w:docPartObj>
          <w:docPartGallery w:val="Page Numbers (Bottom of Page)"/>
          <w:docPartUnique/>
        </w:docPartObj>
      </w:sdtPr>
      <w:sdtEndPr>
        <w:rPr>
          <w:sz w:val="20"/>
          <w:szCs w:val="20"/>
        </w:rPr>
      </w:sdtEndPr>
      <w:sdtContent>
        <w:sdt>
          <w:sdtPr>
            <w:rPr>
              <w:rFonts w:ascii="Candara" w:hAnsi="Candara"/>
              <w:sz w:val="20"/>
              <w:szCs w:val="20"/>
            </w:rPr>
            <w:id w:val="860082579"/>
            <w:docPartObj>
              <w:docPartGallery w:val="Page Numbers (Top of Page)"/>
              <w:docPartUnique/>
            </w:docPartObj>
          </w:sdtPr>
          <w:sdtEndPr/>
          <w:sdtContent>
            <w:r w:rsidR="00132F52" w:rsidRPr="008C3C07">
              <w:rPr>
                <w:rFonts w:ascii="Candara" w:hAnsi="Candara"/>
                <w:sz w:val="20"/>
                <w:szCs w:val="20"/>
              </w:rPr>
              <w:t xml:space="preserve">Page </w:t>
            </w:r>
            <w:r w:rsidR="00132F52" w:rsidRPr="008C3C07">
              <w:rPr>
                <w:rFonts w:ascii="Candara" w:hAnsi="Candara"/>
                <w:b/>
                <w:bCs/>
                <w:sz w:val="20"/>
                <w:szCs w:val="20"/>
              </w:rPr>
              <w:fldChar w:fldCharType="begin"/>
            </w:r>
            <w:r w:rsidR="00132F52" w:rsidRPr="008C3C07">
              <w:rPr>
                <w:rFonts w:ascii="Candara" w:hAnsi="Candara"/>
                <w:b/>
                <w:bCs/>
                <w:sz w:val="20"/>
                <w:szCs w:val="20"/>
              </w:rPr>
              <w:instrText xml:space="preserve"> PAGE </w:instrText>
            </w:r>
            <w:r w:rsidR="00132F52" w:rsidRPr="008C3C07">
              <w:rPr>
                <w:rFonts w:ascii="Candara" w:hAnsi="Candara"/>
                <w:b/>
                <w:bCs/>
                <w:sz w:val="20"/>
                <w:szCs w:val="20"/>
              </w:rPr>
              <w:fldChar w:fldCharType="separate"/>
            </w:r>
            <w:r>
              <w:rPr>
                <w:rFonts w:ascii="Candara" w:hAnsi="Candara"/>
                <w:b/>
                <w:bCs/>
                <w:noProof/>
                <w:sz w:val="20"/>
                <w:szCs w:val="20"/>
              </w:rPr>
              <w:t>1</w:t>
            </w:r>
            <w:r w:rsidR="00132F52" w:rsidRPr="008C3C07">
              <w:rPr>
                <w:rFonts w:ascii="Candara" w:hAnsi="Candara"/>
                <w:b/>
                <w:bCs/>
                <w:sz w:val="20"/>
                <w:szCs w:val="20"/>
              </w:rPr>
              <w:fldChar w:fldCharType="end"/>
            </w:r>
            <w:r w:rsidR="00132F52" w:rsidRPr="008C3C07">
              <w:rPr>
                <w:rFonts w:ascii="Candara" w:hAnsi="Candara"/>
                <w:sz w:val="20"/>
                <w:szCs w:val="20"/>
              </w:rPr>
              <w:t xml:space="preserve"> of </w:t>
            </w:r>
            <w:r w:rsidR="00132F52" w:rsidRPr="008C3C07">
              <w:rPr>
                <w:rFonts w:ascii="Candara" w:hAnsi="Candara"/>
                <w:b/>
                <w:bCs/>
                <w:sz w:val="20"/>
                <w:szCs w:val="20"/>
              </w:rPr>
              <w:fldChar w:fldCharType="begin"/>
            </w:r>
            <w:r w:rsidR="00132F52" w:rsidRPr="008C3C07">
              <w:rPr>
                <w:rFonts w:ascii="Candara" w:hAnsi="Candara"/>
                <w:b/>
                <w:bCs/>
                <w:sz w:val="20"/>
                <w:szCs w:val="20"/>
              </w:rPr>
              <w:instrText xml:space="preserve"> NUMPAGES  </w:instrText>
            </w:r>
            <w:r w:rsidR="00132F52" w:rsidRPr="008C3C07">
              <w:rPr>
                <w:rFonts w:ascii="Candara" w:hAnsi="Candara"/>
                <w:b/>
                <w:bCs/>
                <w:sz w:val="20"/>
                <w:szCs w:val="20"/>
              </w:rPr>
              <w:fldChar w:fldCharType="separate"/>
            </w:r>
            <w:r>
              <w:rPr>
                <w:rFonts w:ascii="Candara" w:hAnsi="Candara"/>
                <w:b/>
                <w:bCs/>
                <w:noProof/>
                <w:sz w:val="20"/>
                <w:szCs w:val="20"/>
              </w:rPr>
              <w:t>2</w:t>
            </w:r>
            <w:r w:rsidR="00132F52" w:rsidRPr="008C3C07">
              <w:rPr>
                <w:rFonts w:ascii="Candara" w:hAnsi="Candara"/>
                <w:b/>
                <w:bCs/>
                <w:sz w:val="20"/>
                <w:szCs w:val="20"/>
              </w:rPr>
              <w:fldChar w:fldCharType="end"/>
            </w:r>
          </w:sdtContent>
        </w:sdt>
      </w:sdtContent>
    </w:sdt>
  </w:p>
  <w:p w:rsidR="00DF2EE2" w:rsidRPr="008C3C07" w:rsidRDefault="00845632" w:rsidP="00DF2EE2">
    <w:pPr>
      <w:pStyle w:val="Footer"/>
      <w:jc w:val="right"/>
      <w:rPr>
        <w:rFonts w:ascii="Candara" w:hAnsi="Candara"/>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C5" w:rsidRDefault="00405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03" w:rsidRDefault="00E31E03" w:rsidP="008C3C07">
      <w:r>
        <w:separator/>
      </w:r>
    </w:p>
  </w:footnote>
  <w:footnote w:type="continuationSeparator" w:id="0">
    <w:p w:rsidR="00E31E03" w:rsidRDefault="00E31E03" w:rsidP="008C3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C5" w:rsidRDefault="00405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72" w:rsidRDefault="00643772">
    <w:pPr>
      <w:pStyle w:val="Header"/>
      <w:rPr>
        <w:noProof/>
        <w:lang w:eastAsia="en-GB"/>
      </w:rPr>
    </w:pPr>
    <w:r>
      <w:rPr>
        <w:noProof/>
        <w:lang w:eastAsia="zh-CN"/>
      </w:rPr>
      <w:drawing>
        <wp:anchor distT="0" distB="0" distL="114300" distR="114300" simplePos="0" relativeHeight="251657216" behindDoc="1" locked="0" layoutInCell="1" allowOverlap="1" wp14:anchorId="665FC43A" wp14:editId="02F7C5CF">
          <wp:simplePos x="0" y="0"/>
          <wp:positionH relativeFrom="column">
            <wp:posOffset>0</wp:posOffset>
          </wp:positionH>
          <wp:positionV relativeFrom="paragraph">
            <wp:posOffset>-49530</wp:posOffset>
          </wp:positionV>
          <wp:extent cx="1047750" cy="689610"/>
          <wp:effectExtent l="0" t="0" r="0" b="0"/>
          <wp:wrapTight wrapText="bothSides">
            <wp:wrapPolygon edited="0">
              <wp:start x="1178" y="0"/>
              <wp:lineTo x="1178" y="2387"/>
              <wp:lineTo x="3927" y="10740"/>
              <wp:lineTo x="4320" y="16707"/>
              <wp:lineTo x="8640" y="19691"/>
              <wp:lineTo x="17280" y="20884"/>
              <wp:lineTo x="18851" y="20884"/>
              <wp:lineTo x="20029" y="19691"/>
              <wp:lineTo x="19244" y="15514"/>
              <wp:lineTo x="17280" y="10740"/>
              <wp:lineTo x="20029" y="10740"/>
              <wp:lineTo x="17673" y="1790"/>
              <wp:lineTo x="9425" y="0"/>
              <wp:lineTo x="117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CDTPlogo-1.png"/>
                  <pic:cNvPicPr/>
                </pic:nvPicPr>
                <pic:blipFill rotWithShape="1">
                  <a:blip r:embed="rId1" cstate="print">
                    <a:extLst>
                      <a:ext uri="{28A0092B-C50C-407E-A947-70E740481C1C}">
                        <a14:useLocalDpi xmlns:a14="http://schemas.microsoft.com/office/drawing/2010/main" val="0"/>
                      </a:ext>
                    </a:extLst>
                  </a:blip>
                  <a:srcRect l="6103" t="27907" b="30922"/>
                  <a:stretch/>
                </pic:blipFill>
                <pic:spPr bwMode="auto">
                  <a:xfrm>
                    <a:off x="0" y="0"/>
                    <a:ext cx="1047750"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3772" w:rsidRDefault="00643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C5" w:rsidRDefault="00405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AB7"/>
    <w:multiLevelType w:val="hybridMultilevel"/>
    <w:tmpl w:val="DDCA3C1C"/>
    <w:lvl w:ilvl="0" w:tplc="7570A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6D2624"/>
    <w:multiLevelType w:val="hybridMultilevel"/>
    <w:tmpl w:val="E2B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D7258B"/>
    <w:multiLevelType w:val="hybridMultilevel"/>
    <w:tmpl w:val="FEA253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07"/>
    <w:rsid w:val="000064E2"/>
    <w:rsid w:val="00060C5D"/>
    <w:rsid w:val="00132F52"/>
    <w:rsid w:val="0018418C"/>
    <w:rsid w:val="00197DBE"/>
    <w:rsid w:val="001E6CF7"/>
    <w:rsid w:val="00241C6F"/>
    <w:rsid w:val="0033236E"/>
    <w:rsid w:val="003A6091"/>
    <w:rsid w:val="004054C5"/>
    <w:rsid w:val="00430B5A"/>
    <w:rsid w:val="00462595"/>
    <w:rsid w:val="005B4B5E"/>
    <w:rsid w:val="00643772"/>
    <w:rsid w:val="0064757A"/>
    <w:rsid w:val="00680B1F"/>
    <w:rsid w:val="00755EA0"/>
    <w:rsid w:val="007A6BCE"/>
    <w:rsid w:val="007E517C"/>
    <w:rsid w:val="00845632"/>
    <w:rsid w:val="008C3C07"/>
    <w:rsid w:val="009A05E1"/>
    <w:rsid w:val="00A82F26"/>
    <w:rsid w:val="00B90976"/>
    <w:rsid w:val="00CC0316"/>
    <w:rsid w:val="00D220DA"/>
    <w:rsid w:val="00DB57EA"/>
    <w:rsid w:val="00DE6017"/>
    <w:rsid w:val="00E31E03"/>
    <w:rsid w:val="00F03F1C"/>
    <w:rsid w:val="00F4085D"/>
    <w:rsid w:val="00F87D7C"/>
    <w:rsid w:val="00FC2F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07"/>
    <w:pPr>
      <w:spacing w:after="0" w:line="240" w:lineRule="auto"/>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07"/>
    <w:pPr>
      <w:ind w:left="720"/>
      <w:contextualSpacing/>
    </w:pPr>
  </w:style>
  <w:style w:type="character" w:styleId="Hyperlink">
    <w:name w:val="Hyperlink"/>
    <w:basedOn w:val="DefaultParagraphFont"/>
    <w:uiPriority w:val="99"/>
    <w:unhideWhenUsed/>
    <w:rsid w:val="008C3C07"/>
    <w:rPr>
      <w:color w:val="0000FF" w:themeColor="hyperlink"/>
      <w:u w:val="single"/>
    </w:rPr>
  </w:style>
  <w:style w:type="paragraph" w:styleId="Footer">
    <w:name w:val="footer"/>
    <w:basedOn w:val="Normal"/>
    <w:link w:val="FooterChar"/>
    <w:uiPriority w:val="99"/>
    <w:unhideWhenUsed/>
    <w:rsid w:val="008C3C07"/>
    <w:pPr>
      <w:tabs>
        <w:tab w:val="center" w:pos="4513"/>
        <w:tab w:val="right" w:pos="9026"/>
      </w:tabs>
    </w:pPr>
  </w:style>
  <w:style w:type="character" w:customStyle="1" w:styleId="FooterChar">
    <w:name w:val="Footer Char"/>
    <w:basedOn w:val="DefaultParagraphFont"/>
    <w:link w:val="Footer"/>
    <w:uiPriority w:val="99"/>
    <w:rsid w:val="008C3C07"/>
    <w:rPr>
      <w:rFonts w:ascii="Garamond" w:hAnsi="Garamond"/>
      <w:sz w:val="24"/>
      <w:szCs w:val="24"/>
    </w:rPr>
  </w:style>
  <w:style w:type="table" w:styleId="TableGrid">
    <w:name w:val="Table Grid"/>
    <w:basedOn w:val="TableNormal"/>
    <w:uiPriority w:val="59"/>
    <w:rsid w:val="008C3C0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C07"/>
    <w:pPr>
      <w:tabs>
        <w:tab w:val="center" w:pos="4513"/>
        <w:tab w:val="right" w:pos="9026"/>
      </w:tabs>
    </w:pPr>
  </w:style>
  <w:style w:type="character" w:customStyle="1" w:styleId="HeaderChar">
    <w:name w:val="Header Char"/>
    <w:basedOn w:val="DefaultParagraphFont"/>
    <w:link w:val="Header"/>
    <w:uiPriority w:val="99"/>
    <w:rsid w:val="008C3C07"/>
    <w:rPr>
      <w:rFonts w:ascii="Garamond" w:hAnsi="Garamond"/>
      <w:sz w:val="24"/>
      <w:szCs w:val="24"/>
    </w:rPr>
  </w:style>
  <w:style w:type="paragraph" w:styleId="BalloonText">
    <w:name w:val="Balloon Text"/>
    <w:basedOn w:val="Normal"/>
    <w:link w:val="BalloonTextChar"/>
    <w:uiPriority w:val="99"/>
    <w:semiHidden/>
    <w:unhideWhenUsed/>
    <w:rsid w:val="00643772"/>
    <w:rPr>
      <w:rFonts w:ascii="Tahoma" w:hAnsi="Tahoma" w:cs="Tahoma"/>
      <w:sz w:val="16"/>
      <w:szCs w:val="16"/>
    </w:rPr>
  </w:style>
  <w:style w:type="character" w:customStyle="1" w:styleId="BalloonTextChar">
    <w:name w:val="Balloon Text Char"/>
    <w:basedOn w:val="DefaultParagraphFont"/>
    <w:link w:val="BalloonText"/>
    <w:uiPriority w:val="99"/>
    <w:semiHidden/>
    <w:rsid w:val="00643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07"/>
    <w:pPr>
      <w:spacing w:after="0" w:line="240" w:lineRule="auto"/>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07"/>
    <w:pPr>
      <w:ind w:left="720"/>
      <w:contextualSpacing/>
    </w:pPr>
  </w:style>
  <w:style w:type="character" w:styleId="Hyperlink">
    <w:name w:val="Hyperlink"/>
    <w:basedOn w:val="DefaultParagraphFont"/>
    <w:uiPriority w:val="99"/>
    <w:unhideWhenUsed/>
    <w:rsid w:val="008C3C07"/>
    <w:rPr>
      <w:color w:val="0000FF" w:themeColor="hyperlink"/>
      <w:u w:val="single"/>
    </w:rPr>
  </w:style>
  <w:style w:type="paragraph" w:styleId="Footer">
    <w:name w:val="footer"/>
    <w:basedOn w:val="Normal"/>
    <w:link w:val="FooterChar"/>
    <w:uiPriority w:val="99"/>
    <w:unhideWhenUsed/>
    <w:rsid w:val="008C3C07"/>
    <w:pPr>
      <w:tabs>
        <w:tab w:val="center" w:pos="4513"/>
        <w:tab w:val="right" w:pos="9026"/>
      </w:tabs>
    </w:pPr>
  </w:style>
  <w:style w:type="character" w:customStyle="1" w:styleId="FooterChar">
    <w:name w:val="Footer Char"/>
    <w:basedOn w:val="DefaultParagraphFont"/>
    <w:link w:val="Footer"/>
    <w:uiPriority w:val="99"/>
    <w:rsid w:val="008C3C07"/>
    <w:rPr>
      <w:rFonts w:ascii="Garamond" w:hAnsi="Garamond"/>
      <w:sz w:val="24"/>
      <w:szCs w:val="24"/>
    </w:rPr>
  </w:style>
  <w:style w:type="table" w:styleId="TableGrid">
    <w:name w:val="Table Grid"/>
    <w:basedOn w:val="TableNormal"/>
    <w:uiPriority w:val="59"/>
    <w:rsid w:val="008C3C0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C07"/>
    <w:pPr>
      <w:tabs>
        <w:tab w:val="center" w:pos="4513"/>
        <w:tab w:val="right" w:pos="9026"/>
      </w:tabs>
    </w:pPr>
  </w:style>
  <w:style w:type="character" w:customStyle="1" w:styleId="HeaderChar">
    <w:name w:val="Header Char"/>
    <w:basedOn w:val="DefaultParagraphFont"/>
    <w:link w:val="Header"/>
    <w:uiPriority w:val="99"/>
    <w:rsid w:val="008C3C07"/>
    <w:rPr>
      <w:rFonts w:ascii="Garamond" w:hAnsi="Garamond"/>
      <w:sz w:val="24"/>
      <w:szCs w:val="24"/>
    </w:rPr>
  </w:style>
  <w:style w:type="paragraph" w:styleId="BalloonText">
    <w:name w:val="Balloon Text"/>
    <w:basedOn w:val="Normal"/>
    <w:link w:val="BalloonTextChar"/>
    <w:uiPriority w:val="99"/>
    <w:semiHidden/>
    <w:unhideWhenUsed/>
    <w:rsid w:val="00643772"/>
    <w:rPr>
      <w:rFonts w:ascii="Tahoma" w:hAnsi="Tahoma" w:cs="Tahoma"/>
      <w:sz w:val="16"/>
      <w:szCs w:val="16"/>
    </w:rPr>
  </w:style>
  <w:style w:type="character" w:customStyle="1" w:styleId="BalloonTextChar">
    <w:name w:val="Balloon Text Char"/>
    <w:basedOn w:val="DefaultParagraphFont"/>
    <w:link w:val="BalloonText"/>
    <w:uiPriority w:val="99"/>
    <w:semiHidden/>
    <w:rsid w:val="00643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wcdtp.ac.uk/aboutus/"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endyasq@liv.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endyasq@liv.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wcdtp.ac.uk/subjects/ourpathway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Asquith, Wendy [wendyasq]</dc:creator>
  <cp:lastModifiedBy>Carole Arrowsmith</cp:lastModifiedBy>
  <cp:revision>2</cp:revision>
  <cp:lastPrinted>2016-01-15T14:23:00Z</cp:lastPrinted>
  <dcterms:created xsi:type="dcterms:W3CDTF">2016-01-21T10:02:00Z</dcterms:created>
  <dcterms:modified xsi:type="dcterms:W3CDTF">2016-01-21T10:02:00Z</dcterms:modified>
</cp:coreProperties>
</file>