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C2EBC" w14:textId="3D15A5A3" w:rsidR="00D718CE" w:rsidRPr="00C970CB" w:rsidRDefault="000B20E6" w:rsidP="00C970CB">
      <w:pPr>
        <w:pStyle w:val="Title"/>
        <w:rPr>
          <w:rFonts w:ascii="Arial" w:eastAsiaTheme="minorEastAsia" w:hAnsi="Arial" w:cs="Arial"/>
          <w:b/>
          <w:sz w:val="30"/>
          <w:szCs w:val="30"/>
        </w:rPr>
      </w:pPr>
      <w:r w:rsidRPr="00C970CB">
        <w:rPr>
          <w:rFonts w:ascii="Arial" w:eastAsiaTheme="minorEastAsia" w:hAnsi="Arial" w:cs="Arial"/>
          <w:b/>
          <w:sz w:val="30"/>
          <w:szCs w:val="30"/>
        </w:rPr>
        <w:t>Disabled Staff Network</w:t>
      </w:r>
    </w:p>
    <w:p w14:paraId="73C38BFA" w14:textId="68506BAE" w:rsidR="65586C37" w:rsidRDefault="000B20E6" w:rsidP="00C970CB">
      <w:pPr>
        <w:pStyle w:val="Heading1"/>
        <w:rPr>
          <w:rFonts w:ascii="Arial" w:eastAsiaTheme="minorEastAsia" w:hAnsi="Arial" w:cs="Arial"/>
          <w:sz w:val="24"/>
          <w:szCs w:val="24"/>
        </w:rPr>
      </w:pPr>
      <w:r w:rsidRPr="00C970CB">
        <w:rPr>
          <w:rFonts w:ascii="Arial" w:eastAsiaTheme="minorEastAsia" w:hAnsi="Arial" w:cs="Arial"/>
          <w:sz w:val="24"/>
          <w:szCs w:val="24"/>
        </w:rPr>
        <w:t>Terms of Reference</w:t>
      </w:r>
      <w:bookmarkStart w:id="0" w:name="_GoBack"/>
      <w:bookmarkEnd w:id="0"/>
    </w:p>
    <w:p w14:paraId="4D39A184" w14:textId="5D74FE82" w:rsidR="000B20E6" w:rsidRPr="00C970CB" w:rsidRDefault="000B20E6" w:rsidP="65586C37">
      <w:pPr>
        <w:rPr>
          <w:rFonts w:ascii="Arial" w:eastAsiaTheme="minorEastAsia" w:hAnsi="Arial" w:cs="Arial"/>
          <w:sz w:val="24"/>
          <w:szCs w:val="24"/>
        </w:rPr>
      </w:pPr>
      <w:r w:rsidRPr="00C970CB">
        <w:rPr>
          <w:rFonts w:ascii="Arial" w:eastAsiaTheme="minorEastAsia" w:hAnsi="Arial" w:cs="Arial"/>
          <w:sz w:val="24"/>
          <w:szCs w:val="24"/>
        </w:rPr>
        <w:t>The aim of the Disabled Staff Network (DSN) is to provide a voice within the University for disability equality.</w:t>
      </w:r>
    </w:p>
    <w:p w14:paraId="36F6228A" w14:textId="3142BC1A" w:rsidR="000B20E6" w:rsidRPr="00C970CB" w:rsidRDefault="48A5524B" w:rsidP="65586C37">
      <w:pPr>
        <w:rPr>
          <w:rFonts w:ascii="Arial" w:eastAsiaTheme="minorEastAsia" w:hAnsi="Arial" w:cs="Arial"/>
          <w:sz w:val="24"/>
          <w:szCs w:val="24"/>
        </w:rPr>
      </w:pPr>
      <w:r w:rsidRPr="00C970CB">
        <w:rPr>
          <w:rFonts w:ascii="Arial" w:eastAsiaTheme="minorEastAsia" w:hAnsi="Arial" w:cs="Arial"/>
          <w:sz w:val="24"/>
          <w:szCs w:val="24"/>
        </w:rPr>
        <w:t>It will be open to all members of staff</w:t>
      </w:r>
      <w:r w:rsidR="6C65C48D" w:rsidRPr="00C970CB">
        <w:rPr>
          <w:rFonts w:ascii="Arial" w:eastAsiaTheme="minorEastAsia" w:hAnsi="Arial" w:cs="Arial"/>
          <w:sz w:val="24"/>
          <w:szCs w:val="24"/>
        </w:rPr>
        <w:t xml:space="preserve"> (including PGR students)</w:t>
      </w:r>
      <w:r w:rsidRPr="00C970CB">
        <w:rPr>
          <w:rFonts w:ascii="Arial" w:eastAsiaTheme="minorEastAsia" w:hAnsi="Arial" w:cs="Arial"/>
          <w:sz w:val="24"/>
          <w:szCs w:val="24"/>
        </w:rPr>
        <w:t xml:space="preserve"> at </w:t>
      </w:r>
      <w:r w:rsidR="3C908A3C" w:rsidRPr="00C970CB">
        <w:rPr>
          <w:rFonts w:ascii="Arial" w:eastAsiaTheme="minorEastAsia" w:hAnsi="Arial" w:cs="Arial"/>
          <w:sz w:val="24"/>
          <w:szCs w:val="24"/>
        </w:rPr>
        <w:t>t</w:t>
      </w:r>
      <w:r w:rsidRPr="00C970CB">
        <w:rPr>
          <w:rFonts w:ascii="Arial" w:eastAsiaTheme="minorEastAsia" w:hAnsi="Arial" w:cs="Arial"/>
          <w:sz w:val="24"/>
          <w:szCs w:val="24"/>
        </w:rPr>
        <w:t>he University of Manchester who consider themselves to have an impairment</w:t>
      </w:r>
      <w:r w:rsidR="3C908A3C" w:rsidRPr="00C970CB">
        <w:rPr>
          <w:rFonts w:ascii="Arial" w:eastAsiaTheme="minorEastAsia" w:hAnsi="Arial" w:cs="Arial"/>
          <w:sz w:val="24"/>
          <w:szCs w:val="24"/>
        </w:rPr>
        <w:t>,</w:t>
      </w:r>
      <w:r w:rsidRPr="00C970CB">
        <w:rPr>
          <w:rFonts w:ascii="Arial" w:eastAsiaTheme="minorEastAsia" w:hAnsi="Arial" w:cs="Arial"/>
          <w:sz w:val="24"/>
          <w:szCs w:val="24"/>
        </w:rPr>
        <w:t xml:space="preserve"> o</w:t>
      </w:r>
      <w:r w:rsidR="3C908A3C" w:rsidRPr="00C970CB">
        <w:rPr>
          <w:rFonts w:ascii="Arial" w:eastAsiaTheme="minorEastAsia" w:hAnsi="Arial" w:cs="Arial"/>
          <w:sz w:val="24"/>
          <w:szCs w:val="24"/>
        </w:rPr>
        <w:t>r</w:t>
      </w:r>
      <w:r w:rsidRPr="00C970CB">
        <w:rPr>
          <w:rFonts w:ascii="Arial" w:eastAsiaTheme="minorEastAsia" w:hAnsi="Arial" w:cs="Arial"/>
          <w:sz w:val="24"/>
          <w:szCs w:val="24"/>
        </w:rPr>
        <w:t xml:space="preserve"> </w:t>
      </w:r>
      <w:r w:rsidR="79CA0871" w:rsidRPr="00C970CB">
        <w:rPr>
          <w:rFonts w:ascii="Arial" w:eastAsiaTheme="minorEastAsia" w:hAnsi="Arial" w:cs="Arial"/>
          <w:sz w:val="24"/>
          <w:szCs w:val="24"/>
        </w:rPr>
        <w:t>long-term</w:t>
      </w:r>
      <w:r w:rsidRPr="00C970CB">
        <w:rPr>
          <w:rFonts w:ascii="Arial" w:eastAsiaTheme="minorEastAsia" w:hAnsi="Arial" w:cs="Arial"/>
          <w:sz w:val="24"/>
          <w:szCs w:val="24"/>
        </w:rPr>
        <w:t xml:space="preserve"> health/medical condition.</w:t>
      </w:r>
    </w:p>
    <w:p w14:paraId="458B1E25" w14:textId="67817E18" w:rsidR="0D258D26" w:rsidRPr="00C970CB" w:rsidRDefault="0D258D26" w:rsidP="41DA1C8A">
      <w:pPr>
        <w:rPr>
          <w:rFonts w:ascii="Arial" w:eastAsiaTheme="minorEastAsia" w:hAnsi="Arial" w:cs="Arial"/>
          <w:sz w:val="24"/>
          <w:szCs w:val="24"/>
        </w:rPr>
      </w:pPr>
      <w:r w:rsidRPr="00C970CB">
        <w:rPr>
          <w:rFonts w:ascii="Arial" w:eastAsiaTheme="minorEastAsia" w:hAnsi="Arial" w:cs="Arial"/>
          <w:sz w:val="24"/>
          <w:szCs w:val="24"/>
        </w:rPr>
        <w:t>The Neurodiversity Network is a part of the DSN and is open to anyone who has or considers themselves to be neurodivergent or their allies.</w:t>
      </w:r>
    </w:p>
    <w:p w14:paraId="01EA4790" w14:textId="31C6CEC4" w:rsidR="41DA1C8A" w:rsidRPr="00C970CB" w:rsidRDefault="48A5524B" w:rsidP="41DA1C8A">
      <w:pPr>
        <w:rPr>
          <w:rFonts w:ascii="Arial" w:eastAsiaTheme="minorEastAsia" w:hAnsi="Arial" w:cs="Arial"/>
          <w:sz w:val="24"/>
          <w:szCs w:val="24"/>
        </w:rPr>
      </w:pPr>
      <w:r w:rsidRPr="00C970CB">
        <w:rPr>
          <w:rFonts w:ascii="Arial" w:eastAsiaTheme="minorEastAsia" w:hAnsi="Arial" w:cs="Arial"/>
          <w:sz w:val="24"/>
          <w:szCs w:val="24"/>
        </w:rPr>
        <w:t xml:space="preserve">As with other staff network groups, the DSN is open to other staff members who may have an interest in disability issues. Occasionally speakers and allies from outside the membership </w:t>
      </w:r>
      <w:r w:rsidR="3C908A3C" w:rsidRPr="00C970CB">
        <w:rPr>
          <w:rFonts w:ascii="Arial" w:eastAsiaTheme="minorEastAsia" w:hAnsi="Arial" w:cs="Arial"/>
          <w:sz w:val="24"/>
          <w:szCs w:val="24"/>
        </w:rPr>
        <w:t>may</w:t>
      </w:r>
      <w:r w:rsidRPr="00C970CB">
        <w:rPr>
          <w:rFonts w:ascii="Arial" w:eastAsiaTheme="minorEastAsia" w:hAnsi="Arial" w:cs="Arial"/>
          <w:sz w:val="24"/>
          <w:szCs w:val="24"/>
        </w:rPr>
        <w:t xml:space="preserve"> be invited </w:t>
      </w:r>
      <w:r w:rsidR="3C908A3C" w:rsidRPr="00C970CB">
        <w:rPr>
          <w:rFonts w:ascii="Arial" w:eastAsiaTheme="minorEastAsia" w:hAnsi="Arial" w:cs="Arial"/>
          <w:sz w:val="24"/>
          <w:szCs w:val="24"/>
        </w:rPr>
        <w:t>to collaborate or contribute</w:t>
      </w:r>
      <w:r w:rsidRPr="00C970CB">
        <w:rPr>
          <w:rFonts w:ascii="Arial" w:eastAsiaTheme="minorEastAsia" w:hAnsi="Arial" w:cs="Arial"/>
          <w:sz w:val="24"/>
          <w:szCs w:val="24"/>
        </w:rPr>
        <w:t>.</w:t>
      </w:r>
    </w:p>
    <w:p w14:paraId="47E60262" w14:textId="77777777" w:rsidR="00C970CB" w:rsidRDefault="000B20E6" w:rsidP="00C970CB">
      <w:pPr>
        <w:pStyle w:val="Heading2"/>
        <w:rPr>
          <w:rFonts w:ascii="Arial" w:eastAsiaTheme="minorEastAsia" w:hAnsi="Arial" w:cs="Arial"/>
          <w:sz w:val="24"/>
          <w:szCs w:val="24"/>
        </w:rPr>
      </w:pPr>
      <w:r w:rsidRPr="00C970CB">
        <w:rPr>
          <w:rFonts w:ascii="Arial" w:eastAsiaTheme="minorEastAsia" w:hAnsi="Arial" w:cs="Arial"/>
          <w:sz w:val="24"/>
          <w:szCs w:val="24"/>
        </w:rPr>
        <w:t>Aims of the Disabled Staff Network</w:t>
      </w:r>
    </w:p>
    <w:p w14:paraId="4D18859E" w14:textId="77777777" w:rsidR="00C970CB" w:rsidRDefault="00C970CB" w:rsidP="00C970CB">
      <w:pPr>
        <w:pStyle w:val="Heading2"/>
        <w:rPr>
          <w:rFonts w:ascii="Arial" w:eastAsiaTheme="minorEastAsia" w:hAnsi="Arial" w:cs="Arial"/>
          <w:sz w:val="24"/>
          <w:szCs w:val="24"/>
        </w:rPr>
      </w:pPr>
    </w:p>
    <w:p w14:paraId="51049CD1" w14:textId="5DF64DEE" w:rsidR="000B20E6" w:rsidRPr="00C970CB" w:rsidRDefault="000B20E6" w:rsidP="00C970CB">
      <w:pPr>
        <w:pStyle w:val="Heading2"/>
        <w:numPr>
          <w:ilvl w:val="0"/>
          <w:numId w:val="5"/>
        </w:numPr>
        <w:rPr>
          <w:rFonts w:ascii="Arial" w:eastAsiaTheme="minorEastAsia" w:hAnsi="Arial" w:cs="Arial"/>
          <w:color w:val="auto"/>
          <w:sz w:val="24"/>
          <w:szCs w:val="24"/>
        </w:rPr>
      </w:pPr>
      <w:r w:rsidRPr="00C970CB">
        <w:rPr>
          <w:rFonts w:ascii="Arial" w:eastAsiaTheme="minorEastAsia" w:hAnsi="Arial" w:cs="Arial"/>
          <w:color w:val="auto"/>
          <w:sz w:val="24"/>
          <w:szCs w:val="24"/>
        </w:rPr>
        <w:t xml:space="preserve">To promote disability equality through active involvement and consultation on the University’s plans, strategies, </w:t>
      </w:r>
      <w:r w:rsidR="00D718CE" w:rsidRPr="00C970CB">
        <w:rPr>
          <w:rFonts w:ascii="Arial" w:eastAsiaTheme="minorEastAsia" w:hAnsi="Arial" w:cs="Arial"/>
          <w:color w:val="auto"/>
          <w:sz w:val="24"/>
          <w:szCs w:val="24"/>
        </w:rPr>
        <w:t>policies,</w:t>
      </w:r>
      <w:r w:rsidRPr="00C970CB">
        <w:rPr>
          <w:rFonts w:ascii="Arial" w:eastAsiaTheme="minorEastAsia" w:hAnsi="Arial" w:cs="Arial"/>
          <w:color w:val="auto"/>
          <w:sz w:val="24"/>
          <w:szCs w:val="24"/>
        </w:rPr>
        <w:t xml:space="preserve"> and guidance.</w:t>
      </w:r>
    </w:p>
    <w:p w14:paraId="607FDBC0" w14:textId="712BCA73" w:rsidR="000B20E6" w:rsidRPr="00C970CB" w:rsidRDefault="000B20E6" w:rsidP="65586C37">
      <w:pPr>
        <w:pStyle w:val="ListParagraph"/>
        <w:numPr>
          <w:ilvl w:val="0"/>
          <w:numId w:val="3"/>
        </w:numPr>
        <w:rPr>
          <w:rFonts w:ascii="Arial" w:eastAsiaTheme="minorEastAsia" w:hAnsi="Arial" w:cs="Arial"/>
          <w:sz w:val="24"/>
          <w:szCs w:val="24"/>
        </w:rPr>
      </w:pPr>
      <w:r w:rsidRPr="00C970CB">
        <w:rPr>
          <w:rFonts w:ascii="Arial" w:eastAsiaTheme="minorEastAsia" w:hAnsi="Arial" w:cs="Arial"/>
          <w:sz w:val="24"/>
          <w:szCs w:val="24"/>
        </w:rPr>
        <w:t>To provide opportunit</w:t>
      </w:r>
      <w:r w:rsidR="00D718CE" w:rsidRPr="00C970CB">
        <w:rPr>
          <w:rFonts w:ascii="Arial" w:eastAsiaTheme="minorEastAsia" w:hAnsi="Arial" w:cs="Arial"/>
          <w:sz w:val="24"/>
          <w:szCs w:val="24"/>
        </w:rPr>
        <w:t>ies</w:t>
      </w:r>
      <w:r w:rsidRPr="00C970CB">
        <w:rPr>
          <w:rFonts w:ascii="Arial" w:eastAsiaTheme="minorEastAsia" w:hAnsi="Arial" w:cs="Arial"/>
          <w:sz w:val="24"/>
          <w:szCs w:val="24"/>
        </w:rPr>
        <w:t xml:space="preserve"> to share experiences about working at the University.</w:t>
      </w:r>
    </w:p>
    <w:p w14:paraId="206C100C" w14:textId="740D03CC" w:rsidR="000B20E6" w:rsidRPr="00C970CB" w:rsidRDefault="000B20E6" w:rsidP="65586C37">
      <w:pPr>
        <w:pStyle w:val="ListParagraph"/>
        <w:numPr>
          <w:ilvl w:val="0"/>
          <w:numId w:val="3"/>
        </w:numPr>
        <w:rPr>
          <w:rFonts w:ascii="Arial" w:eastAsiaTheme="minorEastAsia" w:hAnsi="Arial" w:cs="Arial"/>
          <w:sz w:val="24"/>
          <w:szCs w:val="24"/>
        </w:rPr>
      </w:pPr>
      <w:r w:rsidRPr="00C970CB">
        <w:rPr>
          <w:rFonts w:ascii="Arial" w:eastAsiaTheme="minorEastAsia" w:hAnsi="Arial" w:cs="Arial"/>
          <w:sz w:val="24"/>
          <w:szCs w:val="24"/>
        </w:rPr>
        <w:t>To work with the Equality and Diversity Team to develop effective solutions to any problems encountered.</w:t>
      </w:r>
    </w:p>
    <w:p w14:paraId="07C016AF" w14:textId="65F7363E" w:rsidR="000B20E6" w:rsidRPr="00C970CB" w:rsidRDefault="000B20E6" w:rsidP="65586C37">
      <w:pPr>
        <w:pStyle w:val="ListParagraph"/>
        <w:numPr>
          <w:ilvl w:val="0"/>
          <w:numId w:val="3"/>
        </w:numPr>
        <w:rPr>
          <w:rFonts w:ascii="Arial" w:eastAsiaTheme="minorEastAsia" w:hAnsi="Arial" w:cs="Arial"/>
          <w:sz w:val="24"/>
          <w:szCs w:val="24"/>
        </w:rPr>
      </w:pPr>
      <w:r w:rsidRPr="00C970CB">
        <w:rPr>
          <w:rFonts w:ascii="Arial" w:eastAsiaTheme="minorEastAsia" w:hAnsi="Arial" w:cs="Arial"/>
          <w:sz w:val="24"/>
          <w:szCs w:val="24"/>
        </w:rPr>
        <w:t>To provide support, advice and guidance, or signposting, where appropriate.</w:t>
      </w:r>
    </w:p>
    <w:p w14:paraId="573373CF" w14:textId="08D694B0" w:rsidR="000B20E6" w:rsidRPr="00C970CB" w:rsidRDefault="000B20E6" w:rsidP="65586C37">
      <w:pPr>
        <w:pStyle w:val="ListParagraph"/>
        <w:numPr>
          <w:ilvl w:val="0"/>
          <w:numId w:val="3"/>
        </w:numPr>
        <w:rPr>
          <w:rFonts w:ascii="Arial" w:eastAsiaTheme="minorEastAsia" w:hAnsi="Arial" w:cs="Arial"/>
          <w:sz w:val="24"/>
          <w:szCs w:val="24"/>
        </w:rPr>
      </w:pPr>
      <w:r w:rsidRPr="00C970CB">
        <w:rPr>
          <w:rFonts w:ascii="Arial" w:eastAsiaTheme="minorEastAsia" w:hAnsi="Arial" w:cs="Arial"/>
          <w:sz w:val="24"/>
          <w:szCs w:val="24"/>
        </w:rPr>
        <w:t xml:space="preserve">To raise awareness around disability equality via communications, </w:t>
      </w:r>
      <w:r w:rsidR="00D718CE" w:rsidRPr="00C970CB">
        <w:rPr>
          <w:rFonts w:ascii="Arial" w:eastAsiaTheme="minorEastAsia" w:hAnsi="Arial" w:cs="Arial"/>
          <w:sz w:val="24"/>
          <w:szCs w:val="24"/>
        </w:rPr>
        <w:t>publications,</w:t>
      </w:r>
      <w:r w:rsidRPr="00C970CB">
        <w:rPr>
          <w:rFonts w:ascii="Arial" w:eastAsiaTheme="minorEastAsia" w:hAnsi="Arial" w:cs="Arial"/>
          <w:sz w:val="24"/>
          <w:szCs w:val="24"/>
        </w:rPr>
        <w:t xml:space="preserve"> and events</w:t>
      </w:r>
      <w:r w:rsidR="00D718CE" w:rsidRPr="00C970CB">
        <w:rPr>
          <w:rFonts w:ascii="Arial" w:eastAsiaTheme="minorEastAsia" w:hAnsi="Arial" w:cs="Arial"/>
          <w:sz w:val="24"/>
          <w:szCs w:val="24"/>
        </w:rPr>
        <w:t>.</w:t>
      </w:r>
    </w:p>
    <w:p w14:paraId="34874BFC" w14:textId="3E513885" w:rsidR="000B20E6" w:rsidRPr="00C970CB" w:rsidRDefault="26D42BD1" w:rsidP="48B73C28">
      <w:pPr>
        <w:pStyle w:val="ListParagraph"/>
        <w:numPr>
          <w:ilvl w:val="0"/>
          <w:numId w:val="3"/>
        </w:numPr>
        <w:rPr>
          <w:rFonts w:ascii="Arial" w:eastAsiaTheme="minorEastAsia" w:hAnsi="Arial" w:cs="Arial"/>
          <w:sz w:val="24"/>
          <w:szCs w:val="24"/>
        </w:rPr>
      </w:pPr>
      <w:r w:rsidRPr="00C970CB">
        <w:rPr>
          <w:rFonts w:ascii="Arial" w:eastAsiaTheme="minorEastAsia" w:hAnsi="Arial" w:cs="Arial"/>
          <w:sz w:val="24"/>
          <w:szCs w:val="24"/>
        </w:rPr>
        <w:t xml:space="preserve">To work closely with other projects, </w:t>
      </w:r>
      <w:r w:rsidR="5BB6F10F" w:rsidRPr="00C970CB">
        <w:rPr>
          <w:rFonts w:ascii="Arial" w:eastAsiaTheme="minorEastAsia" w:hAnsi="Arial" w:cs="Arial"/>
          <w:sz w:val="24"/>
          <w:szCs w:val="24"/>
        </w:rPr>
        <w:t>initiatives, departments,</w:t>
      </w:r>
      <w:r w:rsidRPr="00C970CB">
        <w:rPr>
          <w:rFonts w:ascii="Arial" w:eastAsiaTheme="minorEastAsia" w:hAnsi="Arial" w:cs="Arial"/>
          <w:sz w:val="24"/>
          <w:szCs w:val="24"/>
        </w:rPr>
        <w:t xml:space="preserve"> and organisations which raise awareness around disability equality</w:t>
      </w:r>
      <w:r w:rsidR="7A66CD09" w:rsidRPr="00C970CB">
        <w:rPr>
          <w:rFonts w:ascii="Arial" w:eastAsiaTheme="minorEastAsia" w:hAnsi="Arial" w:cs="Arial"/>
          <w:sz w:val="24"/>
          <w:szCs w:val="24"/>
        </w:rPr>
        <w:t xml:space="preserve"> </w:t>
      </w:r>
      <w:r w:rsidR="61D2C08F" w:rsidRPr="00C970CB">
        <w:rPr>
          <w:rFonts w:ascii="Arial" w:hAnsi="Arial" w:cs="Arial"/>
          <w:sz w:val="24"/>
          <w:szCs w:val="24"/>
        </w:rPr>
        <w:t>across all intersections of the disabled community.</w:t>
      </w:r>
    </w:p>
    <w:p w14:paraId="0C1593B2" w14:textId="505BBC62" w:rsidR="00D718CE" w:rsidRPr="00C970CB" w:rsidRDefault="00D718CE" w:rsidP="65586C37">
      <w:pPr>
        <w:rPr>
          <w:rFonts w:ascii="Arial" w:eastAsiaTheme="minorEastAsia" w:hAnsi="Arial" w:cs="Arial"/>
          <w:sz w:val="24"/>
          <w:szCs w:val="24"/>
        </w:rPr>
      </w:pPr>
    </w:p>
    <w:p w14:paraId="5C721DD1" w14:textId="752FE84C" w:rsidR="00D718CE" w:rsidRPr="00C970CB" w:rsidRDefault="000B20E6" w:rsidP="65586C37">
      <w:pPr>
        <w:pStyle w:val="Heading2"/>
        <w:rPr>
          <w:rFonts w:ascii="Arial" w:eastAsiaTheme="minorEastAsia" w:hAnsi="Arial" w:cs="Arial"/>
          <w:sz w:val="24"/>
          <w:szCs w:val="24"/>
        </w:rPr>
      </w:pPr>
      <w:r w:rsidRPr="00C970CB">
        <w:rPr>
          <w:rFonts w:ascii="Arial" w:eastAsiaTheme="minorEastAsia" w:hAnsi="Arial" w:cs="Arial"/>
          <w:sz w:val="24"/>
          <w:szCs w:val="24"/>
        </w:rPr>
        <w:t>The purpose of the Network will be:</w:t>
      </w:r>
    </w:p>
    <w:p w14:paraId="429D5875" w14:textId="2340E8A6" w:rsidR="65586C37" w:rsidRPr="00C970CB" w:rsidRDefault="65586C37" w:rsidP="65586C37">
      <w:pPr>
        <w:rPr>
          <w:rFonts w:ascii="Arial" w:eastAsiaTheme="minorEastAsia" w:hAnsi="Arial" w:cs="Arial"/>
          <w:sz w:val="24"/>
          <w:szCs w:val="24"/>
        </w:rPr>
      </w:pPr>
    </w:p>
    <w:p w14:paraId="49DA3264" w14:textId="6AFAA781" w:rsidR="00D718CE" w:rsidRPr="00C970CB" w:rsidRDefault="000B20E6" w:rsidP="65586C37">
      <w:pPr>
        <w:pStyle w:val="ListParagraph"/>
        <w:numPr>
          <w:ilvl w:val="0"/>
          <w:numId w:val="2"/>
        </w:numPr>
        <w:rPr>
          <w:rFonts w:ascii="Arial" w:eastAsiaTheme="minorEastAsia" w:hAnsi="Arial" w:cs="Arial"/>
          <w:sz w:val="24"/>
          <w:szCs w:val="24"/>
        </w:rPr>
      </w:pPr>
      <w:r w:rsidRPr="00C970CB">
        <w:rPr>
          <w:rFonts w:ascii="Arial" w:eastAsiaTheme="minorEastAsia" w:hAnsi="Arial" w:cs="Arial"/>
          <w:sz w:val="24"/>
          <w:szCs w:val="24"/>
        </w:rPr>
        <w:t>To offer mutual support to disabled staff in the University</w:t>
      </w:r>
      <w:r w:rsidR="00D718CE" w:rsidRPr="00C970CB">
        <w:rPr>
          <w:rFonts w:ascii="Arial" w:eastAsiaTheme="minorEastAsia" w:hAnsi="Arial" w:cs="Arial"/>
          <w:sz w:val="24"/>
          <w:szCs w:val="24"/>
        </w:rPr>
        <w:t>.</w:t>
      </w:r>
    </w:p>
    <w:p w14:paraId="41D6098E" w14:textId="20CE94B0" w:rsidR="000B20E6" w:rsidRPr="00C970CB" w:rsidRDefault="00D718CE" w:rsidP="65586C37">
      <w:pPr>
        <w:pStyle w:val="ListParagraph"/>
        <w:numPr>
          <w:ilvl w:val="0"/>
          <w:numId w:val="2"/>
        </w:numPr>
        <w:rPr>
          <w:rFonts w:ascii="Arial" w:eastAsiaTheme="minorEastAsia" w:hAnsi="Arial" w:cs="Arial"/>
          <w:sz w:val="24"/>
          <w:szCs w:val="24"/>
        </w:rPr>
      </w:pPr>
      <w:r w:rsidRPr="00C970CB">
        <w:rPr>
          <w:rFonts w:ascii="Arial" w:eastAsiaTheme="minorEastAsia" w:hAnsi="Arial" w:cs="Arial"/>
          <w:sz w:val="24"/>
          <w:szCs w:val="24"/>
        </w:rPr>
        <w:t xml:space="preserve">To </w:t>
      </w:r>
      <w:r w:rsidR="000B20E6" w:rsidRPr="00C970CB">
        <w:rPr>
          <w:rFonts w:ascii="Arial" w:eastAsiaTheme="minorEastAsia" w:hAnsi="Arial" w:cs="Arial"/>
          <w:sz w:val="24"/>
          <w:szCs w:val="24"/>
        </w:rPr>
        <w:t>signpost staff to appropriate resources</w:t>
      </w:r>
      <w:r w:rsidRPr="00C970CB">
        <w:rPr>
          <w:rFonts w:ascii="Arial" w:eastAsiaTheme="minorEastAsia" w:hAnsi="Arial" w:cs="Arial"/>
          <w:sz w:val="24"/>
          <w:szCs w:val="24"/>
        </w:rPr>
        <w:t>, in relation to disability support, and equality.</w:t>
      </w:r>
    </w:p>
    <w:p w14:paraId="6AF1AFEE" w14:textId="6CF4DDE4" w:rsidR="000B20E6" w:rsidRPr="00C970CB" w:rsidRDefault="000B20E6" w:rsidP="65586C37">
      <w:pPr>
        <w:pStyle w:val="ListParagraph"/>
        <w:numPr>
          <w:ilvl w:val="0"/>
          <w:numId w:val="2"/>
        </w:numPr>
        <w:rPr>
          <w:rFonts w:ascii="Arial" w:eastAsiaTheme="minorEastAsia" w:hAnsi="Arial" w:cs="Arial"/>
          <w:sz w:val="24"/>
          <w:szCs w:val="24"/>
        </w:rPr>
      </w:pPr>
      <w:r w:rsidRPr="00C970CB">
        <w:rPr>
          <w:rFonts w:ascii="Arial" w:eastAsiaTheme="minorEastAsia" w:hAnsi="Arial" w:cs="Arial"/>
          <w:sz w:val="24"/>
          <w:szCs w:val="24"/>
        </w:rPr>
        <w:t>To act as a channel for communication</w:t>
      </w:r>
      <w:r w:rsidR="00D718CE" w:rsidRPr="00C970CB">
        <w:rPr>
          <w:rFonts w:ascii="Arial" w:eastAsiaTheme="minorEastAsia" w:hAnsi="Arial" w:cs="Arial"/>
          <w:sz w:val="24"/>
          <w:szCs w:val="24"/>
        </w:rPr>
        <w:t>,</w:t>
      </w:r>
      <w:r w:rsidRPr="00C970CB">
        <w:rPr>
          <w:rFonts w:ascii="Arial" w:eastAsiaTheme="minorEastAsia" w:hAnsi="Arial" w:cs="Arial"/>
          <w:sz w:val="24"/>
          <w:szCs w:val="24"/>
        </w:rPr>
        <w:t xml:space="preserve"> and consultation</w:t>
      </w:r>
      <w:r w:rsidR="00D718CE" w:rsidRPr="00C970CB">
        <w:rPr>
          <w:rFonts w:ascii="Arial" w:eastAsiaTheme="minorEastAsia" w:hAnsi="Arial" w:cs="Arial"/>
          <w:sz w:val="24"/>
          <w:szCs w:val="24"/>
        </w:rPr>
        <w:t>,</w:t>
      </w:r>
      <w:r w:rsidRPr="00C970CB">
        <w:rPr>
          <w:rFonts w:ascii="Arial" w:eastAsiaTheme="minorEastAsia" w:hAnsi="Arial" w:cs="Arial"/>
          <w:sz w:val="24"/>
          <w:szCs w:val="24"/>
        </w:rPr>
        <w:t xml:space="preserve"> between staff members and senior management via the Equality and Diversity Team within the University.</w:t>
      </w:r>
    </w:p>
    <w:p w14:paraId="12E28C42" w14:textId="58997F37" w:rsidR="4405BB5E" w:rsidRPr="00C970CB" w:rsidRDefault="4405BB5E" w:rsidP="48B73C28">
      <w:pPr>
        <w:pStyle w:val="ListParagraph"/>
        <w:numPr>
          <w:ilvl w:val="0"/>
          <w:numId w:val="2"/>
        </w:numPr>
        <w:rPr>
          <w:rFonts w:ascii="Arial" w:eastAsiaTheme="minorEastAsia" w:hAnsi="Arial" w:cs="Arial"/>
          <w:sz w:val="24"/>
          <w:szCs w:val="24"/>
        </w:rPr>
      </w:pPr>
      <w:r w:rsidRPr="00C970CB">
        <w:rPr>
          <w:rFonts w:ascii="Arial" w:eastAsiaTheme="minorEastAsia" w:hAnsi="Arial" w:cs="Arial"/>
          <w:sz w:val="24"/>
          <w:szCs w:val="24"/>
        </w:rPr>
        <w:t>To represent the network at the EDI Forum to feed up any issues brought to network meetings.</w:t>
      </w:r>
    </w:p>
    <w:p w14:paraId="54F73665" w14:textId="18820157" w:rsidR="000B20E6" w:rsidRPr="00C970CB" w:rsidRDefault="000B20E6" w:rsidP="65586C37">
      <w:pPr>
        <w:pStyle w:val="ListParagraph"/>
        <w:numPr>
          <w:ilvl w:val="0"/>
          <w:numId w:val="2"/>
        </w:numPr>
        <w:rPr>
          <w:rFonts w:ascii="Arial" w:eastAsiaTheme="minorEastAsia" w:hAnsi="Arial" w:cs="Arial"/>
          <w:sz w:val="24"/>
          <w:szCs w:val="24"/>
        </w:rPr>
      </w:pPr>
      <w:r w:rsidRPr="00C970CB">
        <w:rPr>
          <w:rFonts w:ascii="Arial" w:eastAsiaTheme="minorEastAsia" w:hAnsi="Arial" w:cs="Arial"/>
          <w:sz w:val="24"/>
          <w:szCs w:val="24"/>
        </w:rPr>
        <w:t xml:space="preserve">To progress issues relating to disability </w:t>
      </w:r>
      <w:r w:rsidR="00D718CE" w:rsidRPr="00C970CB">
        <w:rPr>
          <w:rFonts w:ascii="Arial" w:eastAsiaTheme="minorEastAsia" w:hAnsi="Arial" w:cs="Arial"/>
          <w:sz w:val="24"/>
          <w:szCs w:val="24"/>
        </w:rPr>
        <w:t>with</w:t>
      </w:r>
      <w:r w:rsidRPr="00C970CB">
        <w:rPr>
          <w:rFonts w:ascii="Arial" w:eastAsiaTheme="minorEastAsia" w:hAnsi="Arial" w:cs="Arial"/>
          <w:sz w:val="24"/>
          <w:szCs w:val="24"/>
        </w:rPr>
        <w:t xml:space="preserve">in </w:t>
      </w:r>
      <w:r w:rsidR="00D718CE" w:rsidRPr="00C970CB">
        <w:rPr>
          <w:rFonts w:ascii="Arial" w:eastAsiaTheme="minorEastAsia" w:hAnsi="Arial" w:cs="Arial"/>
          <w:sz w:val="24"/>
          <w:szCs w:val="24"/>
        </w:rPr>
        <w:t>t</w:t>
      </w:r>
      <w:r w:rsidRPr="00C970CB">
        <w:rPr>
          <w:rFonts w:ascii="Arial" w:eastAsiaTheme="minorEastAsia" w:hAnsi="Arial" w:cs="Arial"/>
          <w:sz w:val="24"/>
          <w:szCs w:val="24"/>
        </w:rPr>
        <w:t>he University of Manchester.</w:t>
      </w:r>
    </w:p>
    <w:p w14:paraId="2AEEA120" w14:textId="08FDAA9C" w:rsidR="000B20E6" w:rsidRPr="00C970CB" w:rsidRDefault="000B20E6" w:rsidP="65586C37">
      <w:pPr>
        <w:pStyle w:val="ListParagraph"/>
        <w:numPr>
          <w:ilvl w:val="0"/>
          <w:numId w:val="2"/>
        </w:numPr>
        <w:rPr>
          <w:rFonts w:ascii="Arial" w:eastAsiaTheme="minorEastAsia" w:hAnsi="Arial" w:cs="Arial"/>
          <w:sz w:val="24"/>
          <w:szCs w:val="24"/>
        </w:rPr>
      </w:pPr>
      <w:r w:rsidRPr="00C970CB">
        <w:rPr>
          <w:rFonts w:ascii="Arial" w:eastAsiaTheme="minorEastAsia" w:hAnsi="Arial" w:cs="Arial"/>
          <w:sz w:val="24"/>
          <w:szCs w:val="24"/>
        </w:rPr>
        <w:t>To work with the University and Equality and Diversity Team in reviewing information which suggests any direct or indirect forms of discrimination faced by disabled staff in the University</w:t>
      </w:r>
      <w:r w:rsidR="00D718CE" w:rsidRPr="00C970CB">
        <w:rPr>
          <w:rFonts w:ascii="Arial" w:eastAsiaTheme="minorEastAsia" w:hAnsi="Arial" w:cs="Arial"/>
          <w:sz w:val="24"/>
          <w:szCs w:val="24"/>
        </w:rPr>
        <w:t>,</w:t>
      </w:r>
      <w:r w:rsidRPr="00C970CB">
        <w:rPr>
          <w:rFonts w:ascii="Arial" w:eastAsiaTheme="minorEastAsia" w:hAnsi="Arial" w:cs="Arial"/>
          <w:sz w:val="24"/>
          <w:szCs w:val="24"/>
        </w:rPr>
        <w:t xml:space="preserve"> and to share the lessons learnt from such cases.</w:t>
      </w:r>
    </w:p>
    <w:p w14:paraId="1FA819B3" w14:textId="4A61729A" w:rsidR="000B20E6" w:rsidRPr="00C970CB" w:rsidRDefault="000B20E6" w:rsidP="65586C37">
      <w:pPr>
        <w:pStyle w:val="ListParagraph"/>
        <w:numPr>
          <w:ilvl w:val="0"/>
          <w:numId w:val="2"/>
        </w:numPr>
        <w:rPr>
          <w:rFonts w:ascii="Arial" w:eastAsiaTheme="minorEastAsia" w:hAnsi="Arial" w:cs="Arial"/>
          <w:sz w:val="24"/>
          <w:szCs w:val="24"/>
        </w:rPr>
      </w:pPr>
      <w:r w:rsidRPr="00C970CB">
        <w:rPr>
          <w:rFonts w:ascii="Arial" w:eastAsiaTheme="minorEastAsia" w:hAnsi="Arial" w:cs="Arial"/>
          <w:sz w:val="24"/>
          <w:szCs w:val="24"/>
        </w:rPr>
        <w:t>Where appropriate, to support and work closely with other networks within the university</w:t>
      </w:r>
      <w:r w:rsidR="00D718CE" w:rsidRPr="00C970CB">
        <w:rPr>
          <w:rFonts w:ascii="Arial" w:eastAsiaTheme="minorEastAsia" w:hAnsi="Arial" w:cs="Arial"/>
          <w:sz w:val="24"/>
          <w:szCs w:val="24"/>
        </w:rPr>
        <w:t>,</w:t>
      </w:r>
      <w:r w:rsidRPr="00C970CB">
        <w:rPr>
          <w:rFonts w:ascii="Arial" w:eastAsiaTheme="minorEastAsia" w:hAnsi="Arial" w:cs="Arial"/>
          <w:sz w:val="24"/>
          <w:szCs w:val="24"/>
        </w:rPr>
        <w:t xml:space="preserve"> and in other higher education institutions in the </w:t>
      </w:r>
      <w:r w:rsidR="298753A1" w:rsidRPr="00C970CB">
        <w:rPr>
          <w:rFonts w:ascii="Arial" w:eastAsiaTheme="minorEastAsia" w:hAnsi="Arial" w:cs="Arial"/>
          <w:sz w:val="24"/>
          <w:szCs w:val="24"/>
        </w:rPr>
        <w:t>Northwest</w:t>
      </w:r>
      <w:r w:rsidRPr="00C970CB">
        <w:rPr>
          <w:rFonts w:ascii="Arial" w:eastAsiaTheme="minorEastAsia" w:hAnsi="Arial" w:cs="Arial"/>
          <w:sz w:val="24"/>
          <w:szCs w:val="24"/>
        </w:rPr>
        <w:t>.</w:t>
      </w:r>
    </w:p>
    <w:p w14:paraId="0EEEB009" w14:textId="541D5506" w:rsidR="000B20E6" w:rsidRPr="00C970CB" w:rsidRDefault="00D718CE" w:rsidP="65586C37">
      <w:pPr>
        <w:pStyle w:val="ListParagraph"/>
        <w:numPr>
          <w:ilvl w:val="0"/>
          <w:numId w:val="2"/>
        </w:numPr>
        <w:rPr>
          <w:rFonts w:ascii="Arial" w:eastAsiaTheme="minorEastAsia" w:hAnsi="Arial" w:cs="Arial"/>
          <w:sz w:val="24"/>
          <w:szCs w:val="24"/>
        </w:rPr>
      </w:pPr>
      <w:r w:rsidRPr="00C970CB">
        <w:rPr>
          <w:rFonts w:ascii="Arial" w:eastAsiaTheme="minorEastAsia" w:hAnsi="Arial" w:cs="Arial"/>
          <w:sz w:val="24"/>
          <w:szCs w:val="24"/>
        </w:rPr>
        <w:t>To w</w:t>
      </w:r>
      <w:r w:rsidR="000B20E6" w:rsidRPr="00C970CB">
        <w:rPr>
          <w:rFonts w:ascii="Arial" w:eastAsiaTheme="minorEastAsia" w:hAnsi="Arial" w:cs="Arial"/>
          <w:sz w:val="24"/>
          <w:szCs w:val="24"/>
        </w:rPr>
        <w:t>ork closely with the Disability Champion for the Senior Management Team</w:t>
      </w:r>
      <w:r w:rsidRPr="00C970CB">
        <w:rPr>
          <w:rFonts w:ascii="Arial" w:eastAsiaTheme="minorEastAsia" w:hAnsi="Arial" w:cs="Arial"/>
          <w:sz w:val="24"/>
          <w:szCs w:val="24"/>
        </w:rPr>
        <w:t>.</w:t>
      </w:r>
    </w:p>
    <w:p w14:paraId="1A2FB17D" w14:textId="091D84E6" w:rsidR="00D718CE" w:rsidRDefault="41767114" w:rsidP="65586C37">
      <w:pPr>
        <w:pStyle w:val="ListParagraph"/>
        <w:numPr>
          <w:ilvl w:val="0"/>
          <w:numId w:val="2"/>
        </w:numPr>
        <w:rPr>
          <w:rFonts w:ascii="Arial" w:eastAsiaTheme="minorEastAsia" w:hAnsi="Arial" w:cs="Arial"/>
          <w:sz w:val="24"/>
          <w:szCs w:val="24"/>
        </w:rPr>
      </w:pPr>
      <w:r w:rsidRPr="00C970CB">
        <w:rPr>
          <w:rFonts w:ascii="Arial" w:eastAsiaTheme="minorEastAsia" w:hAnsi="Arial" w:cs="Arial"/>
          <w:sz w:val="24"/>
          <w:szCs w:val="24"/>
        </w:rPr>
        <w:lastRenderedPageBreak/>
        <w:t xml:space="preserve">To contribute to the </w:t>
      </w:r>
      <w:r w:rsidR="000F6B6B" w:rsidRPr="00C970CB">
        <w:rPr>
          <w:rFonts w:ascii="Arial" w:eastAsiaTheme="minorEastAsia" w:hAnsi="Arial" w:cs="Arial"/>
          <w:sz w:val="24"/>
          <w:szCs w:val="24"/>
        </w:rPr>
        <w:t>Disability Confident Submission and the Business Disability Forum Smart Assessment</w:t>
      </w:r>
    </w:p>
    <w:p w14:paraId="4C801272" w14:textId="77777777" w:rsidR="00C970CB" w:rsidRPr="00C970CB" w:rsidRDefault="00C970CB" w:rsidP="00C970CB">
      <w:pPr>
        <w:pStyle w:val="ListParagraph"/>
        <w:rPr>
          <w:rFonts w:ascii="Arial" w:eastAsiaTheme="minorEastAsia" w:hAnsi="Arial" w:cs="Arial"/>
          <w:sz w:val="24"/>
          <w:szCs w:val="24"/>
        </w:rPr>
      </w:pPr>
    </w:p>
    <w:p w14:paraId="49973833" w14:textId="77777777" w:rsidR="000B20E6" w:rsidRPr="00C970CB" w:rsidRDefault="000B20E6" w:rsidP="65586C37">
      <w:pPr>
        <w:pStyle w:val="Heading2"/>
        <w:rPr>
          <w:rFonts w:ascii="Arial" w:eastAsiaTheme="minorEastAsia" w:hAnsi="Arial" w:cs="Arial"/>
          <w:sz w:val="24"/>
          <w:szCs w:val="24"/>
        </w:rPr>
      </w:pPr>
      <w:r w:rsidRPr="00C970CB">
        <w:rPr>
          <w:rFonts w:ascii="Arial" w:eastAsiaTheme="minorEastAsia" w:hAnsi="Arial" w:cs="Arial"/>
          <w:sz w:val="24"/>
          <w:szCs w:val="24"/>
        </w:rPr>
        <w:t>Organisation of the Network</w:t>
      </w:r>
    </w:p>
    <w:p w14:paraId="0016D675" w14:textId="3EF8BF7A" w:rsidR="65586C37" w:rsidRPr="00C970CB" w:rsidRDefault="65586C37" w:rsidP="65586C37">
      <w:pPr>
        <w:rPr>
          <w:rFonts w:ascii="Arial" w:eastAsiaTheme="minorEastAsia" w:hAnsi="Arial" w:cs="Arial"/>
          <w:sz w:val="24"/>
          <w:szCs w:val="24"/>
        </w:rPr>
      </w:pPr>
    </w:p>
    <w:p w14:paraId="4953E4C1" w14:textId="7C9E5FC2" w:rsidR="000B20E6" w:rsidRPr="00C970CB" w:rsidRDefault="51F54673" w:rsidP="6F0C6095">
      <w:pPr>
        <w:rPr>
          <w:rFonts w:ascii="Arial" w:eastAsiaTheme="minorEastAsia" w:hAnsi="Arial" w:cs="Arial"/>
          <w:sz w:val="24"/>
          <w:szCs w:val="24"/>
        </w:rPr>
      </w:pPr>
      <w:r w:rsidRPr="00C970CB">
        <w:rPr>
          <w:rFonts w:ascii="Arial" w:eastAsiaTheme="minorEastAsia" w:hAnsi="Arial" w:cs="Arial"/>
          <w:sz w:val="24"/>
          <w:szCs w:val="24"/>
        </w:rPr>
        <w:t>Group meetings will be held every quarter.</w:t>
      </w:r>
      <w:r w:rsidR="11E808DB" w:rsidRPr="00C970CB">
        <w:rPr>
          <w:rFonts w:ascii="Arial" w:eastAsiaTheme="minorEastAsia" w:hAnsi="Arial" w:cs="Arial"/>
          <w:sz w:val="24"/>
          <w:szCs w:val="24"/>
        </w:rPr>
        <w:t xml:space="preserve"> The network will also host, or organise additional events, and gatherings to support the social aspect of the group.</w:t>
      </w:r>
    </w:p>
    <w:p w14:paraId="16D48067" w14:textId="57C67C52" w:rsidR="002355E8" w:rsidRPr="00C970CB" w:rsidRDefault="48A5524B" w:rsidP="41DA1C8A">
      <w:pPr>
        <w:rPr>
          <w:rFonts w:ascii="Arial" w:eastAsiaTheme="minorEastAsia" w:hAnsi="Arial" w:cs="Arial"/>
          <w:sz w:val="24"/>
          <w:szCs w:val="24"/>
        </w:rPr>
      </w:pPr>
      <w:r w:rsidRPr="00C970CB">
        <w:rPr>
          <w:rFonts w:ascii="Arial" w:eastAsiaTheme="minorEastAsia" w:hAnsi="Arial" w:cs="Arial"/>
          <w:sz w:val="24"/>
          <w:szCs w:val="24"/>
        </w:rPr>
        <w:t>The main mechanism for communication within the Network, outside of group meetings, will be electronically through a confidential listserv email group, with alternative communication methods</w:t>
      </w:r>
      <w:r w:rsidR="2717270E" w:rsidRPr="00C970CB">
        <w:rPr>
          <w:rFonts w:ascii="Arial" w:eastAsiaTheme="minorEastAsia" w:hAnsi="Arial" w:cs="Arial"/>
          <w:sz w:val="24"/>
          <w:szCs w:val="24"/>
        </w:rPr>
        <w:t xml:space="preserve"> (Teams)</w:t>
      </w:r>
      <w:r w:rsidRPr="00C970CB">
        <w:rPr>
          <w:rFonts w:ascii="Arial" w:eastAsiaTheme="minorEastAsia" w:hAnsi="Arial" w:cs="Arial"/>
          <w:sz w:val="24"/>
          <w:szCs w:val="24"/>
        </w:rPr>
        <w:t xml:space="preserve"> used for those without access to email facility.</w:t>
      </w:r>
    </w:p>
    <w:p w14:paraId="5500025E" w14:textId="605EB998" w:rsidR="002355E8" w:rsidRPr="00C970CB" w:rsidRDefault="51F54673" w:rsidP="6F0C6095">
      <w:pPr>
        <w:rPr>
          <w:rFonts w:ascii="Arial" w:eastAsiaTheme="minorEastAsia" w:hAnsi="Arial" w:cs="Arial"/>
          <w:sz w:val="24"/>
          <w:szCs w:val="24"/>
        </w:rPr>
      </w:pPr>
      <w:r w:rsidRPr="00C970CB">
        <w:rPr>
          <w:rFonts w:ascii="Arial" w:eastAsiaTheme="minorEastAsia" w:hAnsi="Arial" w:cs="Arial"/>
          <w:sz w:val="24"/>
          <w:szCs w:val="24"/>
        </w:rPr>
        <w:t xml:space="preserve">The Network will be facilitated by the Equality and Diversity Team. All feedback received will be considered in the development of appropriate strategies and plans to be incorporated within the wider equality and diversity </w:t>
      </w:r>
      <w:r w:rsidR="0D32D556" w:rsidRPr="00C970CB">
        <w:rPr>
          <w:rFonts w:ascii="Arial" w:eastAsiaTheme="minorEastAsia" w:hAnsi="Arial" w:cs="Arial"/>
          <w:sz w:val="24"/>
          <w:szCs w:val="24"/>
        </w:rPr>
        <w:t>agenda and</w:t>
      </w:r>
      <w:r w:rsidRPr="00C970CB">
        <w:rPr>
          <w:rFonts w:ascii="Arial" w:eastAsiaTheme="minorEastAsia" w:hAnsi="Arial" w:cs="Arial"/>
          <w:sz w:val="24"/>
          <w:szCs w:val="24"/>
        </w:rPr>
        <w:t xml:space="preserve"> presented for ratification at the Equality and Diversity Forum</w:t>
      </w:r>
      <w:r w:rsidR="104BB5BB" w:rsidRPr="00C970CB">
        <w:rPr>
          <w:rFonts w:ascii="Arial" w:eastAsiaTheme="minorEastAsia" w:hAnsi="Arial" w:cs="Arial"/>
          <w:sz w:val="24"/>
          <w:szCs w:val="24"/>
        </w:rPr>
        <w:t xml:space="preserve"> which meets twice per year</w:t>
      </w:r>
      <w:r w:rsidR="70D8D096" w:rsidRPr="00C970CB">
        <w:rPr>
          <w:rFonts w:ascii="Arial" w:eastAsiaTheme="minorEastAsia" w:hAnsi="Arial" w:cs="Arial"/>
          <w:sz w:val="24"/>
          <w:szCs w:val="24"/>
        </w:rPr>
        <w:t>.</w:t>
      </w:r>
    </w:p>
    <w:p w14:paraId="3FA69855" w14:textId="0D759CC8" w:rsidR="6F0C6095" w:rsidRPr="00C970CB" w:rsidRDefault="6F0C6095" w:rsidP="6F0C6095">
      <w:pPr>
        <w:rPr>
          <w:rFonts w:ascii="Arial" w:eastAsiaTheme="minorEastAsia" w:hAnsi="Arial" w:cs="Arial"/>
          <w:sz w:val="24"/>
          <w:szCs w:val="24"/>
        </w:rPr>
      </w:pPr>
    </w:p>
    <w:sectPr w:rsidR="6F0C6095" w:rsidRPr="00C970CB" w:rsidSect="003B1A81">
      <w:headerReference w:type="default" r:id="rId10"/>
      <w:footerReference w:type="default" r:id="rId11"/>
      <w:pgSz w:w="11906" w:h="16838"/>
      <w:pgMar w:top="567" w:right="567" w:bottom="567" w:left="56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7122E8" w16cex:dateUtc="2023-01-17T13:36:00Z"/>
  <w16cex:commentExtensible w16cex:durableId="27B9B588" w16cex:dateUtc="2023-03-13T14:45:00Z">
    <w16cex:extLst>
      <w16:ext w16:uri="{CE6994B0-6A32-4C9F-8C6B-6E91EDA988CE}">
        <cr:reactions xmlns:cr="http://schemas.microsoft.com/office/comments/2020/reactions">
          <cr:reaction reactionType="1">
            <cr:reactionInfo dateUtc="2023-03-13T15:10:23Z">
              <cr:user userId="S::rachel.heyes@manchester.ac.uk::e71ef131-7ce5-4fa5-869b-f4010834d475" userProvider="AD" userName="Rachel Heyes"/>
            </cr:reactionInfo>
          </cr:reaction>
        </cr:reactions>
      </w16:ext>
    </w16cex:extLst>
  </w16cex:commentExtensible>
  <w16cex:commentExtensible w16cex:durableId="277123E2" w16cex:dateUtc="2023-01-17T13:40:00Z"/>
  <w16cex:commentExtensible w16cex:durableId="277123EA" w16cex:dateUtc="2023-01-17T13:40:00Z"/>
  <w16cex:commentExtensible w16cex:durableId="0340B588" w16cex:dateUtc="2023-01-26T11:56:00Z"/>
  <w16cex:commentExtensible w16cex:durableId="277123A7" w16cex:dateUtc="2023-01-17T13:39:00Z"/>
  <w16cex:commentExtensible w16cex:durableId="277123BC" w16cex:dateUtc="2023-01-17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380895" w16cid:durableId="277122E8"/>
  <w16cid:commentId w16cid:paraId="790DF379" w16cid:durableId="27B9B588"/>
  <w16cid:commentId w16cid:paraId="583B8ABA" w16cid:durableId="277123E2"/>
  <w16cid:commentId w16cid:paraId="6AFBF2F1" w16cid:durableId="277123EA"/>
  <w16cid:commentId w16cid:paraId="443F687B" w16cid:durableId="0340B588"/>
  <w16cid:commentId w16cid:paraId="7855C7E8" w16cid:durableId="277123A7"/>
  <w16cid:commentId w16cid:paraId="0822831C" w16cid:durableId="277123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24F8C" w14:textId="77777777" w:rsidR="00F935A1" w:rsidRDefault="00F935A1" w:rsidP="00D718CE">
      <w:pPr>
        <w:spacing w:after="0" w:line="240" w:lineRule="auto"/>
      </w:pPr>
      <w:r>
        <w:separator/>
      </w:r>
    </w:p>
  </w:endnote>
  <w:endnote w:type="continuationSeparator" w:id="0">
    <w:p w14:paraId="343CDB36" w14:textId="77777777" w:rsidR="00F935A1" w:rsidRDefault="00F935A1" w:rsidP="00D718CE">
      <w:pPr>
        <w:spacing w:after="0" w:line="240" w:lineRule="auto"/>
      </w:pPr>
      <w:r>
        <w:continuationSeparator/>
      </w:r>
    </w:p>
  </w:endnote>
  <w:endnote w:type="continuationNotice" w:id="1">
    <w:p w14:paraId="20CBBEA2" w14:textId="77777777" w:rsidR="0090392B" w:rsidRDefault="00903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130CE" w14:textId="0E2FB8A9" w:rsidR="00D718CE" w:rsidRDefault="65586C37" w:rsidP="65586C37">
    <w:r>
      <w:t>Document Name: Disabled Staff Network Terms of Reference v1 (January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E71C3" w14:textId="77777777" w:rsidR="00F935A1" w:rsidRDefault="00F935A1" w:rsidP="00D718CE">
      <w:pPr>
        <w:spacing w:after="0" w:line="240" w:lineRule="auto"/>
      </w:pPr>
      <w:r>
        <w:separator/>
      </w:r>
    </w:p>
  </w:footnote>
  <w:footnote w:type="continuationSeparator" w:id="0">
    <w:p w14:paraId="0D6A0BC8" w14:textId="77777777" w:rsidR="00F935A1" w:rsidRDefault="00F935A1" w:rsidP="00D718CE">
      <w:pPr>
        <w:spacing w:after="0" w:line="240" w:lineRule="auto"/>
      </w:pPr>
      <w:r>
        <w:continuationSeparator/>
      </w:r>
    </w:p>
  </w:footnote>
  <w:footnote w:type="continuationNotice" w:id="1">
    <w:p w14:paraId="17EA30D7" w14:textId="77777777" w:rsidR="0090392B" w:rsidRDefault="00903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90"/>
      <w:gridCol w:w="3590"/>
      <w:gridCol w:w="3590"/>
    </w:tblGrid>
    <w:tr w:rsidR="65586C37" w14:paraId="4E571E47" w14:textId="77777777" w:rsidTr="65586C37">
      <w:trPr>
        <w:trHeight w:val="300"/>
      </w:trPr>
      <w:tc>
        <w:tcPr>
          <w:tcW w:w="3590" w:type="dxa"/>
        </w:tcPr>
        <w:p w14:paraId="2F81EBF3" w14:textId="58C0AA72" w:rsidR="65586C37" w:rsidRDefault="65586C37" w:rsidP="65586C37">
          <w:pPr>
            <w:pStyle w:val="Header"/>
            <w:ind w:left="-115"/>
          </w:pPr>
        </w:p>
      </w:tc>
      <w:tc>
        <w:tcPr>
          <w:tcW w:w="3590" w:type="dxa"/>
        </w:tcPr>
        <w:p w14:paraId="698C8153" w14:textId="5F018B5C" w:rsidR="65586C37" w:rsidRDefault="65586C37" w:rsidP="65586C37">
          <w:pPr>
            <w:pStyle w:val="Header"/>
            <w:jc w:val="center"/>
          </w:pPr>
        </w:p>
      </w:tc>
      <w:tc>
        <w:tcPr>
          <w:tcW w:w="3590" w:type="dxa"/>
        </w:tcPr>
        <w:p w14:paraId="0E1AABDD" w14:textId="544CF2CA" w:rsidR="65586C37" w:rsidRDefault="65586C37" w:rsidP="65586C37">
          <w:pPr>
            <w:pStyle w:val="Header"/>
            <w:ind w:right="-115"/>
            <w:jc w:val="right"/>
          </w:pPr>
        </w:p>
      </w:tc>
    </w:tr>
  </w:tbl>
  <w:p w14:paraId="01E6F456" w14:textId="776EDC13" w:rsidR="65586C37" w:rsidRDefault="65586C37" w:rsidP="65586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305FD"/>
    <w:multiLevelType w:val="hybridMultilevel"/>
    <w:tmpl w:val="2EEEDEA8"/>
    <w:lvl w:ilvl="0" w:tplc="929E6346">
      <w:start w:val="1"/>
      <w:numFmt w:val="bullet"/>
      <w:lvlText w:val=""/>
      <w:lvlJc w:val="left"/>
      <w:pPr>
        <w:ind w:left="720" w:hanging="360"/>
      </w:pPr>
      <w:rPr>
        <w:rFonts w:ascii="Symbol" w:hAnsi="Symbol" w:hint="default"/>
      </w:rPr>
    </w:lvl>
    <w:lvl w:ilvl="1" w:tplc="F90A9B4C">
      <w:start w:val="1"/>
      <w:numFmt w:val="bullet"/>
      <w:lvlText w:val="o"/>
      <w:lvlJc w:val="left"/>
      <w:pPr>
        <w:ind w:left="1440" w:hanging="360"/>
      </w:pPr>
      <w:rPr>
        <w:rFonts w:ascii="Courier New" w:hAnsi="Courier New" w:hint="default"/>
      </w:rPr>
    </w:lvl>
    <w:lvl w:ilvl="2" w:tplc="432200A2">
      <w:start w:val="1"/>
      <w:numFmt w:val="bullet"/>
      <w:lvlText w:val=""/>
      <w:lvlJc w:val="left"/>
      <w:pPr>
        <w:ind w:left="2160" w:hanging="360"/>
      </w:pPr>
      <w:rPr>
        <w:rFonts w:ascii="Wingdings" w:hAnsi="Wingdings" w:hint="default"/>
      </w:rPr>
    </w:lvl>
    <w:lvl w:ilvl="3" w:tplc="87D6AB30">
      <w:start w:val="1"/>
      <w:numFmt w:val="bullet"/>
      <w:lvlText w:val=""/>
      <w:lvlJc w:val="left"/>
      <w:pPr>
        <w:ind w:left="2880" w:hanging="360"/>
      </w:pPr>
      <w:rPr>
        <w:rFonts w:ascii="Symbol" w:hAnsi="Symbol" w:hint="default"/>
      </w:rPr>
    </w:lvl>
    <w:lvl w:ilvl="4" w:tplc="EB56E93A">
      <w:start w:val="1"/>
      <w:numFmt w:val="bullet"/>
      <w:lvlText w:val="o"/>
      <w:lvlJc w:val="left"/>
      <w:pPr>
        <w:ind w:left="3600" w:hanging="360"/>
      </w:pPr>
      <w:rPr>
        <w:rFonts w:ascii="Courier New" w:hAnsi="Courier New" w:hint="default"/>
      </w:rPr>
    </w:lvl>
    <w:lvl w:ilvl="5" w:tplc="DB54BF68">
      <w:start w:val="1"/>
      <w:numFmt w:val="bullet"/>
      <w:lvlText w:val=""/>
      <w:lvlJc w:val="left"/>
      <w:pPr>
        <w:ind w:left="4320" w:hanging="360"/>
      </w:pPr>
      <w:rPr>
        <w:rFonts w:ascii="Wingdings" w:hAnsi="Wingdings" w:hint="default"/>
      </w:rPr>
    </w:lvl>
    <w:lvl w:ilvl="6" w:tplc="820684AA">
      <w:start w:val="1"/>
      <w:numFmt w:val="bullet"/>
      <w:lvlText w:val=""/>
      <w:lvlJc w:val="left"/>
      <w:pPr>
        <w:ind w:left="5040" w:hanging="360"/>
      </w:pPr>
      <w:rPr>
        <w:rFonts w:ascii="Symbol" w:hAnsi="Symbol" w:hint="default"/>
      </w:rPr>
    </w:lvl>
    <w:lvl w:ilvl="7" w:tplc="F2A8D1EC">
      <w:start w:val="1"/>
      <w:numFmt w:val="bullet"/>
      <w:lvlText w:val="o"/>
      <w:lvlJc w:val="left"/>
      <w:pPr>
        <w:ind w:left="5760" w:hanging="360"/>
      </w:pPr>
      <w:rPr>
        <w:rFonts w:ascii="Courier New" w:hAnsi="Courier New" w:hint="default"/>
      </w:rPr>
    </w:lvl>
    <w:lvl w:ilvl="8" w:tplc="F2E6F224">
      <w:start w:val="1"/>
      <w:numFmt w:val="bullet"/>
      <w:lvlText w:val=""/>
      <w:lvlJc w:val="left"/>
      <w:pPr>
        <w:ind w:left="6480" w:hanging="360"/>
      </w:pPr>
      <w:rPr>
        <w:rFonts w:ascii="Wingdings" w:hAnsi="Wingdings" w:hint="default"/>
      </w:rPr>
    </w:lvl>
  </w:abstractNum>
  <w:abstractNum w:abstractNumId="1" w15:restartNumberingAfterBreak="0">
    <w:nsid w:val="40CA408B"/>
    <w:multiLevelType w:val="hybridMultilevel"/>
    <w:tmpl w:val="9432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FB31D"/>
    <w:multiLevelType w:val="hybridMultilevel"/>
    <w:tmpl w:val="877C00C8"/>
    <w:lvl w:ilvl="0" w:tplc="77E87580">
      <w:start w:val="1"/>
      <w:numFmt w:val="bullet"/>
      <w:lvlText w:val=""/>
      <w:lvlJc w:val="left"/>
      <w:pPr>
        <w:ind w:left="720" w:hanging="360"/>
      </w:pPr>
      <w:rPr>
        <w:rFonts w:ascii="Symbol" w:hAnsi="Symbol" w:hint="default"/>
      </w:rPr>
    </w:lvl>
    <w:lvl w:ilvl="1" w:tplc="53065D48">
      <w:start w:val="1"/>
      <w:numFmt w:val="bullet"/>
      <w:lvlText w:val="o"/>
      <w:lvlJc w:val="left"/>
      <w:pPr>
        <w:ind w:left="1440" w:hanging="360"/>
      </w:pPr>
      <w:rPr>
        <w:rFonts w:ascii="Courier New" w:hAnsi="Courier New" w:hint="default"/>
      </w:rPr>
    </w:lvl>
    <w:lvl w:ilvl="2" w:tplc="283261D6">
      <w:start w:val="1"/>
      <w:numFmt w:val="bullet"/>
      <w:lvlText w:val=""/>
      <w:lvlJc w:val="left"/>
      <w:pPr>
        <w:ind w:left="2160" w:hanging="360"/>
      </w:pPr>
      <w:rPr>
        <w:rFonts w:ascii="Wingdings" w:hAnsi="Wingdings" w:hint="default"/>
      </w:rPr>
    </w:lvl>
    <w:lvl w:ilvl="3" w:tplc="BC4646D4">
      <w:start w:val="1"/>
      <w:numFmt w:val="bullet"/>
      <w:lvlText w:val=""/>
      <w:lvlJc w:val="left"/>
      <w:pPr>
        <w:ind w:left="2880" w:hanging="360"/>
      </w:pPr>
      <w:rPr>
        <w:rFonts w:ascii="Symbol" w:hAnsi="Symbol" w:hint="default"/>
      </w:rPr>
    </w:lvl>
    <w:lvl w:ilvl="4" w:tplc="BB5E8474">
      <w:start w:val="1"/>
      <w:numFmt w:val="bullet"/>
      <w:lvlText w:val="o"/>
      <w:lvlJc w:val="left"/>
      <w:pPr>
        <w:ind w:left="3600" w:hanging="360"/>
      </w:pPr>
      <w:rPr>
        <w:rFonts w:ascii="Courier New" w:hAnsi="Courier New" w:hint="default"/>
      </w:rPr>
    </w:lvl>
    <w:lvl w:ilvl="5" w:tplc="FA80CAC4">
      <w:start w:val="1"/>
      <w:numFmt w:val="bullet"/>
      <w:lvlText w:val=""/>
      <w:lvlJc w:val="left"/>
      <w:pPr>
        <w:ind w:left="4320" w:hanging="360"/>
      </w:pPr>
      <w:rPr>
        <w:rFonts w:ascii="Wingdings" w:hAnsi="Wingdings" w:hint="default"/>
      </w:rPr>
    </w:lvl>
    <w:lvl w:ilvl="6" w:tplc="354881EE">
      <w:start w:val="1"/>
      <w:numFmt w:val="bullet"/>
      <w:lvlText w:val=""/>
      <w:lvlJc w:val="left"/>
      <w:pPr>
        <w:ind w:left="5040" w:hanging="360"/>
      </w:pPr>
      <w:rPr>
        <w:rFonts w:ascii="Symbol" w:hAnsi="Symbol" w:hint="default"/>
      </w:rPr>
    </w:lvl>
    <w:lvl w:ilvl="7" w:tplc="FDC864C6">
      <w:start w:val="1"/>
      <w:numFmt w:val="bullet"/>
      <w:lvlText w:val="o"/>
      <w:lvlJc w:val="left"/>
      <w:pPr>
        <w:ind w:left="5760" w:hanging="360"/>
      </w:pPr>
      <w:rPr>
        <w:rFonts w:ascii="Courier New" w:hAnsi="Courier New" w:hint="default"/>
      </w:rPr>
    </w:lvl>
    <w:lvl w:ilvl="8" w:tplc="7ED099DE">
      <w:start w:val="1"/>
      <w:numFmt w:val="bullet"/>
      <w:lvlText w:val=""/>
      <w:lvlJc w:val="left"/>
      <w:pPr>
        <w:ind w:left="6480" w:hanging="360"/>
      </w:pPr>
      <w:rPr>
        <w:rFonts w:ascii="Wingdings" w:hAnsi="Wingdings" w:hint="default"/>
      </w:rPr>
    </w:lvl>
  </w:abstractNum>
  <w:abstractNum w:abstractNumId="3" w15:restartNumberingAfterBreak="0">
    <w:nsid w:val="554D3480"/>
    <w:multiLevelType w:val="hybridMultilevel"/>
    <w:tmpl w:val="CCAEB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8083FC"/>
    <w:multiLevelType w:val="hybridMultilevel"/>
    <w:tmpl w:val="EE7486B0"/>
    <w:lvl w:ilvl="0" w:tplc="A614EBF0">
      <w:start w:val="1"/>
      <w:numFmt w:val="bullet"/>
      <w:lvlText w:val=""/>
      <w:lvlJc w:val="left"/>
      <w:pPr>
        <w:ind w:left="720" w:hanging="360"/>
      </w:pPr>
      <w:rPr>
        <w:rFonts w:ascii="Symbol" w:hAnsi="Symbol" w:hint="default"/>
      </w:rPr>
    </w:lvl>
    <w:lvl w:ilvl="1" w:tplc="EBD01840">
      <w:start w:val="1"/>
      <w:numFmt w:val="bullet"/>
      <w:lvlText w:val="o"/>
      <w:lvlJc w:val="left"/>
      <w:pPr>
        <w:ind w:left="1440" w:hanging="360"/>
      </w:pPr>
      <w:rPr>
        <w:rFonts w:ascii="Courier New" w:hAnsi="Courier New" w:hint="default"/>
      </w:rPr>
    </w:lvl>
    <w:lvl w:ilvl="2" w:tplc="90B616F2">
      <w:start w:val="1"/>
      <w:numFmt w:val="bullet"/>
      <w:lvlText w:val=""/>
      <w:lvlJc w:val="left"/>
      <w:pPr>
        <w:ind w:left="2160" w:hanging="360"/>
      </w:pPr>
      <w:rPr>
        <w:rFonts w:ascii="Wingdings" w:hAnsi="Wingdings" w:hint="default"/>
      </w:rPr>
    </w:lvl>
    <w:lvl w:ilvl="3" w:tplc="A4DC2858">
      <w:start w:val="1"/>
      <w:numFmt w:val="bullet"/>
      <w:lvlText w:val=""/>
      <w:lvlJc w:val="left"/>
      <w:pPr>
        <w:ind w:left="2880" w:hanging="360"/>
      </w:pPr>
      <w:rPr>
        <w:rFonts w:ascii="Symbol" w:hAnsi="Symbol" w:hint="default"/>
      </w:rPr>
    </w:lvl>
    <w:lvl w:ilvl="4" w:tplc="424CDF12">
      <w:start w:val="1"/>
      <w:numFmt w:val="bullet"/>
      <w:lvlText w:val="o"/>
      <w:lvlJc w:val="left"/>
      <w:pPr>
        <w:ind w:left="3600" w:hanging="360"/>
      </w:pPr>
      <w:rPr>
        <w:rFonts w:ascii="Courier New" w:hAnsi="Courier New" w:hint="default"/>
      </w:rPr>
    </w:lvl>
    <w:lvl w:ilvl="5" w:tplc="6EFAF5F6">
      <w:start w:val="1"/>
      <w:numFmt w:val="bullet"/>
      <w:lvlText w:val=""/>
      <w:lvlJc w:val="left"/>
      <w:pPr>
        <w:ind w:left="4320" w:hanging="360"/>
      </w:pPr>
      <w:rPr>
        <w:rFonts w:ascii="Wingdings" w:hAnsi="Wingdings" w:hint="default"/>
      </w:rPr>
    </w:lvl>
    <w:lvl w:ilvl="6" w:tplc="8A7088B8">
      <w:start w:val="1"/>
      <w:numFmt w:val="bullet"/>
      <w:lvlText w:val=""/>
      <w:lvlJc w:val="left"/>
      <w:pPr>
        <w:ind w:left="5040" w:hanging="360"/>
      </w:pPr>
      <w:rPr>
        <w:rFonts w:ascii="Symbol" w:hAnsi="Symbol" w:hint="default"/>
      </w:rPr>
    </w:lvl>
    <w:lvl w:ilvl="7" w:tplc="9A228032">
      <w:start w:val="1"/>
      <w:numFmt w:val="bullet"/>
      <w:lvlText w:val="o"/>
      <w:lvlJc w:val="left"/>
      <w:pPr>
        <w:ind w:left="5760" w:hanging="360"/>
      </w:pPr>
      <w:rPr>
        <w:rFonts w:ascii="Courier New" w:hAnsi="Courier New" w:hint="default"/>
      </w:rPr>
    </w:lvl>
    <w:lvl w:ilvl="8" w:tplc="5ADAC140">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83"/>
    <w:rsid w:val="0006030F"/>
    <w:rsid w:val="000A438F"/>
    <w:rsid w:val="000B20E6"/>
    <w:rsid w:val="000F6B6B"/>
    <w:rsid w:val="00105090"/>
    <w:rsid w:val="00137940"/>
    <w:rsid w:val="00153F74"/>
    <w:rsid w:val="001619A3"/>
    <w:rsid w:val="001624AD"/>
    <w:rsid w:val="002355E8"/>
    <w:rsid w:val="00261EB3"/>
    <w:rsid w:val="002C25F9"/>
    <w:rsid w:val="00377BF2"/>
    <w:rsid w:val="003B1A81"/>
    <w:rsid w:val="003D4859"/>
    <w:rsid w:val="003E6919"/>
    <w:rsid w:val="004B41AB"/>
    <w:rsid w:val="004F2E53"/>
    <w:rsid w:val="005A4897"/>
    <w:rsid w:val="005B29B4"/>
    <w:rsid w:val="005E0E93"/>
    <w:rsid w:val="00640354"/>
    <w:rsid w:val="00666319"/>
    <w:rsid w:val="006738CB"/>
    <w:rsid w:val="006B2177"/>
    <w:rsid w:val="00734583"/>
    <w:rsid w:val="007A0F9B"/>
    <w:rsid w:val="007D7B9D"/>
    <w:rsid w:val="008800E6"/>
    <w:rsid w:val="00880340"/>
    <w:rsid w:val="0090392B"/>
    <w:rsid w:val="00910F79"/>
    <w:rsid w:val="0093470A"/>
    <w:rsid w:val="00992317"/>
    <w:rsid w:val="00AD1B68"/>
    <w:rsid w:val="00B855CC"/>
    <w:rsid w:val="00BB5E82"/>
    <w:rsid w:val="00C34C6A"/>
    <w:rsid w:val="00C731FF"/>
    <w:rsid w:val="00C970CB"/>
    <w:rsid w:val="00D718CE"/>
    <w:rsid w:val="00D76849"/>
    <w:rsid w:val="00E071EB"/>
    <w:rsid w:val="00E91B9F"/>
    <w:rsid w:val="00EF7452"/>
    <w:rsid w:val="00F935A1"/>
    <w:rsid w:val="02D1835E"/>
    <w:rsid w:val="04C353AF"/>
    <w:rsid w:val="069A026A"/>
    <w:rsid w:val="09DD4F5B"/>
    <w:rsid w:val="0A8AB217"/>
    <w:rsid w:val="0C7FC20D"/>
    <w:rsid w:val="0CF62B21"/>
    <w:rsid w:val="0D258D26"/>
    <w:rsid w:val="0D27C920"/>
    <w:rsid w:val="0D32D556"/>
    <w:rsid w:val="0D5C4E86"/>
    <w:rsid w:val="0E432CC0"/>
    <w:rsid w:val="1031D4E8"/>
    <w:rsid w:val="104BB5BB"/>
    <w:rsid w:val="11E808DB"/>
    <w:rsid w:val="11F3B25F"/>
    <w:rsid w:val="121A1C98"/>
    <w:rsid w:val="123A2654"/>
    <w:rsid w:val="130F15FF"/>
    <w:rsid w:val="13B5ECF9"/>
    <w:rsid w:val="13C12E11"/>
    <w:rsid w:val="148BFC87"/>
    <w:rsid w:val="1704928D"/>
    <w:rsid w:val="18F33AB5"/>
    <w:rsid w:val="1B230C2F"/>
    <w:rsid w:val="1E7D9738"/>
    <w:rsid w:val="214E7D1D"/>
    <w:rsid w:val="229AACEF"/>
    <w:rsid w:val="26D42BD1"/>
    <w:rsid w:val="2717270E"/>
    <w:rsid w:val="28A70C32"/>
    <w:rsid w:val="298753A1"/>
    <w:rsid w:val="3297A85C"/>
    <w:rsid w:val="36CE4D29"/>
    <w:rsid w:val="3C4550BC"/>
    <w:rsid w:val="3C908A3C"/>
    <w:rsid w:val="3E3BB399"/>
    <w:rsid w:val="3FD6101D"/>
    <w:rsid w:val="3FF5D65B"/>
    <w:rsid w:val="41767114"/>
    <w:rsid w:val="41DA1C8A"/>
    <w:rsid w:val="423CCE62"/>
    <w:rsid w:val="4281C551"/>
    <w:rsid w:val="4405BB5E"/>
    <w:rsid w:val="45E4DDEF"/>
    <w:rsid w:val="48A5524B"/>
    <w:rsid w:val="48B73C28"/>
    <w:rsid w:val="4BE0649A"/>
    <w:rsid w:val="4D3E2E78"/>
    <w:rsid w:val="4E448012"/>
    <w:rsid w:val="51F54673"/>
    <w:rsid w:val="53CBF52E"/>
    <w:rsid w:val="53EBA950"/>
    <w:rsid w:val="551C12AB"/>
    <w:rsid w:val="555479F1"/>
    <w:rsid w:val="588B833B"/>
    <w:rsid w:val="5A206330"/>
    <w:rsid w:val="5B018EFD"/>
    <w:rsid w:val="5BA55C3B"/>
    <w:rsid w:val="5BB6F10F"/>
    <w:rsid w:val="5E3593E0"/>
    <w:rsid w:val="5F26FAF4"/>
    <w:rsid w:val="5F8C6E95"/>
    <w:rsid w:val="61D2C08F"/>
    <w:rsid w:val="63331B1E"/>
    <w:rsid w:val="645EAF85"/>
    <w:rsid w:val="65586C37"/>
    <w:rsid w:val="69B035F6"/>
    <w:rsid w:val="6BD7B430"/>
    <w:rsid w:val="6BF76852"/>
    <w:rsid w:val="6C513085"/>
    <w:rsid w:val="6C65C48D"/>
    <w:rsid w:val="6F0C6095"/>
    <w:rsid w:val="6FBCFFF7"/>
    <w:rsid w:val="70D53B6E"/>
    <w:rsid w:val="70D8D096"/>
    <w:rsid w:val="7488E936"/>
    <w:rsid w:val="75A124AD"/>
    <w:rsid w:val="76492A97"/>
    <w:rsid w:val="77E4FAF8"/>
    <w:rsid w:val="78396ED5"/>
    <w:rsid w:val="787E65C4"/>
    <w:rsid w:val="793CD908"/>
    <w:rsid w:val="79CA0871"/>
    <w:rsid w:val="7A66CD09"/>
    <w:rsid w:val="7C46E4D0"/>
    <w:rsid w:val="7D7279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6CAD"/>
  <w15:docId w15:val="{08A026DE-C853-4668-8A00-5ABFDFD2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18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18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718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718CE"/>
    <w:pPr>
      <w:spacing w:after="0" w:line="240" w:lineRule="auto"/>
    </w:pPr>
  </w:style>
  <w:style w:type="paragraph" w:styleId="Title">
    <w:name w:val="Title"/>
    <w:basedOn w:val="Normal"/>
    <w:next w:val="Normal"/>
    <w:link w:val="TitleChar"/>
    <w:uiPriority w:val="10"/>
    <w:qFormat/>
    <w:rsid w:val="00D718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8C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718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718CE"/>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71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8CE"/>
  </w:style>
  <w:style w:type="paragraph" w:styleId="Footer">
    <w:name w:val="footer"/>
    <w:basedOn w:val="Normal"/>
    <w:link w:val="FooterChar"/>
    <w:uiPriority w:val="99"/>
    <w:unhideWhenUsed/>
    <w:rsid w:val="00D71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8CE"/>
  </w:style>
  <w:style w:type="paragraph" w:styleId="ListParagraph">
    <w:name w:val="List Paragraph"/>
    <w:basedOn w:val="Normal"/>
    <w:uiPriority w:val="34"/>
    <w:qFormat/>
    <w:rsid w:val="00D718CE"/>
    <w:pPr>
      <w:ind w:left="720"/>
      <w:contextualSpacing/>
    </w:pPr>
  </w:style>
  <w:style w:type="character" w:customStyle="1" w:styleId="Heading3Char">
    <w:name w:val="Heading 3 Char"/>
    <w:basedOn w:val="DefaultParagraphFont"/>
    <w:link w:val="Heading3"/>
    <w:uiPriority w:val="9"/>
    <w:rsid w:val="00D718CE"/>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D718CE"/>
    <w:rPr>
      <w:sz w:val="16"/>
      <w:szCs w:val="16"/>
    </w:rPr>
  </w:style>
  <w:style w:type="paragraph" w:styleId="CommentText">
    <w:name w:val="annotation text"/>
    <w:basedOn w:val="Normal"/>
    <w:link w:val="CommentTextChar"/>
    <w:uiPriority w:val="99"/>
    <w:unhideWhenUsed/>
    <w:rsid w:val="00D718CE"/>
    <w:pPr>
      <w:spacing w:line="240" w:lineRule="auto"/>
    </w:pPr>
    <w:rPr>
      <w:sz w:val="20"/>
      <w:szCs w:val="20"/>
    </w:rPr>
  </w:style>
  <w:style w:type="character" w:customStyle="1" w:styleId="CommentTextChar">
    <w:name w:val="Comment Text Char"/>
    <w:basedOn w:val="DefaultParagraphFont"/>
    <w:link w:val="CommentText"/>
    <w:uiPriority w:val="99"/>
    <w:rsid w:val="00D718CE"/>
    <w:rPr>
      <w:sz w:val="20"/>
      <w:szCs w:val="20"/>
    </w:rPr>
  </w:style>
  <w:style w:type="paragraph" w:styleId="CommentSubject">
    <w:name w:val="annotation subject"/>
    <w:basedOn w:val="CommentText"/>
    <w:next w:val="CommentText"/>
    <w:link w:val="CommentSubjectChar"/>
    <w:uiPriority w:val="99"/>
    <w:semiHidden/>
    <w:unhideWhenUsed/>
    <w:rsid w:val="00D718CE"/>
    <w:rPr>
      <w:b/>
      <w:bCs/>
    </w:rPr>
  </w:style>
  <w:style w:type="character" w:customStyle="1" w:styleId="CommentSubjectChar">
    <w:name w:val="Comment Subject Char"/>
    <w:basedOn w:val="CommentTextChar"/>
    <w:link w:val="CommentSubject"/>
    <w:uiPriority w:val="99"/>
    <w:semiHidden/>
    <w:rsid w:val="00D718CE"/>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C97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eader" Target="header1.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0A96E6D1-0740-4B16-AD8B-D65CF56470D1}">
    <t:Anchor>
      <t:Comment id="810487917"/>
    </t:Anchor>
    <t:History>
      <t:Event id="{24EBD502-8889-442C-BC38-02B34418844C}" time="2023-03-13T14:45:35.871Z">
        <t:Attribution userId="S::rachel.heyes@manchester.ac.uk::e71ef131-7ce5-4fa5-869b-f4010834d475" userProvider="AD" userName="Rachel Heyes"/>
        <t:Anchor>
          <t:Comment id="810487917"/>
        </t:Anchor>
        <t:Create/>
      </t:Event>
      <t:Event id="{5B5EA617-6FA4-4E00-BE1C-61F6BA70B0BF}" time="2023-03-13T14:45:35.871Z">
        <t:Attribution userId="S::rachel.heyes@manchester.ac.uk::e71ef131-7ce5-4fa5-869b-f4010834d475" userProvider="AD" userName="Rachel Heyes"/>
        <t:Anchor>
          <t:Comment id="810487917"/>
        </t:Anchor>
        <t:Assign userId="S::kathryn.bradley@manchester.ac.uk::cf7a70d5-9d5a-42ce-8959-86fe7fa69abe" userProvider="AD" userName="Kathy Bradley"/>
      </t:Event>
      <t:Event id="{8641A229-4CA8-4FCB-A98F-62D70C1E8531}" time="2023-03-13T14:45:35.871Z">
        <t:Attribution userId="S::rachel.heyes@manchester.ac.uk::e71ef131-7ce5-4fa5-869b-f4010834d475" userProvider="AD" userName="Rachel Heyes"/>
        <t:Anchor>
          <t:Comment id="810487917"/>
        </t:Anchor>
        <t:SetTitle title="@Kathy Bradley can you check, add to this point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989f10-01d7-41f6-93a9-13bb3e3636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9A416ED938EE4F9648E33DD5AF5B35" ma:contentTypeVersion="9" ma:contentTypeDescription="Create a new document." ma:contentTypeScope="" ma:versionID="d127f21f335a5466bf88e5c35817fa7c">
  <xsd:schema xmlns:xsd="http://www.w3.org/2001/XMLSchema" xmlns:xs="http://www.w3.org/2001/XMLSchema" xmlns:p="http://schemas.microsoft.com/office/2006/metadata/properties" xmlns:ns2="ca989f10-01d7-41f6-93a9-13bb3e36362c" xmlns:ns3="03d4933d-c45e-49ad-a395-4994992920eb" targetNamespace="http://schemas.microsoft.com/office/2006/metadata/properties" ma:root="true" ma:fieldsID="49140b1d7447dbb32506d2a82c320af0" ns2:_="" ns3:_="">
    <xsd:import namespace="ca989f10-01d7-41f6-93a9-13bb3e36362c"/>
    <xsd:import namespace="03d4933d-c45e-49ad-a395-4994992920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89f10-01d7-41f6-93a9-13bb3e363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4933d-c45e-49ad-a395-4994992920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F0CBC-7A35-4C36-BF22-1F3137E2A597}">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3d4933d-c45e-49ad-a395-4994992920eb"/>
    <ds:schemaRef ds:uri="ca989f10-01d7-41f6-93a9-13bb3e36362c"/>
    <ds:schemaRef ds:uri="http://www.w3.org/XML/1998/namespace"/>
    <ds:schemaRef ds:uri="http://purl.org/dc/dcmitype/"/>
  </ds:schemaRefs>
</ds:datastoreItem>
</file>

<file path=customXml/itemProps2.xml><?xml version="1.0" encoding="utf-8"?>
<ds:datastoreItem xmlns:ds="http://schemas.openxmlformats.org/officeDocument/2006/customXml" ds:itemID="{B3DE0467-7837-4425-A76D-6DE7DF050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89f10-01d7-41f6-93a9-13bb3e36362c"/>
    <ds:schemaRef ds:uri="03d4933d-c45e-49ad-a395-499499292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37A5D-DE2E-4E60-96C4-6A49873E2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Marks-Jones</dc:creator>
  <cp:keywords/>
  <dc:description/>
  <cp:lastModifiedBy>Helen Grew</cp:lastModifiedBy>
  <cp:revision>2</cp:revision>
  <dcterms:created xsi:type="dcterms:W3CDTF">2023-10-25T14:45:00Z</dcterms:created>
  <dcterms:modified xsi:type="dcterms:W3CDTF">2023-10-25T14:45:00Z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0x010100CD9A416ED938EE4F9648E33DD5AF5B35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