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44060" w14:textId="5AEDBCA1" w:rsidR="00916070" w:rsidRDefault="00916070" w:rsidP="00716690">
      <w:r w:rsidRPr="00F64919">
        <w:rPr>
          <w:rFonts w:ascii="Arial" w:hAnsi="Arial" w:cs="Arial"/>
          <w:noProof/>
        </w:rPr>
        <w:drawing>
          <wp:anchor distT="0" distB="0" distL="114300" distR="114300" simplePos="0" relativeHeight="251658240" behindDoc="0" locked="0" layoutInCell="1" allowOverlap="1" wp14:anchorId="2A9C2DFB" wp14:editId="05C84957">
            <wp:simplePos x="0" y="0"/>
            <wp:positionH relativeFrom="column">
              <wp:posOffset>-508673</wp:posOffset>
            </wp:positionH>
            <wp:positionV relativeFrom="paragraph">
              <wp:posOffset>-526205</wp:posOffset>
            </wp:positionV>
            <wp:extent cx="1533525" cy="589817"/>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89817"/>
                    </a:xfrm>
                    <a:prstGeom prst="rect">
                      <a:avLst/>
                    </a:prstGeom>
                    <a:noFill/>
                  </pic:spPr>
                </pic:pic>
              </a:graphicData>
            </a:graphic>
            <wp14:sizeRelH relativeFrom="page">
              <wp14:pctWidth>0</wp14:pctWidth>
            </wp14:sizeRelH>
            <wp14:sizeRelV relativeFrom="page">
              <wp14:pctHeight>0</wp14:pctHeight>
            </wp14:sizeRelV>
          </wp:anchor>
        </w:drawing>
      </w:r>
    </w:p>
    <w:p w14:paraId="08B09BD1" w14:textId="4D034113" w:rsidR="00192D3A" w:rsidRPr="00B965C8" w:rsidRDefault="00716690" w:rsidP="00716690">
      <w:pPr>
        <w:pStyle w:val="Title"/>
      </w:pPr>
      <w:r>
        <w:t xml:space="preserve">Guidance </w:t>
      </w:r>
      <w:r w:rsidR="004961A9">
        <w:t>f</w:t>
      </w:r>
      <w:r w:rsidR="00B24A2E">
        <w:t>o</w:t>
      </w:r>
      <w:r w:rsidR="004961A9">
        <w:t>r</w:t>
      </w:r>
      <w:r>
        <w:t xml:space="preserve"> the Continuous Monitoring of undergraduate and postgraduate taught students</w:t>
      </w:r>
    </w:p>
    <w:p w14:paraId="51593722" w14:textId="77777777" w:rsidR="00AB58EF" w:rsidRDefault="00AB58EF" w:rsidP="00716690"/>
    <w:p w14:paraId="5B305943" w14:textId="37826843" w:rsidR="00192D3A" w:rsidRPr="00716690" w:rsidRDefault="00AB58EF" w:rsidP="00716690">
      <w:pPr>
        <w:ind w:left="0" w:firstLine="0"/>
      </w:pPr>
      <w:r w:rsidRPr="00716690">
        <w:t xml:space="preserve">If you are reading a printed version of this document, you should check </w:t>
      </w:r>
      <w:hyperlink r:id="rId12" w:history="1">
        <w:r w:rsidR="00716690" w:rsidRPr="00695F88">
          <w:rPr>
            <w:rStyle w:val="Hyperlink"/>
          </w:rPr>
          <w:t>https://documents.manchester.ac.uk/DocuInfo.aspx?DocID=2384</w:t>
        </w:r>
      </w:hyperlink>
      <w:r w:rsidR="00716690">
        <w:t xml:space="preserve"> </w:t>
      </w:r>
      <w:r w:rsidRPr="00716690">
        <w:t>to ensure</w:t>
      </w:r>
      <w:r w:rsidR="00C835C6" w:rsidRPr="00716690">
        <w:t xml:space="preserve"> </w:t>
      </w:r>
      <w:r w:rsidRPr="00716690">
        <w:t>you have the most up to date version.</w:t>
      </w:r>
    </w:p>
    <w:p w14:paraId="51241BCC" w14:textId="77777777" w:rsidR="00C835C6" w:rsidRPr="00C835C6" w:rsidRDefault="00C835C6" w:rsidP="00716690"/>
    <w:p w14:paraId="68DD55F3" w14:textId="18F54462" w:rsidR="00192D3A" w:rsidRPr="00B965C8" w:rsidRDefault="00192D3A" w:rsidP="00716690">
      <w:r w:rsidRPr="00B965C8">
        <w:t xml:space="preserve">Effective from </w:t>
      </w:r>
      <w:r w:rsidR="00716690" w:rsidRPr="00716690">
        <w:rPr>
          <w:highlight w:val="yellow"/>
        </w:rPr>
        <w:t>1</w:t>
      </w:r>
      <w:r w:rsidR="00716690" w:rsidRPr="00716690">
        <w:rPr>
          <w:highlight w:val="yellow"/>
          <w:vertAlign w:val="superscript"/>
        </w:rPr>
        <w:t>st</w:t>
      </w:r>
      <w:r w:rsidR="00716690" w:rsidRPr="00716690">
        <w:rPr>
          <w:highlight w:val="yellow"/>
        </w:rPr>
        <w:t xml:space="preserve"> September 2025</w:t>
      </w:r>
      <w:r w:rsidRPr="006D209D">
        <w:t xml:space="preserve"> </w:t>
      </w:r>
    </w:p>
    <w:sdt>
      <w:sdtPr>
        <w:rPr>
          <w:rFonts w:eastAsia="Times New Roman" w:cs="Segoe UI Historic"/>
          <w:b w:val="0"/>
          <w:bCs w:val="0"/>
          <w:color w:val="auto"/>
          <w:sz w:val="24"/>
          <w:szCs w:val="24"/>
          <w:lang w:val="en-GB" w:eastAsia="en-GB"/>
        </w:rPr>
        <w:id w:val="-2014986461"/>
        <w:docPartObj>
          <w:docPartGallery w:val="Table of Contents"/>
          <w:docPartUnique/>
        </w:docPartObj>
      </w:sdtPr>
      <w:sdtEndPr>
        <w:rPr>
          <w:noProof/>
        </w:rPr>
      </w:sdtEndPr>
      <w:sdtContent>
        <w:p w14:paraId="2FFAC44A" w14:textId="6D968ED9" w:rsidR="00B80C65" w:rsidRDefault="00B80C65">
          <w:pPr>
            <w:pStyle w:val="TOCHeading"/>
          </w:pPr>
          <w:r>
            <w:t>Table of Contents</w:t>
          </w:r>
        </w:p>
        <w:p w14:paraId="30EF19F1" w14:textId="04EE6433" w:rsidR="00946362" w:rsidRDefault="00B80C65">
          <w:pPr>
            <w:pStyle w:val="TOC1"/>
            <w:tabs>
              <w:tab w:val="right" w:leader="dot" w:pos="9628"/>
            </w:tabs>
            <w:rPr>
              <w:rFonts w:asciiTheme="minorHAnsi" w:eastAsiaTheme="minorEastAsia" w:hAnsiTheme="minorHAnsi" w:cstheme="minorBidi"/>
              <w:b w:val="0"/>
              <w:bCs w:val="0"/>
              <w:noProof/>
              <w:kern w:val="2"/>
              <w:szCs w:val="24"/>
              <w14:ligatures w14:val="standardContextual"/>
            </w:rPr>
          </w:pPr>
          <w:r>
            <w:rPr>
              <w:rFonts w:asciiTheme="minorHAnsi" w:hAnsiTheme="minorHAnsi" w:cstheme="minorHAnsi"/>
              <w:b w:val="0"/>
              <w:bCs w:val="0"/>
              <w:caps/>
              <w:sz w:val="20"/>
            </w:rPr>
            <w:fldChar w:fldCharType="begin"/>
          </w:r>
          <w:r>
            <w:instrText xml:space="preserve"> TOC \o "1-3" \h \z \u </w:instrText>
          </w:r>
          <w:r>
            <w:rPr>
              <w:rFonts w:asciiTheme="minorHAnsi" w:hAnsiTheme="minorHAnsi" w:cstheme="minorHAnsi"/>
              <w:b w:val="0"/>
              <w:bCs w:val="0"/>
              <w:caps/>
              <w:sz w:val="20"/>
            </w:rPr>
            <w:fldChar w:fldCharType="separate"/>
          </w:r>
          <w:hyperlink w:anchor="_Toc188267663" w:history="1">
            <w:r w:rsidR="00946362" w:rsidRPr="00C65250">
              <w:rPr>
                <w:rStyle w:val="Hyperlink"/>
                <w:noProof/>
              </w:rPr>
              <w:t>1.0</w:t>
            </w:r>
            <w:r w:rsidR="00946362">
              <w:rPr>
                <w:rFonts w:asciiTheme="minorHAnsi" w:eastAsiaTheme="minorEastAsia" w:hAnsiTheme="minorHAnsi" w:cstheme="minorBidi"/>
                <w:b w:val="0"/>
                <w:bCs w:val="0"/>
                <w:noProof/>
                <w:kern w:val="2"/>
                <w:szCs w:val="24"/>
                <w14:ligatures w14:val="standardContextual"/>
              </w:rPr>
              <w:tab/>
            </w:r>
            <w:r w:rsidR="00946362" w:rsidRPr="00C65250">
              <w:rPr>
                <w:rStyle w:val="Hyperlink"/>
                <w:noProof/>
              </w:rPr>
              <w:t>Introduction</w:t>
            </w:r>
            <w:r w:rsidR="00946362">
              <w:rPr>
                <w:noProof/>
                <w:webHidden/>
              </w:rPr>
              <w:tab/>
            </w:r>
            <w:r w:rsidR="00946362">
              <w:rPr>
                <w:noProof/>
                <w:webHidden/>
              </w:rPr>
              <w:fldChar w:fldCharType="begin"/>
            </w:r>
            <w:r w:rsidR="00946362">
              <w:rPr>
                <w:noProof/>
                <w:webHidden/>
              </w:rPr>
              <w:instrText xml:space="preserve"> PAGEREF _Toc188267663 \h </w:instrText>
            </w:r>
            <w:r w:rsidR="00946362">
              <w:rPr>
                <w:noProof/>
                <w:webHidden/>
              </w:rPr>
            </w:r>
            <w:r w:rsidR="00946362">
              <w:rPr>
                <w:noProof/>
                <w:webHidden/>
              </w:rPr>
              <w:fldChar w:fldCharType="separate"/>
            </w:r>
            <w:r w:rsidR="00946362">
              <w:rPr>
                <w:noProof/>
                <w:webHidden/>
              </w:rPr>
              <w:t>1</w:t>
            </w:r>
            <w:r w:rsidR="00946362">
              <w:rPr>
                <w:noProof/>
                <w:webHidden/>
              </w:rPr>
              <w:fldChar w:fldCharType="end"/>
            </w:r>
          </w:hyperlink>
        </w:p>
        <w:p w14:paraId="5FC30425" w14:textId="57970796"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64" w:history="1">
            <w:r w:rsidRPr="00C65250">
              <w:rPr>
                <w:rStyle w:val="Hyperlink"/>
                <w:noProof/>
              </w:rPr>
              <w:t>1.1</w:t>
            </w:r>
            <w:r>
              <w:rPr>
                <w:rFonts w:asciiTheme="minorHAnsi" w:eastAsiaTheme="minorEastAsia" w:hAnsiTheme="minorHAnsi" w:cstheme="minorBidi"/>
                <w:noProof/>
                <w:kern w:val="2"/>
                <w:sz w:val="24"/>
                <w:szCs w:val="24"/>
                <w14:ligatures w14:val="standardContextual"/>
              </w:rPr>
              <w:tab/>
            </w:r>
            <w:r w:rsidRPr="00C65250">
              <w:rPr>
                <w:rStyle w:val="Hyperlink"/>
                <w:noProof/>
              </w:rPr>
              <w:t>Purpose</w:t>
            </w:r>
            <w:r>
              <w:rPr>
                <w:noProof/>
                <w:webHidden/>
              </w:rPr>
              <w:tab/>
            </w:r>
            <w:r>
              <w:rPr>
                <w:noProof/>
                <w:webHidden/>
              </w:rPr>
              <w:fldChar w:fldCharType="begin"/>
            </w:r>
            <w:r>
              <w:rPr>
                <w:noProof/>
                <w:webHidden/>
              </w:rPr>
              <w:instrText xml:space="preserve"> PAGEREF _Toc188267664 \h </w:instrText>
            </w:r>
            <w:r>
              <w:rPr>
                <w:noProof/>
                <w:webHidden/>
              </w:rPr>
            </w:r>
            <w:r>
              <w:rPr>
                <w:noProof/>
                <w:webHidden/>
              </w:rPr>
              <w:fldChar w:fldCharType="separate"/>
            </w:r>
            <w:r>
              <w:rPr>
                <w:noProof/>
                <w:webHidden/>
              </w:rPr>
              <w:t>1</w:t>
            </w:r>
            <w:r>
              <w:rPr>
                <w:noProof/>
                <w:webHidden/>
              </w:rPr>
              <w:fldChar w:fldCharType="end"/>
            </w:r>
          </w:hyperlink>
        </w:p>
        <w:p w14:paraId="5782F83A" w14:textId="053AC128"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65" w:history="1">
            <w:r w:rsidRPr="00C65250">
              <w:rPr>
                <w:rStyle w:val="Hyperlink"/>
                <w:noProof/>
              </w:rPr>
              <w:t>1.2</w:t>
            </w:r>
            <w:r>
              <w:rPr>
                <w:rFonts w:asciiTheme="minorHAnsi" w:eastAsiaTheme="minorEastAsia" w:hAnsiTheme="minorHAnsi" w:cstheme="minorBidi"/>
                <w:noProof/>
                <w:kern w:val="2"/>
                <w:sz w:val="24"/>
                <w:szCs w:val="24"/>
                <w14:ligatures w14:val="standardContextual"/>
              </w:rPr>
              <w:tab/>
            </w:r>
            <w:r w:rsidRPr="00C65250">
              <w:rPr>
                <w:rStyle w:val="Hyperlink"/>
                <w:noProof/>
              </w:rPr>
              <w:t>Scope</w:t>
            </w:r>
            <w:r>
              <w:rPr>
                <w:noProof/>
                <w:webHidden/>
              </w:rPr>
              <w:tab/>
            </w:r>
            <w:r>
              <w:rPr>
                <w:noProof/>
                <w:webHidden/>
              </w:rPr>
              <w:fldChar w:fldCharType="begin"/>
            </w:r>
            <w:r>
              <w:rPr>
                <w:noProof/>
                <w:webHidden/>
              </w:rPr>
              <w:instrText xml:space="preserve"> PAGEREF _Toc188267665 \h </w:instrText>
            </w:r>
            <w:r>
              <w:rPr>
                <w:noProof/>
                <w:webHidden/>
              </w:rPr>
            </w:r>
            <w:r>
              <w:rPr>
                <w:noProof/>
                <w:webHidden/>
              </w:rPr>
              <w:fldChar w:fldCharType="separate"/>
            </w:r>
            <w:r>
              <w:rPr>
                <w:noProof/>
                <w:webHidden/>
              </w:rPr>
              <w:t>2</w:t>
            </w:r>
            <w:r>
              <w:rPr>
                <w:noProof/>
                <w:webHidden/>
              </w:rPr>
              <w:fldChar w:fldCharType="end"/>
            </w:r>
          </w:hyperlink>
        </w:p>
        <w:p w14:paraId="56799B6A" w14:textId="2CE0620E"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66" w:history="1">
            <w:r w:rsidRPr="00C65250">
              <w:rPr>
                <w:rStyle w:val="Hyperlink"/>
                <w:noProof/>
              </w:rPr>
              <w:t>1.3</w:t>
            </w:r>
            <w:r>
              <w:rPr>
                <w:rFonts w:asciiTheme="minorHAnsi" w:eastAsiaTheme="minorEastAsia" w:hAnsiTheme="minorHAnsi" w:cstheme="minorBidi"/>
                <w:noProof/>
                <w:kern w:val="2"/>
                <w:sz w:val="24"/>
                <w:szCs w:val="24"/>
                <w14:ligatures w14:val="standardContextual"/>
              </w:rPr>
              <w:tab/>
            </w:r>
            <w:r w:rsidRPr="00C65250">
              <w:rPr>
                <w:rStyle w:val="Hyperlink"/>
                <w:noProof/>
              </w:rPr>
              <w:t>Applicability</w:t>
            </w:r>
            <w:r>
              <w:rPr>
                <w:noProof/>
                <w:webHidden/>
              </w:rPr>
              <w:tab/>
            </w:r>
            <w:r>
              <w:rPr>
                <w:noProof/>
                <w:webHidden/>
              </w:rPr>
              <w:fldChar w:fldCharType="begin"/>
            </w:r>
            <w:r>
              <w:rPr>
                <w:noProof/>
                <w:webHidden/>
              </w:rPr>
              <w:instrText xml:space="preserve"> PAGEREF _Toc188267666 \h </w:instrText>
            </w:r>
            <w:r>
              <w:rPr>
                <w:noProof/>
                <w:webHidden/>
              </w:rPr>
            </w:r>
            <w:r>
              <w:rPr>
                <w:noProof/>
                <w:webHidden/>
              </w:rPr>
              <w:fldChar w:fldCharType="separate"/>
            </w:r>
            <w:r>
              <w:rPr>
                <w:noProof/>
                <w:webHidden/>
              </w:rPr>
              <w:t>2</w:t>
            </w:r>
            <w:r>
              <w:rPr>
                <w:noProof/>
                <w:webHidden/>
              </w:rPr>
              <w:fldChar w:fldCharType="end"/>
            </w:r>
          </w:hyperlink>
        </w:p>
        <w:p w14:paraId="124C2341" w14:textId="70AF2BF4" w:rsidR="00946362" w:rsidRDefault="00946362">
          <w:pPr>
            <w:pStyle w:val="TOC1"/>
            <w:tabs>
              <w:tab w:val="right" w:leader="dot" w:pos="9628"/>
            </w:tabs>
            <w:rPr>
              <w:rFonts w:asciiTheme="minorHAnsi" w:eastAsiaTheme="minorEastAsia" w:hAnsiTheme="minorHAnsi" w:cstheme="minorBidi"/>
              <w:b w:val="0"/>
              <w:bCs w:val="0"/>
              <w:noProof/>
              <w:kern w:val="2"/>
              <w:szCs w:val="24"/>
              <w14:ligatures w14:val="standardContextual"/>
            </w:rPr>
          </w:pPr>
          <w:hyperlink w:anchor="_Toc188267667" w:history="1">
            <w:r w:rsidRPr="00C65250">
              <w:rPr>
                <w:rStyle w:val="Hyperlink"/>
                <w:noProof/>
              </w:rPr>
              <w:t>2.0</w:t>
            </w:r>
            <w:r>
              <w:rPr>
                <w:rFonts w:asciiTheme="minorHAnsi" w:eastAsiaTheme="minorEastAsia" w:hAnsiTheme="minorHAnsi" w:cstheme="minorBidi"/>
                <w:b w:val="0"/>
                <w:bCs w:val="0"/>
                <w:noProof/>
                <w:kern w:val="2"/>
                <w:szCs w:val="24"/>
                <w14:ligatures w14:val="standardContextual"/>
              </w:rPr>
              <w:tab/>
            </w:r>
            <w:r w:rsidRPr="00C65250">
              <w:rPr>
                <w:rStyle w:val="Hyperlink"/>
                <w:noProof/>
              </w:rPr>
              <w:t>Definitions</w:t>
            </w:r>
            <w:r>
              <w:rPr>
                <w:noProof/>
                <w:webHidden/>
              </w:rPr>
              <w:tab/>
            </w:r>
            <w:r>
              <w:rPr>
                <w:noProof/>
                <w:webHidden/>
              </w:rPr>
              <w:fldChar w:fldCharType="begin"/>
            </w:r>
            <w:r>
              <w:rPr>
                <w:noProof/>
                <w:webHidden/>
              </w:rPr>
              <w:instrText xml:space="preserve"> PAGEREF _Toc188267667 \h </w:instrText>
            </w:r>
            <w:r>
              <w:rPr>
                <w:noProof/>
                <w:webHidden/>
              </w:rPr>
            </w:r>
            <w:r>
              <w:rPr>
                <w:noProof/>
                <w:webHidden/>
              </w:rPr>
              <w:fldChar w:fldCharType="separate"/>
            </w:r>
            <w:r>
              <w:rPr>
                <w:noProof/>
                <w:webHidden/>
              </w:rPr>
              <w:t>2</w:t>
            </w:r>
            <w:r>
              <w:rPr>
                <w:noProof/>
                <w:webHidden/>
              </w:rPr>
              <w:fldChar w:fldCharType="end"/>
            </w:r>
          </w:hyperlink>
        </w:p>
        <w:p w14:paraId="0DF11DC1" w14:textId="4A38786A"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68" w:history="1">
            <w:r w:rsidRPr="00C65250">
              <w:rPr>
                <w:rStyle w:val="Hyperlink"/>
                <w:noProof/>
              </w:rPr>
              <w:t>2.1</w:t>
            </w:r>
            <w:r>
              <w:rPr>
                <w:rFonts w:asciiTheme="minorHAnsi" w:eastAsiaTheme="minorEastAsia" w:hAnsiTheme="minorHAnsi" w:cstheme="minorBidi"/>
                <w:noProof/>
                <w:kern w:val="2"/>
                <w:sz w:val="24"/>
                <w:szCs w:val="24"/>
                <w14:ligatures w14:val="standardContextual"/>
              </w:rPr>
              <w:tab/>
            </w:r>
            <w:r w:rsidRPr="00C65250">
              <w:rPr>
                <w:rStyle w:val="Hyperlink"/>
                <w:noProof/>
              </w:rPr>
              <w:t>Key terms</w:t>
            </w:r>
            <w:r>
              <w:rPr>
                <w:noProof/>
                <w:webHidden/>
              </w:rPr>
              <w:tab/>
            </w:r>
            <w:r>
              <w:rPr>
                <w:noProof/>
                <w:webHidden/>
              </w:rPr>
              <w:fldChar w:fldCharType="begin"/>
            </w:r>
            <w:r>
              <w:rPr>
                <w:noProof/>
                <w:webHidden/>
              </w:rPr>
              <w:instrText xml:space="preserve"> PAGEREF _Toc188267668 \h </w:instrText>
            </w:r>
            <w:r>
              <w:rPr>
                <w:noProof/>
                <w:webHidden/>
              </w:rPr>
            </w:r>
            <w:r>
              <w:rPr>
                <w:noProof/>
                <w:webHidden/>
              </w:rPr>
              <w:fldChar w:fldCharType="separate"/>
            </w:r>
            <w:r>
              <w:rPr>
                <w:noProof/>
                <w:webHidden/>
              </w:rPr>
              <w:t>2</w:t>
            </w:r>
            <w:r>
              <w:rPr>
                <w:noProof/>
                <w:webHidden/>
              </w:rPr>
              <w:fldChar w:fldCharType="end"/>
            </w:r>
          </w:hyperlink>
        </w:p>
        <w:p w14:paraId="760F1DDF" w14:textId="108E5D7A"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69" w:history="1">
            <w:r w:rsidRPr="00C65250">
              <w:rPr>
                <w:rStyle w:val="Hyperlink"/>
                <w:noProof/>
              </w:rPr>
              <w:t>2.2</w:t>
            </w:r>
            <w:r>
              <w:rPr>
                <w:rFonts w:asciiTheme="minorHAnsi" w:eastAsiaTheme="minorEastAsia" w:hAnsiTheme="minorHAnsi" w:cstheme="minorBidi"/>
                <w:noProof/>
                <w:kern w:val="2"/>
                <w:sz w:val="24"/>
                <w:szCs w:val="24"/>
                <w14:ligatures w14:val="standardContextual"/>
              </w:rPr>
              <w:tab/>
            </w:r>
            <w:r w:rsidRPr="00C65250">
              <w:rPr>
                <w:rStyle w:val="Hyperlink"/>
                <w:noProof/>
              </w:rPr>
              <w:t>Acronyms</w:t>
            </w:r>
            <w:r>
              <w:rPr>
                <w:noProof/>
                <w:webHidden/>
              </w:rPr>
              <w:tab/>
            </w:r>
            <w:r>
              <w:rPr>
                <w:noProof/>
                <w:webHidden/>
              </w:rPr>
              <w:fldChar w:fldCharType="begin"/>
            </w:r>
            <w:r>
              <w:rPr>
                <w:noProof/>
                <w:webHidden/>
              </w:rPr>
              <w:instrText xml:space="preserve"> PAGEREF _Toc188267669 \h </w:instrText>
            </w:r>
            <w:r>
              <w:rPr>
                <w:noProof/>
                <w:webHidden/>
              </w:rPr>
            </w:r>
            <w:r>
              <w:rPr>
                <w:noProof/>
                <w:webHidden/>
              </w:rPr>
              <w:fldChar w:fldCharType="separate"/>
            </w:r>
            <w:r>
              <w:rPr>
                <w:noProof/>
                <w:webHidden/>
              </w:rPr>
              <w:t>2</w:t>
            </w:r>
            <w:r>
              <w:rPr>
                <w:noProof/>
                <w:webHidden/>
              </w:rPr>
              <w:fldChar w:fldCharType="end"/>
            </w:r>
          </w:hyperlink>
        </w:p>
        <w:p w14:paraId="3CF9ED05" w14:textId="3D55F89B" w:rsidR="00946362" w:rsidRDefault="00946362">
          <w:pPr>
            <w:pStyle w:val="TOC1"/>
            <w:tabs>
              <w:tab w:val="right" w:leader="dot" w:pos="9628"/>
            </w:tabs>
            <w:rPr>
              <w:rFonts w:asciiTheme="minorHAnsi" w:eastAsiaTheme="minorEastAsia" w:hAnsiTheme="minorHAnsi" w:cstheme="minorBidi"/>
              <w:b w:val="0"/>
              <w:bCs w:val="0"/>
              <w:noProof/>
              <w:kern w:val="2"/>
              <w:szCs w:val="24"/>
              <w14:ligatures w14:val="standardContextual"/>
            </w:rPr>
          </w:pPr>
          <w:hyperlink w:anchor="_Toc188267670" w:history="1">
            <w:r w:rsidRPr="00C65250">
              <w:rPr>
                <w:rStyle w:val="Hyperlink"/>
                <w:noProof/>
              </w:rPr>
              <w:t>3.0</w:t>
            </w:r>
            <w:r>
              <w:rPr>
                <w:rFonts w:asciiTheme="minorHAnsi" w:eastAsiaTheme="minorEastAsia" w:hAnsiTheme="minorHAnsi" w:cstheme="minorBidi"/>
                <w:b w:val="0"/>
                <w:bCs w:val="0"/>
                <w:noProof/>
                <w:kern w:val="2"/>
                <w:szCs w:val="24"/>
                <w14:ligatures w14:val="standardContextual"/>
              </w:rPr>
              <w:tab/>
            </w:r>
            <w:r w:rsidRPr="00C65250">
              <w:rPr>
                <w:rStyle w:val="Hyperlink"/>
                <w:noProof/>
              </w:rPr>
              <w:t>General Guidance</w:t>
            </w:r>
            <w:r>
              <w:rPr>
                <w:noProof/>
                <w:webHidden/>
              </w:rPr>
              <w:tab/>
            </w:r>
            <w:r>
              <w:rPr>
                <w:noProof/>
                <w:webHidden/>
              </w:rPr>
              <w:fldChar w:fldCharType="begin"/>
            </w:r>
            <w:r>
              <w:rPr>
                <w:noProof/>
                <w:webHidden/>
              </w:rPr>
              <w:instrText xml:space="preserve"> PAGEREF _Toc188267670 \h </w:instrText>
            </w:r>
            <w:r>
              <w:rPr>
                <w:noProof/>
                <w:webHidden/>
              </w:rPr>
            </w:r>
            <w:r>
              <w:rPr>
                <w:noProof/>
                <w:webHidden/>
              </w:rPr>
              <w:fldChar w:fldCharType="separate"/>
            </w:r>
            <w:r>
              <w:rPr>
                <w:noProof/>
                <w:webHidden/>
              </w:rPr>
              <w:t>2</w:t>
            </w:r>
            <w:r>
              <w:rPr>
                <w:noProof/>
                <w:webHidden/>
              </w:rPr>
              <w:fldChar w:fldCharType="end"/>
            </w:r>
          </w:hyperlink>
        </w:p>
        <w:p w14:paraId="5B06C024" w14:textId="5AE84964"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71" w:history="1">
            <w:r w:rsidRPr="00C65250">
              <w:rPr>
                <w:rStyle w:val="Hyperlink"/>
                <w:noProof/>
              </w:rPr>
              <w:t>3.1</w:t>
            </w:r>
            <w:r>
              <w:rPr>
                <w:rFonts w:asciiTheme="minorHAnsi" w:eastAsiaTheme="minorEastAsia" w:hAnsiTheme="minorHAnsi" w:cstheme="minorBidi"/>
                <w:noProof/>
                <w:kern w:val="2"/>
                <w:sz w:val="24"/>
                <w:szCs w:val="24"/>
                <w14:ligatures w14:val="standardContextual"/>
              </w:rPr>
              <w:tab/>
            </w:r>
            <w:r w:rsidRPr="00C65250">
              <w:rPr>
                <w:rStyle w:val="Hyperlink"/>
                <w:noProof/>
              </w:rPr>
              <w:t>Continuous monitoring overview</w:t>
            </w:r>
            <w:r>
              <w:rPr>
                <w:noProof/>
                <w:webHidden/>
              </w:rPr>
              <w:tab/>
            </w:r>
            <w:r>
              <w:rPr>
                <w:noProof/>
                <w:webHidden/>
              </w:rPr>
              <w:fldChar w:fldCharType="begin"/>
            </w:r>
            <w:r>
              <w:rPr>
                <w:noProof/>
                <w:webHidden/>
              </w:rPr>
              <w:instrText xml:space="preserve"> PAGEREF _Toc188267671 \h </w:instrText>
            </w:r>
            <w:r>
              <w:rPr>
                <w:noProof/>
                <w:webHidden/>
              </w:rPr>
            </w:r>
            <w:r>
              <w:rPr>
                <w:noProof/>
                <w:webHidden/>
              </w:rPr>
              <w:fldChar w:fldCharType="separate"/>
            </w:r>
            <w:r>
              <w:rPr>
                <w:noProof/>
                <w:webHidden/>
              </w:rPr>
              <w:t>2</w:t>
            </w:r>
            <w:r>
              <w:rPr>
                <w:noProof/>
                <w:webHidden/>
              </w:rPr>
              <w:fldChar w:fldCharType="end"/>
            </w:r>
          </w:hyperlink>
        </w:p>
        <w:p w14:paraId="2D06116D" w14:textId="2337D4EE"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72" w:history="1">
            <w:r w:rsidRPr="00C65250">
              <w:rPr>
                <w:rStyle w:val="Hyperlink"/>
                <w:noProof/>
              </w:rPr>
              <w:t>3.2</w:t>
            </w:r>
            <w:r>
              <w:rPr>
                <w:rFonts w:asciiTheme="minorHAnsi" w:eastAsiaTheme="minorEastAsia" w:hAnsiTheme="minorHAnsi" w:cstheme="minorBidi"/>
                <w:noProof/>
                <w:kern w:val="2"/>
                <w:sz w:val="24"/>
                <w:szCs w:val="24"/>
                <w14:ligatures w14:val="standardContextual"/>
              </w:rPr>
              <w:tab/>
            </w:r>
            <w:r w:rsidRPr="00C65250">
              <w:rPr>
                <w:rStyle w:val="Hyperlink"/>
                <w:noProof/>
              </w:rPr>
              <w:t>Periodic review</w:t>
            </w:r>
            <w:r>
              <w:rPr>
                <w:noProof/>
                <w:webHidden/>
              </w:rPr>
              <w:tab/>
            </w:r>
            <w:r>
              <w:rPr>
                <w:noProof/>
                <w:webHidden/>
              </w:rPr>
              <w:fldChar w:fldCharType="begin"/>
            </w:r>
            <w:r>
              <w:rPr>
                <w:noProof/>
                <w:webHidden/>
              </w:rPr>
              <w:instrText xml:space="preserve"> PAGEREF _Toc188267672 \h </w:instrText>
            </w:r>
            <w:r>
              <w:rPr>
                <w:noProof/>
                <w:webHidden/>
              </w:rPr>
            </w:r>
            <w:r>
              <w:rPr>
                <w:noProof/>
                <w:webHidden/>
              </w:rPr>
              <w:fldChar w:fldCharType="separate"/>
            </w:r>
            <w:r>
              <w:rPr>
                <w:noProof/>
                <w:webHidden/>
              </w:rPr>
              <w:t>4</w:t>
            </w:r>
            <w:r>
              <w:rPr>
                <w:noProof/>
                <w:webHidden/>
              </w:rPr>
              <w:fldChar w:fldCharType="end"/>
            </w:r>
          </w:hyperlink>
        </w:p>
        <w:p w14:paraId="5CD74F19" w14:textId="5EC02492"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73" w:history="1">
            <w:r w:rsidRPr="00C65250">
              <w:rPr>
                <w:rStyle w:val="Hyperlink"/>
                <w:noProof/>
              </w:rPr>
              <w:t>3.3</w:t>
            </w:r>
            <w:r>
              <w:rPr>
                <w:rFonts w:asciiTheme="minorHAnsi" w:eastAsiaTheme="minorEastAsia" w:hAnsiTheme="minorHAnsi" w:cstheme="minorBidi"/>
                <w:noProof/>
                <w:kern w:val="2"/>
                <w:sz w:val="24"/>
                <w:szCs w:val="24"/>
                <w14:ligatures w14:val="standardContextual"/>
              </w:rPr>
              <w:tab/>
            </w:r>
            <w:r w:rsidRPr="00C65250">
              <w:rPr>
                <w:rStyle w:val="Hyperlink"/>
                <w:noProof/>
              </w:rPr>
              <w:t>Annual academic assurance cycle</w:t>
            </w:r>
            <w:r>
              <w:rPr>
                <w:noProof/>
                <w:webHidden/>
              </w:rPr>
              <w:tab/>
            </w:r>
            <w:r>
              <w:rPr>
                <w:noProof/>
                <w:webHidden/>
              </w:rPr>
              <w:fldChar w:fldCharType="begin"/>
            </w:r>
            <w:r>
              <w:rPr>
                <w:noProof/>
                <w:webHidden/>
              </w:rPr>
              <w:instrText xml:space="preserve"> PAGEREF _Toc188267673 \h </w:instrText>
            </w:r>
            <w:r>
              <w:rPr>
                <w:noProof/>
                <w:webHidden/>
              </w:rPr>
            </w:r>
            <w:r>
              <w:rPr>
                <w:noProof/>
                <w:webHidden/>
              </w:rPr>
              <w:fldChar w:fldCharType="separate"/>
            </w:r>
            <w:r>
              <w:rPr>
                <w:noProof/>
                <w:webHidden/>
              </w:rPr>
              <w:t>4</w:t>
            </w:r>
            <w:r>
              <w:rPr>
                <w:noProof/>
                <w:webHidden/>
              </w:rPr>
              <w:fldChar w:fldCharType="end"/>
            </w:r>
          </w:hyperlink>
        </w:p>
        <w:p w14:paraId="4B025D61" w14:textId="3499F6BF"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74" w:history="1">
            <w:r w:rsidRPr="00C65250">
              <w:rPr>
                <w:rStyle w:val="Hyperlink"/>
                <w:noProof/>
              </w:rPr>
              <w:t>3.4</w:t>
            </w:r>
            <w:r>
              <w:rPr>
                <w:rFonts w:asciiTheme="minorHAnsi" w:eastAsiaTheme="minorEastAsia" w:hAnsiTheme="minorHAnsi" w:cstheme="minorBidi"/>
                <w:noProof/>
                <w:kern w:val="2"/>
                <w:sz w:val="24"/>
                <w:szCs w:val="24"/>
                <w14:ligatures w14:val="standardContextual"/>
              </w:rPr>
              <w:tab/>
            </w:r>
            <w:r w:rsidRPr="00C65250">
              <w:rPr>
                <w:rStyle w:val="Hyperlink"/>
                <w:noProof/>
              </w:rPr>
              <w:t>Continuous monitoring outputs</w:t>
            </w:r>
            <w:r>
              <w:rPr>
                <w:noProof/>
                <w:webHidden/>
              </w:rPr>
              <w:tab/>
            </w:r>
            <w:r>
              <w:rPr>
                <w:noProof/>
                <w:webHidden/>
              </w:rPr>
              <w:fldChar w:fldCharType="begin"/>
            </w:r>
            <w:r>
              <w:rPr>
                <w:noProof/>
                <w:webHidden/>
              </w:rPr>
              <w:instrText xml:space="preserve"> PAGEREF _Toc188267674 \h </w:instrText>
            </w:r>
            <w:r>
              <w:rPr>
                <w:noProof/>
                <w:webHidden/>
              </w:rPr>
            </w:r>
            <w:r>
              <w:rPr>
                <w:noProof/>
                <w:webHidden/>
              </w:rPr>
              <w:fldChar w:fldCharType="separate"/>
            </w:r>
            <w:r>
              <w:rPr>
                <w:noProof/>
                <w:webHidden/>
              </w:rPr>
              <w:t>4</w:t>
            </w:r>
            <w:r>
              <w:rPr>
                <w:noProof/>
                <w:webHidden/>
              </w:rPr>
              <w:fldChar w:fldCharType="end"/>
            </w:r>
          </w:hyperlink>
        </w:p>
        <w:p w14:paraId="34C53046" w14:textId="65FF055F"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75" w:history="1">
            <w:r w:rsidRPr="00C65250">
              <w:rPr>
                <w:rStyle w:val="Hyperlink"/>
                <w:noProof/>
              </w:rPr>
              <w:t>3.5</w:t>
            </w:r>
            <w:r>
              <w:rPr>
                <w:rFonts w:asciiTheme="minorHAnsi" w:eastAsiaTheme="minorEastAsia" w:hAnsiTheme="minorHAnsi" w:cstheme="minorBidi"/>
                <w:noProof/>
                <w:kern w:val="2"/>
                <w:sz w:val="24"/>
                <w:szCs w:val="24"/>
                <w14:ligatures w14:val="standardContextual"/>
              </w:rPr>
              <w:tab/>
            </w:r>
            <w:r w:rsidRPr="00C65250">
              <w:rPr>
                <w:rStyle w:val="Hyperlink"/>
                <w:noProof/>
              </w:rPr>
              <w:t>School role and responsibilities</w:t>
            </w:r>
            <w:r>
              <w:rPr>
                <w:noProof/>
                <w:webHidden/>
              </w:rPr>
              <w:tab/>
            </w:r>
            <w:r>
              <w:rPr>
                <w:noProof/>
                <w:webHidden/>
              </w:rPr>
              <w:fldChar w:fldCharType="begin"/>
            </w:r>
            <w:r>
              <w:rPr>
                <w:noProof/>
                <w:webHidden/>
              </w:rPr>
              <w:instrText xml:space="preserve"> PAGEREF _Toc188267675 \h </w:instrText>
            </w:r>
            <w:r>
              <w:rPr>
                <w:noProof/>
                <w:webHidden/>
              </w:rPr>
            </w:r>
            <w:r>
              <w:rPr>
                <w:noProof/>
                <w:webHidden/>
              </w:rPr>
              <w:fldChar w:fldCharType="separate"/>
            </w:r>
            <w:r>
              <w:rPr>
                <w:noProof/>
                <w:webHidden/>
              </w:rPr>
              <w:t>5</w:t>
            </w:r>
            <w:r>
              <w:rPr>
                <w:noProof/>
                <w:webHidden/>
              </w:rPr>
              <w:fldChar w:fldCharType="end"/>
            </w:r>
          </w:hyperlink>
        </w:p>
        <w:p w14:paraId="0BD9C5B3" w14:textId="22A93156"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76" w:history="1">
            <w:r w:rsidRPr="00C65250">
              <w:rPr>
                <w:rStyle w:val="Hyperlink"/>
                <w:noProof/>
              </w:rPr>
              <w:t>3.6</w:t>
            </w:r>
            <w:r>
              <w:rPr>
                <w:rFonts w:asciiTheme="minorHAnsi" w:eastAsiaTheme="minorEastAsia" w:hAnsiTheme="minorHAnsi" w:cstheme="minorBidi"/>
                <w:noProof/>
                <w:kern w:val="2"/>
                <w:sz w:val="24"/>
                <w:szCs w:val="24"/>
                <w14:ligatures w14:val="standardContextual"/>
              </w:rPr>
              <w:tab/>
            </w:r>
            <w:r w:rsidRPr="00C65250">
              <w:rPr>
                <w:rStyle w:val="Hyperlink"/>
                <w:noProof/>
              </w:rPr>
              <w:t>Faculty role and responsibilities</w:t>
            </w:r>
            <w:r>
              <w:rPr>
                <w:noProof/>
                <w:webHidden/>
              </w:rPr>
              <w:tab/>
            </w:r>
            <w:r>
              <w:rPr>
                <w:noProof/>
                <w:webHidden/>
              </w:rPr>
              <w:fldChar w:fldCharType="begin"/>
            </w:r>
            <w:r>
              <w:rPr>
                <w:noProof/>
                <w:webHidden/>
              </w:rPr>
              <w:instrText xml:space="preserve"> PAGEREF _Toc188267676 \h </w:instrText>
            </w:r>
            <w:r>
              <w:rPr>
                <w:noProof/>
                <w:webHidden/>
              </w:rPr>
            </w:r>
            <w:r>
              <w:rPr>
                <w:noProof/>
                <w:webHidden/>
              </w:rPr>
              <w:fldChar w:fldCharType="separate"/>
            </w:r>
            <w:r>
              <w:rPr>
                <w:noProof/>
                <w:webHidden/>
              </w:rPr>
              <w:t>5</w:t>
            </w:r>
            <w:r>
              <w:rPr>
                <w:noProof/>
                <w:webHidden/>
              </w:rPr>
              <w:fldChar w:fldCharType="end"/>
            </w:r>
          </w:hyperlink>
        </w:p>
        <w:p w14:paraId="3C821674" w14:textId="44621B4C"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77" w:history="1">
            <w:r w:rsidRPr="00C65250">
              <w:rPr>
                <w:rStyle w:val="Hyperlink"/>
                <w:noProof/>
              </w:rPr>
              <w:t>3.7</w:t>
            </w:r>
            <w:r>
              <w:rPr>
                <w:rFonts w:asciiTheme="minorHAnsi" w:eastAsiaTheme="minorEastAsia" w:hAnsiTheme="minorHAnsi" w:cstheme="minorBidi"/>
                <w:noProof/>
                <w:kern w:val="2"/>
                <w:sz w:val="24"/>
                <w:szCs w:val="24"/>
                <w14:ligatures w14:val="standardContextual"/>
              </w:rPr>
              <w:tab/>
            </w:r>
            <w:r w:rsidRPr="00C65250">
              <w:rPr>
                <w:rStyle w:val="Hyperlink"/>
                <w:noProof/>
              </w:rPr>
              <w:t>University role and responsibilities</w:t>
            </w:r>
            <w:r>
              <w:rPr>
                <w:noProof/>
                <w:webHidden/>
              </w:rPr>
              <w:tab/>
            </w:r>
            <w:r>
              <w:rPr>
                <w:noProof/>
                <w:webHidden/>
              </w:rPr>
              <w:fldChar w:fldCharType="begin"/>
            </w:r>
            <w:r>
              <w:rPr>
                <w:noProof/>
                <w:webHidden/>
              </w:rPr>
              <w:instrText xml:space="preserve"> PAGEREF _Toc188267677 \h </w:instrText>
            </w:r>
            <w:r>
              <w:rPr>
                <w:noProof/>
                <w:webHidden/>
              </w:rPr>
            </w:r>
            <w:r>
              <w:rPr>
                <w:noProof/>
                <w:webHidden/>
              </w:rPr>
              <w:fldChar w:fldCharType="separate"/>
            </w:r>
            <w:r>
              <w:rPr>
                <w:noProof/>
                <w:webHidden/>
              </w:rPr>
              <w:t>6</w:t>
            </w:r>
            <w:r>
              <w:rPr>
                <w:noProof/>
                <w:webHidden/>
              </w:rPr>
              <w:fldChar w:fldCharType="end"/>
            </w:r>
          </w:hyperlink>
        </w:p>
        <w:p w14:paraId="65A44358" w14:textId="29FB7DB2"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78" w:history="1">
            <w:r w:rsidRPr="00C65250">
              <w:rPr>
                <w:rStyle w:val="Hyperlink"/>
                <w:noProof/>
              </w:rPr>
              <w:t>3.8</w:t>
            </w:r>
            <w:r>
              <w:rPr>
                <w:rFonts w:asciiTheme="minorHAnsi" w:eastAsiaTheme="minorEastAsia" w:hAnsiTheme="minorHAnsi" w:cstheme="minorBidi"/>
                <w:noProof/>
                <w:kern w:val="2"/>
                <w:sz w:val="24"/>
                <w:szCs w:val="24"/>
                <w14:ligatures w14:val="standardContextual"/>
              </w:rPr>
              <w:tab/>
            </w:r>
            <w:r w:rsidRPr="00C65250">
              <w:rPr>
                <w:rStyle w:val="Hyperlink"/>
                <w:noProof/>
              </w:rPr>
              <w:t>Continuous monitoring timeline</w:t>
            </w:r>
            <w:r>
              <w:rPr>
                <w:noProof/>
                <w:webHidden/>
              </w:rPr>
              <w:tab/>
            </w:r>
            <w:r>
              <w:rPr>
                <w:noProof/>
                <w:webHidden/>
              </w:rPr>
              <w:fldChar w:fldCharType="begin"/>
            </w:r>
            <w:r>
              <w:rPr>
                <w:noProof/>
                <w:webHidden/>
              </w:rPr>
              <w:instrText xml:space="preserve"> PAGEREF _Toc188267678 \h </w:instrText>
            </w:r>
            <w:r>
              <w:rPr>
                <w:noProof/>
                <w:webHidden/>
              </w:rPr>
            </w:r>
            <w:r>
              <w:rPr>
                <w:noProof/>
                <w:webHidden/>
              </w:rPr>
              <w:fldChar w:fldCharType="separate"/>
            </w:r>
            <w:r>
              <w:rPr>
                <w:noProof/>
                <w:webHidden/>
              </w:rPr>
              <w:t>7</w:t>
            </w:r>
            <w:r>
              <w:rPr>
                <w:noProof/>
                <w:webHidden/>
              </w:rPr>
              <w:fldChar w:fldCharType="end"/>
            </w:r>
          </w:hyperlink>
        </w:p>
        <w:p w14:paraId="69B873B0" w14:textId="3753CF30" w:rsidR="00946362" w:rsidRDefault="00946362">
          <w:pPr>
            <w:pStyle w:val="TOC1"/>
            <w:tabs>
              <w:tab w:val="right" w:leader="dot" w:pos="9628"/>
            </w:tabs>
            <w:rPr>
              <w:rFonts w:asciiTheme="minorHAnsi" w:eastAsiaTheme="minorEastAsia" w:hAnsiTheme="minorHAnsi" w:cstheme="minorBidi"/>
              <w:b w:val="0"/>
              <w:bCs w:val="0"/>
              <w:noProof/>
              <w:kern w:val="2"/>
              <w:szCs w:val="24"/>
              <w14:ligatures w14:val="standardContextual"/>
            </w:rPr>
          </w:pPr>
          <w:hyperlink w:anchor="_Toc188267679" w:history="1">
            <w:r w:rsidRPr="00C65250">
              <w:rPr>
                <w:rStyle w:val="Hyperlink"/>
                <w:noProof/>
              </w:rPr>
              <w:t>4.0</w:t>
            </w:r>
            <w:r>
              <w:rPr>
                <w:rFonts w:asciiTheme="minorHAnsi" w:eastAsiaTheme="minorEastAsia" w:hAnsiTheme="minorHAnsi" w:cstheme="minorBidi"/>
                <w:b w:val="0"/>
                <w:bCs w:val="0"/>
                <w:noProof/>
                <w:kern w:val="2"/>
                <w:szCs w:val="24"/>
                <w14:ligatures w14:val="standardContextual"/>
              </w:rPr>
              <w:tab/>
            </w:r>
            <w:r w:rsidRPr="00C65250">
              <w:rPr>
                <w:rStyle w:val="Hyperlink"/>
                <w:noProof/>
              </w:rPr>
              <w:t>Monitoring Compliance</w:t>
            </w:r>
            <w:r>
              <w:rPr>
                <w:noProof/>
                <w:webHidden/>
              </w:rPr>
              <w:tab/>
            </w:r>
            <w:r>
              <w:rPr>
                <w:noProof/>
                <w:webHidden/>
              </w:rPr>
              <w:fldChar w:fldCharType="begin"/>
            </w:r>
            <w:r>
              <w:rPr>
                <w:noProof/>
                <w:webHidden/>
              </w:rPr>
              <w:instrText xml:space="preserve"> PAGEREF _Toc188267679 \h </w:instrText>
            </w:r>
            <w:r>
              <w:rPr>
                <w:noProof/>
                <w:webHidden/>
              </w:rPr>
            </w:r>
            <w:r>
              <w:rPr>
                <w:noProof/>
                <w:webHidden/>
              </w:rPr>
              <w:fldChar w:fldCharType="separate"/>
            </w:r>
            <w:r>
              <w:rPr>
                <w:noProof/>
                <w:webHidden/>
              </w:rPr>
              <w:t>7</w:t>
            </w:r>
            <w:r>
              <w:rPr>
                <w:noProof/>
                <w:webHidden/>
              </w:rPr>
              <w:fldChar w:fldCharType="end"/>
            </w:r>
          </w:hyperlink>
        </w:p>
        <w:p w14:paraId="643B1647" w14:textId="122765BD" w:rsidR="00946362" w:rsidRDefault="00946362">
          <w:pPr>
            <w:pStyle w:val="TOC1"/>
            <w:tabs>
              <w:tab w:val="right" w:leader="dot" w:pos="9628"/>
            </w:tabs>
            <w:rPr>
              <w:rFonts w:asciiTheme="minorHAnsi" w:eastAsiaTheme="minorEastAsia" w:hAnsiTheme="minorHAnsi" w:cstheme="minorBidi"/>
              <w:b w:val="0"/>
              <w:bCs w:val="0"/>
              <w:noProof/>
              <w:kern w:val="2"/>
              <w:szCs w:val="24"/>
              <w14:ligatures w14:val="standardContextual"/>
            </w:rPr>
          </w:pPr>
          <w:hyperlink w:anchor="_Toc188267680" w:history="1">
            <w:r w:rsidRPr="00C65250">
              <w:rPr>
                <w:rStyle w:val="Hyperlink"/>
                <w:noProof/>
              </w:rPr>
              <w:t>5.0</w:t>
            </w:r>
            <w:r>
              <w:rPr>
                <w:rFonts w:asciiTheme="minorHAnsi" w:eastAsiaTheme="minorEastAsia" w:hAnsiTheme="minorHAnsi" w:cstheme="minorBidi"/>
                <w:b w:val="0"/>
                <w:bCs w:val="0"/>
                <w:noProof/>
                <w:kern w:val="2"/>
                <w:szCs w:val="24"/>
                <w14:ligatures w14:val="standardContextual"/>
              </w:rPr>
              <w:tab/>
            </w:r>
            <w:r w:rsidRPr="00C65250">
              <w:rPr>
                <w:rStyle w:val="Hyperlink"/>
                <w:noProof/>
              </w:rPr>
              <w:t>Supporting documents and sources of support</w:t>
            </w:r>
            <w:r>
              <w:rPr>
                <w:noProof/>
                <w:webHidden/>
              </w:rPr>
              <w:tab/>
            </w:r>
            <w:r>
              <w:rPr>
                <w:noProof/>
                <w:webHidden/>
              </w:rPr>
              <w:fldChar w:fldCharType="begin"/>
            </w:r>
            <w:r>
              <w:rPr>
                <w:noProof/>
                <w:webHidden/>
              </w:rPr>
              <w:instrText xml:space="preserve"> PAGEREF _Toc188267680 \h </w:instrText>
            </w:r>
            <w:r>
              <w:rPr>
                <w:noProof/>
                <w:webHidden/>
              </w:rPr>
            </w:r>
            <w:r>
              <w:rPr>
                <w:noProof/>
                <w:webHidden/>
              </w:rPr>
              <w:fldChar w:fldCharType="separate"/>
            </w:r>
            <w:r>
              <w:rPr>
                <w:noProof/>
                <w:webHidden/>
              </w:rPr>
              <w:t>7</w:t>
            </w:r>
            <w:r>
              <w:rPr>
                <w:noProof/>
                <w:webHidden/>
              </w:rPr>
              <w:fldChar w:fldCharType="end"/>
            </w:r>
          </w:hyperlink>
        </w:p>
        <w:p w14:paraId="49D29ED9" w14:textId="4D8EF1DA" w:rsidR="00946362" w:rsidRDefault="00946362">
          <w:pPr>
            <w:pStyle w:val="TOC1"/>
            <w:tabs>
              <w:tab w:val="right" w:leader="dot" w:pos="9628"/>
            </w:tabs>
            <w:rPr>
              <w:rFonts w:asciiTheme="minorHAnsi" w:eastAsiaTheme="minorEastAsia" w:hAnsiTheme="minorHAnsi" w:cstheme="minorBidi"/>
              <w:b w:val="0"/>
              <w:bCs w:val="0"/>
              <w:noProof/>
              <w:kern w:val="2"/>
              <w:szCs w:val="24"/>
              <w14:ligatures w14:val="standardContextual"/>
            </w:rPr>
          </w:pPr>
          <w:hyperlink w:anchor="_Toc188267681" w:history="1">
            <w:r w:rsidRPr="00C65250">
              <w:rPr>
                <w:rStyle w:val="Hyperlink"/>
                <w:noProof/>
              </w:rPr>
              <w:t>6.0</w:t>
            </w:r>
            <w:r>
              <w:rPr>
                <w:rFonts w:asciiTheme="minorHAnsi" w:eastAsiaTheme="minorEastAsia" w:hAnsiTheme="minorHAnsi" w:cstheme="minorBidi"/>
                <w:b w:val="0"/>
                <w:bCs w:val="0"/>
                <w:noProof/>
                <w:kern w:val="2"/>
                <w:szCs w:val="24"/>
                <w14:ligatures w14:val="standardContextual"/>
              </w:rPr>
              <w:tab/>
            </w:r>
            <w:r w:rsidRPr="00C65250">
              <w:rPr>
                <w:rStyle w:val="Hyperlink"/>
                <w:noProof/>
              </w:rPr>
              <w:t>Appendices</w:t>
            </w:r>
            <w:r>
              <w:rPr>
                <w:noProof/>
                <w:webHidden/>
              </w:rPr>
              <w:tab/>
            </w:r>
            <w:r>
              <w:rPr>
                <w:noProof/>
                <w:webHidden/>
              </w:rPr>
              <w:fldChar w:fldCharType="begin"/>
            </w:r>
            <w:r>
              <w:rPr>
                <w:noProof/>
                <w:webHidden/>
              </w:rPr>
              <w:instrText xml:space="preserve"> PAGEREF _Toc188267681 \h </w:instrText>
            </w:r>
            <w:r>
              <w:rPr>
                <w:noProof/>
                <w:webHidden/>
              </w:rPr>
            </w:r>
            <w:r>
              <w:rPr>
                <w:noProof/>
                <w:webHidden/>
              </w:rPr>
              <w:fldChar w:fldCharType="separate"/>
            </w:r>
            <w:r>
              <w:rPr>
                <w:noProof/>
                <w:webHidden/>
              </w:rPr>
              <w:t>8</w:t>
            </w:r>
            <w:r>
              <w:rPr>
                <w:noProof/>
                <w:webHidden/>
              </w:rPr>
              <w:fldChar w:fldCharType="end"/>
            </w:r>
          </w:hyperlink>
        </w:p>
        <w:p w14:paraId="3024CABE" w14:textId="65C2D779"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82" w:history="1">
            <w:r w:rsidRPr="00C65250">
              <w:rPr>
                <w:rStyle w:val="Hyperlink"/>
                <w:noProof/>
              </w:rPr>
              <w:t>Appendix A: Continuous monitoring issues to be considered</w:t>
            </w:r>
            <w:r>
              <w:rPr>
                <w:noProof/>
                <w:webHidden/>
              </w:rPr>
              <w:tab/>
            </w:r>
            <w:r>
              <w:rPr>
                <w:noProof/>
                <w:webHidden/>
              </w:rPr>
              <w:fldChar w:fldCharType="begin"/>
            </w:r>
            <w:r>
              <w:rPr>
                <w:noProof/>
                <w:webHidden/>
              </w:rPr>
              <w:instrText xml:space="preserve"> PAGEREF _Toc188267682 \h </w:instrText>
            </w:r>
            <w:r>
              <w:rPr>
                <w:noProof/>
                <w:webHidden/>
              </w:rPr>
            </w:r>
            <w:r>
              <w:rPr>
                <w:noProof/>
                <w:webHidden/>
              </w:rPr>
              <w:fldChar w:fldCharType="separate"/>
            </w:r>
            <w:r>
              <w:rPr>
                <w:noProof/>
                <w:webHidden/>
              </w:rPr>
              <w:t>8</w:t>
            </w:r>
            <w:r>
              <w:rPr>
                <w:noProof/>
                <w:webHidden/>
              </w:rPr>
              <w:fldChar w:fldCharType="end"/>
            </w:r>
          </w:hyperlink>
        </w:p>
        <w:p w14:paraId="0E82A1AF" w14:textId="3D5A7A00"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83" w:history="1">
            <w:r w:rsidRPr="00C65250">
              <w:rPr>
                <w:rStyle w:val="Hyperlink"/>
                <w:noProof/>
              </w:rPr>
              <w:t>Appendix B: Continuous monitoring evidence sources</w:t>
            </w:r>
            <w:r>
              <w:rPr>
                <w:noProof/>
                <w:webHidden/>
              </w:rPr>
              <w:tab/>
            </w:r>
            <w:r>
              <w:rPr>
                <w:noProof/>
                <w:webHidden/>
              </w:rPr>
              <w:fldChar w:fldCharType="begin"/>
            </w:r>
            <w:r>
              <w:rPr>
                <w:noProof/>
                <w:webHidden/>
              </w:rPr>
              <w:instrText xml:space="preserve"> PAGEREF _Toc188267683 \h </w:instrText>
            </w:r>
            <w:r>
              <w:rPr>
                <w:noProof/>
                <w:webHidden/>
              </w:rPr>
            </w:r>
            <w:r>
              <w:rPr>
                <w:noProof/>
                <w:webHidden/>
              </w:rPr>
              <w:fldChar w:fldCharType="separate"/>
            </w:r>
            <w:r>
              <w:rPr>
                <w:noProof/>
                <w:webHidden/>
              </w:rPr>
              <w:t>11</w:t>
            </w:r>
            <w:r>
              <w:rPr>
                <w:noProof/>
                <w:webHidden/>
              </w:rPr>
              <w:fldChar w:fldCharType="end"/>
            </w:r>
          </w:hyperlink>
        </w:p>
        <w:p w14:paraId="44817511" w14:textId="20E78D52"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84" w:history="1">
            <w:r w:rsidRPr="00C65250">
              <w:rPr>
                <w:rStyle w:val="Hyperlink"/>
                <w:noProof/>
              </w:rPr>
              <w:t>Appendix C: Student Experience Action Plan (SEAP) template</w:t>
            </w:r>
            <w:r>
              <w:rPr>
                <w:noProof/>
                <w:webHidden/>
              </w:rPr>
              <w:tab/>
            </w:r>
            <w:r>
              <w:rPr>
                <w:noProof/>
                <w:webHidden/>
              </w:rPr>
              <w:fldChar w:fldCharType="begin"/>
            </w:r>
            <w:r>
              <w:rPr>
                <w:noProof/>
                <w:webHidden/>
              </w:rPr>
              <w:instrText xml:space="preserve"> PAGEREF _Toc188267684 \h </w:instrText>
            </w:r>
            <w:r>
              <w:rPr>
                <w:noProof/>
                <w:webHidden/>
              </w:rPr>
            </w:r>
            <w:r>
              <w:rPr>
                <w:noProof/>
                <w:webHidden/>
              </w:rPr>
              <w:fldChar w:fldCharType="separate"/>
            </w:r>
            <w:r>
              <w:rPr>
                <w:noProof/>
                <w:webHidden/>
              </w:rPr>
              <w:t>13</w:t>
            </w:r>
            <w:r>
              <w:rPr>
                <w:noProof/>
                <w:webHidden/>
              </w:rPr>
              <w:fldChar w:fldCharType="end"/>
            </w:r>
          </w:hyperlink>
        </w:p>
        <w:p w14:paraId="3574D362" w14:textId="71340F6D"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85" w:history="1">
            <w:r w:rsidRPr="00C65250">
              <w:rPr>
                <w:rStyle w:val="Hyperlink"/>
                <w:noProof/>
              </w:rPr>
              <w:t>Appendix D: Faculty Quality Assurance checklist</w:t>
            </w:r>
            <w:r>
              <w:rPr>
                <w:noProof/>
                <w:webHidden/>
              </w:rPr>
              <w:tab/>
            </w:r>
            <w:r>
              <w:rPr>
                <w:noProof/>
                <w:webHidden/>
              </w:rPr>
              <w:fldChar w:fldCharType="begin"/>
            </w:r>
            <w:r>
              <w:rPr>
                <w:noProof/>
                <w:webHidden/>
              </w:rPr>
              <w:instrText xml:space="preserve"> PAGEREF _Toc188267685 \h </w:instrText>
            </w:r>
            <w:r>
              <w:rPr>
                <w:noProof/>
                <w:webHidden/>
              </w:rPr>
            </w:r>
            <w:r>
              <w:rPr>
                <w:noProof/>
                <w:webHidden/>
              </w:rPr>
              <w:fldChar w:fldCharType="separate"/>
            </w:r>
            <w:r>
              <w:rPr>
                <w:noProof/>
                <w:webHidden/>
              </w:rPr>
              <w:t>14</w:t>
            </w:r>
            <w:r>
              <w:rPr>
                <w:noProof/>
                <w:webHidden/>
              </w:rPr>
              <w:fldChar w:fldCharType="end"/>
            </w:r>
          </w:hyperlink>
        </w:p>
        <w:p w14:paraId="5DDE3802" w14:textId="5D6561A0" w:rsidR="00946362" w:rsidRDefault="00946362">
          <w:pPr>
            <w:pStyle w:val="TOC2"/>
            <w:rPr>
              <w:rFonts w:asciiTheme="minorHAnsi" w:eastAsiaTheme="minorEastAsia" w:hAnsiTheme="minorHAnsi" w:cstheme="minorBidi"/>
              <w:noProof/>
              <w:kern w:val="2"/>
              <w:sz w:val="24"/>
              <w:szCs w:val="24"/>
              <w14:ligatures w14:val="standardContextual"/>
            </w:rPr>
          </w:pPr>
          <w:hyperlink w:anchor="_Toc188267686" w:history="1">
            <w:r w:rsidRPr="00C65250">
              <w:rPr>
                <w:rStyle w:val="Hyperlink"/>
                <w:noProof/>
              </w:rPr>
              <w:t>Appendix E: University report for Senate</w:t>
            </w:r>
            <w:r>
              <w:rPr>
                <w:noProof/>
                <w:webHidden/>
              </w:rPr>
              <w:tab/>
            </w:r>
            <w:r>
              <w:rPr>
                <w:noProof/>
                <w:webHidden/>
              </w:rPr>
              <w:fldChar w:fldCharType="begin"/>
            </w:r>
            <w:r>
              <w:rPr>
                <w:noProof/>
                <w:webHidden/>
              </w:rPr>
              <w:instrText xml:space="preserve"> PAGEREF _Toc188267686 \h </w:instrText>
            </w:r>
            <w:r>
              <w:rPr>
                <w:noProof/>
                <w:webHidden/>
              </w:rPr>
            </w:r>
            <w:r>
              <w:rPr>
                <w:noProof/>
                <w:webHidden/>
              </w:rPr>
              <w:fldChar w:fldCharType="separate"/>
            </w:r>
            <w:r>
              <w:rPr>
                <w:noProof/>
                <w:webHidden/>
              </w:rPr>
              <w:t>15</w:t>
            </w:r>
            <w:r>
              <w:rPr>
                <w:noProof/>
                <w:webHidden/>
              </w:rPr>
              <w:fldChar w:fldCharType="end"/>
            </w:r>
          </w:hyperlink>
        </w:p>
        <w:p w14:paraId="4249069A" w14:textId="311783A9" w:rsidR="00B80C65" w:rsidRDefault="00B80C65">
          <w:r>
            <w:rPr>
              <w:b/>
              <w:bCs/>
              <w:noProof/>
            </w:rPr>
            <w:fldChar w:fldCharType="end"/>
          </w:r>
        </w:p>
      </w:sdtContent>
    </w:sdt>
    <w:p w14:paraId="52DAE77D" w14:textId="77777777" w:rsidR="00946362" w:rsidRDefault="00946362" w:rsidP="00946362"/>
    <w:p w14:paraId="29317305" w14:textId="56E60F04" w:rsidR="00E064A9" w:rsidRPr="00B24A2E" w:rsidRDefault="00B24A2E" w:rsidP="00B24A2E">
      <w:pPr>
        <w:pStyle w:val="Heading1"/>
      </w:pPr>
      <w:bookmarkStart w:id="0" w:name="_Toc188267663"/>
      <w:r>
        <w:t>1.0</w:t>
      </w:r>
      <w:r>
        <w:tab/>
      </w:r>
      <w:r w:rsidR="004C1E11" w:rsidRPr="00B24A2E">
        <w:t>Introduction</w:t>
      </w:r>
      <w:bookmarkEnd w:id="0"/>
    </w:p>
    <w:p w14:paraId="605DB4BA" w14:textId="77777777" w:rsidR="004C1E11" w:rsidRDefault="004C1E11" w:rsidP="00716690"/>
    <w:p w14:paraId="12C02F03" w14:textId="69854FD7" w:rsidR="00947E0D" w:rsidRDefault="00716690" w:rsidP="00716690">
      <w:pPr>
        <w:pStyle w:val="Heading2"/>
      </w:pPr>
      <w:bookmarkStart w:id="1" w:name="_Toc188267664"/>
      <w:r>
        <w:t>1.1</w:t>
      </w:r>
      <w:r>
        <w:tab/>
      </w:r>
      <w:r w:rsidR="003B15DF" w:rsidRPr="003B15DF">
        <w:t>Purpose</w:t>
      </w:r>
      <w:bookmarkEnd w:id="1"/>
    </w:p>
    <w:p w14:paraId="0A7C64A6" w14:textId="5D6EB67D" w:rsidR="00CA3511" w:rsidRDefault="00716690" w:rsidP="00716690">
      <w:r w:rsidRPr="00716690">
        <w:t>1.1.1</w:t>
      </w:r>
      <w:r w:rsidRPr="00716690">
        <w:tab/>
      </w:r>
      <w:r>
        <w:t>T</w:t>
      </w:r>
      <w:r w:rsidRPr="00716690">
        <w:t xml:space="preserve">o consider the student experience </w:t>
      </w:r>
      <w:r>
        <w:t>of taught students</w:t>
      </w:r>
      <w:r w:rsidRPr="00716690">
        <w:t xml:space="preserve">, referencing key </w:t>
      </w:r>
      <w:r>
        <w:t>s</w:t>
      </w:r>
      <w:r w:rsidRPr="00716690">
        <w:t xml:space="preserve">tudent </w:t>
      </w:r>
      <w:r>
        <w:t>v</w:t>
      </w:r>
      <w:r w:rsidRPr="00716690">
        <w:t>oice satisfaction indicators such as the National Student Survey</w:t>
      </w:r>
      <w:r w:rsidR="00B24A2E">
        <w:t xml:space="preserve"> (NSS)</w:t>
      </w:r>
      <w:r w:rsidRPr="00716690">
        <w:t xml:space="preserve">, feedback </w:t>
      </w:r>
      <w:r w:rsidRPr="00716690">
        <w:lastRenderedPageBreak/>
        <w:t xml:space="preserve">from </w:t>
      </w:r>
      <w:r>
        <w:t>S</w:t>
      </w:r>
      <w:r w:rsidRPr="00716690">
        <w:t>taf</w:t>
      </w:r>
      <w:r w:rsidR="00ED63EB">
        <w:t>f</w:t>
      </w:r>
      <w:r w:rsidR="00B24A2E">
        <w:t xml:space="preserve"> </w:t>
      </w:r>
      <w:r w:rsidRPr="00716690">
        <w:t>Student Liaison Committees</w:t>
      </w:r>
      <w:r>
        <w:t xml:space="preserve"> (SSLCs)</w:t>
      </w:r>
      <w:r w:rsidRPr="00716690">
        <w:t xml:space="preserve">, </w:t>
      </w:r>
      <w:r>
        <w:t>Student Outcomes survey</w:t>
      </w:r>
      <w:r w:rsidRPr="00716690">
        <w:t xml:space="preserve"> statistics and the results of Unit Surveys.</w:t>
      </w:r>
    </w:p>
    <w:p w14:paraId="2D0B4725" w14:textId="77777777" w:rsidR="00716690" w:rsidRPr="00716690" w:rsidRDefault="00716690" w:rsidP="00716690"/>
    <w:p w14:paraId="41F9F72A" w14:textId="36BE11BF" w:rsidR="00412278" w:rsidRDefault="00716690" w:rsidP="00716690">
      <w:pPr>
        <w:pStyle w:val="Heading2"/>
      </w:pPr>
      <w:bookmarkStart w:id="2" w:name="_Toc188267665"/>
      <w:r>
        <w:t>1.2</w:t>
      </w:r>
      <w:r>
        <w:tab/>
      </w:r>
      <w:r w:rsidR="00412278" w:rsidRPr="00412278">
        <w:t>Scope</w:t>
      </w:r>
      <w:bookmarkEnd w:id="2"/>
      <w:r w:rsidR="00412278">
        <w:t xml:space="preserve"> </w:t>
      </w:r>
    </w:p>
    <w:p w14:paraId="654C0CEB" w14:textId="1D40BADE" w:rsidR="00B24A2E" w:rsidRPr="00716690" w:rsidRDefault="00B24A2E" w:rsidP="00B24A2E">
      <w:r>
        <w:t>1.2.1</w:t>
      </w:r>
      <w:r>
        <w:tab/>
        <w:t>To</w:t>
      </w:r>
      <w:r w:rsidRPr="00716690">
        <w:t xml:space="preserve"> provide general guidance on the continuous monitoring process and the production of </w:t>
      </w:r>
      <w:r w:rsidR="009C7364">
        <w:t xml:space="preserve">programme-level as well as </w:t>
      </w:r>
      <w:r w:rsidRPr="00716690">
        <w:t>School</w:t>
      </w:r>
      <w:r w:rsidR="009C7364">
        <w:t>, Faculty and University level documentation</w:t>
      </w:r>
      <w:r w:rsidRPr="00716690">
        <w:t>.</w:t>
      </w:r>
    </w:p>
    <w:p w14:paraId="31987DFF" w14:textId="77777777" w:rsidR="00B24A2E" w:rsidRDefault="00B24A2E" w:rsidP="00B24A2E"/>
    <w:p w14:paraId="42266552" w14:textId="0E7BC367" w:rsidR="00B24A2E" w:rsidRDefault="00B24A2E" w:rsidP="00B24A2E">
      <w:r>
        <w:t>1.2.2</w:t>
      </w:r>
      <w:r>
        <w:tab/>
        <w:t>To set out the requirements at Faculty and University level relating to the annual academic assurance cycle.</w:t>
      </w:r>
    </w:p>
    <w:p w14:paraId="17B10633" w14:textId="77777777" w:rsidR="008A4187" w:rsidRPr="008A4187" w:rsidRDefault="008A4187" w:rsidP="00716690"/>
    <w:p w14:paraId="0DC2FE00" w14:textId="4BE7BDBB" w:rsidR="008A4187" w:rsidRPr="00716690" w:rsidRDefault="00716690" w:rsidP="00716690">
      <w:pPr>
        <w:pStyle w:val="Heading2"/>
      </w:pPr>
      <w:bookmarkStart w:id="3" w:name="_Toc188267666"/>
      <w:r>
        <w:t>1.3</w:t>
      </w:r>
      <w:r>
        <w:tab/>
      </w:r>
      <w:r w:rsidR="008A4187" w:rsidRPr="00716690">
        <w:t>Applicability</w:t>
      </w:r>
      <w:bookmarkEnd w:id="3"/>
    </w:p>
    <w:p w14:paraId="0FA33394" w14:textId="6D65719D" w:rsidR="002745B0" w:rsidRPr="00716690" w:rsidRDefault="00716690" w:rsidP="00716690">
      <w:r>
        <w:t>1.3.1</w:t>
      </w:r>
      <w:r>
        <w:tab/>
      </w:r>
      <w:r w:rsidRPr="00716690">
        <w:t>This guidance applies to the continuous monitoring of undergraduate and postgraduate taught programmes of study and credit and non-credit bearing short course provision.</w:t>
      </w:r>
    </w:p>
    <w:p w14:paraId="0ADBE9B3" w14:textId="77777777" w:rsidR="00716690" w:rsidRPr="00716690" w:rsidRDefault="00716690" w:rsidP="00716690"/>
    <w:p w14:paraId="111EEBA6" w14:textId="1AFDA481" w:rsidR="003419F4" w:rsidRDefault="00B24A2E" w:rsidP="00B24A2E">
      <w:pPr>
        <w:pStyle w:val="Heading1"/>
      </w:pPr>
      <w:bookmarkStart w:id="4" w:name="_Toc188267667"/>
      <w:r>
        <w:t>2.0</w:t>
      </w:r>
      <w:r>
        <w:tab/>
      </w:r>
      <w:r w:rsidR="002745B0" w:rsidRPr="002745B0">
        <w:t>Definitions</w:t>
      </w:r>
      <w:bookmarkEnd w:id="4"/>
    </w:p>
    <w:p w14:paraId="0934935B" w14:textId="77777777" w:rsidR="00835703" w:rsidRDefault="00835703" w:rsidP="00B24A2E"/>
    <w:p w14:paraId="57B2F8FC" w14:textId="34C65051" w:rsidR="000B6CB0" w:rsidRPr="00835703" w:rsidRDefault="00B24A2E" w:rsidP="00B24A2E">
      <w:pPr>
        <w:pStyle w:val="Heading2"/>
        <w:rPr>
          <w:color w:val="7030A0"/>
          <w:sz w:val="33"/>
          <w:szCs w:val="33"/>
        </w:rPr>
      </w:pPr>
      <w:bookmarkStart w:id="5" w:name="_Toc188267668"/>
      <w:r>
        <w:t>2.1</w:t>
      </w:r>
      <w:r>
        <w:tab/>
      </w:r>
      <w:r w:rsidR="002745B0">
        <w:t>Key terms</w:t>
      </w:r>
      <w:bookmarkEnd w:id="5"/>
      <w:r w:rsidR="001D01B9">
        <w:t xml:space="preserve"> </w:t>
      </w:r>
    </w:p>
    <w:p w14:paraId="6C3F9AAA" w14:textId="33CFFADF" w:rsidR="005C1098" w:rsidRDefault="00ED63EB" w:rsidP="00B24A2E">
      <w:r>
        <w:t>2.1.1</w:t>
      </w:r>
      <w:r>
        <w:tab/>
      </w:r>
      <w:r w:rsidRPr="00ED63EB">
        <w:rPr>
          <w:b/>
          <w:bCs/>
        </w:rPr>
        <w:t>Continuous monitoring</w:t>
      </w:r>
      <w:r>
        <w:rPr>
          <w:b/>
          <w:bCs/>
        </w:rPr>
        <w:t>:</w:t>
      </w:r>
      <w:r>
        <w:t xml:space="preserve"> a process of reflection on the previous academic year and action planning for the coming academic year. It </w:t>
      </w:r>
      <w:r w:rsidRPr="00ED63EB">
        <w:t>ensure</w:t>
      </w:r>
      <w:r>
        <w:t>s</w:t>
      </w:r>
      <w:r w:rsidRPr="00ED63EB">
        <w:t xml:space="preserve"> that the standard of programmes is being maintained and drive</w:t>
      </w:r>
      <w:r w:rsidR="00823B55">
        <w:t>s</w:t>
      </w:r>
      <w:r w:rsidRPr="00ED63EB">
        <w:t xml:space="preserve"> the improvement of the student experience</w:t>
      </w:r>
      <w:r>
        <w:t>.</w:t>
      </w:r>
    </w:p>
    <w:p w14:paraId="468D09DF" w14:textId="77777777" w:rsidR="00836A55" w:rsidRDefault="00836A55" w:rsidP="00B24A2E"/>
    <w:p w14:paraId="54B363FE" w14:textId="45EAF09F" w:rsidR="0036305A" w:rsidRPr="0036305A" w:rsidRDefault="00836A55" w:rsidP="0036305A">
      <w:r>
        <w:t>2.1.2</w:t>
      </w:r>
      <w:r>
        <w:tab/>
      </w:r>
      <w:r>
        <w:rPr>
          <w:b/>
          <w:bCs/>
        </w:rPr>
        <w:t xml:space="preserve">Periodic review: </w:t>
      </w:r>
      <w:r w:rsidR="0036305A" w:rsidRPr="0036305A">
        <w:t xml:space="preserve">a </w:t>
      </w:r>
      <w:r w:rsidR="0036305A">
        <w:t xml:space="preserve">review of </w:t>
      </w:r>
      <w:r w:rsidR="0036305A" w:rsidRPr="0036305A">
        <w:t>portfolio of programmes, normally at School level,</w:t>
      </w:r>
      <w:r w:rsidR="0036305A">
        <w:t xml:space="preserve"> </w:t>
      </w:r>
      <w:r w:rsidR="0036305A" w:rsidRPr="0036305A">
        <w:t xml:space="preserve">that assesses its health and facilitates planning for future provision. </w:t>
      </w:r>
      <w:r w:rsidR="00712202">
        <w:t>Reviews are held periodically every five or six years (every five years in the case of collaborative provision that is undergoing periodic review immediately before the associated institutional review).</w:t>
      </w:r>
    </w:p>
    <w:p w14:paraId="2BADFD1C" w14:textId="77777777" w:rsidR="0036305A" w:rsidRDefault="0036305A" w:rsidP="00B24A2E"/>
    <w:p w14:paraId="5653CCCD" w14:textId="0CEB032E" w:rsidR="009C7364" w:rsidRDefault="009C7364" w:rsidP="00B24A2E">
      <w:r>
        <w:t>2.1.3</w:t>
      </w:r>
      <w:r>
        <w:tab/>
      </w:r>
      <w:r w:rsidRPr="009C7364">
        <w:rPr>
          <w:b/>
          <w:bCs/>
        </w:rPr>
        <w:t>Annual academic assurance cycle:</w:t>
      </w:r>
      <w:r>
        <w:t xml:space="preserve"> the </w:t>
      </w:r>
      <w:r w:rsidR="00FA4527">
        <w:t>collection</w:t>
      </w:r>
      <w:r>
        <w:t xml:space="preserve"> of quality assurance activities </w:t>
      </w:r>
      <w:r w:rsidR="00FA4527">
        <w:t>undertaken during the academic year</w:t>
      </w:r>
      <w:r>
        <w:t xml:space="preserve"> </w:t>
      </w:r>
      <w:r w:rsidR="00FA4527">
        <w:t xml:space="preserve">that are reviewed at the annual Teaching, Learning and Students Deep Dive and Teaching and Learning Strategy Day. </w:t>
      </w:r>
    </w:p>
    <w:p w14:paraId="67464B2D" w14:textId="77777777" w:rsidR="00836A55" w:rsidRDefault="00836A55" w:rsidP="00836A55"/>
    <w:p w14:paraId="1CC35DD8" w14:textId="04EA6A9C" w:rsidR="007E4D90" w:rsidRPr="00B52DF3" w:rsidRDefault="00B24A2E" w:rsidP="00B24A2E">
      <w:pPr>
        <w:pStyle w:val="Heading2"/>
      </w:pPr>
      <w:bookmarkStart w:id="6" w:name="_Toc188267669"/>
      <w:r>
        <w:t>2.2</w:t>
      </w:r>
      <w:r>
        <w:tab/>
      </w:r>
      <w:r w:rsidR="007E4D90" w:rsidRPr="00B52DF3">
        <w:t>Acronyms</w:t>
      </w:r>
      <w:bookmarkEnd w:id="6"/>
      <w:r w:rsidR="007E4D90" w:rsidRPr="00B52DF3">
        <w:t xml:space="preserve"> </w:t>
      </w:r>
    </w:p>
    <w:p w14:paraId="55F95E83" w14:textId="77777777" w:rsidR="003175D6" w:rsidRPr="00ED63EB" w:rsidRDefault="003175D6" w:rsidP="00ED63EB"/>
    <w:p w14:paraId="2FAE4F71" w14:textId="4C325676" w:rsidR="00E51B91" w:rsidRPr="00E51B91" w:rsidRDefault="00E51B91" w:rsidP="00ED63EB">
      <w:r>
        <w:t>2.2.1</w:t>
      </w:r>
      <w:r>
        <w:tab/>
      </w:r>
      <w:r>
        <w:rPr>
          <w:b/>
          <w:bCs/>
        </w:rPr>
        <w:t>APP:</w:t>
      </w:r>
      <w:r>
        <w:t xml:space="preserve"> Access and Participation Plan</w:t>
      </w:r>
    </w:p>
    <w:p w14:paraId="440CFDAE" w14:textId="2366EF33" w:rsidR="001A0F90" w:rsidRPr="001A0F90" w:rsidRDefault="001A0F90" w:rsidP="00ED63EB">
      <w:r>
        <w:t>2.2.2</w:t>
      </w:r>
      <w:r>
        <w:tab/>
      </w:r>
      <w:r>
        <w:rPr>
          <w:b/>
          <w:bCs/>
        </w:rPr>
        <w:t>AQSC TLS</w:t>
      </w:r>
      <w:r>
        <w:t xml:space="preserve">: </w:t>
      </w:r>
      <w:r w:rsidRPr="00427573">
        <w:t>Academic Quality and Standards Committee</w:t>
      </w:r>
      <w:r>
        <w:t xml:space="preserve"> for </w:t>
      </w:r>
      <w:r w:rsidRPr="00427573">
        <w:t>Teaching, Learning and Students</w:t>
      </w:r>
    </w:p>
    <w:p w14:paraId="5BE7CBA2" w14:textId="13AE410E" w:rsidR="007E4D90" w:rsidRPr="00ED63EB" w:rsidRDefault="00ED63EB" w:rsidP="00ED63EB">
      <w:r w:rsidRPr="00ED63EB">
        <w:t>2.2.</w:t>
      </w:r>
      <w:r w:rsidR="001A0F90">
        <w:t>3</w:t>
      </w:r>
      <w:r w:rsidRPr="00ED63EB">
        <w:tab/>
      </w:r>
      <w:r w:rsidRPr="00E51B91">
        <w:rPr>
          <w:b/>
          <w:bCs/>
        </w:rPr>
        <w:t>NSS:</w:t>
      </w:r>
      <w:r w:rsidRPr="00ED63EB">
        <w:t xml:space="preserve"> National Student Survey</w:t>
      </w:r>
    </w:p>
    <w:p w14:paraId="57D03B90" w14:textId="39061D17" w:rsidR="00ED63EB" w:rsidRPr="00ED63EB" w:rsidRDefault="00ED63EB" w:rsidP="00ED63EB">
      <w:r w:rsidRPr="00ED63EB">
        <w:t>2.2.</w:t>
      </w:r>
      <w:r w:rsidR="001A0F90">
        <w:t>4</w:t>
      </w:r>
      <w:r w:rsidRPr="00ED63EB">
        <w:tab/>
      </w:r>
      <w:r w:rsidRPr="00E51B91">
        <w:rPr>
          <w:b/>
          <w:bCs/>
        </w:rPr>
        <w:t>SEAPs:</w:t>
      </w:r>
      <w:r w:rsidRPr="00ED63EB">
        <w:rPr>
          <w:b/>
          <w:bCs/>
        </w:rPr>
        <w:t xml:space="preserve"> </w:t>
      </w:r>
      <w:r w:rsidRPr="00ED63EB">
        <w:t>Student Experience Action Plans</w:t>
      </w:r>
    </w:p>
    <w:p w14:paraId="1F64F186" w14:textId="47A5EF06" w:rsidR="00ED63EB" w:rsidRDefault="00ED63EB" w:rsidP="00ED63EB">
      <w:r w:rsidRPr="00ED63EB">
        <w:t>2.2.</w:t>
      </w:r>
      <w:r w:rsidR="001A0F90">
        <w:t>5</w:t>
      </w:r>
      <w:r w:rsidRPr="00ED63EB">
        <w:tab/>
      </w:r>
      <w:r w:rsidRPr="00E51B91">
        <w:rPr>
          <w:b/>
          <w:bCs/>
        </w:rPr>
        <w:t>SSLCs:</w:t>
      </w:r>
      <w:r w:rsidRPr="00ED63EB">
        <w:t xml:space="preserve"> Staff Student Liaison Committees</w:t>
      </w:r>
    </w:p>
    <w:p w14:paraId="25552197" w14:textId="1010D86B" w:rsidR="001A0F90" w:rsidRDefault="001A0F90" w:rsidP="00ED63EB">
      <w:r>
        <w:t>2.2.6</w:t>
      </w:r>
      <w:r>
        <w:tab/>
      </w:r>
      <w:r>
        <w:rPr>
          <w:b/>
          <w:bCs/>
        </w:rPr>
        <w:t xml:space="preserve">TLSG: </w:t>
      </w:r>
      <w:r>
        <w:t xml:space="preserve">Teaching and Learning Strategy Group </w:t>
      </w:r>
    </w:p>
    <w:p w14:paraId="3C36A598" w14:textId="77777777" w:rsidR="003175D6" w:rsidRPr="00ED63EB" w:rsidRDefault="003175D6" w:rsidP="00ED63EB"/>
    <w:p w14:paraId="26EBF24D" w14:textId="7CF607C2" w:rsidR="00BC2B5C" w:rsidRPr="00801526" w:rsidRDefault="001A0F90" w:rsidP="00B24A2E">
      <w:pPr>
        <w:pStyle w:val="Heading1"/>
      </w:pPr>
      <w:bookmarkStart w:id="7" w:name="_Toc188267670"/>
      <w:r>
        <w:lastRenderedPageBreak/>
        <w:t>3</w:t>
      </w:r>
      <w:r w:rsidR="00B24A2E">
        <w:t>.0</w:t>
      </w:r>
      <w:r w:rsidR="00B24A2E">
        <w:tab/>
        <w:t>General Guidance</w:t>
      </w:r>
      <w:bookmarkEnd w:id="7"/>
    </w:p>
    <w:p w14:paraId="020DC4DD" w14:textId="012B762B" w:rsidR="00801526" w:rsidRDefault="00801526" w:rsidP="00B24A2E"/>
    <w:p w14:paraId="54C6DC9B" w14:textId="31A2CBAF" w:rsidR="00AE4745" w:rsidRPr="003E6354" w:rsidRDefault="001A0F90" w:rsidP="00AE4745">
      <w:pPr>
        <w:pStyle w:val="Heading2"/>
      </w:pPr>
      <w:bookmarkStart w:id="8" w:name="_Toc188267671"/>
      <w:r>
        <w:t>3</w:t>
      </w:r>
      <w:r w:rsidR="00AE4745">
        <w:t>.1</w:t>
      </w:r>
      <w:r w:rsidR="00AE4745">
        <w:tab/>
        <w:t xml:space="preserve">Continuous </w:t>
      </w:r>
      <w:r w:rsidR="009C7364">
        <w:t>m</w:t>
      </w:r>
      <w:r w:rsidR="00AE4745">
        <w:t>onitoring</w:t>
      </w:r>
      <w:r w:rsidR="00FA4527">
        <w:t xml:space="preserve"> overview</w:t>
      </w:r>
      <w:bookmarkEnd w:id="8"/>
    </w:p>
    <w:p w14:paraId="4AB0D057" w14:textId="63BF9372" w:rsidR="00EC623C" w:rsidRDefault="001A0F90" w:rsidP="00B24A2E">
      <w:r>
        <w:t>3</w:t>
      </w:r>
      <w:r w:rsidR="00836A55">
        <w:t>.</w:t>
      </w:r>
      <w:r w:rsidR="00AE4745">
        <w:t>1</w:t>
      </w:r>
      <w:r w:rsidR="00836A55">
        <w:t>.1</w:t>
      </w:r>
      <w:r w:rsidR="00836A55">
        <w:tab/>
        <w:t xml:space="preserve">Continuous monitoring must be driven by the staff delivering a programme or group of cognate programmes. Collaborative programmes such as ‘flying faculty’ must be included in </w:t>
      </w:r>
      <w:r w:rsidR="009C7364">
        <w:t xml:space="preserve">the </w:t>
      </w:r>
      <w:r w:rsidR="00836A55">
        <w:t>review process. Validated programmes conduct their own continuous monitoring which is reported through the relevant School committee.</w:t>
      </w:r>
    </w:p>
    <w:p w14:paraId="7AA9AA78" w14:textId="77777777" w:rsidR="00836A55" w:rsidRDefault="00836A55" w:rsidP="00B24A2E"/>
    <w:p w14:paraId="74E01E71" w14:textId="54CC2880" w:rsidR="00836A55" w:rsidRDefault="001A0F90" w:rsidP="00B24A2E">
      <w:r>
        <w:t>3</w:t>
      </w:r>
      <w:r w:rsidR="00836A55">
        <w:t>.</w:t>
      </w:r>
      <w:r w:rsidR="00AE4745">
        <w:t>1</w:t>
      </w:r>
      <w:r w:rsidR="00836A55">
        <w:t>.2</w:t>
      </w:r>
      <w:r w:rsidR="00836A55">
        <w:tab/>
      </w:r>
      <w:r w:rsidR="00836A55" w:rsidRPr="00836A55">
        <w:t xml:space="preserve">The University’s approach to continuous monitoring is based on a “conversational, not confrontational” approach, i.e. honest evaluations </w:t>
      </w:r>
      <w:r w:rsidR="00AE4745">
        <w:t>on the effectiveness of programmes</w:t>
      </w:r>
      <w:r w:rsidR="00466C02">
        <w:t xml:space="preserve"> (see </w:t>
      </w:r>
      <w:hyperlink w:anchor="_Appendix_A:_Continuous" w:history="1">
        <w:r w:rsidR="00466C02" w:rsidRPr="008C5589">
          <w:rPr>
            <w:rStyle w:val="Hyperlink"/>
          </w:rPr>
          <w:t>Appendix A</w:t>
        </w:r>
      </w:hyperlink>
      <w:r w:rsidR="00466C02" w:rsidRPr="008C5589">
        <w:t xml:space="preserve"> </w:t>
      </w:r>
      <w:r w:rsidR="00466C02">
        <w:t>for suggested issues to be considered)</w:t>
      </w:r>
      <w:r w:rsidR="00AE4745">
        <w:t xml:space="preserve"> </w:t>
      </w:r>
      <w:r w:rsidR="00836A55" w:rsidRPr="00836A55">
        <w:t>based on evidence</w:t>
      </w:r>
      <w:r w:rsidR="00466C02">
        <w:t xml:space="preserve"> (see </w:t>
      </w:r>
      <w:hyperlink w:anchor="_Appendix_B:_Continuous" w:history="1">
        <w:r w:rsidR="00466C02" w:rsidRPr="008C5589">
          <w:rPr>
            <w:rStyle w:val="Hyperlink"/>
          </w:rPr>
          <w:t>Appendix B</w:t>
        </w:r>
      </w:hyperlink>
      <w:r w:rsidR="00466C02">
        <w:t xml:space="preserve"> for sources of evidence)</w:t>
      </w:r>
      <w:r w:rsidR="00836A55" w:rsidRPr="00836A55">
        <w:t xml:space="preserve"> of what has worked well and what has worked less well</w:t>
      </w:r>
      <w:r w:rsidR="008C5589">
        <w:t xml:space="preserve"> These are recorded in the Student Experience Action Plan (SEAP)</w:t>
      </w:r>
      <w:r w:rsidR="00AE4745">
        <w:t>, including:</w:t>
      </w:r>
    </w:p>
    <w:p w14:paraId="5DB17CB2" w14:textId="5A1FB3A9" w:rsidR="00AE4745" w:rsidRDefault="00AE4745" w:rsidP="00AE4745">
      <w:pPr>
        <w:pStyle w:val="ListParagraph"/>
        <w:numPr>
          <w:ilvl w:val="0"/>
          <w:numId w:val="27"/>
        </w:numPr>
        <w:ind w:left="1418" w:hanging="567"/>
      </w:pPr>
      <w:proofErr w:type="gramStart"/>
      <w:r w:rsidRPr="009C7364">
        <w:t>particular achievements</w:t>
      </w:r>
      <w:proofErr w:type="gramEnd"/>
      <w:r w:rsidR="00E51B91">
        <w:t xml:space="preserve"> and good practice</w:t>
      </w:r>
      <w:r w:rsidR="00A7430B">
        <w:t>, for example:</w:t>
      </w:r>
    </w:p>
    <w:p w14:paraId="1BF070C1" w14:textId="69C0FE4E" w:rsidR="00A7430B" w:rsidRPr="00A971DA" w:rsidRDefault="00A7430B" w:rsidP="00A7430B">
      <w:pPr>
        <w:pStyle w:val="ListParagraph"/>
        <w:numPr>
          <w:ilvl w:val="0"/>
          <w:numId w:val="30"/>
        </w:numPr>
        <w:ind w:left="1985" w:hanging="284"/>
      </w:pPr>
      <w:r w:rsidRPr="00A971DA">
        <w:t>fee</w:t>
      </w:r>
      <w:r w:rsidRPr="00A7430B">
        <w:rPr>
          <w:spacing w:val="-2"/>
        </w:rPr>
        <w:t>d</w:t>
      </w:r>
      <w:r w:rsidRPr="00A971DA">
        <w:t>back,</w:t>
      </w:r>
      <w:r w:rsidRPr="00A7430B">
        <w:rPr>
          <w:spacing w:val="-1"/>
        </w:rPr>
        <w:t xml:space="preserve"> </w:t>
      </w:r>
      <w:r w:rsidRPr="00A971DA">
        <w:t>asses</w:t>
      </w:r>
      <w:r w:rsidRPr="00A7430B">
        <w:rPr>
          <w:spacing w:val="-3"/>
        </w:rPr>
        <w:t>s</w:t>
      </w:r>
      <w:r w:rsidRPr="00A7430B">
        <w:rPr>
          <w:spacing w:val="1"/>
        </w:rPr>
        <w:t>m</w:t>
      </w:r>
      <w:r w:rsidRPr="00A7430B">
        <w:rPr>
          <w:spacing w:val="-2"/>
        </w:rPr>
        <w:t>e</w:t>
      </w:r>
      <w:r w:rsidRPr="00A971DA">
        <w:t>nt</w:t>
      </w:r>
      <w:r w:rsidRPr="00A7430B">
        <w:rPr>
          <w:spacing w:val="-1"/>
        </w:rPr>
        <w:t xml:space="preserve"> </w:t>
      </w:r>
      <w:r w:rsidRPr="00A971DA">
        <w:t>and</w:t>
      </w:r>
      <w:r w:rsidRPr="00A7430B">
        <w:rPr>
          <w:spacing w:val="1"/>
        </w:rPr>
        <w:t xml:space="preserve"> </w:t>
      </w:r>
      <w:r w:rsidRPr="00A7430B">
        <w:rPr>
          <w:spacing w:val="-3"/>
        </w:rPr>
        <w:t>person</w:t>
      </w:r>
      <w:r w:rsidRPr="00A971DA">
        <w:t>al</w:t>
      </w:r>
      <w:r w:rsidRPr="00A7430B">
        <w:rPr>
          <w:spacing w:val="-1"/>
        </w:rPr>
        <w:t>i</w:t>
      </w:r>
      <w:r w:rsidRPr="00A971DA">
        <w:t>sed</w:t>
      </w:r>
      <w:r w:rsidRPr="00A7430B">
        <w:rPr>
          <w:spacing w:val="2"/>
        </w:rPr>
        <w:t xml:space="preserve"> </w:t>
      </w:r>
      <w:r w:rsidRPr="00A971DA">
        <w:t>l</w:t>
      </w:r>
      <w:r w:rsidRPr="00A7430B">
        <w:rPr>
          <w:spacing w:val="-2"/>
        </w:rPr>
        <w:t>e</w:t>
      </w:r>
      <w:r w:rsidRPr="00A971DA">
        <w:t>arnin</w:t>
      </w:r>
      <w:r w:rsidRPr="00A7430B">
        <w:rPr>
          <w:spacing w:val="-1"/>
        </w:rPr>
        <w:t>g</w:t>
      </w:r>
      <w:r>
        <w:t>.</w:t>
      </w:r>
    </w:p>
    <w:p w14:paraId="72225BF3" w14:textId="21E84496" w:rsidR="00A7430B" w:rsidRPr="00A971DA" w:rsidRDefault="00A7430B" w:rsidP="00A7430B">
      <w:pPr>
        <w:pStyle w:val="ListParagraph"/>
        <w:numPr>
          <w:ilvl w:val="0"/>
          <w:numId w:val="30"/>
        </w:numPr>
        <w:ind w:left="1985" w:hanging="284"/>
      </w:pPr>
      <w:r w:rsidRPr="00A971DA">
        <w:t>fee</w:t>
      </w:r>
      <w:r w:rsidRPr="00A7430B">
        <w:rPr>
          <w:spacing w:val="-2"/>
        </w:rPr>
        <w:t>d</w:t>
      </w:r>
      <w:r w:rsidRPr="00A971DA">
        <w:t>back</w:t>
      </w:r>
      <w:r w:rsidRPr="00A7430B">
        <w:rPr>
          <w:spacing w:val="-2"/>
        </w:rPr>
        <w:t xml:space="preserve"> </w:t>
      </w:r>
      <w:r w:rsidRPr="00A971DA">
        <w:t>to</w:t>
      </w:r>
      <w:r w:rsidRPr="00A7430B">
        <w:rPr>
          <w:spacing w:val="-1"/>
        </w:rPr>
        <w:t xml:space="preserve"> </w:t>
      </w:r>
      <w:r w:rsidRPr="00A971DA">
        <w:t>and</w:t>
      </w:r>
      <w:r w:rsidRPr="00A7430B">
        <w:rPr>
          <w:spacing w:val="-2"/>
        </w:rPr>
        <w:t xml:space="preserve"> </w:t>
      </w:r>
      <w:r w:rsidRPr="00A7430B">
        <w:rPr>
          <w:spacing w:val="2"/>
        </w:rPr>
        <w:t>f</w:t>
      </w:r>
      <w:r w:rsidRPr="00A7430B">
        <w:rPr>
          <w:spacing w:val="-4"/>
        </w:rPr>
        <w:t>r</w:t>
      </w:r>
      <w:r w:rsidRPr="00A971DA">
        <w:t>om</w:t>
      </w:r>
      <w:r w:rsidRPr="00A7430B">
        <w:rPr>
          <w:spacing w:val="-1"/>
        </w:rPr>
        <w:t xml:space="preserve"> </w:t>
      </w:r>
      <w:r w:rsidRPr="00A7430B">
        <w:rPr>
          <w:spacing w:val="-2"/>
        </w:rPr>
        <w:t>s</w:t>
      </w:r>
      <w:r w:rsidRPr="00A971DA">
        <w:t>t</w:t>
      </w:r>
      <w:r w:rsidRPr="00A7430B">
        <w:rPr>
          <w:spacing w:val="1"/>
        </w:rPr>
        <w:t>u</w:t>
      </w:r>
      <w:r w:rsidRPr="00A971DA">
        <w:t>d</w:t>
      </w:r>
      <w:r w:rsidRPr="00A7430B">
        <w:rPr>
          <w:spacing w:val="-2"/>
        </w:rPr>
        <w:t>e</w:t>
      </w:r>
      <w:r w:rsidRPr="00A971DA">
        <w:t>nts</w:t>
      </w:r>
      <w:r>
        <w:t>.</w:t>
      </w:r>
    </w:p>
    <w:p w14:paraId="2B2E7031" w14:textId="0A269FFF" w:rsidR="00A7430B" w:rsidRPr="00A971DA" w:rsidRDefault="00A7430B" w:rsidP="00A7430B">
      <w:pPr>
        <w:pStyle w:val="ListParagraph"/>
        <w:numPr>
          <w:ilvl w:val="0"/>
          <w:numId w:val="30"/>
        </w:numPr>
        <w:ind w:left="1985" w:hanging="284"/>
      </w:pPr>
      <w:r w:rsidRPr="00A971DA">
        <w:t>sup</w:t>
      </w:r>
      <w:r w:rsidRPr="00A7430B">
        <w:rPr>
          <w:spacing w:val="-2"/>
        </w:rPr>
        <w:t>p</w:t>
      </w:r>
      <w:r w:rsidRPr="00A971DA">
        <w:t>ort</w:t>
      </w:r>
      <w:r w:rsidRPr="00A7430B">
        <w:rPr>
          <w:spacing w:val="-3"/>
        </w:rPr>
        <w:t xml:space="preserve"> </w:t>
      </w:r>
      <w:r w:rsidRPr="00A7430B">
        <w:rPr>
          <w:spacing w:val="2"/>
        </w:rPr>
        <w:t>f</w:t>
      </w:r>
      <w:r w:rsidRPr="00A971DA">
        <w:t>or l</w:t>
      </w:r>
      <w:r w:rsidRPr="00A7430B">
        <w:rPr>
          <w:spacing w:val="-2"/>
        </w:rPr>
        <w:t>e</w:t>
      </w:r>
      <w:r w:rsidRPr="00A971DA">
        <w:t>arning a</w:t>
      </w:r>
      <w:r w:rsidRPr="00A7430B">
        <w:rPr>
          <w:spacing w:val="-2"/>
        </w:rPr>
        <w:t>n</w:t>
      </w:r>
      <w:r w:rsidRPr="00A971DA">
        <w:t>d i</w:t>
      </w:r>
      <w:r w:rsidRPr="00A7430B">
        <w:rPr>
          <w:spacing w:val="1"/>
        </w:rPr>
        <w:t>m</w:t>
      </w:r>
      <w:r w:rsidRPr="00A971DA">
        <w:t>p</w:t>
      </w:r>
      <w:r w:rsidRPr="00A7430B">
        <w:rPr>
          <w:spacing w:val="-4"/>
        </w:rPr>
        <w:t>r</w:t>
      </w:r>
      <w:r w:rsidRPr="00A971DA">
        <w:t>o</w:t>
      </w:r>
      <w:r w:rsidRPr="00A7430B">
        <w:rPr>
          <w:spacing w:val="-3"/>
        </w:rPr>
        <w:t>v</w:t>
      </w:r>
      <w:r w:rsidRPr="00A971DA">
        <w:t>ing</w:t>
      </w:r>
      <w:r w:rsidRPr="00A7430B">
        <w:rPr>
          <w:spacing w:val="-1"/>
        </w:rPr>
        <w:t xml:space="preserve"> </w:t>
      </w:r>
      <w:r w:rsidRPr="00A971DA">
        <w:t>the</w:t>
      </w:r>
      <w:r w:rsidRPr="00A7430B">
        <w:rPr>
          <w:spacing w:val="3"/>
        </w:rPr>
        <w:t xml:space="preserve"> </w:t>
      </w:r>
      <w:r w:rsidRPr="00A971DA">
        <w:t>le</w:t>
      </w:r>
      <w:r w:rsidRPr="00A7430B">
        <w:rPr>
          <w:spacing w:val="1"/>
        </w:rPr>
        <w:t>a</w:t>
      </w:r>
      <w:r w:rsidRPr="00A971DA">
        <w:t>rni</w:t>
      </w:r>
      <w:r w:rsidRPr="00A7430B">
        <w:rPr>
          <w:spacing w:val="-2"/>
        </w:rPr>
        <w:t>n</w:t>
      </w:r>
      <w:r w:rsidRPr="00A971DA">
        <w:t>g</w:t>
      </w:r>
      <w:r w:rsidRPr="00A7430B">
        <w:rPr>
          <w:spacing w:val="-1"/>
        </w:rPr>
        <w:t xml:space="preserve"> </w:t>
      </w:r>
      <w:r w:rsidRPr="00A971DA">
        <w:t>en</w:t>
      </w:r>
      <w:r w:rsidRPr="00A7430B">
        <w:rPr>
          <w:spacing w:val="-3"/>
        </w:rPr>
        <w:t>v</w:t>
      </w:r>
      <w:r w:rsidRPr="00A971DA">
        <w:t>i</w:t>
      </w:r>
      <w:r w:rsidRPr="00A7430B">
        <w:rPr>
          <w:spacing w:val="-2"/>
        </w:rPr>
        <w:t>r</w:t>
      </w:r>
      <w:r w:rsidRPr="00A971DA">
        <w:t>on</w:t>
      </w:r>
      <w:r w:rsidRPr="00A7430B">
        <w:rPr>
          <w:spacing w:val="1"/>
        </w:rPr>
        <w:t>m</w:t>
      </w:r>
      <w:r w:rsidRPr="00A971DA">
        <w:t>ent</w:t>
      </w:r>
      <w:r>
        <w:t>.</w:t>
      </w:r>
    </w:p>
    <w:p w14:paraId="2F92C578" w14:textId="2707EE76" w:rsidR="00A7430B" w:rsidRPr="00A971DA" w:rsidRDefault="00A7430B" w:rsidP="00A7430B">
      <w:pPr>
        <w:pStyle w:val="ListParagraph"/>
        <w:numPr>
          <w:ilvl w:val="0"/>
          <w:numId w:val="30"/>
        </w:numPr>
        <w:ind w:left="1985" w:hanging="284"/>
      </w:pPr>
      <w:r w:rsidRPr="00A971DA">
        <w:t>cur</w:t>
      </w:r>
      <w:r w:rsidRPr="00A7430B">
        <w:rPr>
          <w:spacing w:val="-2"/>
        </w:rPr>
        <w:t>r</w:t>
      </w:r>
      <w:r w:rsidRPr="00A971DA">
        <w:t>iculum</w:t>
      </w:r>
      <w:r w:rsidRPr="00A7430B">
        <w:rPr>
          <w:spacing w:val="1"/>
        </w:rPr>
        <w:t xml:space="preserve"> </w:t>
      </w:r>
      <w:r w:rsidRPr="00A7430B">
        <w:rPr>
          <w:spacing w:val="-1"/>
        </w:rPr>
        <w:t>a</w:t>
      </w:r>
      <w:r w:rsidRPr="00A971DA">
        <w:t>nd t</w:t>
      </w:r>
      <w:r w:rsidRPr="00A7430B">
        <w:rPr>
          <w:spacing w:val="1"/>
        </w:rPr>
        <w:t>e</w:t>
      </w:r>
      <w:r w:rsidRPr="00A971DA">
        <w:t>a</w:t>
      </w:r>
      <w:r w:rsidRPr="00A7430B">
        <w:rPr>
          <w:spacing w:val="-3"/>
        </w:rPr>
        <w:t>c</w:t>
      </w:r>
      <w:r w:rsidRPr="00A971DA">
        <w:t>hi</w:t>
      </w:r>
      <w:r w:rsidRPr="00A7430B">
        <w:rPr>
          <w:spacing w:val="-2"/>
        </w:rPr>
        <w:t>n</w:t>
      </w:r>
      <w:r w:rsidRPr="00A971DA">
        <w:t>g</w:t>
      </w:r>
      <w:r w:rsidRPr="00A7430B">
        <w:rPr>
          <w:spacing w:val="-2"/>
        </w:rPr>
        <w:t xml:space="preserve"> </w:t>
      </w:r>
      <w:r w:rsidRPr="00A7430B">
        <w:rPr>
          <w:spacing w:val="1"/>
        </w:rPr>
        <w:t>o</w:t>
      </w:r>
      <w:r w:rsidRPr="00A971DA">
        <w:t>r</w:t>
      </w:r>
      <w:r w:rsidRPr="00A7430B">
        <w:rPr>
          <w:spacing w:val="-3"/>
        </w:rPr>
        <w:t>g</w:t>
      </w:r>
      <w:r w:rsidRPr="00A971DA">
        <w:t>anisatio</w:t>
      </w:r>
      <w:r w:rsidRPr="00A7430B">
        <w:rPr>
          <w:spacing w:val="3"/>
        </w:rPr>
        <w:t>n</w:t>
      </w:r>
      <w:r>
        <w:t>.</w:t>
      </w:r>
    </w:p>
    <w:p w14:paraId="2CAE52E1" w14:textId="0B8B0388" w:rsidR="00A7430B" w:rsidRPr="00A971DA" w:rsidRDefault="00A7430B" w:rsidP="00A7430B">
      <w:pPr>
        <w:pStyle w:val="ListParagraph"/>
        <w:numPr>
          <w:ilvl w:val="0"/>
          <w:numId w:val="30"/>
        </w:numPr>
        <w:ind w:left="1985" w:hanging="284"/>
      </w:pPr>
      <w:r w:rsidRPr="00A971DA">
        <w:t>st</w:t>
      </w:r>
      <w:r w:rsidRPr="00A7430B">
        <w:rPr>
          <w:spacing w:val="-1"/>
        </w:rPr>
        <w:t>a</w:t>
      </w:r>
      <w:r w:rsidRPr="00A971DA">
        <w:t>ff</w:t>
      </w:r>
      <w:r w:rsidRPr="00A7430B">
        <w:rPr>
          <w:spacing w:val="1"/>
        </w:rPr>
        <w:t xml:space="preserve"> </w:t>
      </w:r>
      <w:r w:rsidRPr="00A971DA">
        <w:t>de</w:t>
      </w:r>
      <w:r w:rsidRPr="00A7430B">
        <w:rPr>
          <w:spacing w:val="-3"/>
        </w:rPr>
        <w:t>v</w:t>
      </w:r>
      <w:r w:rsidRPr="00A971DA">
        <w:t>elo</w:t>
      </w:r>
      <w:r w:rsidRPr="00A7430B">
        <w:rPr>
          <w:spacing w:val="-1"/>
        </w:rPr>
        <w:t>p</w:t>
      </w:r>
      <w:r w:rsidRPr="00A7430B">
        <w:rPr>
          <w:spacing w:val="1"/>
        </w:rPr>
        <w:t>m</w:t>
      </w:r>
      <w:r w:rsidRPr="00A971DA">
        <w:t>e</w:t>
      </w:r>
      <w:r w:rsidRPr="00A7430B">
        <w:rPr>
          <w:spacing w:val="-2"/>
        </w:rPr>
        <w:t>n</w:t>
      </w:r>
      <w:r w:rsidRPr="00A7430B">
        <w:rPr>
          <w:spacing w:val="1"/>
        </w:rPr>
        <w:t>t</w:t>
      </w:r>
      <w:r>
        <w:t>.</w:t>
      </w:r>
    </w:p>
    <w:p w14:paraId="5669F790" w14:textId="37DFAC85" w:rsidR="00A7430B" w:rsidRPr="00A971DA" w:rsidRDefault="00A7430B" w:rsidP="008C5589">
      <w:pPr>
        <w:pStyle w:val="ListParagraph"/>
        <w:numPr>
          <w:ilvl w:val="0"/>
          <w:numId w:val="30"/>
        </w:numPr>
        <w:ind w:left="1985" w:hanging="284"/>
      </w:pPr>
      <w:r w:rsidRPr="00A971DA">
        <w:t>st</w:t>
      </w:r>
      <w:r w:rsidRPr="00A7430B">
        <w:rPr>
          <w:spacing w:val="1"/>
        </w:rPr>
        <w:t>u</w:t>
      </w:r>
      <w:r w:rsidRPr="00A971DA">
        <w:t>d</w:t>
      </w:r>
      <w:r w:rsidRPr="00A7430B">
        <w:rPr>
          <w:spacing w:val="-2"/>
        </w:rPr>
        <w:t>e</w:t>
      </w:r>
      <w:r w:rsidRPr="00A971DA">
        <w:t>nt</w:t>
      </w:r>
      <w:r w:rsidRPr="00A7430B">
        <w:rPr>
          <w:spacing w:val="-1"/>
        </w:rPr>
        <w:t xml:space="preserve"> </w:t>
      </w:r>
      <w:r w:rsidRPr="00A971DA">
        <w:t>en</w:t>
      </w:r>
      <w:r w:rsidRPr="00A7430B">
        <w:rPr>
          <w:spacing w:val="-2"/>
        </w:rPr>
        <w:t>g</w:t>
      </w:r>
      <w:r w:rsidRPr="00A971DA">
        <w:t>a</w:t>
      </w:r>
      <w:r w:rsidRPr="00A7430B">
        <w:rPr>
          <w:spacing w:val="-2"/>
        </w:rPr>
        <w:t>g</w:t>
      </w:r>
      <w:r w:rsidRPr="00A971DA">
        <w:t>e</w:t>
      </w:r>
      <w:r w:rsidRPr="00A7430B">
        <w:rPr>
          <w:spacing w:val="-1"/>
        </w:rPr>
        <w:t>m</w:t>
      </w:r>
      <w:r w:rsidRPr="00A971DA">
        <w:t>en</w:t>
      </w:r>
      <w:r w:rsidRPr="00A7430B">
        <w:rPr>
          <w:spacing w:val="1"/>
        </w:rPr>
        <w:t>t</w:t>
      </w:r>
      <w:r w:rsidRPr="00A971DA">
        <w:t>,</w:t>
      </w:r>
      <w:r w:rsidRPr="00A7430B">
        <w:rPr>
          <w:spacing w:val="-2"/>
        </w:rPr>
        <w:t xml:space="preserve"> </w:t>
      </w:r>
      <w:r w:rsidRPr="00A971DA">
        <w:t>including st</w:t>
      </w:r>
      <w:r w:rsidRPr="00A7430B">
        <w:rPr>
          <w:spacing w:val="-1"/>
        </w:rPr>
        <w:t>u</w:t>
      </w:r>
      <w:r w:rsidRPr="00A971DA">
        <w:t>de</w:t>
      </w:r>
      <w:r w:rsidRPr="00A7430B">
        <w:rPr>
          <w:spacing w:val="-2"/>
        </w:rPr>
        <w:t>n</w:t>
      </w:r>
      <w:r w:rsidRPr="00A971DA">
        <w:t>t repr</w:t>
      </w:r>
      <w:r w:rsidRPr="00A7430B">
        <w:rPr>
          <w:spacing w:val="-3"/>
        </w:rPr>
        <w:t>e</w:t>
      </w:r>
      <w:r w:rsidRPr="00A971DA">
        <w:t>sent</w:t>
      </w:r>
      <w:r w:rsidRPr="00A7430B">
        <w:rPr>
          <w:spacing w:val="-1"/>
        </w:rPr>
        <w:t>a</w:t>
      </w:r>
      <w:r w:rsidRPr="00A971DA">
        <w:t>tion</w:t>
      </w:r>
      <w:r w:rsidR="008C5589">
        <w:t xml:space="preserve"> </w:t>
      </w:r>
      <w:r>
        <w:t>s</w:t>
      </w:r>
      <w:r w:rsidRPr="00A971DA">
        <w:t>truct</w:t>
      </w:r>
      <w:r w:rsidRPr="008C5589">
        <w:rPr>
          <w:spacing w:val="1"/>
        </w:rPr>
        <w:t>u</w:t>
      </w:r>
      <w:r w:rsidRPr="00A971DA">
        <w:t>res</w:t>
      </w:r>
      <w:r>
        <w:t>.</w:t>
      </w:r>
    </w:p>
    <w:p w14:paraId="5D27CB60" w14:textId="06E98198" w:rsidR="00A7430B" w:rsidRPr="00A7430B" w:rsidRDefault="00A7430B" w:rsidP="00A7430B">
      <w:pPr>
        <w:pStyle w:val="ListParagraph"/>
        <w:numPr>
          <w:ilvl w:val="0"/>
          <w:numId w:val="30"/>
        </w:numPr>
        <w:ind w:left="1985" w:hanging="284"/>
      </w:pPr>
      <w:r w:rsidRPr="00A971DA">
        <w:t>Peer Assis</w:t>
      </w:r>
      <w:r w:rsidRPr="00A7430B">
        <w:rPr>
          <w:spacing w:val="-3"/>
        </w:rPr>
        <w:t>t</w:t>
      </w:r>
      <w:r w:rsidRPr="00A971DA">
        <w:t>ed</w:t>
      </w:r>
      <w:r w:rsidRPr="00A7430B">
        <w:rPr>
          <w:spacing w:val="-1"/>
        </w:rPr>
        <w:t xml:space="preserve"> </w:t>
      </w:r>
      <w:r w:rsidRPr="00A971DA">
        <w:t>Study</w:t>
      </w:r>
      <w:r w:rsidRPr="00A7430B">
        <w:rPr>
          <w:spacing w:val="-2"/>
        </w:rPr>
        <w:t xml:space="preserve"> S</w:t>
      </w:r>
      <w:r w:rsidRPr="00A971DA">
        <w:t>essio</w:t>
      </w:r>
      <w:r w:rsidRPr="00A7430B">
        <w:rPr>
          <w:spacing w:val="1"/>
        </w:rPr>
        <w:t>n</w:t>
      </w:r>
      <w:r w:rsidRPr="00A971DA">
        <w:t>s (P</w:t>
      </w:r>
      <w:r w:rsidRPr="00A7430B">
        <w:rPr>
          <w:spacing w:val="-2"/>
        </w:rPr>
        <w:t>A</w:t>
      </w:r>
      <w:r w:rsidRPr="00A971DA">
        <w:t xml:space="preserve">SS) </w:t>
      </w:r>
      <w:r w:rsidRPr="00A7430B">
        <w:rPr>
          <w:spacing w:val="-2"/>
        </w:rPr>
        <w:t>a</w:t>
      </w:r>
      <w:r w:rsidRPr="00A971DA">
        <w:t xml:space="preserve">nd </w:t>
      </w:r>
      <w:r w:rsidRPr="00A7430B">
        <w:rPr>
          <w:spacing w:val="-2"/>
        </w:rPr>
        <w:t>p</w:t>
      </w:r>
      <w:r w:rsidRPr="00A971DA">
        <w:t xml:space="preserve">eer </w:t>
      </w:r>
      <w:r w:rsidRPr="00A7430B">
        <w:rPr>
          <w:spacing w:val="-1"/>
        </w:rPr>
        <w:t>m</w:t>
      </w:r>
      <w:r w:rsidRPr="00A971DA">
        <w:t>en</w:t>
      </w:r>
      <w:r w:rsidRPr="00A7430B">
        <w:rPr>
          <w:spacing w:val="-2"/>
        </w:rPr>
        <w:t>t</w:t>
      </w:r>
      <w:r w:rsidRPr="00A971DA">
        <w:t>or</w:t>
      </w:r>
      <w:r w:rsidRPr="00A7430B">
        <w:rPr>
          <w:spacing w:val="-2"/>
        </w:rPr>
        <w:t>i</w:t>
      </w:r>
      <w:r w:rsidRPr="00A971DA">
        <w:t>ng, includ</w:t>
      </w:r>
      <w:r>
        <w:t>ing</w:t>
      </w:r>
      <w:r w:rsidRPr="00A971DA">
        <w:t xml:space="preserve"> </w:t>
      </w:r>
      <w:r w:rsidRPr="00A7430B">
        <w:rPr>
          <w:spacing w:val="-2"/>
        </w:rPr>
        <w:t>c</w:t>
      </w:r>
      <w:r w:rsidRPr="00A971DA">
        <w:t>onsi</w:t>
      </w:r>
      <w:r w:rsidRPr="00A7430B">
        <w:rPr>
          <w:spacing w:val="-2"/>
        </w:rPr>
        <w:t>d</w:t>
      </w:r>
      <w:r w:rsidRPr="00A971DA">
        <w:t>eration</w:t>
      </w:r>
      <w:r w:rsidRPr="00A7430B">
        <w:rPr>
          <w:spacing w:val="-2"/>
        </w:rPr>
        <w:t xml:space="preserve"> </w:t>
      </w:r>
      <w:r w:rsidRPr="00A7430B">
        <w:rPr>
          <w:spacing w:val="-1"/>
        </w:rPr>
        <w:t>o</w:t>
      </w:r>
      <w:r w:rsidRPr="00A971DA">
        <w:t>f t</w:t>
      </w:r>
      <w:r w:rsidRPr="00A7430B">
        <w:rPr>
          <w:spacing w:val="1"/>
        </w:rPr>
        <w:t>h</w:t>
      </w:r>
      <w:r w:rsidRPr="00A971DA">
        <w:t>e</w:t>
      </w:r>
      <w:r w:rsidRPr="00A7430B">
        <w:rPr>
          <w:spacing w:val="-2"/>
        </w:rPr>
        <w:t xml:space="preserve"> </w:t>
      </w:r>
      <w:r w:rsidRPr="00A971DA">
        <w:t>c</w:t>
      </w:r>
      <w:r w:rsidRPr="00A7430B">
        <w:rPr>
          <w:spacing w:val="-1"/>
        </w:rPr>
        <w:t>o</w:t>
      </w:r>
      <w:r w:rsidRPr="00A7430B">
        <w:rPr>
          <w:spacing w:val="1"/>
        </w:rPr>
        <w:t>m</w:t>
      </w:r>
      <w:r w:rsidRPr="00A971DA">
        <w:t>ple</w:t>
      </w:r>
      <w:r w:rsidRPr="00A7430B">
        <w:rPr>
          <w:spacing w:val="-2"/>
        </w:rPr>
        <w:t>t</w:t>
      </w:r>
      <w:r w:rsidRPr="00A971DA">
        <w:t>ed</w:t>
      </w:r>
      <w:r w:rsidRPr="00A7430B">
        <w:rPr>
          <w:spacing w:val="-2"/>
        </w:rPr>
        <w:t xml:space="preserve"> </w:t>
      </w:r>
      <w:r w:rsidRPr="00A971DA">
        <w:t>b</w:t>
      </w:r>
      <w:r w:rsidRPr="00A7430B">
        <w:rPr>
          <w:spacing w:val="-2"/>
        </w:rPr>
        <w:t>e</w:t>
      </w:r>
      <w:r w:rsidRPr="00A971DA">
        <w:t>nc</w:t>
      </w:r>
      <w:r w:rsidRPr="00A7430B">
        <w:rPr>
          <w:spacing w:val="-2"/>
        </w:rPr>
        <w:t>h</w:t>
      </w:r>
      <w:r w:rsidRPr="00A7430B">
        <w:rPr>
          <w:spacing w:val="1"/>
        </w:rPr>
        <w:t>m</w:t>
      </w:r>
      <w:r w:rsidRPr="00A971DA">
        <w:t>ark</w:t>
      </w:r>
      <w:r w:rsidRPr="00A7430B">
        <w:rPr>
          <w:spacing w:val="-2"/>
        </w:rPr>
        <w:t>i</w:t>
      </w:r>
      <w:r w:rsidRPr="00A971DA">
        <w:t>ng</w:t>
      </w:r>
      <w:r w:rsidRPr="00A7430B">
        <w:rPr>
          <w:spacing w:val="-2"/>
        </w:rPr>
        <w:t xml:space="preserve"> </w:t>
      </w:r>
      <w:r w:rsidRPr="00A7430B">
        <w:rPr>
          <w:spacing w:val="1"/>
        </w:rPr>
        <w:t>p</w:t>
      </w:r>
      <w:r w:rsidRPr="00A971DA">
        <w:t>r</w:t>
      </w:r>
      <w:r w:rsidRPr="00A7430B">
        <w:rPr>
          <w:spacing w:val="-3"/>
        </w:rPr>
        <w:t>o</w:t>
      </w:r>
      <w:r w:rsidRPr="00A971DA">
        <w:t>f</w:t>
      </w:r>
      <w:r w:rsidRPr="00A7430B">
        <w:rPr>
          <w:spacing w:val="1"/>
        </w:rPr>
        <w:t>o</w:t>
      </w:r>
      <w:r w:rsidRPr="00A971DA">
        <w:t xml:space="preserve">rmas and </w:t>
      </w:r>
      <w:r w:rsidRPr="00A7430B">
        <w:rPr>
          <w:spacing w:val="-2"/>
        </w:rPr>
        <w:t>s</w:t>
      </w:r>
      <w:r w:rsidRPr="00A971DA">
        <w:t>u</w:t>
      </w:r>
      <w:r w:rsidRPr="00A7430B">
        <w:rPr>
          <w:spacing w:val="-1"/>
        </w:rPr>
        <w:t>m</w:t>
      </w:r>
      <w:r w:rsidRPr="00A7430B">
        <w:rPr>
          <w:spacing w:val="1"/>
        </w:rPr>
        <w:t>m</w:t>
      </w:r>
      <w:r w:rsidRPr="00A971DA">
        <w:t>ar</w:t>
      </w:r>
      <w:r w:rsidRPr="00A7430B">
        <w:rPr>
          <w:spacing w:val="-2"/>
        </w:rPr>
        <w:t>i</w:t>
      </w:r>
      <w:r w:rsidRPr="00A971DA">
        <w:t>es</w:t>
      </w:r>
      <w:r w:rsidRPr="00A7430B">
        <w:rPr>
          <w:spacing w:val="-3"/>
        </w:rPr>
        <w:t xml:space="preserve"> </w:t>
      </w:r>
      <w:r w:rsidRPr="00A7430B">
        <w:rPr>
          <w:spacing w:val="-1"/>
        </w:rPr>
        <w:t>o</w:t>
      </w:r>
      <w:r w:rsidRPr="00A971DA">
        <w:t>f</w:t>
      </w:r>
      <w:r w:rsidRPr="00A7430B">
        <w:rPr>
          <w:spacing w:val="2"/>
        </w:rPr>
        <w:t xml:space="preserve"> </w:t>
      </w:r>
      <w:r w:rsidRPr="00A7430B">
        <w:rPr>
          <w:spacing w:val="-1"/>
        </w:rPr>
        <w:t>g</w:t>
      </w:r>
      <w:r w:rsidRPr="00A7430B">
        <w:rPr>
          <w:spacing w:val="-2"/>
        </w:rPr>
        <w:t>oo</w:t>
      </w:r>
      <w:r w:rsidRPr="00A971DA">
        <w:t xml:space="preserve">d </w:t>
      </w:r>
      <w:r w:rsidRPr="00A7430B">
        <w:rPr>
          <w:spacing w:val="1"/>
        </w:rPr>
        <w:t>p</w:t>
      </w:r>
      <w:r w:rsidRPr="00A971DA">
        <w:t>ractic</w:t>
      </w:r>
      <w:r w:rsidRPr="00A7430B">
        <w:rPr>
          <w:spacing w:val="-2"/>
        </w:rPr>
        <w:t>e</w:t>
      </w:r>
      <w:r w:rsidRPr="00A971DA">
        <w:t>, c</w:t>
      </w:r>
      <w:r w:rsidRPr="00A7430B">
        <w:rPr>
          <w:spacing w:val="-2"/>
        </w:rPr>
        <w:t>h</w:t>
      </w:r>
      <w:r w:rsidRPr="00A971DA">
        <w:t>al</w:t>
      </w:r>
      <w:r w:rsidRPr="00A7430B">
        <w:rPr>
          <w:spacing w:val="-1"/>
        </w:rPr>
        <w:t>l</w:t>
      </w:r>
      <w:r w:rsidRPr="00A971DA">
        <w:t>en</w:t>
      </w:r>
      <w:r w:rsidRPr="00A7430B">
        <w:rPr>
          <w:spacing w:val="-2"/>
        </w:rPr>
        <w:t>g</w:t>
      </w:r>
      <w:r w:rsidRPr="00A971DA">
        <w:t>es</w:t>
      </w:r>
      <w:r w:rsidRPr="00A7430B">
        <w:rPr>
          <w:spacing w:val="-2"/>
        </w:rPr>
        <w:t xml:space="preserve"> </w:t>
      </w:r>
      <w:r w:rsidRPr="00A971DA">
        <w:t>and</w:t>
      </w:r>
      <w:r w:rsidRPr="00A7430B">
        <w:rPr>
          <w:spacing w:val="-2"/>
        </w:rPr>
        <w:t xml:space="preserve"> </w:t>
      </w:r>
      <w:r w:rsidRPr="00A971DA">
        <w:t>areas</w:t>
      </w:r>
      <w:r w:rsidRPr="00A7430B">
        <w:rPr>
          <w:spacing w:val="-2"/>
        </w:rPr>
        <w:t xml:space="preserve"> </w:t>
      </w:r>
      <w:r w:rsidRPr="00A971DA">
        <w:t>f</w:t>
      </w:r>
      <w:r w:rsidRPr="00A7430B">
        <w:rPr>
          <w:spacing w:val="1"/>
        </w:rPr>
        <w:t>o</w:t>
      </w:r>
      <w:r w:rsidRPr="00A971DA">
        <w:t xml:space="preserve">r </w:t>
      </w:r>
      <w:r w:rsidRPr="00A7430B">
        <w:rPr>
          <w:rFonts w:cs="Arial"/>
        </w:rPr>
        <w:t>de</w:t>
      </w:r>
      <w:r w:rsidRPr="00A7430B">
        <w:rPr>
          <w:rFonts w:cs="Arial"/>
          <w:spacing w:val="-3"/>
        </w:rPr>
        <w:t>v</w:t>
      </w:r>
      <w:r w:rsidRPr="00A7430B">
        <w:rPr>
          <w:rFonts w:cs="Arial"/>
        </w:rPr>
        <w:t>elo</w:t>
      </w:r>
      <w:r w:rsidRPr="00A7430B">
        <w:rPr>
          <w:rFonts w:cs="Arial"/>
          <w:spacing w:val="1"/>
        </w:rPr>
        <w:t>p</w:t>
      </w:r>
      <w:r w:rsidRPr="00A7430B">
        <w:rPr>
          <w:rFonts w:cs="Arial"/>
          <w:spacing w:val="-1"/>
        </w:rPr>
        <w:t>m</w:t>
      </w:r>
      <w:r w:rsidRPr="00A7430B">
        <w:rPr>
          <w:rFonts w:cs="Arial"/>
        </w:rPr>
        <w:t>ent</w:t>
      </w:r>
      <w:r w:rsidRPr="00A7430B">
        <w:rPr>
          <w:rFonts w:cs="Arial"/>
          <w:spacing w:val="-2"/>
        </w:rPr>
        <w:t xml:space="preserve"> </w:t>
      </w:r>
      <w:r w:rsidRPr="00A7430B">
        <w:rPr>
          <w:rFonts w:cs="Arial"/>
        </w:rPr>
        <w:t>s</w:t>
      </w:r>
      <w:r w:rsidRPr="00A7430B">
        <w:rPr>
          <w:rFonts w:cs="Arial"/>
          <w:spacing w:val="1"/>
        </w:rPr>
        <w:t>u</w:t>
      </w:r>
      <w:r w:rsidRPr="00A7430B">
        <w:rPr>
          <w:rFonts w:cs="Arial"/>
          <w:spacing w:val="-2"/>
        </w:rPr>
        <w:t>b</w:t>
      </w:r>
      <w:r w:rsidRPr="00A7430B">
        <w:rPr>
          <w:rFonts w:cs="Arial"/>
          <w:spacing w:val="1"/>
        </w:rPr>
        <w:t>m</w:t>
      </w:r>
      <w:r w:rsidRPr="00A7430B">
        <w:rPr>
          <w:rFonts w:cs="Arial"/>
        </w:rPr>
        <w:t>it</w:t>
      </w:r>
      <w:r w:rsidRPr="00A7430B">
        <w:rPr>
          <w:rFonts w:cs="Arial"/>
          <w:spacing w:val="-2"/>
        </w:rPr>
        <w:t>te</w:t>
      </w:r>
      <w:r w:rsidRPr="00A7430B">
        <w:rPr>
          <w:rFonts w:cs="Arial"/>
        </w:rPr>
        <w:t xml:space="preserve">d </w:t>
      </w:r>
      <w:r w:rsidRPr="00A7430B">
        <w:rPr>
          <w:rFonts w:cs="Arial"/>
          <w:spacing w:val="1"/>
        </w:rPr>
        <w:t>b</w:t>
      </w:r>
      <w:r w:rsidRPr="00A7430B">
        <w:rPr>
          <w:rFonts w:cs="Arial"/>
        </w:rPr>
        <w:t>y</w:t>
      </w:r>
      <w:r w:rsidRPr="00A7430B">
        <w:rPr>
          <w:rFonts w:cs="Arial"/>
          <w:spacing w:val="-3"/>
        </w:rPr>
        <w:t xml:space="preserve"> </w:t>
      </w:r>
      <w:r w:rsidRPr="00A7430B">
        <w:rPr>
          <w:rFonts w:cs="Arial"/>
        </w:rPr>
        <w:t>the s</w:t>
      </w:r>
      <w:r w:rsidRPr="00A7430B">
        <w:rPr>
          <w:rFonts w:cs="Arial"/>
          <w:spacing w:val="-2"/>
        </w:rPr>
        <w:t>c</w:t>
      </w:r>
      <w:r w:rsidRPr="00A7430B">
        <w:rPr>
          <w:rFonts w:cs="Arial"/>
        </w:rPr>
        <w:t>h</w:t>
      </w:r>
      <w:r w:rsidRPr="00A7430B">
        <w:rPr>
          <w:rFonts w:cs="Arial"/>
          <w:spacing w:val="-2"/>
        </w:rPr>
        <w:t>e</w:t>
      </w:r>
      <w:r w:rsidRPr="00A7430B">
        <w:rPr>
          <w:rFonts w:cs="Arial"/>
          <w:spacing w:val="1"/>
        </w:rPr>
        <w:t>m</w:t>
      </w:r>
      <w:r w:rsidRPr="00A7430B">
        <w:rPr>
          <w:rFonts w:cs="Arial"/>
        </w:rPr>
        <w:t xml:space="preserve">es’ </w:t>
      </w:r>
      <w:r w:rsidRPr="00A7430B">
        <w:rPr>
          <w:rFonts w:cs="Arial"/>
          <w:spacing w:val="-3"/>
        </w:rPr>
        <w:t>c</w:t>
      </w:r>
      <w:r w:rsidRPr="00A7430B">
        <w:rPr>
          <w:rFonts w:cs="Arial"/>
        </w:rPr>
        <w:t>o</w:t>
      </w:r>
      <w:r w:rsidRPr="00A7430B">
        <w:rPr>
          <w:rFonts w:cs="Arial"/>
          <w:spacing w:val="-2"/>
        </w:rPr>
        <w:t>o</w:t>
      </w:r>
      <w:r w:rsidRPr="00A7430B">
        <w:rPr>
          <w:rFonts w:cs="Arial"/>
        </w:rPr>
        <w:t>rdin</w:t>
      </w:r>
      <w:r w:rsidRPr="00A7430B">
        <w:rPr>
          <w:rFonts w:cs="Arial"/>
          <w:spacing w:val="1"/>
        </w:rPr>
        <w:t>a</w:t>
      </w:r>
      <w:r w:rsidRPr="00A7430B">
        <w:rPr>
          <w:rFonts w:cs="Arial"/>
        </w:rPr>
        <w:t>tion</w:t>
      </w:r>
      <w:r w:rsidRPr="00A7430B">
        <w:rPr>
          <w:rFonts w:cs="Arial"/>
          <w:spacing w:val="-2"/>
        </w:rPr>
        <w:t xml:space="preserve"> </w:t>
      </w:r>
      <w:r w:rsidRPr="00A7430B">
        <w:rPr>
          <w:rFonts w:cs="Arial"/>
        </w:rPr>
        <w:t>t</w:t>
      </w:r>
      <w:r w:rsidRPr="00A7430B">
        <w:rPr>
          <w:rFonts w:cs="Arial"/>
          <w:spacing w:val="-2"/>
        </w:rPr>
        <w:t>e</w:t>
      </w:r>
      <w:r w:rsidRPr="00A7430B">
        <w:rPr>
          <w:rFonts w:cs="Arial"/>
        </w:rPr>
        <w:t>a</w:t>
      </w:r>
      <w:r w:rsidRPr="00A7430B">
        <w:rPr>
          <w:rFonts w:cs="Arial"/>
          <w:spacing w:val="1"/>
        </w:rPr>
        <w:t>m</w:t>
      </w:r>
      <w:r w:rsidRPr="00A7430B">
        <w:rPr>
          <w:rFonts w:cs="Arial"/>
          <w:spacing w:val="6"/>
        </w:rPr>
        <w:t>s</w:t>
      </w:r>
      <w:r w:rsidRPr="00A971DA">
        <w:t>.</w:t>
      </w:r>
    </w:p>
    <w:p w14:paraId="5853C574" w14:textId="1F4BE8C8" w:rsidR="00AE4745" w:rsidRPr="009C7364" w:rsidRDefault="00AE4745" w:rsidP="00AE4745">
      <w:pPr>
        <w:pStyle w:val="ListParagraph"/>
        <w:numPr>
          <w:ilvl w:val="0"/>
          <w:numId w:val="27"/>
        </w:numPr>
        <w:ind w:left="1418" w:hanging="567"/>
      </w:pPr>
      <w:r w:rsidRPr="009C7364">
        <w:t>any</w:t>
      </w:r>
      <w:r w:rsidRPr="009C7364">
        <w:rPr>
          <w:spacing w:val="-3"/>
        </w:rPr>
        <w:t xml:space="preserve"> </w:t>
      </w:r>
      <w:r w:rsidRPr="009C7364">
        <w:t xml:space="preserve">issues </w:t>
      </w:r>
      <w:r w:rsidRPr="009C7364">
        <w:rPr>
          <w:spacing w:val="1"/>
        </w:rPr>
        <w:t>b</w:t>
      </w:r>
      <w:r w:rsidRPr="009C7364">
        <w:t>e</w:t>
      </w:r>
      <w:r w:rsidRPr="009C7364">
        <w:rPr>
          <w:spacing w:val="-3"/>
        </w:rPr>
        <w:t>y</w:t>
      </w:r>
      <w:r w:rsidRPr="009C7364">
        <w:t>o</w:t>
      </w:r>
      <w:r w:rsidRPr="009C7364">
        <w:rPr>
          <w:spacing w:val="-2"/>
        </w:rPr>
        <w:t>n</w:t>
      </w:r>
      <w:r w:rsidRPr="009C7364">
        <w:t>d t</w:t>
      </w:r>
      <w:r w:rsidRPr="009C7364">
        <w:rPr>
          <w:spacing w:val="-2"/>
        </w:rPr>
        <w:t>h</w:t>
      </w:r>
      <w:r w:rsidRPr="009C7364">
        <w:t>e co</w:t>
      </w:r>
      <w:r w:rsidRPr="009C7364">
        <w:rPr>
          <w:spacing w:val="1"/>
        </w:rPr>
        <w:t>n</w:t>
      </w:r>
      <w:r w:rsidRPr="009C7364">
        <w:t xml:space="preserve">trol </w:t>
      </w:r>
      <w:r w:rsidR="00E51B91">
        <w:t xml:space="preserve">of the programme team </w:t>
      </w:r>
      <w:r w:rsidRPr="009C7364">
        <w:rPr>
          <w:spacing w:val="-2"/>
        </w:rPr>
        <w:t>t</w:t>
      </w:r>
      <w:r w:rsidRPr="009C7364">
        <w:t>hat</w:t>
      </w:r>
      <w:r w:rsidRPr="009C7364">
        <w:rPr>
          <w:spacing w:val="-2"/>
        </w:rPr>
        <w:t xml:space="preserve"> </w:t>
      </w:r>
      <w:r w:rsidRPr="009C7364">
        <w:t>ha</w:t>
      </w:r>
      <w:r w:rsidRPr="009C7364">
        <w:rPr>
          <w:spacing w:val="-3"/>
        </w:rPr>
        <w:t>v</w:t>
      </w:r>
      <w:r w:rsidRPr="009C7364">
        <w:t xml:space="preserve">e </w:t>
      </w:r>
      <w:r w:rsidRPr="009C7364">
        <w:rPr>
          <w:spacing w:val="-1"/>
        </w:rPr>
        <w:t>a</w:t>
      </w:r>
      <w:r w:rsidRPr="009C7364">
        <w:t>ff</w:t>
      </w:r>
      <w:r w:rsidRPr="009C7364">
        <w:rPr>
          <w:spacing w:val="-2"/>
        </w:rPr>
        <w:t>e</w:t>
      </w:r>
      <w:r w:rsidRPr="009C7364">
        <w:t>ct</w:t>
      </w:r>
      <w:r w:rsidRPr="009C7364">
        <w:rPr>
          <w:spacing w:val="1"/>
        </w:rPr>
        <w:t>e</w:t>
      </w:r>
      <w:r w:rsidRPr="009C7364">
        <w:t xml:space="preserve">d </w:t>
      </w:r>
      <w:r w:rsidRPr="009C7364">
        <w:rPr>
          <w:spacing w:val="-2"/>
        </w:rPr>
        <w:t>t</w:t>
      </w:r>
      <w:r w:rsidRPr="009C7364">
        <w:t>heir</w:t>
      </w:r>
      <w:r w:rsidRPr="009C7364">
        <w:rPr>
          <w:spacing w:val="-2"/>
        </w:rPr>
        <w:t xml:space="preserve"> </w:t>
      </w:r>
      <w:r w:rsidRPr="009C7364">
        <w:rPr>
          <w:spacing w:val="-3"/>
        </w:rPr>
        <w:t>w</w:t>
      </w:r>
      <w:r w:rsidRPr="009C7364">
        <w:t>ork</w:t>
      </w:r>
      <w:r w:rsidR="00A7430B">
        <w:t>.</w:t>
      </w:r>
    </w:p>
    <w:p w14:paraId="34A74BDC" w14:textId="66355F40" w:rsidR="00AE4745" w:rsidRPr="009C7364" w:rsidRDefault="00AE4745" w:rsidP="00AE4745">
      <w:pPr>
        <w:pStyle w:val="ListParagraph"/>
        <w:numPr>
          <w:ilvl w:val="0"/>
          <w:numId w:val="27"/>
        </w:numPr>
        <w:ind w:left="1418" w:hanging="567"/>
      </w:pPr>
      <w:r w:rsidRPr="009C7364">
        <w:t>aspects</w:t>
      </w:r>
      <w:r w:rsidRPr="009C7364">
        <w:rPr>
          <w:spacing w:val="-2"/>
        </w:rPr>
        <w:t xml:space="preserve"> </w:t>
      </w:r>
      <w:r w:rsidRPr="009C7364">
        <w:t>t</w:t>
      </w:r>
      <w:r w:rsidRPr="009C7364">
        <w:rPr>
          <w:spacing w:val="-2"/>
        </w:rPr>
        <w:t>h</w:t>
      </w:r>
      <w:r w:rsidRPr="009C7364">
        <w:t xml:space="preserve">at </w:t>
      </w:r>
      <w:r w:rsidRPr="009C7364">
        <w:rPr>
          <w:spacing w:val="-2"/>
        </w:rPr>
        <w:t>n</w:t>
      </w:r>
      <w:r w:rsidRPr="009C7364">
        <w:t>eed</w:t>
      </w:r>
      <w:r w:rsidRPr="009C7364">
        <w:rPr>
          <w:spacing w:val="-2"/>
        </w:rPr>
        <w:t xml:space="preserve"> </w:t>
      </w:r>
      <w:r w:rsidRPr="009C7364">
        <w:t>to</w:t>
      </w:r>
      <w:r w:rsidRPr="009C7364">
        <w:rPr>
          <w:spacing w:val="-2"/>
        </w:rPr>
        <w:t xml:space="preserve"> </w:t>
      </w:r>
      <w:r w:rsidRPr="009C7364">
        <w:rPr>
          <w:spacing w:val="-1"/>
        </w:rPr>
        <w:t>b</w:t>
      </w:r>
      <w:r w:rsidRPr="009C7364">
        <w:t xml:space="preserve">e </w:t>
      </w:r>
      <w:r w:rsidRPr="009C7364">
        <w:rPr>
          <w:spacing w:val="1"/>
        </w:rPr>
        <w:t>a</w:t>
      </w:r>
      <w:r w:rsidRPr="009C7364">
        <w:rPr>
          <w:spacing w:val="-2"/>
        </w:rPr>
        <w:t>d</w:t>
      </w:r>
      <w:r w:rsidRPr="009C7364">
        <w:t>dress</w:t>
      </w:r>
      <w:r w:rsidRPr="009C7364">
        <w:rPr>
          <w:spacing w:val="-2"/>
        </w:rPr>
        <w:t>e</w:t>
      </w:r>
      <w:r w:rsidRPr="009C7364">
        <w:t xml:space="preserve">d in </w:t>
      </w:r>
      <w:r w:rsidRPr="009C7364">
        <w:rPr>
          <w:spacing w:val="-2"/>
        </w:rPr>
        <w:t>t</w:t>
      </w:r>
      <w:r w:rsidRPr="009C7364">
        <w:t xml:space="preserve">he </w:t>
      </w:r>
      <w:r w:rsidRPr="009C7364">
        <w:rPr>
          <w:spacing w:val="2"/>
        </w:rPr>
        <w:t>s</w:t>
      </w:r>
      <w:r w:rsidRPr="009C7364">
        <w:t>h</w:t>
      </w:r>
      <w:r w:rsidRPr="009C7364">
        <w:rPr>
          <w:spacing w:val="-2"/>
        </w:rPr>
        <w:t>o</w:t>
      </w:r>
      <w:r w:rsidRPr="009C7364">
        <w:t>rt t</w:t>
      </w:r>
      <w:r w:rsidRPr="009C7364">
        <w:rPr>
          <w:spacing w:val="1"/>
        </w:rPr>
        <w:t>e</w:t>
      </w:r>
      <w:r w:rsidRPr="009C7364">
        <w:t>rm</w:t>
      </w:r>
      <w:r w:rsidRPr="009C7364">
        <w:rPr>
          <w:spacing w:val="-2"/>
        </w:rPr>
        <w:t xml:space="preserve"> </w:t>
      </w:r>
      <w:r w:rsidRPr="009C7364">
        <w:t>and</w:t>
      </w:r>
      <w:r w:rsidRPr="009C7364">
        <w:rPr>
          <w:spacing w:val="-2"/>
        </w:rPr>
        <w:t xml:space="preserve"> </w:t>
      </w:r>
      <w:r w:rsidRPr="009C7364">
        <w:t>rec</w:t>
      </w:r>
      <w:r w:rsidRPr="009C7364">
        <w:rPr>
          <w:spacing w:val="1"/>
        </w:rPr>
        <w:t>o</w:t>
      </w:r>
      <w:r w:rsidRPr="009C7364">
        <w:t>r</w:t>
      </w:r>
      <w:r w:rsidRPr="009C7364">
        <w:rPr>
          <w:spacing w:val="-3"/>
        </w:rPr>
        <w:t>d</w:t>
      </w:r>
      <w:r w:rsidRPr="009C7364">
        <w:t>ed in</w:t>
      </w:r>
      <w:r w:rsidRPr="009C7364">
        <w:rPr>
          <w:spacing w:val="-2"/>
        </w:rPr>
        <w:t xml:space="preserve"> </w:t>
      </w:r>
      <w:r w:rsidR="008C5589">
        <w:rPr>
          <w:spacing w:val="1"/>
        </w:rPr>
        <w:t xml:space="preserve">the </w:t>
      </w:r>
      <w:r w:rsidRPr="009C7364">
        <w:t>action</w:t>
      </w:r>
      <w:r w:rsidRPr="009C7364">
        <w:rPr>
          <w:spacing w:val="-2"/>
        </w:rPr>
        <w:t xml:space="preserve"> </w:t>
      </w:r>
      <w:r w:rsidRPr="009C7364">
        <w:t>pla</w:t>
      </w:r>
      <w:r w:rsidRPr="009C7364">
        <w:rPr>
          <w:spacing w:val="3"/>
        </w:rPr>
        <w:t>n</w:t>
      </w:r>
      <w:r w:rsidR="00A7430B">
        <w:t>.</w:t>
      </w:r>
    </w:p>
    <w:p w14:paraId="52CB2FFB" w14:textId="40248D34" w:rsidR="00AE4745" w:rsidRPr="009C7364" w:rsidRDefault="00AE4745" w:rsidP="00AE4745">
      <w:pPr>
        <w:pStyle w:val="ListParagraph"/>
        <w:numPr>
          <w:ilvl w:val="0"/>
          <w:numId w:val="27"/>
        </w:numPr>
        <w:ind w:left="1418" w:hanging="567"/>
      </w:pPr>
      <w:r w:rsidRPr="009C7364">
        <w:t>cur</w:t>
      </w:r>
      <w:r w:rsidRPr="009C7364">
        <w:rPr>
          <w:spacing w:val="-2"/>
        </w:rPr>
        <w:t>r</w:t>
      </w:r>
      <w:r w:rsidRPr="009C7364">
        <w:t>ent or</w:t>
      </w:r>
      <w:r w:rsidRPr="009C7364">
        <w:rPr>
          <w:spacing w:val="-3"/>
        </w:rPr>
        <w:t xml:space="preserve"> </w:t>
      </w:r>
      <w:r w:rsidRPr="009C7364">
        <w:t>possible</w:t>
      </w:r>
      <w:r w:rsidRPr="009C7364">
        <w:rPr>
          <w:spacing w:val="-4"/>
        </w:rPr>
        <w:t xml:space="preserve"> </w:t>
      </w:r>
      <w:r w:rsidRPr="009C7364">
        <w:rPr>
          <w:spacing w:val="2"/>
        </w:rPr>
        <w:t>f</w:t>
      </w:r>
      <w:r w:rsidRPr="009C7364">
        <w:t>u</w:t>
      </w:r>
      <w:r w:rsidRPr="009C7364">
        <w:rPr>
          <w:spacing w:val="-2"/>
        </w:rPr>
        <w:t>tu</w:t>
      </w:r>
      <w:r w:rsidRPr="009C7364">
        <w:t xml:space="preserve">re </w:t>
      </w:r>
      <w:r w:rsidRPr="009C7364">
        <w:rPr>
          <w:spacing w:val="1"/>
        </w:rPr>
        <w:t>d</w:t>
      </w:r>
      <w:r w:rsidRPr="009C7364">
        <w:t>e</w:t>
      </w:r>
      <w:r w:rsidRPr="009C7364">
        <w:rPr>
          <w:spacing w:val="-3"/>
        </w:rPr>
        <w:t>v</w:t>
      </w:r>
      <w:r w:rsidRPr="009C7364">
        <w:t>elo</w:t>
      </w:r>
      <w:r w:rsidRPr="009C7364">
        <w:rPr>
          <w:spacing w:val="-1"/>
        </w:rPr>
        <w:t>p</w:t>
      </w:r>
      <w:r w:rsidRPr="009C7364">
        <w:rPr>
          <w:spacing w:val="1"/>
        </w:rPr>
        <w:t>m</w:t>
      </w:r>
      <w:r w:rsidRPr="009C7364">
        <w:t>e</w:t>
      </w:r>
      <w:r w:rsidRPr="009C7364">
        <w:rPr>
          <w:spacing w:val="-2"/>
        </w:rPr>
        <w:t>n</w:t>
      </w:r>
      <w:r w:rsidRPr="009C7364">
        <w:t xml:space="preserve">ts </w:t>
      </w:r>
      <w:r w:rsidRPr="009C7364">
        <w:rPr>
          <w:spacing w:val="-3"/>
        </w:rPr>
        <w:t>w</w:t>
      </w:r>
      <w:r w:rsidRPr="009C7364">
        <w:t>ithin t</w:t>
      </w:r>
      <w:r w:rsidRPr="009C7364">
        <w:rPr>
          <w:spacing w:val="1"/>
        </w:rPr>
        <w:t>h</w:t>
      </w:r>
      <w:r w:rsidRPr="009C7364">
        <w:t>e</w:t>
      </w:r>
      <w:r w:rsidRPr="009C7364">
        <w:rPr>
          <w:spacing w:val="-2"/>
        </w:rPr>
        <w:t xml:space="preserve"> </w:t>
      </w:r>
      <w:r w:rsidRPr="009C7364">
        <w:t>ac</w:t>
      </w:r>
      <w:r w:rsidRPr="009C7364">
        <w:rPr>
          <w:spacing w:val="-2"/>
        </w:rPr>
        <w:t>a</w:t>
      </w:r>
      <w:r w:rsidRPr="009C7364">
        <w:t>d</w:t>
      </w:r>
      <w:r w:rsidRPr="009C7364">
        <w:rPr>
          <w:spacing w:val="-2"/>
        </w:rPr>
        <w:t>e</w:t>
      </w:r>
      <w:r w:rsidRPr="009C7364">
        <w:rPr>
          <w:spacing w:val="1"/>
        </w:rPr>
        <w:t>m</w:t>
      </w:r>
      <w:r w:rsidRPr="009C7364">
        <w:t>ic or pr</w:t>
      </w:r>
      <w:r w:rsidRPr="009C7364">
        <w:rPr>
          <w:spacing w:val="-3"/>
        </w:rPr>
        <w:t>o</w:t>
      </w:r>
      <w:r w:rsidRPr="009C7364">
        <w:rPr>
          <w:spacing w:val="2"/>
        </w:rPr>
        <w:t>f</w:t>
      </w:r>
      <w:r w:rsidRPr="009C7364">
        <w:t>essi</w:t>
      </w:r>
      <w:r w:rsidRPr="009C7364">
        <w:rPr>
          <w:spacing w:val="-2"/>
        </w:rPr>
        <w:t>o</w:t>
      </w:r>
      <w:r w:rsidRPr="009C7364">
        <w:t>nal</w:t>
      </w:r>
      <w:r w:rsidRPr="009C7364">
        <w:rPr>
          <w:spacing w:val="1"/>
        </w:rPr>
        <w:t xml:space="preserve"> </w:t>
      </w:r>
      <w:r w:rsidRPr="009C7364">
        <w:t>c</w:t>
      </w:r>
      <w:r w:rsidRPr="009C7364">
        <w:rPr>
          <w:spacing w:val="-2"/>
        </w:rPr>
        <w:t>o</w:t>
      </w:r>
      <w:r w:rsidRPr="009C7364">
        <w:rPr>
          <w:spacing w:val="-1"/>
        </w:rPr>
        <w:t>m</w:t>
      </w:r>
      <w:r w:rsidRPr="009C7364">
        <w:rPr>
          <w:spacing w:val="1"/>
        </w:rPr>
        <w:t>m</w:t>
      </w:r>
      <w:r w:rsidRPr="009C7364">
        <w:t>uni</w:t>
      </w:r>
      <w:r w:rsidRPr="009C7364">
        <w:rPr>
          <w:spacing w:val="-3"/>
        </w:rPr>
        <w:t>t</w:t>
      </w:r>
      <w:r w:rsidRPr="009C7364">
        <w:t>y</w:t>
      </w:r>
      <w:r w:rsidRPr="009C7364">
        <w:rPr>
          <w:spacing w:val="-3"/>
        </w:rPr>
        <w:t xml:space="preserve"> </w:t>
      </w:r>
      <w:r w:rsidRPr="009C7364">
        <w:rPr>
          <w:spacing w:val="1"/>
        </w:rPr>
        <w:t>a</w:t>
      </w:r>
      <w:r w:rsidRPr="009C7364">
        <w:t>nd t</w:t>
      </w:r>
      <w:r w:rsidRPr="009C7364">
        <w:rPr>
          <w:spacing w:val="-2"/>
        </w:rPr>
        <w:t>h</w:t>
      </w:r>
      <w:r w:rsidRPr="009C7364">
        <w:t>e market</w:t>
      </w:r>
      <w:r w:rsidRPr="009C7364">
        <w:rPr>
          <w:spacing w:val="-2"/>
        </w:rPr>
        <w:t xml:space="preserve"> </w:t>
      </w:r>
      <w:r w:rsidRPr="009C7364">
        <w:t>en</w:t>
      </w:r>
      <w:r w:rsidRPr="009C7364">
        <w:rPr>
          <w:spacing w:val="-3"/>
        </w:rPr>
        <w:t>v</w:t>
      </w:r>
      <w:r w:rsidRPr="009C7364">
        <w:t>i</w:t>
      </w:r>
      <w:r w:rsidRPr="009C7364">
        <w:rPr>
          <w:spacing w:val="-2"/>
        </w:rPr>
        <w:t>r</w:t>
      </w:r>
      <w:r w:rsidRPr="009C7364">
        <w:t>on</w:t>
      </w:r>
      <w:r w:rsidRPr="009C7364">
        <w:rPr>
          <w:spacing w:val="-1"/>
        </w:rPr>
        <w:t>m</w:t>
      </w:r>
      <w:r w:rsidRPr="009C7364">
        <w:t>en</w:t>
      </w:r>
      <w:r w:rsidRPr="009C7364">
        <w:rPr>
          <w:spacing w:val="-2"/>
        </w:rPr>
        <w:t>t</w:t>
      </w:r>
      <w:r w:rsidRPr="009C7364">
        <w:t>.</w:t>
      </w:r>
      <w:r w:rsidR="00E51B91">
        <w:t xml:space="preserve"> These developments should be recorded in the action plan and may include responses to student outcomes </w:t>
      </w:r>
      <w:r w:rsidR="00A7430B">
        <w:t>statistics, and/or steps taken to implement and embed the Student Charter.</w:t>
      </w:r>
    </w:p>
    <w:p w14:paraId="612940FA" w14:textId="77777777" w:rsidR="00836A55" w:rsidRDefault="00836A55" w:rsidP="00B24A2E"/>
    <w:p w14:paraId="5B6A991B" w14:textId="5CD44A5F" w:rsidR="00731CD4" w:rsidRDefault="001A0F90" w:rsidP="00731CD4">
      <w:r>
        <w:t>3</w:t>
      </w:r>
      <w:r w:rsidR="00731CD4">
        <w:t>.1.3</w:t>
      </w:r>
      <w:r w:rsidR="00731CD4">
        <w:tab/>
        <w:t xml:space="preserve">Although this evaluation will occur naturally throughout the academic year, programme teams will find it beneficial to undertake an evaluative overview at the end of the year and to plan actions for the forthcoming academic year. </w:t>
      </w:r>
    </w:p>
    <w:p w14:paraId="15DF2219" w14:textId="77777777" w:rsidR="00731CD4" w:rsidRDefault="00731CD4" w:rsidP="00B24A2E"/>
    <w:p w14:paraId="73DEDED2" w14:textId="4DE136B8" w:rsidR="00836A55" w:rsidRDefault="001A0F90" w:rsidP="00B24A2E">
      <w:r>
        <w:t>3</w:t>
      </w:r>
      <w:r w:rsidR="00836A55">
        <w:t>.</w:t>
      </w:r>
      <w:r w:rsidR="00AE4745">
        <w:t>1</w:t>
      </w:r>
      <w:r w:rsidR="00836A55">
        <w:t>.</w:t>
      </w:r>
      <w:r w:rsidR="00731CD4">
        <w:t>4</w:t>
      </w:r>
      <w:r w:rsidR="00836A55">
        <w:tab/>
        <w:t xml:space="preserve">Schools will consider outcomes from the continuous monitoring process to ensure programmes remain current and valid </w:t>
      </w:r>
      <w:proofErr w:type="gramStart"/>
      <w:r w:rsidR="00836A55">
        <w:t>in light of</w:t>
      </w:r>
      <w:proofErr w:type="gramEnd"/>
      <w:r w:rsidR="00836A55">
        <w:t xml:space="preserve"> developing knowledge in the discipline and its application in practice. They will ensure that appropriate actions are taken to remedy any identified shortcomings.</w:t>
      </w:r>
    </w:p>
    <w:p w14:paraId="0FE18B38" w14:textId="77777777" w:rsidR="00836A55" w:rsidRDefault="00836A55" w:rsidP="00B24A2E"/>
    <w:p w14:paraId="4602D04B" w14:textId="2D814DE5" w:rsidR="00836A55" w:rsidRDefault="001A0F90" w:rsidP="00B24A2E">
      <w:r>
        <w:lastRenderedPageBreak/>
        <w:t>3</w:t>
      </w:r>
      <w:r w:rsidR="00836A55">
        <w:t>.</w:t>
      </w:r>
      <w:r w:rsidR="00AE4745">
        <w:t>1</w:t>
      </w:r>
      <w:r w:rsidR="00836A55">
        <w:t>.</w:t>
      </w:r>
      <w:r w:rsidR="00731CD4">
        <w:t>5</w:t>
      </w:r>
      <w:r w:rsidR="00836A55">
        <w:tab/>
        <w:t>Faculties will ensure Schools undertake continuous monitoring processes to assure the University that the student experience is being considered appropriately and that students are engaged in the process.</w:t>
      </w:r>
    </w:p>
    <w:p w14:paraId="1A190FF9" w14:textId="77777777" w:rsidR="00836A55" w:rsidRDefault="00836A55" w:rsidP="00B24A2E"/>
    <w:p w14:paraId="18091AF0" w14:textId="1C369802" w:rsidR="00836A55" w:rsidRDefault="001A0F90" w:rsidP="00B24A2E">
      <w:r>
        <w:t>3</w:t>
      </w:r>
      <w:r w:rsidR="00836A55">
        <w:t>.</w:t>
      </w:r>
      <w:r w:rsidR="00AE4745">
        <w:t>1</w:t>
      </w:r>
      <w:r w:rsidR="00836A55">
        <w:t>.</w:t>
      </w:r>
      <w:r w:rsidR="00731CD4">
        <w:t>6</w:t>
      </w:r>
      <w:r w:rsidR="00836A55">
        <w:tab/>
        <w:t>Annual returns to professional and statutory regulatory bodies may be used in place of all or part of relevant continuous monitoring forms. Schools should discuss individual cases with their Faculty Teaching and Learning Office. However, all School-level continuous monitoring returns must include a SEAP.</w:t>
      </w:r>
    </w:p>
    <w:p w14:paraId="294398FC" w14:textId="187DDA61" w:rsidR="00EC623C" w:rsidRDefault="00EC623C" w:rsidP="00B24A2E"/>
    <w:p w14:paraId="29ABF602" w14:textId="3A6A0E7C" w:rsidR="00735A04" w:rsidRDefault="001A0F90" w:rsidP="00836A55">
      <w:pPr>
        <w:pStyle w:val="Heading2"/>
      </w:pPr>
      <w:bookmarkStart w:id="9" w:name="_Toc188267672"/>
      <w:r>
        <w:t>3</w:t>
      </w:r>
      <w:r w:rsidR="00836A55">
        <w:t>.</w:t>
      </w:r>
      <w:r w:rsidR="0036305A">
        <w:t>2</w:t>
      </w:r>
      <w:r w:rsidR="00836A55">
        <w:tab/>
      </w:r>
      <w:r w:rsidR="0036305A">
        <w:t>P</w:t>
      </w:r>
      <w:r w:rsidR="00836A55">
        <w:t>eriodic review</w:t>
      </w:r>
      <w:bookmarkEnd w:id="9"/>
    </w:p>
    <w:p w14:paraId="308F40F4" w14:textId="3B328E04" w:rsidR="00CE0AA8" w:rsidRDefault="001A0F90" w:rsidP="00B24A2E">
      <w:r>
        <w:t>3</w:t>
      </w:r>
      <w:r w:rsidR="00AE4745">
        <w:t>.</w:t>
      </w:r>
      <w:r w:rsidR="009C7364">
        <w:t>2</w:t>
      </w:r>
      <w:r w:rsidR="00AE4745">
        <w:t>.1</w:t>
      </w:r>
      <w:r w:rsidR="00AE4745">
        <w:tab/>
      </w:r>
      <w:r w:rsidR="0036305A" w:rsidRPr="0036305A">
        <w:t xml:space="preserve">Periodic review </w:t>
      </w:r>
      <w:r w:rsidR="00CE0AA8">
        <w:t xml:space="preserve">assesses </w:t>
      </w:r>
      <w:r w:rsidR="00CE0AA8" w:rsidRPr="0036305A">
        <w:t>the continuing validity and relevance of programme aims and intended learning outcomes, the quality of the student experience and a School's management of its programmes (or discipline areas).</w:t>
      </w:r>
      <w:r w:rsidR="00CE0AA8">
        <w:t xml:space="preserve"> </w:t>
      </w:r>
    </w:p>
    <w:p w14:paraId="706631F2" w14:textId="77777777" w:rsidR="00CE0AA8" w:rsidRDefault="00CE0AA8" w:rsidP="00B24A2E"/>
    <w:p w14:paraId="3E605F65" w14:textId="2ECAC5F4" w:rsidR="00712202" w:rsidRDefault="001A0F90" w:rsidP="00B24A2E">
      <w:r>
        <w:t>3</w:t>
      </w:r>
      <w:r w:rsidR="00CE0AA8">
        <w:t>.</w:t>
      </w:r>
      <w:r w:rsidR="009C7364">
        <w:t>2</w:t>
      </w:r>
      <w:r w:rsidR="00CE0AA8">
        <w:t>.2</w:t>
      </w:r>
      <w:r w:rsidR="00CE0AA8">
        <w:tab/>
        <w:t>Periodic reviews are</w:t>
      </w:r>
      <w:r w:rsidR="0036305A" w:rsidRPr="0036305A">
        <w:t xml:space="preserve"> developmental and based on a dialogue between peers including at least one external subject specialist and one student. </w:t>
      </w:r>
      <w:r w:rsidR="00712202" w:rsidRPr="0036305A">
        <w:t xml:space="preserve">It should be forward-looking but also </w:t>
      </w:r>
      <w:r w:rsidR="00CE0AA8" w:rsidRPr="0036305A">
        <w:t>consider</w:t>
      </w:r>
      <w:r w:rsidR="00712202" w:rsidRPr="0036305A">
        <w:t xml:space="preserve"> the current situation and any relevant previous</w:t>
      </w:r>
      <w:r w:rsidR="00712202">
        <w:t xml:space="preserve"> </w:t>
      </w:r>
      <w:r w:rsidR="00712202" w:rsidRPr="0036305A">
        <w:t>issues.</w:t>
      </w:r>
    </w:p>
    <w:p w14:paraId="19F1F391" w14:textId="77777777" w:rsidR="00712202" w:rsidRDefault="00712202" w:rsidP="00B24A2E"/>
    <w:p w14:paraId="29589110" w14:textId="39EDD7F7" w:rsidR="00EC623C" w:rsidRDefault="001A0F90" w:rsidP="00B24A2E">
      <w:r>
        <w:t>3</w:t>
      </w:r>
      <w:r w:rsidR="00712202">
        <w:t>.</w:t>
      </w:r>
      <w:r w:rsidR="009C7364">
        <w:t>2</w:t>
      </w:r>
      <w:r w:rsidR="00712202">
        <w:t>.</w:t>
      </w:r>
      <w:r w:rsidR="00CE0AA8">
        <w:t>3</w:t>
      </w:r>
      <w:r w:rsidR="00712202">
        <w:tab/>
      </w:r>
      <w:r w:rsidR="0036305A" w:rsidRPr="0036305A">
        <w:t xml:space="preserve">Periodic review is undertaken by the Faculty who produce a report for consideration by the School, Faculty and Vice-President </w:t>
      </w:r>
      <w:r w:rsidR="00CE0AA8">
        <w:t xml:space="preserve">for </w:t>
      </w:r>
      <w:r w:rsidR="0036305A" w:rsidRPr="0036305A">
        <w:t xml:space="preserve">Teaching, Learning and Students. A synopsis of the findings from these reports that are relevant at institutional level is considered </w:t>
      </w:r>
      <w:r w:rsidR="00CE0AA8">
        <w:t xml:space="preserve">as part of the </w:t>
      </w:r>
      <w:r w:rsidR="00CE0AA8" w:rsidRPr="00CE0AA8">
        <w:t>annual academic assurance cycle</w:t>
      </w:r>
      <w:r w:rsidR="0036305A" w:rsidRPr="0036305A">
        <w:t>.</w:t>
      </w:r>
    </w:p>
    <w:p w14:paraId="32F7C115" w14:textId="77777777" w:rsidR="00EC623C" w:rsidRDefault="00EC623C" w:rsidP="00B24A2E"/>
    <w:p w14:paraId="69221376" w14:textId="5DE8DD55" w:rsidR="00712202" w:rsidRDefault="001A0F90" w:rsidP="009C7364">
      <w:pPr>
        <w:pStyle w:val="Heading2"/>
      </w:pPr>
      <w:bookmarkStart w:id="10" w:name="_Toc188267673"/>
      <w:r>
        <w:t>3</w:t>
      </w:r>
      <w:r w:rsidR="009C7364">
        <w:t>.3</w:t>
      </w:r>
      <w:r w:rsidR="009C7364">
        <w:tab/>
        <w:t>Annual academic assurance cycle</w:t>
      </w:r>
      <w:bookmarkEnd w:id="10"/>
    </w:p>
    <w:p w14:paraId="0E7221B2" w14:textId="4C570941" w:rsidR="00760E5B" w:rsidRDefault="001A0F90" w:rsidP="00B24A2E">
      <w:r>
        <w:t>3</w:t>
      </w:r>
      <w:r w:rsidR="009C7364">
        <w:t>.3.1</w:t>
      </w:r>
      <w:r w:rsidR="009C7364">
        <w:tab/>
      </w:r>
      <w:r w:rsidR="00FA4527">
        <w:t>A</w:t>
      </w:r>
      <w:r w:rsidR="009C7364" w:rsidRPr="009C7364">
        <w:t xml:space="preserve">n opportunity to consider the completeness and effectiveness of the institution’s </w:t>
      </w:r>
      <w:r w:rsidR="00FA4527">
        <w:t>quality assurance</w:t>
      </w:r>
      <w:r w:rsidR="009C7364" w:rsidRPr="009C7364">
        <w:t xml:space="preserve"> processes</w:t>
      </w:r>
      <w:r w:rsidR="00760E5B">
        <w:t xml:space="preserve"> a</w:t>
      </w:r>
      <w:r w:rsidR="00E51B91">
        <w:t>t</w:t>
      </w:r>
      <w:r w:rsidR="00760E5B">
        <w:t xml:space="preserve"> the Teaching, Learning and Students Deep Dive and Teaching and Learning Strategy Day.</w:t>
      </w:r>
      <w:r w:rsidR="00E51B91">
        <w:t xml:space="preserve"> A report on the findings, institutional action plan, and future priorities are submitted to the autumn Senate meeting.</w:t>
      </w:r>
    </w:p>
    <w:p w14:paraId="0AE670C0" w14:textId="77777777" w:rsidR="00760E5B" w:rsidRDefault="00760E5B" w:rsidP="00B24A2E"/>
    <w:p w14:paraId="51012DE2" w14:textId="34DDA9A4" w:rsidR="00760E5B" w:rsidRDefault="001A0F90" w:rsidP="00B24A2E">
      <w:r>
        <w:t>3</w:t>
      </w:r>
      <w:r w:rsidR="00760E5B">
        <w:t>.3.2</w:t>
      </w:r>
      <w:r w:rsidR="00760E5B">
        <w:tab/>
        <w:t>Documentation to be reviewed could include the following:</w:t>
      </w:r>
    </w:p>
    <w:p w14:paraId="3B2DF8B8" w14:textId="02BE0DC9" w:rsidR="00760E5B" w:rsidRDefault="00760E5B" w:rsidP="00760E5B">
      <w:pPr>
        <w:pStyle w:val="ListParagraph"/>
        <w:numPr>
          <w:ilvl w:val="0"/>
          <w:numId w:val="28"/>
        </w:numPr>
        <w:ind w:left="1418" w:hanging="567"/>
      </w:pPr>
      <w:r>
        <w:t>Programme-level and School-level SEAPs</w:t>
      </w:r>
      <w:r w:rsidR="00E51B91">
        <w:t>.</w:t>
      </w:r>
    </w:p>
    <w:p w14:paraId="456EFBB5" w14:textId="50237790" w:rsidR="00760E5B" w:rsidRDefault="00760E5B" w:rsidP="00760E5B">
      <w:pPr>
        <w:pStyle w:val="ListParagraph"/>
        <w:numPr>
          <w:ilvl w:val="0"/>
          <w:numId w:val="28"/>
        </w:numPr>
        <w:ind w:left="1418" w:hanging="567"/>
      </w:pPr>
      <w:r>
        <w:t>Periodic review reports</w:t>
      </w:r>
      <w:r w:rsidR="00E51B91">
        <w:t>.</w:t>
      </w:r>
    </w:p>
    <w:p w14:paraId="0E4571BF" w14:textId="7BAEBB35" w:rsidR="00760E5B" w:rsidRDefault="00760E5B" w:rsidP="00760E5B">
      <w:pPr>
        <w:pStyle w:val="ListParagraph"/>
        <w:numPr>
          <w:ilvl w:val="0"/>
          <w:numId w:val="28"/>
        </w:numPr>
        <w:ind w:left="1418" w:hanging="567"/>
      </w:pPr>
      <w:r>
        <w:t>External Examiner reports</w:t>
      </w:r>
      <w:r w:rsidR="00E51B91">
        <w:t>.</w:t>
      </w:r>
    </w:p>
    <w:p w14:paraId="5FDDD16A" w14:textId="2E8373C3" w:rsidR="00712202" w:rsidRDefault="00E51B91" w:rsidP="00760E5B">
      <w:pPr>
        <w:pStyle w:val="ListParagraph"/>
        <w:numPr>
          <w:ilvl w:val="0"/>
          <w:numId w:val="28"/>
        </w:numPr>
        <w:ind w:left="1418" w:hanging="567"/>
      </w:pPr>
      <w:r>
        <w:t>Teaching and Learning data dashboard including scorecard metrics, student number planning targets, student outcomes metrics, access and participation awarding gaps (APP), and student satisfaction (NSS).</w:t>
      </w:r>
    </w:p>
    <w:p w14:paraId="2B0E4CE9" w14:textId="77777777" w:rsidR="009C7364" w:rsidRDefault="009C7364" w:rsidP="00B24A2E"/>
    <w:p w14:paraId="6B5C6D08" w14:textId="45925A75" w:rsidR="00EC623C" w:rsidRDefault="001A0F90" w:rsidP="00A7430B">
      <w:pPr>
        <w:pStyle w:val="Heading2"/>
      </w:pPr>
      <w:bookmarkStart w:id="11" w:name="_Toc188267674"/>
      <w:r>
        <w:t>3</w:t>
      </w:r>
      <w:r w:rsidR="00A7430B">
        <w:t>.4</w:t>
      </w:r>
      <w:r w:rsidR="00A7430B">
        <w:tab/>
      </w:r>
      <w:r w:rsidR="00254D2C">
        <w:t>C</w:t>
      </w:r>
      <w:r w:rsidR="00731CD4">
        <w:t>ontinuous monitoring</w:t>
      </w:r>
      <w:r w:rsidR="00254D2C">
        <w:t xml:space="preserve"> outputs</w:t>
      </w:r>
      <w:bookmarkEnd w:id="11"/>
    </w:p>
    <w:p w14:paraId="61EE61E4" w14:textId="47CB5F81" w:rsidR="00A80F0F" w:rsidRPr="00254D2C" w:rsidRDefault="001A0F90" w:rsidP="00A80F0F">
      <w:r>
        <w:t>3</w:t>
      </w:r>
      <w:r w:rsidR="00A80F0F">
        <w:t>.4.1</w:t>
      </w:r>
      <w:r w:rsidR="00A80F0F">
        <w:tab/>
        <w:t xml:space="preserve">The Student Experience Action Plan (SEAP) is the main output of continuous monitoring activities. </w:t>
      </w:r>
      <w:r w:rsidR="00997253">
        <w:t xml:space="preserve">A template is provided in </w:t>
      </w:r>
      <w:hyperlink w:anchor="_Appendix_C:_Student" w:history="1">
        <w:r w:rsidR="00997253" w:rsidRPr="008C5589">
          <w:rPr>
            <w:rStyle w:val="Hyperlink"/>
          </w:rPr>
          <w:t xml:space="preserve">Appendix </w:t>
        </w:r>
        <w:r w:rsidR="00C94304" w:rsidRPr="008C5589">
          <w:rPr>
            <w:rStyle w:val="Hyperlink"/>
          </w:rPr>
          <w:t>C</w:t>
        </w:r>
      </w:hyperlink>
      <w:r w:rsidR="00997253">
        <w:t xml:space="preserve">. </w:t>
      </w:r>
      <w:r w:rsidR="00A80F0F" w:rsidRPr="00254D2C">
        <w:rPr>
          <w:spacing w:val="1"/>
        </w:rPr>
        <w:t>T</w:t>
      </w:r>
      <w:r w:rsidR="00A80F0F" w:rsidRPr="00254D2C">
        <w:t>he</w:t>
      </w:r>
      <w:r w:rsidR="00A80F0F" w:rsidRPr="00254D2C">
        <w:rPr>
          <w:spacing w:val="-2"/>
        </w:rPr>
        <w:t xml:space="preserve"> </w:t>
      </w:r>
      <w:r w:rsidR="00A80F0F" w:rsidRPr="00254D2C">
        <w:t>SEAP should</w:t>
      </w:r>
      <w:r w:rsidR="00A80F0F" w:rsidRPr="00254D2C">
        <w:rPr>
          <w:spacing w:val="-2"/>
        </w:rPr>
        <w:t xml:space="preserve"> </w:t>
      </w:r>
      <w:r w:rsidR="00A80F0F" w:rsidRPr="00254D2C">
        <w:t>r</w:t>
      </w:r>
      <w:r w:rsidR="00A80F0F" w:rsidRPr="00254D2C">
        <w:rPr>
          <w:spacing w:val="-2"/>
        </w:rPr>
        <w:t>e</w:t>
      </w:r>
      <w:r w:rsidR="00A80F0F" w:rsidRPr="00254D2C">
        <w:rPr>
          <w:spacing w:val="2"/>
        </w:rPr>
        <w:t>f</w:t>
      </w:r>
      <w:r w:rsidR="00A80F0F" w:rsidRPr="00254D2C">
        <w:t>lect</w:t>
      </w:r>
      <w:r w:rsidR="00A80F0F" w:rsidRPr="00254D2C">
        <w:rPr>
          <w:spacing w:val="-2"/>
        </w:rPr>
        <w:t xml:space="preserve"> </w:t>
      </w:r>
      <w:r w:rsidR="00A80F0F" w:rsidRPr="00254D2C">
        <w:t>t</w:t>
      </w:r>
      <w:r w:rsidR="00A80F0F" w:rsidRPr="00254D2C">
        <w:rPr>
          <w:spacing w:val="1"/>
        </w:rPr>
        <w:t>h</w:t>
      </w:r>
      <w:r w:rsidR="00A80F0F" w:rsidRPr="00254D2C">
        <w:t>e</w:t>
      </w:r>
      <w:r w:rsidR="00A80F0F" w:rsidRPr="00254D2C">
        <w:rPr>
          <w:spacing w:val="-2"/>
        </w:rPr>
        <w:t xml:space="preserve"> </w:t>
      </w:r>
      <w:r w:rsidR="00A80F0F" w:rsidRPr="00254D2C">
        <w:rPr>
          <w:spacing w:val="1"/>
        </w:rPr>
        <w:t>p</w:t>
      </w:r>
      <w:r w:rsidR="00A80F0F" w:rsidRPr="00254D2C">
        <w:t>ar</w:t>
      </w:r>
      <w:r w:rsidR="00A80F0F" w:rsidRPr="00254D2C">
        <w:rPr>
          <w:spacing w:val="-3"/>
        </w:rPr>
        <w:t>t</w:t>
      </w:r>
      <w:r w:rsidR="00A80F0F" w:rsidRPr="00254D2C">
        <w:rPr>
          <w:spacing w:val="-2"/>
        </w:rPr>
        <w:t>n</w:t>
      </w:r>
      <w:r w:rsidR="00A80F0F" w:rsidRPr="00254D2C">
        <w:t xml:space="preserve">ership </w:t>
      </w:r>
      <w:r w:rsidR="00A80F0F" w:rsidRPr="00254D2C">
        <w:rPr>
          <w:spacing w:val="-1"/>
        </w:rPr>
        <w:t>b</w:t>
      </w:r>
      <w:r w:rsidR="00A80F0F" w:rsidRPr="00254D2C">
        <w:t>et</w:t>
      </w:r>
      <w:r w:rsidR="00A80F0F" w:rsidRPr="00254D2C">
        <w:rPr>
          <w:spacing w:val="-3"/>
        </w:rPr>
        <w:t>w</w:t>
      </w:r>
      <w:r w:rsidR="00A80F0F" w:rsidRPr="00254D2C">
        <w:t xml:space="preserve">een </w:t>
      </w:r>
      <w:r w:rsidR="00A80F0F" w:rsidRPr="00254D2C">
        <w:rPr>
          <w:spacing w:val="1"/>
        </w:rPr>
        <w:t>a</w:t>
      </w:r>
      <w:r w:rsidR="00A80F0F" w:rsidRPr="00254D2C">
        <w:rPr>
          <w:spacing w:val="-3"/>
        </w:rPr>
        <w:t>c</w:t>
      </w:r>
      <w:r w:rsidR="00A80F0F" w:rsidRPr="00254D2C">
        <w:t>ad</w:t>
      </w:r>
      <w:r w:rsidR="00A80F0F" w:rsidRPr="00254D2C">
        <w:rPr>
          <w:spacing w:val="-2"/>
        </w:rPr>
        <w:t>e</w:t>
      </w:r>
      <w:r w:rsidR="00A80F0F" w:rsidRPr="00254D2C">
        <w:rPr>
          <w:spacing w:val="1"/>
        </w:rPr>
        <w:t>m</w:t>
      </w:r>
      <w:r w:rsidR="00A80F0F" w:rsidRPr="00254D2C">
        <w:t>ic st</w:t>
      </w:r>
      <w:r w:rsidR="00A80F0F" w:rsidRPr="00254D2C">
        <w:rPr>
          <w:spacing w:val="-1"/>
        </w:rPr>
        <w:t>a</w:t>
      </w:r>
      <w:r w:rsidR="00A80F0F" w:rsidRPr="00254D2C">
        <w:t>f</w:t>
      </w:r>
      <w:r w:rsidR="00A80F0F" w:rsidRPr="00254D2C">
        <w:rPr>
          <w:spacing w:val="6"/>
        </w:rPr>
        <w:t>f</w:t>
      </w:r>
      <w:r w:rsidR="00A80F0F" w:rsidRPr="00254D2C">
        <w:t xml:space="preserve">, </w:t>
      </w:r>
      <w:r w:rsidR="00A80F0F" w:rsidRPr="00254D2C">
        <w:rPr>
          <w:spacing w:val="-2"/>
        </w:rPr>
        <w:t>P</w:t>
      </w:r>
      <w:r w:rsidR="00A80F0F" w:rsidRPr="00254D2C">
        <w:t>S s</w:t>
      </w:r>
      <w:r w:rsidR="00A80F0F" w:rsidRPr="00254D2C">
        <w:rPr>
          <w:spacing w:val="-2"/>
        </w:rPr>
        <w:t>ta</w:t>
      </w:r>
      <w:r w:rsidR="00A80F0F" w:rsidRPr="00254D2C">
        <w:t>ff</w:t>
      </w:r>
      <w:r w:rsidR="00A80F0F" w:rsidRPr="00254D2C">
        <w:rPr>
          <w:spacing w:val="2"/>
        </w:rPr>
        <w:t xml:space="preserve"> </w:t>
      </w:r>
      <w:r w:rsidR="00A80F0F" w:rsidRPr="00254D2C">
        <w:t>a</w:t>
      </w:r>
      <w:r w:rsidR="00A80F0F" w:rsidRPr="00254D2C">
        <w:rPr>
          <w:spacing w:val="-2"/>
        </w:rPr>
        <w:t>n</w:t>
      </w:r>
      <w:r w:rsidR="00A80F0F" w:rsidRPr="00254D2C">
        <w:t>d st</w:t>
      </w:r>
      <w:r w:rsidR="00A80F0F" w:rsidRPr="00254D2C">
        <w:rPr>
          <w:spacing w:val="-2"/>
        </w:rPr>
        <w:t>u</w:t>
      </w:r>
      <w:r w:rsidR="00A80F0F" w:rsidRPr="00254D2C">
        <w:t>de</w:t>
      </w:r>
      <w:r w:rsidR="00A80F0F" w:rsidRPr="00254D2C">
        <w:rPr>
          <w:spacing w:val="-2"/>
        </w:rPr>
        <w:t>n</w:t>
      </w:r>
      <w:r w:rsidR="00A80F0F" w:rsidRPr="00254D2C">
        <w:t xml:space="preserve">ts in </w:t>
      </w:r>
      <w:r w:rsidR="00A80F0F" w:rsidRPr="00254D2C">
        <w:rPr>
          <w:spacing w:val="-2"/>
        </w:rPr>
        <w:t>d</w:t>
      </w:r>
      <w:r w:rsidR="00A80F0F" w:rsidRPr="00254D2C">
        <w:t>el</w:t>
      </w:r>
      <w:r w:rsidR="00A80F0F" w:rsidRPr="00254D2C">
        <w:rPr>
          <w:spacing w:val="-1"/>
        </w:rPr>
        <w:t>i</w:t>
      </w:r>
      <w:r w:rsidR="00A80F0F" w:rsidRPr="00254D2C">
        <w:rPr>
          <w:spacing w:val="-3"/>
        </w:rPr>
        <w:t>v</w:t>
      </w:r>
      <w:r w:rsidR="00A80F0F" w:rsidRPr="00254D2C">
        <w:t>er</w:t>
      </w:r>
      <w:r w:rsidR="00A80F0F" w:rsidRPr="00254D2C">
        <w:rPr>
          <w:spacing w:val="-2"/>
        </w:rPr>
        <w:t>i</w:t>
      </w:r>
      <w:r w:rsidR="00A80F0F" w:rsidRPr="00254D2C">
        <w:t>ng</w:t>
      </w:r>
      <w:r w:rsidR="00A80F0F" w:rsidRPr="00254D2C">
        <w:rPr>
          <w:spacing w:val="-2"/>
        </w:rPr>
        <w:t xml:space="preserve"> </w:t>
      </w:r>
      <w:r w:rsidR="00A80F0F" w:rsidRPr="00254D2C">
        <w:rPr>
          <w:spacing w:val="1"/>
        </w:rPr>
        <w:t>a</w:t>
      </w:r>
      <w:r w:rsidR="00A80F0F" w:rsidRPr="00254D2C">
        <w:t xml:space="preserve">n </w:t>
      </w:r>
      <w:r w:rsidR="00A80F0F" w:rsidRPr="00254D2C">
        <w:rPr>
          <w:spacing w:val="1"/>
        </w:rPr>
        <w:t>e</w:t>
      </w:r>
      <w:r w:rsidR="00A80F0F" w:rsidRPr="00254D2C">
        <w:rPr>
          <w:spacing w:val="-3"/>
        </w:rPr>
        <w:t>x</w:t>
      </w:r>
      <w:r w:rsidR="00A80F0F" w:rsidRPr="00254D2C">
        <w:rPr>
          <w:spacing w:val="2"/>
        </w:rPr>
        <w:t>c</w:t>
      </w:r>
      <w:r w:rsidR="00A80F0F" w:rsidRPr="00254D2C">
        <w:t>el</w:t>
      </w:r>
      <w:r w:rsidR="00A80F0F" w:rsidRPr="00254D2C">
        <w:rPr>
          <w:spacing w:val="-1"/>
        </w:rPr>
        <w:t>l</w:t>
      </w:r>
      <w:r w:rsidR="00A80F0F" w:rsidRPr="00254D2C">
        <w:t>ent s</w:t>
      </w:r>
      <w:r w:rsidR="00A80F0F" w:rsidRPr="00254D2C">
        <w:rPr>
          <w:spacing w:val="-2"/>
        </w:rPr>
        <w:t>t</w:t>
      </w:r>
      <w:r w:rsidR="00A80F0F" w:rsidRPr="00254D2C">
        <w:t>ud</w:t>
      </w:r>
      <w:r w:rsidR="00A80F0F" w:rsidRPr="00254D2C">
        <w:rPr>
          <w:spacing w:val="-2"/>
        </w:rPr>
        <w:t>e</w:t>
      </w:r>
      <w:r w:rsidR="00A80F0F" w:rsidRPr="00254D2C">
        <w:t>nt</w:t>
      </w:r>
      <w:r w:rsidR="00A80F0F" w:rsidRPr="00254D2C">
        <w:rPr>
          <w:spacing w:val="-2"/>
        </w:rPr>
        <w:t xml:space="preserve"> </w:t>
      </w:r>
      <w:r w:rsidR="00A80F0F" w:rsidRPr="00254D2C">
        <w:t>e</w:t>
      </w:r>
      <w:r w:rsidR="00A80F0F" w:rsidRPr="00254D2C">
        <w:rPr>
          <w:spacing w:val="-3"/>
        </w:rPr>
        <w:t>x</w:t>
      </w:r>
      <w:r w:rsidR="00A80F0F" w:rsidRPr="00254D2C">
        <w:t>per</w:t>
      </w:r>
      <w:r w:rsidR="00A80F0F" w:rsidRPr="00254D2C">
        <w:rPr>
          <w:spacing w:val="-2"/>
        </w:rPr>
        <w:t>i</w:t>
      </w:r>
      <w:r w:rsidR="00A80F0F" w:rsidRPr="00254D2C">
        <w:t>e</w:t>
      </w:r>
      <w:r w:rsidR="00A80F0F" w:rsidRPr="00254D2C">
        <w:rPr>
          <w:spacing w:val="-2"/>
        </w:rPr>
        <w:t>n</w:t>
      </w:r>
      <w:r w:rsidR="00A80F0F" w:rsidRPr="00254D2C">
        <w:t xml:space="preserve">ce, and </w:t>
      </w:r>
      <w:r w:rsidR="00A80F0F">
        <w:t>the plans to improve student experience in the future</w:t>
      </w:r>
      <w:r w:rsidR="00A80F0F" w:rsidRPr="00254D2C">
        <w:t>.</w:t>
      </w:r>
    </w:p>
    <w:p w14:paraId="27E75AEC" w14:textId="112E4D22" w:rsidR="00A80F0F" w:rsidRDefault="00A80F0F" w:rsidP="00A7430B"/>
    <w:p w14:paraId="3C381500" w14:textId="2434B8C5" w:rsidR="00A7430B" w:rsidRDefault="001A0F90" w:rsidP="00A7430B">
      <w:r>
        <w:lastRenderedPageBreak/>
        <w:t>3</w:t>
      </w:r>
      <w:r w:rsidR="00A7430B">
        <w:t>.</w:t>
      </w:r>
      <w:r w:rsidR="00731CD4">
        <w:t>4.</w:t>
      </w:r>
      <w:r w:rsidR="00997253">
        <w:t>2</w:t>
      </w:r>
      <w:r w:rsidR="00A7430B">
        <w:tab/>
      </w:r>
      <w:r w:rsidR="00731CD4">
        <w:t>The programme-level output from continuous monitoring will be determined by each School</w:t>
      </w:r>
      <w:r w:rsidR="00254D2C">
        <w:t xml:space="preserve"> but must include an action plan indicating the actions to be taken, by whom, and in what timescale</w:t>
      </w:r>
      <w:r w:rsidR="00731CD4">
        <w:t xml:space="preserve">. This may take the form of a SEAP or </w:t>
      </w:r>
      <w:r w:rsidR="00254D2C">
        <w:t>may be, for example, the minutes of a specific programme committee meeting or a pro forma. Guidance must be provided by the School for any programme-level outputs not using the SEAP template</w:t>
      </w:r>
      <w:r w:rsidR="00A80F0F">
        <w:t xml:space="preserve"> provided</w:t>
      </w:r>
      <w:r w:rsidR="00254D2C">
        <w:t>. All action plans must be monitored by the Programme Committee throughout the year.</w:t>
      </w:r>
    </w:p>
    <w:p w14:paraId="4E8A7212" w14:textId="77777777" w:rsidR="00A7430B" w:rsidRDefault="00A7430B" w:rsidP="00A7430B"/>
    <w:p w14:paraId="0E5F8A9C" w14:textId="5F0C252F" w:rsidR="00254D2C" w:rsidRDefault="001A0F90" w:rsidP="00254D2C">
      <w:r>
        <w:t>3</w:t>
      </w:r>
      <w:r w:rsidR="00731CD4">
        <w:t>.4.</w:t>
      </w:r>
      <w:r w:rsidR="00997253">
        <w:t>3</w:t>
      </w:r>
      <w:r w:rsidR="00731CD4">
        <w:tab/>
      </w:r>
      <w:r w:rsidR="00254D2C" w:rsidRPr="00254D2C">
        <w:rPr>
          <w:spacing w:val="1"/>
        </w:rPr>
        <w:t>T</w:t>
      </w:r>
      <w:r w:rsidR="00254D2C" w:rsidRPr="00254D2C">
        <w:rPr>
          <w:spacing w:val="-2"/>
        </w:rPr>
        <w:t>h</w:t>
      </w:r>
      <w:r w:rsidR="00254D2C" w:rsidRPr="00254D2C">
        <w:t>e</w:t>
      </w:r>
      <w:r w:rsidR="00254D2C" w:rsidRPr="00254D2C">
        <w:rPr>
          <w:spacing w:val="-2"/>
        </w:rPr>
        <w:t xml:space="preserve"> </w:t>
      </w:r>
      <w:r w:rsidR="00955596">
        <w:rPr>
          <w:spacing w:val="-2"/>
        </w:rPr>
        <w:t xml:space="preserve">School-level output from continuous monitoring will be </w:t>
      </w:r>
      <w:r w:rsidR="00254D2C" w:rsidRPr="00254D2C">
        <w:rPr>
          <w:spacing w:val="1"/>
        </w:rPr>
        <w:t>d</w:t>
      </w:r>
      <w:r w:rsidR="00254D2C" w:rsidRPr="00254D2C">
        <w:rPr>
          <w:spacing w:val="-2"/>
        </w:rPr>
        <w:t>e</w:t>
      </w:r>
      <w:r w:rsidR="00254D2C" w:rsidRPr="00254D2C">
        <w:t>t</w:t>
      </w:r>
      <w:r w:rsidR="00254D2C" w:rsidRPr="00254D2C">
        <w:rPr>
          <w:spacing w:val="1"/>
        </w:rPr>
        <w:t>e</w:t>
      </w:r>
      <w:r w:rsidR="00254D2C" w:rsidRPr="00254D2C">
        <w:rPr>
          <w:spacing w:val="-4"/>
        </w:rPr>
        <w:t>r</w:t>
      </w:r>
      <w:r w:rsidR="00254D2C" w:rsidRPr="00254D2C">
        <w:rPr>
          <w:spacing w:val="1"/>
        </w:rPr>
        <w:t>m</w:t>
      </w:r>
      <w:r w:rsidR="00254D2C" w:rsidRPr="00254D2C">
        <w:t>in</w:t>
      </w:r>
      <w:r w:rsidR="00254D2C" w:rsidRPr="00254D2C">
        <w:rPr>
          <w:spacing w:val="-1"/>
        </w:rPr>
        <w:t>e</w:t>
      </w:r>
      <w:r w:rsidR="00254D2C" w:rsidRPr="00254D2C">
        <w:t xml:space="preserve">d </w:t>
      </w:r>
      <w:r w:rsidR="00254D2C" w:rsidRPr="00254D2C">
        <w:rPr>
          <w:spacing w:val="1"/>
        </w:rPr>
        <w:t>b</w:t>
      </w:r>
      <w:r w:rsidR="00254D2C" w:rsidRPr="00254D2C">
        <w:t>y each</w:t>
      </w:r>
      <w:r w:rsidR="00254D2C" w:rsidRPr="00254D2C">
        <w:rPr>
          <w:spacing w:val="1"/>
        </w:rPr>
        <w:t xml:space="preserve"> </w:t>
      </w:r>
      <w:r w:rsidR="00254D2C" w:rsidRPr="00254D2C">
        <w:rPr>
          <w:spacing w:val="-3"/>
        </w:rPr>
        <w:t>F</w:t>
      </w:r>
      <w:r w:rsidR="00254D2C" w:rsidRPr="00254D2C">
        <w:t>acult</w:t>
      </w:r>
      <w:r w:rsidR="00254D2C" w:rsidRPr="00254D2C">
        <w:rPr>
          <w:spacing w:val="-2"/>
        </w:rPr>
        <w:t>y</w:t>
      </w:r>
      <w:r w:rsidR="00254D2C" w:rsidRPr="00254D2C">
        <w:t xml:space="preserve">, </w:t>
      </w:r>
      <w:r w:rsidR="00955596">
        <w:t xml:space="preserve">and </w:t>
      </w:r>
      <w:r w:rsidR="00955596" w:rsidRPr="00254D2C">
        <w:rPr>
          <w:spacing w:val="-1"/>
        </w:rPr>
        <w:t>m</w:t>
      </w:r>
      <w:r w:rsidR="00955596" w:rsidRPr="00254D2C">
        <w:t>ay</w:t>
      </w:r>
      <w:r w:rsidR="00955596" w:rsidRPr="00254D2C">
        <w:rPr>
          <w:spacing w:val="-3"/>
        </w:rPr>
        <w:t xml:space="preserve"> </w:t>
      </w:r>
      <w:r w:rsidR="00955596" w:rsidRPr="00254D2C">
        <w:rPr>
          <w:spacing w:val="1"/>
        </w:rPr>
        <w:t>b</w:t>
      </w:r>
      <w:r w:rsidR="00955596" w:rsidRPr="00254D2C">
        <w:t>e,</w:t>
      </w:r>
      <w:r w:rsidR="00955596" w:rsidRPr="00254D2C">
        <w:rPr>
          <w:spacing w:val="-2"/>
        </w:rPr>
        <w:t xml:space="preserve"> </w:t>
      </w:r>
      <w:r w:rsidR="00955596" w:rsidRPr="00254D2C">
        <w:t>f</w:t>
      </w:r>
      <w:r w:rsidR="00955596" w:rsidRPr="00254D2C">
        <w:rPr>
          <w:spacing w:val="1"/>
        </w:rPr>
        <w:t>o</w:t>
      </w:r>
      <w:r w:rsidR="00955596" w:rsidRPr="00254D2C">
        <w:t>r</w:t>
      </w:r>
      <w:r w:rsidR="00955596" w:rsidRPr="00254D2C">
        <w:rPr>
          <w:spacing w:val="-3"/>
        </w:rPr>
        <w:t xml:space="preserve"> </w:t>
      </w:r>
      <w:r w:rsidR="00955596" w:rsidRPr="00254D2C">
        <w:t>e</w:t>
      </w:r>
      <w:r w:rsidR="00955596" w:rsidRPr="00254D2C">
        <w:rPr>
          <w:spacing w:val="-3"/>
        </w:rPr>
        <w:t>x</w:t>
      </w:r>
      <w:r w:rsidR="00955596" w:rsidRPr="00254D2C">
        <w:t>a</w:t>
      </w:r>
      <w:r w:rsidR="00955596" w:rsidRPr="00254D2C">
        <w:rPr>
          <w:spacing w:val="1"/>
        </w:rPr>
        <w:t>m</w:t>
      </w:r>
      <w:r w:rsidR="00955596" w:rsidRPr="00254D2C">
        <w:t>ple, t</w:t>
      </w:r>
      <w:r w:rsidR="00955596" w:rsidRPr="00254D2C">
        <w:rPr>
          <w:spacing w:val="1"/>
        </w:rPr>
        <w:t>h</w:t>
      </w:r>
      <w:r w:rsidR="00955596" w:rsidRPr="00254D2C">
        <w:t>e</w:t>
      </w:r>
      <w:r w:rsidR="00955596" w:rsidRPr="00254D2C">
        <w:rPr>
          <w:spacing w:val="-2"/>
        </w:rPr>
        <w:t xml:space="preserve"> </w:t>
      </w:r>
      <w:r w:rsidR="00955596" w:rsidRPr="00254D2C">
        <w:rPr>
          <w:spacing w:val="1"/>
        </w:rPr>
        <w:t>m</w:t>
      </w:r>
      <w:r w:rsidR="00955596" w:rsidRPr="00254D2C">
        <w:t>in</w:t>
      </w:r>
      <w:r w:rsidR="00955596" w:rsidRPr="00254D2C">
        <w:rPr>
          <w:spacing w:val="-1"/>
        </w:rPr>
        <w:t>u</w:t>
      </w:r>
      <w:r w:rsidR="00955596" w:rsidRPr="00254D2C">
        <w:t>t</w:t>
      </w:r>
      <w:r w:rsidR="00955596" w:rsidRPr="00254D2C">
        <w:rPr>
          <w:spacing w:val="1"/>
        </w:rPr>
        <w:t>e</w:t>
      </w:r>
      <w:r w:rsidR="00955596" w:rsidRPr="00254D2C">
        <w:t>s</w:t>
      </w:r>
      <w:r w:rsidR="00955596" w:rsidRPr="00254D2C">
        <w:rPr>
          <w:spacing w:val="-2"/>
        </w:rPr>
        <w:t xml:space="preserve"> o</w:t>
      </w:r>
      <w:r w:rsidR="00955596" w:rsidRPr="00254D2C">
        <w:t>f</w:t>
      </w:r>
      <w:r w:rsidR="00955596" w:rsidRPr="00254D2C">
        <w:rPr>
          <w:spacing w:val="2"/>
        </w:rPr>
        <w:t xml:space="preserve"> </w:t>
      </w:r>
      <w:r w:rsidR="00955596" w:rsidRPr="00254D2C">
        <w:t>a</w:t>
      </w:r>
      <w:r w:rsidR="00955596" w:rsidRPr="00254D2C">
        <w:rPr>
          <w:spacing w:val="-1"/>
        </w:rPr>
        <w:t xml:space="preserve"> </w:t>
      </w:r>
      <w:r w:rsidR="00955596" w:rsidRPr="00254D2C">
        <w:t>c</w:t>
      </w:r>
      <w:r w:rsidR="00955596" w:rsidRPr="00254D2C">
        <w:rPr>
          <w:spacing w:val="-1"/>
        </w:rPr>
        <w:t>o</w:t>
      </w:r>
      <w:r w:rsidR="00955596" w:rsidRPr="00254D2C">
        <w:rPr>
          <w:spacing w:val="1"/>
        </w:rPr>
        <w:t>m</w:t>
      </w:r>
      <w:r w:rsidR="00955596" w:rsidRPr="00254D2C">
        <w:rPr>
          <w:spacing w:val="-1"/>
        </w:rPr>
        <w:t>m</w:t>
      </w:r>
      <w:r w:rsidR="00955596" w:rsidRPr="00254D2C">
        <w:t>itt</w:t>
      </w:r>
      <w:r w:rsidR="00955596" w:rsidRPr="00254D2C">
        <w:rPr>
          <w:spacing w:val="1"/>
        </w:rPr>
        <w:t>e</w:t>
      </w:r>
      <w:r w:rsidR="00955596" w:rsidRPr="00254D2C">
        <w:t>e</w:t>
      </w:r>
      <w:r w:rsidR="00955596" w:rsidRPr="00254D2C">
        <w:rPr>
          <w:spacing w:val="-2"/>
        </w:rPr>
        <w:t xml:space="preserve"> </w:t>
      </w:r>
      <w:r w:rsidR="00955596" w:rsidRPr="00254D2C">
        <w:rPr>
          <w:spacing w:val="1"/>
        </w:rPr>
        <w:t>m</w:t>
      </w:r>
      <w:r w:rsidR="00955596" w:rsidRPr="00254D2C">
        <w:rPr>
          <w:spacing w:val="-2"/>
        </w:rPr>
        <w:t>e</w:t>
      </w:r>
      <w:r w:rsidR="00955596" w:rsidRPr="00254D2C">
        <w:t>eting</w:t>
      </w:r>
      <w:r w:rsidR="00955596" w:rsidRPr="00254D2C">
        <w:rPr>
          <w:spacing w:val="-2"/>
        </w:rPr>
        <w:t xml:space="preserve"> </w:t>
      </w:r>
      <w:r w:rsidR="00955596" w:rsidRPr="00254D2C">
        <w:rPr>
          <w:spacing w:val="1"/>
        </w:rPr>
        <w:t>o</w:t>
      </w:r>
      <w:r w:rsidR="00955596" w:rsidRPr="00254D2C">
        <w:t>r a</w:t>
      </w:r>
      <w:r w:rsidR="00955596" w:rsidRPr="00254D2C">
        <w:rPr>
          <w:spacing w:val="-2"/>
        </w:rPr>
        <w:t xml:space="preserve"> </w:t>
      </w:r>
      <w:r w:rsidR="00955596" w:rsidRPr="00254D2C">
        <w:t>pro</w:t>
      </w:r>
      <w:r w:rsidR="00955596" w:rsidRPr="00254D2C">
        <w:rPr>
          <w:spacing w:val="-2"/>
        </w:rPr>
        <w:t xml:space="preserve"> </w:t>
      </w:r>
      <w:r w:rsidR="00955596" w:rsidRPr="00254D2C">
        <w:t>f</w:t>
      </w:r>
      <w:r w:rsidR="00955596" w:rsidRPr="00254D2C">
        <w:rPr>
          <w:spacing w:val="1"/>
        </w:rPr>
        <w:t>o</w:t>
      </w:r>
      <w:r w:rsidR="00955596" w:rsidRPr="00254D2C">
        <w:t>rm</w:t>
      </w:r>
      <w:r w:rsidR="00955596" w:rsidRPr="00254D2C">
        <w:rPr>
          <w:spacing w:val="5"/>
        </w:rPr>
        <w:t>a</w:t>
      </w:r>
      <w:r w:rsidR="00955596" w:rsidRPr="00254D2C">
        <w:t>.</w:t>
      </w:r>
      <w:r w:rsidR="00955596">
        <w:t xml:space="preserve"> </w:t>
      </w:r>
      <w:r w:rsidR="00A80F0F">
        <w:t>However, all School-level returns must include a SEAP. School SEAPs</w:t>
      </w:r>
      <w:r w:rsidR="00997253">
        <w:t xml:space="preserve"> must be passed to the Faculty and monitored by the School throughout the year.</w:t>
      </w:r>
    </w:p>
    <w:p w14:paraId="5A701451" w14:textId="77777777" w:rsidR="00997253" w:rsidRDefault="00997253" w:rsidP="00254D2C"/>
    <w:p w14:paraId="58AA1AC6" w14:textId="1A82E802" w:rsidR="00997253" w:rsidRPr="00254D2C" w:rsidRDefault="001A0F90" w:rsidP="00254D2C">
      <w:r>
        <w:t>3</w:t>
      </w:r>
      <w:r w:rsidR="00997253">
        <w:t>.4.4</w:t>
      </w:r>
      <w:r w:rsidR="00997253">
        <w:tab/>
        <w:t xml:space="preserve">The Faculty must certify compliance with key quality assurance procedures by completing the Faculty Quality Assurance checklist provided in </w:t>
      </w:r>
      <w:hyperlink w:anchor="_Appendix_D:_Faculty" w:history="1">
        <w:r w:rsidR="00997253" w:rsidRPr="0095328C">
          <w:rPr>
            <w:rStyle w:val="Hyperlink"/>
          </w:rPr>
          <w:t xml:space="preserve">Appendix </w:t>
        </w:r>
        <w:r w:rsidR="00C94304" w:rsidRPr="0095328C">
          <w:rPr>
            <w:rStyle w:val="Hyperlink"/>
          </w:rPr>
          <w:t>D</w:t>
        </w:r>
      </w:hyperlink>
      <w:r w:rsidR="00997253">
        <w:t>. Faculty-level SEAPs are not required</w:t>
      </w:r>
      <w:r w:rsidR="0095328C">
        <w:t>.</w:t>
      </w:r>
    </w:p>
    <w:p w14:paraId="307A557A" w14:textId="77777777" w:rsidR="00A7430B" w:rsidRDefault="00A7430B" w:rsidP="00A7430B"/>
    <w:p w14:paraId="299EEBCB" w14:textId="6ADDC48F" w:rsidR="00254D2C" w:rsidRDefault="001A0F90" w:rsidP="00254D2C">
      <w:pPr>
        <w:pStyle w:val="Heading2"/>
      </w:pPr>
      <w:bookmarkStart w:id="12" w:name="_Toc188267675"/>
      <w:r>
        <w:t>3</w:t>
      </w:r>
      <w:r w:rsidR="00254D2C">
        <w:t>.5</w:t>
      </w:r>
      <w:r w:rsidR="00254D2C">
        <w:tab/>
        <w:t>School role and responsibilities</w:t>
      </w:r>
      <w:bookmarkEnd w:id="12"/>
    </w:p>
    <w:p w14:paraId="29A8BEED" w14:textId="70AA44B0" w:rsidR="00254D2C" w:rsidRPr="00254D2C" w:rsidRDefault="001A0F90" w:rsidP="00254D2C">
      <w:r>
        <w:t>3</w:t>
      </w:r>
      <w:r w:rsidR="00254D2C">
        <w:t>.5.1</w:t>
      </w:r>
      <w:r w:rsidR="00254D2C">
        <w:tab/>
        <w:t xml:space="preserve">Continuous monitoring outputs should be considered by the appropriate School-level committee. </w:t>
      </w:r>
      <w:r w:rsidR="00254D2C" w:rsidRPr="00254D2C">
        <w:t>The</w:t>
      </w:r>
      <w:r w:rsidR="00254D2C" w:rsidRPr="00254D2C">
        <w:rPr>
          <w:spacing w:val="2"/>
        </w:rPr>
        <w:t xml:space="preserve"> </w:t>
      </w:r>
      <w:r w:rsidR="00254D2C" w:rsidRPr="00254D2C">
        <w:t>S</w:t>
      </w:r>
      <w:r w:rsidR="00254D2C" w:rsidRPr="00254D2C">
        <w:rPr>
          <w:spacing w:val="-3"/>
        </w:rPr>
        <w:t>c</w:t>
      </w:r>
      <w:r w:rsidR="00254D2C" w:rsidRPr="00254D2C">
        <w:t>hool-le</w:t>
      </w:r>
      <w:r w:rsidR="00254D2C" w:rsidRPr="00254D2C">
        <w:rPr>
          <w:spacing w:val="-2"/>
        </w:rPr>
        <w:t>v</w:t>
      </w:r>
      <w:r w:rsidR="00254D2C" w:rsidRPr="00254D2C">
        <w:t>el discussion</w:t>
      </w:r>
      <w:r w:rsidR="00254D2C" w:rsidRPr="00254D2C">
        <w:rPr>
          <w:spacing w:val="2"/>
        </w:rPr>
        <w:t xml:space="preserve"> </w:t>
      </w:r>
      <w:r w:rsidR="00254D2C" w:rsidRPr="00254D2C">
        <w:t>s</w:t>
      </w:r>
      <w:r w:rsidR="00254D2C" w:rsidRPr="00254D2C">
        <w:rPr>
          <w:spacing w:val="-2"/>
        </w:rPr>
        <w:t>h</w:t>
      </w:r>
      <w:r w:rsidR="00254D2C" w:rsidRPr="00254D2C">
        <w:t>ould</w:t>
      </w:r>
      <w:r w:rsidR="00254D2C" w:rsidRPr="00254D2C">
        <w:rPr>
          <w:spacing w:val="-2"/>
        </w:rPr>
        <w:t xml:space="preserve"> </w:t>
      </w:r>
      <w:r w:rsidR="00254D2C" w:rsidRPr="00254D2C">
        <w:t>inclu</w:t>
      </w:r>
      <w:r w:rsidR="00254D2C" w:rsidRPr="00254D2C">
        <w:rPr>
          <w:spacing w:val="1"/>
        </w:rPr>
        <w:t>d</w:t>
      </w:r>
      <w:r w:rsidR="00254D2C" w:rsidRPr="00254D2C">
        <w:t>e a s</w:t>
      </w:r>
      <w:r w:rsidR="00254D2C" w:rsidRPr="00254D2C">
        <w:rPr>
          <w:spacing w:val="-1"/>
        </w:rPr>
        <w:t>um</w:t>
      </w:r>
      <w:r w:rsidR="00254D2C" w:rsidRPr="00254D2C">
        <w:rPr>
          <w:spacing w:val="1"/>
        </w:rPr>
        <w:t>m</w:t>
      </w:r>
      <w:r w:rsidR="00254D2C" w:rsidRPr="00254D2C">
        <w:t>ary</w:t>
      </w:r>
      <w:r w:rsidR="00254D2C" w:rsidRPr="00254D2C">
        <w:rPr>
          <w:spacing w:val="-4"/>
        </w:rPr>
        <w:t xml:space="preserve"> </w:t>
      </w:r>
      <w:r w:rsidR="00254D2C" w:rsidRPr="00254D2C">
        <w:rPr>
          <w:spacing w:val="-1"/>
        </w:rPr>
        <w:t>o</w:t>
      </w:r>
      <w:r w:rsidR="00254D2C" w:rsidRPr="00254D2C">
        <w:t>f areas</w:t>
      </w:r>
      <w:r w:rsidR="00254D2C" w:rsidRPr="00254D2C">
        <w:rPr>
          <w:spacing w:val="2"/>
        </w:rPr>
        <w:t xml:space="preserve"> </w:t>
      </w:r>
      <w:r w:rsidR="00254D2C" w:rsidRPr="00254D2C">
        <w:rPr>
          <w:spacing w:val="-2"/>
        </w:rPr>
        <w:t>o</w:t>
      </w:r>
      <w:r w:rsidR="00254D2C" w:rsidRPr="00254D2C">
        <w:t xml:space="preserve">f </w:t>
      </w:r>
      <w:r w:rsidR="00254D2C" w:rsidRPr="00254D2C">
        <w:rPr>
          <w:spacing w:val="-2"/>
        </w:rPr>
        <w:t>g</w:t>
      </w:r>
      <w:r w:rsidR="00254D2C" w:rsidRPr="00254D2C">
        <w:t>ood</w:t>
      </w:r>
      <w:r w:rsidR="00254D2C" w:rsidRPr="00254D2C">
        <w:rPr>
          <w:spacing w:val="-2"/>
        </w:rPr>
        <w:t xml:space="preserve"> </w:t>
      </w:r>
      <w:r w:rsidR="00254D2C" w:rsidRPr="00254D2C">
        <w:rPr>
          <w:spacing w:val="1"/>
        </w:rPr>
        <w:t>p</w:t>
      </w:r>
      <w:r w:rsidR="00254D2C" w:rsidRPr="00254D2C">
        <w:t>ractice</w:t>
      </w:r>
      <w:r w:rsidR="00254D2C" w:rsidRPr="00254D2C">
        <w:rPr>
          <w:spacing w:val="-3"/>
        </w:rPr>
        <w:t xml:space="preserve"> </w:t>
      </w:r>
      <w:r w:rsidR="00254D2C" w:rsidRPr="00254D2C">
        <w:t>t</w:t>
      </w:r>
      <w:r w:rsidR="00254D2C" w:rsidRPr="00254D2C">
        <w:rPr>
          <w:spacing w:val="1"/>
        </w:rPr>
        <w:t>h</w:t>
      </w:r>
      <w:r w:rsidR="00254D2C" w:rsidRPr="00254D2C">
        <w:t>at ha</w:t>
      </w:r>
      <w:r w:rsidR="00254D2C" w:rsidRPr="00254D2C">
        <w:rPr>
          <w:spacing w:val="-3"/>
        </w:rPr>
        <w:t>v</w:t>
      </w:r>
      <w:r w:rsidR="00254D2C" w:rsidRPr="00254D2C">
        <w:t xml:space="preserve">e </w:t>
      </w:r>
      <w:r w:rsidR="00254D2C" w:rsidRPr="00254D2C">
        <w:rPr>
          <w:spacing w:val="1"/>
        </w:rPr>
        <w:t>b</w:t>
      </w:r>
      <w:r w:rsidR="00254D2C" w:rsidRPr="00254D2C">
        <w:t>e</w:t>
      </w:r>
      <w:r w:rsidR="00254D2C" w:rsidRPr="00254D2C">
        <w:rPr>
          <w:spacing w:val="-2"/>
        </w:rPr>
        <w:t>e</w:t>
      </w:r>
      <w:r w:rsidR="00254D2C" w:rsidRPr="00254D2C">
        <w:t>n i</w:t>
      </w:r>
      <w:r w:rsidR="00254D2C" w:rsidRPr="00254D2C">
        <w:rPr>
          <w:spacing w:val="-2"/>
        </w:rPr>
        <w:t>d</w:t>
      </w:r>
      <w:r w:rsidR="00254D2C" w:rsidRPr="00254D2C">
        <w:t>ent</w:t>
      </w:r>
      <w:r w:rsidR="00254D2C" w:rsidRPr="00254D2C">
        <w:rPr>
          <w:spacing w:val="-3"/>
        </w:rPr>
        <w:t>i</w:t>
      </w:r>
      <w:r w:rsidR="00254D2C" w:rsidRPr="00254D2C">
        <w:rPr>
          <w:spacing w:val="2"/>
        </w:rPr>
        <w:t>f</w:t>
      </w:r>
      <w:r w:rsidR="00254D2C" w:rsidRPr="00254D2C">
        <w:t>i</w:t>
      </w:r>
      <w:r w:rsidR="00254D2C" w:rsidRPr="00254D2C">
        <w:rPr>
          <w:spacing w:val="-2"/>
        </w:rPr>
        <w:t>e</w:t>
      </w:r>
      <w:r w:rsidR="00254D2C" w:rsidRPr="00254D2C">
        <w:rPr>
          <w:spacing w:val="3"/>
        </w:rPr>
        <w:t>d</w:t>
      </w:r>
      <w:r w:rsidR="00254D2C" w:rsidRPr="00254D2C">
        <w:t>,</w:t>
      </w:r>
      <w:r w:rsidR="00254D2C" w:rsidRPr="00254D2C">
        <w:rPr>
          <w:spacing w:val="-2"/>
        </w:rPr>
        <w:t xml:space="preserve"> a</w:t>
      </w:r>
      <w:r w:rsidR="00254D2C" w:rsidRPr="00254D2C">
        <w:t>reas</w:t>
      </w:r>
      <w:r w:rsidR="00254D2C" w:rsidRPr="00254D2C">
        <w:rPr>
          <w:spacing w:val="-2"/>
        </w:rPr>
        <w:t xml:space="preserve"> </w:t>
      </w:r>
      <w:r w:rsidR="00254D2C" w:rsidRPr="00254D2C">
        <w:rPr>
          <w:spacing w:val="2"/>
        </w:rPr>
        <w:t>f</w:t>
      </w:r>
      <w:r w:rsidR="00254D2C" w:rsidRPr="00254D2C">
        <w:t xml:space="preserve">or </w:t>
      </w:r>
      <w:r w:rsidR="00254D2C" w:rsidRPr="00254D2C">
        <w:rPr>
          <w:spacing w:val="-4"/>
        </w:rPr>
        <w:t>i</w:t>
      </w:r>
      <w:r w:rsidR="00254D2C" w:rsidRPr="00254D2C">
        <w:rPr>
          <w:spacing w:val="1"/>
        </w:rPr>
        <w:t>m</w:t>
      </w:r>
      <w:r w:rsidR="00254D2C" w:rsidRPr="00254D2C">
        <w:t>pro</w:t>
      </w:r>
      <w:r w:rsidR="00254D2C" w:rsidRPr="00254D2C">
        <w:rPr>
          <w:spacing w:val="-3"/>
        </w:rPr>
        <w:t>v</w:t>
      </w:r>
      <w:r w:rsidR="00254D2C" w:rsidRPr="00254D2C">
        <w:t>e</w:t>
      </w:r>
      <w:r w:rsidR="00254D2C" w:rsidRPr="00254D2C">
        <w:rPr>
          <w:spacing w:val="-1"/>
        </w:rPr>
        <w:t>m</w:t>
      </w:r>
      <w:r w:rsidR="00254D2C" w:rsidRPr="00254D2C">
        <w:t>ent</w:t>
      </w:r>
      <w:r w:rsidR="00254D2C" w:rsidRPr="00254D2C">
        <w:rPr>
          <w:spacing w:val="-2"/>
        </w:rPr>
        <w:t xml:space="preserve"> t</w:t>
      </w:r>
      <w:r w:rsidR="00254D2C" w:rsidRPr="00254D2C">
        <w:t>hat</w:t>
      </w:r>
      <w:r w:rsidR="00254D2C" w:rsidRPr="00254D2C">
        <w:rPr>
          <w:spacing w:val="-2"/>
        </w:rPr>
        <w:t xml:space="preserve"> </w:t>
      </w:r>
      <w:r w:rsidR="00254D2C" w:rsidRPr="00254D2C">
        <w:t xml:space="preserve">are </w:t>
      </w:r>
      <w:r w:rsidR="00254D2C" w:rsidRPr="00254D2C">
        <w:rPr>
          <w:spacing w:val="-1"/>
        </w:rPr>
        <w:t>o</w:t>
      </w:r>
      <w:r w:rsidR="00254D2C" w:rsidRPr="00254D2C">
        <w:t xml:space="preserve">f </w:t>
      </w:r>
      <w:proofErr w:type="gramStart"/>
      <w:r w:rsidR="00254D2C" w:rsidRPr="00254D2C">
        <w:t>parti</w:t>
      </w:r>
      <w:r w:rsidR="00254D2C" w:rsidRPr="00254D2C">
        <w:rPr>
          <w:spacing w:val="-4"/>
        </w:rPr>
        <w:t>c</w:t>
      </w:r>
      <w:r w:rsidR="00254D2C" w:rsidRPr="00254D2C">
        <w:t>ular n</w:t>
      </w:r>
      <w:r w:rsidR="00254D2C" w:rsidRPr="00254D2C">
        <w:rPr>
          <w:spacing w:val="-2"/>
        </w:rPr>
        <w:t>o</w:t>
      </w:r>
      <w:r w:rsidR="00254D2C" w:rsidRPr="00254D2C">
        <w:t>te</w:t>
      </w:r>
      <w:proofErr w:type="gramEnd"/>
      <w:r w:rsidR="00254D2C" w:rsidRPr="00254D2C">
        <w:rPr>
          <w:spacing w:val="1"/>
        </w:rPr>
        <w:t xml:space="preserve"> o</w:t>
      </w:r>
      <w:r w:rsidR="00254D2C" w:rsidRPr="00254D2C">
        <w:t xml:space="preserve">r </w:t>
      </w:r>
      <w:r w:rsidR="00254D2C" w:rsidRPr="00254D2C">
        <w:rPr>
          <w:spacing w:val="-3"/>
        </w:rPr>
        <w:t>t</w:t>
      </w:r>
      <w:r w:rsidR="00254D2C" w:rsidRPr="00254D2C">
        <w:t>hat are c</w:t>
      </w:r>
      <w:r w:rsidR="00254D2C" w:rsidRPr="00254D2C">
        <w:rPr>
          <w:spacing w:val="-1"/>
        </w:rPr>
        <w:t>o</w:t>
      </w:r>
      <w:r w:rsidR="00254D2C" w:rsidRPr="00254D2C">
        <w:rPr>
          <w:spacing w:val="1"/>
        </w:rPr>
        <w:t>m</w:t>
      </w:r>
      <w:r w:rsidR="00254D2C" w:rsidRPr="00254D2C">
        <w:rPr>
          <w:spacing w:val="-1"/>
        </w:rPr>
        <w:t>m</w:t>
      </w:r>
      <w:r w:rsidR="00254D2C" w:rsidRPr="00254D2C">
        <w:t>on</w:t>
      </w:r>
      <w:r w:rsidR="00254D2C" w:rsidRPr="00254D2C">
        <w:rPr>
          <w:spacing w:val="-2"/>
        </w:rPr>
        <w:t xml:space="preserve"> </w:t>
      </w:r>
      <w:r w:rsidR="00254D2C" w:rsidRPr="00254D2C">
        <w:t>ac</w:t>
      </w:r>
      <w:r w:rsidR="00254D2C" w:rsidRPr="00254D2C">
        <w:rPr>
          <w:spacing w:val="-1"/>
        </w:rPr>
        <w:t>r</w:t>
      </w:r>
      <w:r w:rsidR="00254D2C" w:rsidRPr="00254D2C">
        <w:t xml:space="preserve">oss </w:t>
      </w:r>
      <w:r w:rsidR="00254D2C" w:rsidRPr="00254D2C">
        <w:rPr>
          <w:spacing w:val="1"/>
        </w:rPr>
        <w:t>p</w:t>
      </w:r>
      <w:r w:rsidR="00254D2C" w:rsidRPr="00254D2C">
        <w:rPr>
          <w:spacing w:val="-4"/>
        </w:rPr>
        <w:t>r</w:t>
      </w:r>
      <w:r w:rsidR="00254D2C" w:rsidRPr="00254D2C">
        <w:t>o</w:t>
      </w:r>
      <w:r w:rsidR="00254D2C" w:rsidRPr="00254D2C">
        <w:rPr>
          <w:spacing w:val="-2"/>
        </w:rPr>
        <w:t>g</w:t>
      </w:r>
      <w:r w:rsidR="00254D2C" w:rsidRPr="00254D2C">
        <w:t>ra</w:t>
      </w:r>
      <w:r w:rsidR="00254D2C" w:rsidRPr="00254D2C">
        <w:rPr>
          <w:spacing w:val="1"/>
        </w:rPr>
        <w:t>m</w:t>
      </w:r>
      <w:r w:rsidR="00254D2C" w:rsidRPr="00254D2C">
        <w:rPr>
          <w:spacing w:val="-1"/>
        </w:rPr>
        <w:t>m</w:t>
      </w:r>
      <w:r w:rsidR="00254D2C" w:rsidRPr="00254D2C">
        <w:t xml:space="preserve">es, </w:t>
      </w:r>
      <w:r w:rsidR="00254D2C" w:rsidRPr="00254D2C">
        <w:rPr>
          <w:spacing w:val="-2"/>
        </w:rPr>
        <w:t>a</w:t>
      </w:r>
      <w:r w:rsidR="00254D2C" w:rsidRPr="00254D2C">
        <w:t>nd</w:t>
      </w:r>
      <w:r w:rsidR="00254D2C" w:rsidRPr="00254D2C">
        <w:rPr>
          <w:spacing w:val="-2"/>
        </w:rPr>
        <w:t xml:space="preserve"> </w:t>
      </w:r>
      <w:r w:rsidR="00254D2C" w:rsidRPr="00254D2C">
        <w:t>an</w:t>
      </w:r>
      <w:r w:rsidR="00254D2C" w:rsidRPr="00254D2C">
        <w:rPr>
          <w:spacing w:val="-2"/>
        </w:rPr>
        <w:t xml:space="preserve"> </w:t>
      </w:r>
      <w:r w:rsidR="00254D2C" w:rsidRPr="00254D2C">
        <w:t>out</w:t>
      </w:r>
      <w:r w:rsidR="00254D2C" w:rsidRPr="00254D2C">
        <w:rPr>
          <w:spacing w:val="-3"/>
        </w:rPr>
        <w:t>l</w:t>
      </w:r>
      <w:r w:rsidR="00254D2C" w:rsidRPr="00254D2C">
        <w:t>ine</w:t>
      </w:r>
      <w:r w:rsidR="00254D2C" w:rsidRPr="00254D2C">
        <w:rPr>
          <w:spacing w:val="1"/>
        </w:rPr>
        <w:t xml:space="preserve"> </w:t>
      </w:r>
      <w:r w:rsidR="00254D2C" w:rsidRPr="00254D2C">
        <w:rPr>
          <w:spacing w:val="-1"/>
        </w:rPr>
        <w:t>o</w:t>
      </w:r>
      <w:r w:rsidR="00254D2C" w:rsidRPr="00254D2C">
        <w:t>f acti</w:t>
      </w:r>
      <w:r w:rsidR="00254D2C" w:rsidRPr="00254D2C">
        <w:rPr>
          <w:spacing w:val="-2"/>
        </w:rPr>
        <w:t>o</w:t>
      </w:r>
      <w:r w:rsidR="00254D2C" w:rsidRPr="00254D2C">
        <w:t>n re</w:t>
      </w:r>
      <w:r w:rsidR="00254D2C" w:rsidRPr="00254D2C">
        <w:rPr>
          <w:spacing w:val="-1"/>
        </w:rPr>
        <w:t>q</w:t>
      </w:r>
      <w:r w:rsidR="00254D2C" w:rsidRPr="00254D2C">
        <w:t>ui</w:t>
      </w:r>
      <w:r w:rsidR="00254D2C" w:rsidRPr="00254D2C">
        <w:rPr>
          <w:spacing w:val="-2"/>
        </w:rPr>
        <w:t>r</w:t>
      </w:r>
      <w:r w:rsidR="00254D2C" w:rsidRPr="00254D2C">
        <w:t>ed</w:t>
      </w:r>
      <w:r w:rsidR="00254D2C" w:rsidRPr="00254D2C">
        <w:rPr>
          <w:spacing w:val="-2"/>
        </w:rPr>
        <w:t xml:space="preserve"> b</w:t>
      </w:r>
      <w:r w:rsidR="00254D2C" w:rsidRPr="00254D2C">
        <w:t>y</w:t>
      </w:r>
      <w:r w:rsidR="00254D2C" w:rsidRPr="00254D2C">
        <w:rPr>
          <w:spacing w:val="-3"/>
        </w:rPr>
        <w:t xml:space="preserve"> </w:t>
      </w:r>
      <w:r w:rsidR="00254D2C" w:rsidRPr="00254D2C">
        <w:t xml:space="preserve">the School </w:t>
      </w:r>
      <w:r w:rsidR="00254D2C" w:rsidRPr="00254D2C">
        <w:rPr>
          <w:spacing w:val="-4"/>
        </w:rPr>
        <w:t>(</w:t>
      </w:r>
      <w:r w:rsidR="00254D2C" w:rsidRPr="00254D2C">
        <w:t>or Fac</w:t>
      </w:r>
      <w:r w:rsidR="00254D2C" w:rsidRPr="00254D2C">
        <w:rPr>
          <w:spacing w:val="1"/>
        </w:rPr>
        <w:t>u</w:t>
      </w:r>
      <w:r w:rsidR="00254D2C" w:rsidRPr="00254D2C">
        <w:t>lty</w:t>
      </w:r>
      <w:r w:rsidR="00254D2C" w:rsidRPr="00254D2C">
        <w:rPr>
          <w:spacing w:val="-3"/>
        </w:rPr>
        <w:t xml:space="preserve"> </w:t>
      </w:r>
      <w:r w:rsidR="00254D2C" w:rsidRPr="00254D2C">
        <w:rPr>
          <w:spacing w:val="1"/>
        </w:rPr>
        <w:t>a</w:t>
      </w:r>
      <w:r w:rsidR="00254D2C" w:rsidRPr="00254D2C">
        <w:t>n</w:t>
      </w:r>
      <w:r w:rsidR="00254D2C" w:rsidRPr="00254D2C">
        <w:rPr>
          <w:spacing w:val="-2"/>
        </w:rPr>
        <w:t>d</w:t>
      </w:r>
      <w:r w:rsidR="00254D2C" w:rsidRPr="00254D2C">
        <w:t>/</w:t>
      </w:r>
      <w:r w:rsidR="00254D2C" w:rsidRPr="00254D2C">
        <w:rPr>
          <w:spacing w:val="1"/>
        </w:rPr>
        <w:t>o</w:t>
      </w:r>
      <w:r w:rsidR="00254D2C" w:rsidRPr="00254D2C">
        <w:t>r Uni</w:t>
      </w:r>
      <w:r w:rsidR="00254D2C" w:rsidRPr="00254D2C">
        <w:rPr>
          <w:spacing w:val="-3"/>
        </w:rPr>
        <w:t>v</w:t>
      </w:r>
      <w:r w:rsidR="00254D2C" w:rsidRPr="00254D2C">
        <w:t>ers</w:t>
      </w:r>
      <w:r w:rsidR="00254D2C" w:rsidRPr="00254D2C">
        <w:rPr>
          <w:spacing w:val="-2"/>
        </w:rPr>
        <w:t>i</w:t>
      </w:r>
      <w:r w:rsidR="00254D2C" w:rsidRPr="00254D2C">
        <w:t>ty</w:t>
      </w:r>
      <w:r w:rsidR="00254D2C" w:rsidRPr="00254D2C">
        <w:rPr>
          <w:spacing w:val="-2"/>
        </w:rPr>
        <w:t xml:space="preserve"> </w:t>
      </w:r>
      <w:r w:rsidR="00254D2C" w:rsidRPr="00254D2C">
        <w:rPr>
          <w:spacing w:val="1"/>
        </w:rPr>
        <w:t>a</w:t>
      </w:r>
      <w:r w:rsidR="00254D2C" w:rsidRPr="00254D2C">
        <w:t xml:space="preserve">s </w:t>
      </w:r>
      <w:r w:rsidR="00254D2C" w:rsidRPr="00254D2C">
        <w:rPr>
          <w:spacing w:val="1"/>
        </w:rPr>
        <w:t>a</w:t>
      </w:r>
      <w:r w:rsidR="00254D2C" w:rsidRPr="00254D2C">
        <w:t>ppr</w:t>
      </w:r>
      <w:r w:rsidR="00254D2C" w:rsidRPr="00254D2C">
        <w:rPr>
          <w:spacing w:val="-3"/>
        </w:rPr>
        <w:t>o</w:t>
      </w:r>
      <w:r w:rsidR="00254D2C" w:rsidRPr="00254D2C">
        <w:t>pr</w:t>
      </w:r>
      <w:r w:rsidR="00254D2C" w:rsidRPr="00254D2C">
        <w:rPr>
          <w:spacing w:val="-2"/>
        </w:rPr>
        <w:t>i</w:t>
      </w:r>
      <w:r w:rsidR="00254D2C" w:rsidRPr="00254D2C">
        <w:t>at</w:t>
      </w:r>
      <w:r w:rsidR="00254D2C" w:rsidRPr="00254D2C">
        <w:rPr>
          <w:spacing w:val="1"/>
        </w:rPr>
        <w:t>e</w:t>
      </w:r>
      <w:r w:rsidR="00254D2C" w:rsidRPr="00254D2C">
        <w:t>)</w:t>
      </w:r>
      <w:r w:rsidR="008160D9">
        <w:t xml:space="preserve"> in the form of a SEAP</w:t>
      </w:r>
      <w:r w:rsidR="00254D2C" w:rsidRPr="00254D2C">
        <w:t>.</w:t>
      </w:r>
    </w:p>
    <w:p w14:paraId="49B14B96" w14:textId="77777777" w:rsidR="00254D2C" w:rsidRPr="00254D2C" w:rsidRDefault="00254D2C" w:rsidP="00254D2C"/>
    <w:p w14:paraId="31AD89E4" w14:textId="35726709" w:rsidR="00254D2C" w:rsidRPr="00254D2C" w:rsidRDefault="001A0F90" w:rsidP="00254D2C">
      <w:r>
        <w:t>3</w:t>
      </w:r>
      <w:r w:rsidR="00254D2C">
        <w:t>.5.2</w:t>
      </w:r>
      <w:r w:rsidR="00254D2C">
        <w:tab/>
      </w:r>
      <w:r w:rsidR="00254D2C" w:rsidRPr="00254D2C">
        <w:t xml:space="preserve">It is </w:t>
      </w:r>
      <w:r w:rsidR="00254D2C" w:rsidRPr="00254D2C">
        <w:rPr>
          <w:spacing w:val="-1"/>
        </w:rPr>
        <w:t>g</w:t>
      </w:r>
      <w:r w:rsidR="00254D2C" w:rsidRPr="00254D2C">
        <w:t>ood</w:t>
      </w:r>
      <w:r w:rsidR="00254D2C" w:rsidRPr="00254D2C">
        <w:rPr>
          <w:spacing w:val="-2"/>
        </w:rPr>
        <w:t xml:space="preserve"> </w:t>
      </w:r>
      <w:r w:rsidR="00254D2C" w:rsidRPr="00254D2C">
        <w:t>practice,</w:t>
      </w:r>
      <w:r w:rsidR="00254D2C" w:rsidRPr="00254D2C">
        <w:rPr>
          <w:spacing w:val="-2"/>
        </w:rPr>
        <w:t xml:space="preserve"> </w:t>
      </w:r>
      <w:r w:rsidR="00254D2C" w:rsidRPr="00254D2C">
        <w:rPr>
          <w:spacing w:val="-3"/>
        </w:rPr>
        <w:t>w</w:t>
      </w:r>
      <w:r w:rsidR="00254D2C" w:rsidRPr="00254D2C">
        <w:t>here</w:t>
      </w:r>
      <w:r w:rsidR="00254D2C" w:rsidRPr="00254D2C">
        <w:rPr>
          <w:spacing w:val="3"/>
        </w:rPr>
        <w:t xml:space="preserve"> </w:t>
      </w:r>
      <w:r w:rsidR="00254D2C" w:rsidRPr="00254D2C">
        <w:t>resources</w:t>
      </w:r>
      <w:r w:rsidR="00254D2C" w:rsidRPr="00254D2C">
        <w:rPr>
          <w:spacing w:val="-2"/>
        </w:rPr>
        <w:t xml:space="preserve"> </w:t>
      </w:r>
      <w:r w:rsidR="00254D2C" w:rsidRPr="00254D2C">
        <w:t>pe</w:t>
      </w:r>
      <w:r w:rsidR="00254D2C" w:rsidRPr="00254D2C">
        <w:rPr>
          <w:spacing w:val="-4"/>
        </w:rPr>
        <w:t>r</w:t>
      </w:r>
      <w:r w:rsidR="00254D2C" w:rsidRPr="00254D2C">
        <w:rPr>
          <w:spacing w:val="1"/>
        </w:rPr>
        <w:t>m</w:t>
      </w:r>
      <w:r w:rsidR="00254D2C" w:rsidRPr="00254D2C">
        <w:t xml:space="preserve">it, </w:t>
      </w:r>
      <w:r w:rsidR="00254D2C" w:rsidRPr="00254D2C">
        <w:rPr>
          <w:spacing w:val="-2"/>
        </w:rPr>
        <w:t>t</w:t>
      </w:r>
      <w:r w:rsidR="00254D2C" w:rsidRPr="00254D2C">
        <w:t>o</w:t>
      </w:r>
      <w:r w:rsidR="00254D2C" w:rsidRPr="00254D2C">
        <w:rPr>
          <w:spacing w:val="-2"/>
        </w:rPr>
        <w:t xml:space="preserve"> </w:t>
      </w:r>
      <w:r w:rsidR="00254D2C" w:rsidRPr="00254D2C">
        <w:rPr>
          <w:spacing w:val="1"/>
        </w:rPr>
        <w:t>h</w:t>
      </w:r>
      <w:r w:rsidR="00254D2C" w:rsidRPr="00254D2C">
        <w:t>a</w:t>
      </w:r>
      <w:r w:rsidR="00254D2C" w:rsidRPr="00254D2C">
        <w:rPr>
          <w:spacing w:val="-3"/>
        </w:rPr>
        <w:t>v</w:t>
      </w:r>
      <w:r w:rsidR="00254D2C" w:rsidRPr="00254D2C">
        <w:t>e in</w:t>
      </w:r>
      <w:r w:rsidR="00254D2C" w:rsidRPr="00254D2C">
        <w:rPr>
          <w:spacing w:val="-2"/>
        </w:rPr>
        <w:t>t</w:t>
      </w:r>
      <w:r w:rsidR="00254D2C" w:rsidRPr="00254D2C">
        <w:t>ernal in</w:t>
      </w:r>
      <w:r w:rsidR="00254D2C" w:rsidRPr="00254D2C">
        <w:rPr>
          <w:spacing w:val="-2"/>
        </w:rPr>
        <w:t>v</w:t>
      </w:r>
      <w:r w:rsidR="00254D2C" w:rsidRPr="00254D2C">
        <w:t>o</w:t>
      </w:r>
      <w:r w:rsidR="00254D2C" w:rsidRPr="00254D2C">
        <w:rPr>
          <w:spacing w:val="1"/>
        </w:rPr>
        <w:t>l</w:t>
      </w:r>
      <w:r w:rsidR="00254D2C" w:rsidRPr="00254D2C">
        <w:rPr>
          <w:spacing w:val="-3"/>
        </w:rPr>
        <w:t>v</w:t>
      </w:r>
      <w:r w:rsidR="00254D2C" w:rsidRPr="00254D2C">
        <w:t>e</w:t>
      </w:r>
      <w:r w:rsidR="00254D2C" w:rsidRPr="00254D2C">
        <w:rPr>
          <w:spacing w:val="1"/>
        </w:rPr>
        <w:t>m</w:t>
      </w:r>
      <w:r w:rsidR="00254D2C" w:rsidRPr="00254D2C">
        <w:t>ent</w:t>
      </w:r>
      <w:r w:rsidR="00254D2C" w:rsidRPr="00254D2C">
        <w:rPr>
          <w:spacing w:val="-2"/>
        </w:rPr>
        <w:t xml:space="preserve"> </w:t>
      </w:r>
      <w:r w:rsidR="00254D2C" w:rsidRPr="00254D2C">
        <w:rPr>
          <w:spacing w:val="1"/>
        </w:rPr>
        <w:t>a</w:t>
      </w:r>
      <w:r w:rsidR="00254D2C" w:rsidRPr="00254D2C">
        <w:rPr>
          <w:spacing w:val="-2"/>
        </w:rPr>
        <w:t>n</w:t>
      </w:r>
      <w:r w:rsidR="00254D2C" w:rsidRPr="00254D2C">
        <w:t>d</w:t>
      </w:r>
      <w:r w:rsidR="00254D2C" w:rsidRPr="00254D2C">
        <w:rPr>
          <w:spacing w:val="3"/>
        </w:rPr>
        <w:t xml:space="preserve"> </w:t>
      </w:r>
      <w:r w:rsidR="00254D2C" w:rsidRPr="00254D2C">
        <w:t>scrut</w:t>
      </w:r>
      <w:r w:rsidR="00254D2C" w:rsidRPr="00254D2C">
        <w:rPr>
          <w:spacing w:val="-3"/>
        </w:rPr>
        <w:t>i</w:t>
      </w:r>
      <w:r w:rsidR="00254D2C" w:rsidRPr="00254D2C">
        <w:t>ny</w:t>
      </w:r>
      <w:r w:rsidR="00254D2C" w:rsidRPr="00254D2C">
        <w:rPr>
          <w:spacing w:val="-3"/>
        </w:rPr>
        <w:t xml:space="preserve"> </w:t>
      </w:r>
      <w:r w:rsidR="00254D2C" w:rsidRPr="00254D2C">
        <w:rPr>
          <w:spacing w:val="1"/>
        </w:rPr>
        <w:t>b</w:t>
      </w:r>
      <w:r w:rsidR="00254D2C" w:rsidRPr="00254D2C">
        <w:t>y</w:t>
      </w:r>
      <w:r w:rsidR="00254D2C" w:rsidRPr="00254D2C">
        <w:rPr>
          <w:spacing w:val="-3"/>
        </w:rPr>
        <w:t xml:space="preserve"> </w:t>
      </w:r>
      <w:r w:rsidR="00254D2C" w:rsidRPr="00254D2C">
        <w:rPr>
          <w:spacing w:val="1"/>
        </w:rPr>
        <w:t>p</w:t>
      </w:r>
      <w:r w:rsidR="00254D2C" w:rsidRPr="00254D2C">
        <w:t xml:space="preserve">eers </w:t>
      </w:r>
      <w:r w:rsidR="00254D2C" w:rsidRPr="00254D2C">
        <w:rPr>
          <w:spacing w:val="2"/>
        </w:rPr>
        <w:t>f</w:t>
      </w:r>
      <w:r w:rsidR="00254D2C" w:rsidRPr="00254D2C">
        <w:rPr>
          <w:spacing w:val="-4"/>
        </w:rPr>
        <w:t>r</w:t>
      </w:r>
      <w:r w:rsidR="00254D2C" w:rsidRPr="00254D2C">
        <w:t>om</w:t>
      </w:r>
      <w:r w:rsidR="00254D2C" w:rsidRPr="00254D2C">
        <w:rPr>
          <w:spacing w:val="-1"/>
        </w:rPr>
        <w:t xml:space="preserve"> </w:t>
      </w:r>
      <w:r w:rsidR="00254D2C" w:rsidRPr="00254D2C">
        <w:t>t</w:t>
      </w:r>
      <w:r w:rsidR="00254D2C" w:rsidRPr="00254D2C">
        <w:rPr>
          <w:spacing w:val="1"/>
        </w:rPr>
        <w:t>h</w:t>
      </w:r>
      <w:r w:rsidR="00254D2C" w:rsidRPr="00254D2C">
        <w:t>e</w:t>
      </w:r>
      <w:r w:rsidR="00254D2C" w:rsidRPr="00254D2C">
        <w:rPr>
          <w:spacing w:val="-2"/>
        </w:rPr>
        <w:t xml:space="preserve"> </w:t>
      </w:r>
      <w:r w:rsidR="00254D2C" w:rsidRPr="00254D2C">
        <w:rPr>
          <w:spacing w:val="-3"/>
        </w:rPr>
        <w:t>F</w:t>
      </w:r>
      <w:r w:rsidR="00254D2C" w:rsidRPr="00254D2C">
        <w:t>aculty</w:t>
      </w:r>
      <w:r w:rsidR="00254D2C" w:rsidRPr="00254D2C">
        <w:rPr>
          <w:spacing w:val="1"/>
        </w:rPr>
        <w:t xml:space="preserve"> </w:t>
      </w:r>
      <w:r w:rsidR="00254D2C" w:rsidRPr="00254D2C">
        <w:t xml:space="preserve">as </w:t>
      </w:r>
      <w:r w:rsidR="00254D2C" w:rsidRPr="00254D2C">
        <w:rPr>
          <w:spacing w:val="1"/>
        </w:rPr>
        <w:t>p</w:t>
      </w:r>
      <w:r w:rsidR="00254D2C" w:rsidRPr="00254D2C">
        <w:t>art</w:t>
      </w:r>
      <w:r w:rsidR="00254D2C" w:rsidRPr="00254D2C">
        <w:rPr>
          <w:spacing w:val="-3"/>
        </w:rPr>
        <w:t xml:space="preserve"> </w:t>
      </w:r>
      <w:r w:rsidR="00254D2C" w:rsidRPr="00254D2C">
        <w:rPr>
          <w:spacing w:val="-2"/>
        </w:rPr>
        <w:t>o</w:t>
      </w:r>
      <w:r w:rsidR="00254D2C" w:rsidRPr="00254D2C">
        <w:t>f</w:t>
      </w:r>
      <w:r w:rsidR="00254D2C" w:rsidRPr="00254D2C">
        <w:rPr>
          <w:spacing w:val="2"/>
        </w:rPr>
        <w:t xml:space="preserve"> </w:t>
      </w:r>
      <w:r w:rsidR="00254D2C" w:rsidRPr="00254D2C">
        <w:rPr>
          <w:spacing w:val="-2"/>
        </w:rPr>
        <w:t>t</w:t>
      </w:r>
      <w:r w:rsidR="00254D2C" w:rsidRPr="00254D2C">
        <w:t>his p</w:t>
      </w:r>
      <w:r w:rsidR="00254D2C" w:rsidRPr="00254D2C">
        <w:rPr>
          <w:spacing w:val="-4"/>
        </w:rPr>
        <w:t>r</w:t>
      </w:r>
      <w:r w:rsidR="00254D2C" w:rsidRPr="00254D2C">
        <w:t>oces</w:t>
      </w:r>
      <w:r w:rsidR="00254D2C" w:rsidRPr="00254D2C">
        <w:rPr>
          <w:spacing w:val="2"/>
        </w:rPr>
        <w:t>s</w:t>
      </w:r>
      <w:r w:rsidR="00254D2C" w:rsidRPr="00254D2C">
        <w:t xml:space="preserve">. </w:t>
      </w:r>
      <w:r w:rsidR="00254D2C" w:rsidRPr="00254D2C">
        <w:rPr>
          <w:spacing w:val="1"/>
        </w:rPr>
        <w:t>T</w:t>
      </w:r>
      <w:r w:rsidR="00254D2C" w:rsidRPr="00254D2C">
        <w:t xml:space="preserve">his </w:t>
      </w:r>
      <w:r w:rsidR="00254D2C" w:rsidRPr="00254D2C">
        <w:rPr>
          <w:spacing w:val="-3"/>
        </w:rPr>
        <w:t>c</w:t>
      </w:r>
      <w:r w:rsidR="00254D2C" w:rsidRPr="00254D2C">
        <w:t>ould</w:t>
      </w:r>
      <w:r w:rsidR="00254D2C" w:rsidRPr="00254D2C">
        <w:rPr>
          <w:spacing w:val="-2"/>
        </w:rPr>
        <w:t xml:space="preserve"> </w:t>
      </w:r>
      <w:r w:rsidR="00254D2C" w:rsidRPr="00254D2C">
        <w:t>be,</w:t>
      </w:r>
      <w:r w:rsidR="00254D2C" w:rsidRPr="00254D2C">
        <w:rPr>
          <w:spacing w:val="-4"/>
        </w:rPr>
        <w:t xml:space="preserve"> </w:t>
      </w:r>
      <w:r w:rsidR="00254D2C" w:rsidRPr="00254D2C">
        <w:rPr>
          <w:spacing w:val="2"/>
        </w:rPr>
        <w:t>f</w:t>
      </w:r>
      <w:r w:rsidR="00254D2C" w:rsidRPr="00254D2C">
        <w:t>or e</w:t>
      </w:r>
      <w:r w:rsidR="00254D2C" w:rsidRPr="00254D2C">
        <w:rPr>
          <w:spacing w:val="-2"/>
        </w:rPr>
        <w:t>xa</w:t>
      </w:r>
      <w:r w:rsidR="00254D2C" w:rsidRPr="00254D2C">
        <w:rPr>
          <w:spacing w:val="1"/>
        </w:rPr>
        <w:t>m</w:t>
      </w:r>
      <w:r w:rsidR="00254D2C" w:rsidRPr="00254D2C">
        <w:t>ple:</w:t>
      </w:r>
    </w:p>
    <w:p w14:paraId="698FC5D8" w14:textId="0FCB2280" w:rsidR="00254D2C" w:rsidRPr="00254D2C" w:rsidRDefault="00254D2C" w:rsidP="00254D2C">
      <w:pPr>
        <w:pStyle w:val="ListParagraph"/>
        <w:numPr>
          <w:ilvl w:val="0"/>
          <w:numId w:val="31"/>
        </w:numPr>
        <w:ind w:left="1418" w:hanging="567"/>
      </w:pPr>
      <w:r w:rsidRPr="00254D2C">
        <w:t>by</w:t>
      </w:r>
      <w:r w:rsidRPr="00254D2C">
        <w:rPr>
          <w:spacing w:val="-3"/>
        </w:rPr>
        <w:t xml:space="preserve"> </w:t>
      </w:r>
      <w:r w:rsidRPr="00254D2C">
        <w:rPr>
          <w:spacing w:val="1"/>
        </w:rPr>
        <w:t>a</w:t>
      </w:r>
      <w:r w:rsidRPr="00254D2C">
        <w:t>tte</w:t>
      </w:r>
      <w:r w:rsidRPr="00254D2C">
        <w:rPr>
          <w:spacing w:val="-2"/>
        </w:rPr>
        <w:t>n</w:t>
      </w:r>
      <w:r w:rsidRPr="00254D2C">
        <w:t>dan</w:t>
      </w:r>
      <w:r w:rsidRPr="00254D2C">
        <w:rPr>
          <w:spacing w:val="-3"/>
        </w:rPr>
        <w:t>c</w:t>
      </w:r>
      <w:r w:rsidRPr="00254D2C">
        <w:t xml:space="preserve">e </w:t>
      </w:r>
      <w:r w:rsidRPr="00254D2C">
        <w:rPr>
          <w:spacing w:val="1"/>
        </w:rPr>
        <w:t>a</w:t>
      </w:r>
      <w:r w:rsidRPr="00254D2C">
        <w:t>t</w:t>
      </w:r>
      <w:r w:rsidRPr="00254D2C">
        <w:rPr>
          <w:spacing w:val="-2"/>
        </w:rPr>
        <w:t xml:space="preserve"> </w:t>
      </w:r>
      <w:r w:rsidRPr="00254D2C">
        <w:t>t</w:t>
      </w:r>
      <w:r w:rsidRPr="00254D2C">
        <w:rPr>
          <w:spacing w:val="-2"/>
        </w:rPr>
        <w:t>h</w:t>
      </w:r>
      <w:r w:rsidRPr="00254D2C">
        <w:t xml:space="preserve">e </w:t>
      </w:r>
      <w:r w:rsidRPr="00254D2C">
        <w:rPr>
          <w:spacing w:val="-2"/>
        </w:rPr>
        <w:t>S</w:t>
      </w:r>
      <w:r w:rsidRPr="00254D2C">
        <w:t>chool</w:t>
      </w:r>
      <w:r w:rsidRPr="00254D2C">
        <w:rPr>
          <w:spacing w:val="-3"/>
        </w:rPr>
        <w:t xml:space="preserve"> </w:t>
      </w:r>
      <w:r w:rsidRPr="00254D2C">
        <w:rPr>
          <w:spacing w:val="1"/>
        </w:rPr>
        <w:t>m</w:t>
      </w:r>
      <w:r w:rsidRPr="00254D2C">
        <w:rPr>
          <w:spacing w:val="-2"/>
        </w:rPr>
        <w:t>e</w:t>
      </w:r>
      <w:r w:rsidRPr="00254D2C">
        <w:t>eting</w:t>
      </w:r>
      <w:r w:rsidRPr="00254D2C">
        <w:rPr>
          <w:spacing w:val="-2"/>
        </w:rPr>
        <w:t xml:space="preserve"> </w:t>
      </w:r>
      <w:r w:rsidRPr="00254D2C">
        <w:t>(</w:t>
      </w:r>
      <w:r w:rsidRPr="00254D2C">
        <w:rPr>
          <w:spacing w:val="1"/>
        </w:rPr>
        <w:t>m</w:t>
      </w:r>
      <w:r w:rsidRPr="00254D2C">
        <w:rPr>
          <w:spacing w:val="-2"/>
        </w:rPr>
        <w:t>e</w:t>
      </w:r>
      <w:r w:rsidRPr="00254D2C">
        <w:rPr>
          <w:spacing w:val="1"/>
        </w:rPr>
        <w:t>m</w:t>
      </w:r>
      <w:r w:rsidRPr="00254D2C">
        <w:rPr>
          <w:spacing w:val="-2"/>
        </w:rPr>
        <w:t>be</w:t>
      </w:r>
      <w:r w:rsidRPr="00254D2C">
        <w:t xml:space="preserve">rs </w:t>
      </w:r>
      <w:r w:rsidRPr="00254D2C">
        <w:rPr>
          <w:spacing w:val="-2"/>
        </w:rPr>
        <w:t>o</w:t>
      </w:r>
      <w:r w:rsidRPr="00254D2C">
        <w:t>f</w:t>
      </w:r>
      <w:r w:rsidRPr="00254D2C">
        <w:rPr>
          <w:spacing w:val="2"/>
        </w:rPr>
        <w:t xml:space="preserve"> </w:t>
      </w:r>
      <w:r w:rsidRPr="00254D2C">
        <w:t>t</w:t>
      </w:r>
      <w:r w:rsidRPr="00254D2C">
        <w:rPr>
          <w:spacing w:val="-2"/>
        </w:rPr>
        <w:t>h</w:t>
      </w:r>
      <w:r w:rsidRPr="00254D2C">
        <w:t>e Fa</w:t>
      </w:r>
      <w:r w:rsidRPr="00254D2C">
        <w:rPr>
          <w:spacing w:val="-3"/>
        </w:rPr>
        <w:t>c</w:t>
      </w:r>
      <w:r w:rsidRPr="00254D2C">
        <w:t>ulty</w:t>
      </w:r>
      <w:r w:rsidRPr="00254D2C">
        <w:rPr>
          <w:spacing w:val="-3"/>
        </w:rPr>
        <w:t xml:space="preserve"> </w:t>
      </w:r>
      <w:r w:rsidRPr="00254D2C">
        <w:t>c</w:t>
      </w:r>
      <w:r w:rsidRPr="00254D2C">
        <w:rPr>
          <w:spacing w:val="1"/>
        </w:rPr>
        <w:t>o</w:t>
      </w:r>
      <w:r w:rsidRPr="00254D2C">
        <w:rPr>
          <w:spacing w:val="-1"/>
        </w:rPr>
        <w:t>mm</w:t>
      </w:r>
      <w:r w:rsidRPr="00254D2C">
        <w:t>itt</w:t>
      </w:r>
      <w:r w:rsidRPr="00254D2C">
        <w:rPr>
          <w:spacing w:val="1"/>
        </w:rPr>
        <w:t>e</w:t>
      </w:r>
      <w:r w:rsidRPr="00254D2C">
        <w:t xml:space="preserve">e </w:t>
      </w:r>
      <w:r w:rsidRPr="00254D2C">
        <w:rPr>
          <w:spacing w:val="-3"/>
        </w:rPr>
        <w:t>w</w:t>
      </w:r>
      <w:r w:rsidRPr="00254D2C">
        <w:t>hich o</w:t>
      </w:r>
      <w:r w:rsidRPr="00254D2C">
        <w:rPr>
          <w:spacing w:val="-3"/>
        </w:rPr>
        <w:t>v</w:t>
      </w:r>
      <w:r w:rsidRPr="00254D2C">
        <w:t>ersees c</w:t>
      </w:r>
      <w:r w:rsidRPr="00254D2C">
        <w:rPr>
          <w:spacing w:val="1"/>
        </w:rPr>
        <w:t>o</w:t>
      </w:r>
      <w:r w:rsidRPr="00254D2C">
        <w:t>nti</w:t>
      </w:r>
      <w:r w:rsidRPr="00254D2C">
        <w:rPr>
          <w:spacing w:val="-2"/>
        </w:rPr>
        <w:t>n</w:t>
      </w:r>
      <w:r w:rsidRPr="00254D2C">
        <w:t>uous</w:t>
      </w:r>
      <w:r w:rsidRPr="00254D2C">
        <w:rPr>
          <w:spacing w:val="-2"/>
        </w:rPr>
        <w:t xml:space="preserve"> </w:t>
      </w:r>
      <w:r w:rsidRPr="00254D2C">
        <w:rPr>
          <w:spacing w:val="1"/>
        </w:rPr>
        <w:t>m</w:t>
      </w:r>
      <w:r w:rsidRPr="00254D2C">
        <w:rPr>
          <w:spacing w:val="-2"/>
        </w:rPr>
        <w:t>o</w:t>
      </w:r>
      <w:r w:rsidRPr="00254D2C">
        <w:t>nito</w:t>
      </w:r>
      <w:r w:rsidRPr="00254D2C">
        <w:rPr>
          <w:spacing w:val="3"/>
        </w:rPr>
        <w:t>r</w:t>
      </w:r>
      <w:r w:rsidRPr="00254D2C">
        <w:t>in</w:t>
      </w:r>
      <w:r w:rsidRPr="00254D2C">
        <w:rPr>
          <w:spacing w:val="-1"/>
        </w:rPr>
        <w:t>g</w:t>
      </w:r>
      <w:r w:rsidRPr="00254D2C">
        <w:t xml:space="preserve">, </w:t>
      </w:r>
      <w:r w:rsidRPr="00254D2C">
        <w:rPr>
          <w:spacing w:val="-2"/>
        </w:rPr>
        <w:t>b</w:t>
      </w:r>
      <w:r w:rsidRPr="00254D2C">
        <w:t xml:space="preserve">ut </w:t>
      </w:r>
      <w:r w:rsidRPr="00254D2C">
        <w:rPr>
          <w:spacing w:val="-3"/>
        </w:rPr>
        <w:t>w</w:t>
      </w:r>
      <w:r w:rsidRPr="00254D2C">
        <w:t xml:space="preserve">ho </w:t>
      </w:r>
      <w:r w:rsidRPr="00254D2C">
        <w:rPr>
          <w:spacing w:val="1"/>
        </w:rPr>
        <w:t>a</w:t>
      </w:r>
      <w:r w:rsidRPr="00254D2C">
        <w:t>re</w:t>
      </w:r>
      <w:r w:rsidRPr="00254D2C">
        <w:rPr>
          <w:spacing w:val="-3"/>
        </w:rPr>
        <w:t xml:space="preserve"> </w:t>
      </w:r>
      <w:r w:rsidRPr="00254D2C">
        <w:rPr>
          <w:spacing w:val="1"/>
        </w:rPr>
        <w:t>n</w:t>
      </w:r>
      <w:r w:rsidRPr="00254D2C">
        <w:rPr>
          <w:spacing w:val="-2"/>
        </w:rPr>
        <w:t>o</w:t>
      </w:r>
      <w:r w:rsidRPr="00254D2C">
        <w:t>t</w:t>
      </w:r>
      <w:r w:rsidRPr="00254D2C">
        <w:rPr>
          <w:spacing w:val="-2"/>
        </w:rPr>
        <w:t xml:space="preserve"> </w:t>
      </w:r>
      <w:r w:rsidRPr="00254D2C">
        <w:rPr>
          <w:spacing w:val="1"/>
        </w:rPr>
        <w:t>m</w:t>
      </w:r>
      <w:r w:rsidRPr="00254D2C">
        <w:rPr>
          <w:spacing w:val="-2"/>
        </w:rPr>
        <w:t>e</w:t>
      </w:r>
      <w:r w:rsidRPr="00254D2C">
        <w:rPr>
          <w:spacing w:val="1"/>
        </w:rPr>
        <w:t>m</w:t>
      </w:r>
      <w:r w:rsidRPr="00254D2C">
        <w:t>bers</w:t>
      </w:r>
      <w:r w:rsidRPr="00254D2C">
        <w:rPr>
          <w:spacing w:val="-3"/>
        </w:rPr>
        <w:t xml:space="preserve"> </w:t>
      </w:r>
      <w:r w:rsidRPr="00254D2C">
        <w:rPr>
          <w:spacing w:val="-2"/>
        </w:rPr>
        <w:t>o</w:t>
      </w:r>
      <w:r w:rsidRPr="00254D2C">
        <w:t>f t</w:t>
      </w:r>
      <w:r w:rsidRPr="00254D2C">
        <w:rPr>
          <w:spacing w:val="1"/>
        </w:rPr>
        <w:t>h</w:t>
      </w:r>
      <w:r w:rsidRPr="00254D2C">
        <w:t xml:space="preserve">e School </w:t>
      </w:r>
      <w:r w:rsidRPr="00254D2C">
        <w:rPr>
          <w:spacing w:val="-3"/>
        </w:rPr>
        <w:t>i</w:t>
      </w:r>
      <w:r w:rsidRPr="00254D2C">
        <w:t xml:space="preserve">n </w:t>
      </w:r>
      <w:r w:rsidRPr="00254D2C">
        <w:rPr>
          <w:spacing w:val="-1"/>
        </w:rPr>
        <w:t>q</w:t>
      </w:r>
      <w:r w:rsidRPr="00254D2C">
        <w:t>uesti</w:t>
      </w:r>
      <w:r w:rsidRPr="00254D2C">
        <w:rPr>
          <w:spacing w:val="-2"/>
        </w:rPr>
        <w:t>o</w:t>
      </w:r>
      <w:r w:rsidRPr="00254D2C">
        <w:t xml:space="preserve">n, </w:t>
      </w:r>
      <w:r w:rsidRPr="00254D2C">
        <w:rPr>
          <w:spacing w:val="-3"/>
        </w:rPr>
        <w:t>c</w:t>
      </w:r>
      <w:r w:rsidRPr="00254D2C">
        <w:rPr>
          <w:spacing w:val="-2"/>
        </w:rPr>
        <w:t>o</w:t>
      </w:r>
      <w:r w:rsidRPr="00254D2C">
        <w:t>uld a</w:t>
      </w:r>
      <w:r w:rsidRPr="00254D2C">
        <w:rPr>
          <w:spacing w:val="-2"/>
        </w:rPr>
        <w:t>t</w:t>
      </w:r>
      <w:r w:rsidRPr="00254D2C">
        <w:t>t</w:t>
      </w:r>
      <w:r w:rsidRPr="00254D2C">
        <w:rPr>
          <w:spacing w:val="1"/>
        </w:rPr>
        <w:t>e</w:t>
      </w:r>
      <w:r w:rsidRPr="00254D2C">
        <w:rPr>
          <w:spacing w:val="-2"/>
        </w:rPr>
        <w:t>n</w:t>
      </w:r>
      <w:r w:rsidRPr="00254D2C">
        <w:t xml:space="preserve">d </w:t>
      </w:r>
      <w:r w:rsidRPr="00254D2C">
        <w:rPr>
          <w:spacing w:val="-2"/>
        </w:rPr>
        <w:t>t</w:t>
      </w:r>
      <w:r w:rsidRPr="00254D2C">
        <w:t>he S</w:t>
      </w:r>
      <w:r w:rsidRPr="00254D2C">
        <w:rPr>
          <w:spacing w:val="-3"/>
        </w:rPr>
        <w:t>c</w:t>
      </w:r>
      <w:r w:rsidRPr="00254D2C">
        <w:t>h</w:t>
      </w:r>
      <w:r w:rsidRPr="00254D2C">
        <w:rPr>
          <w:spacing w:val="-2"/>
        </w:rPr>
        <w:t>o</w:t>
      </w:r>
      <w:r w:rsidRPr="00254D2C">
        <w:t>ol</w:t>
      </w:r>
      <w:r w:rsidRPr="00254D2C">
        <w:rPr>
          <w:spacing w:val="-3"/>
        </w:rPr>
        <w:t xml:space="preserve"> </w:t>
      </w:r>
      <w:r w:rsidRPr="00254D2C">
        <w:rPr>
          <w:spacing w:val="1"/>
        </w:rPr>
        <w:t>m</w:t>
      </w:r>
      <w:r w:rsidRPr="00254D2C">
        <w:t>e</w:t>
      </w:r>
      <w:r w:rsidRPr="00254D2C">
        <w:rPr>
          <w:spacing w:val="-2"/>
        </w:rPr>
        <w:t>e</w:t>
      </w:r>
      <w:r w:rsidRPr="00254D2C">
        <w:t>ting</w:t>
      </w:r>
      <w:r w:rsidRPr="00254D2C">
        <w:rPr>
          <w:spacing w:val="-2"/>
        </w:rPr>
        <w:t xml:space="preserve"> </w:t>
      </w:r>
      <w:proofErr w:type="gramStart"/>
      <w:r w:rsidRPr="00254D2C">
        <w:t xml:space="preserve">in </w:t>
      </w:r>
      <w:r w:rsidRPr="00254D2C">
        <w:rPr>
          <w:spacing w:val="1"/>
        </w:rPr>
        <w:t>o</w:t>
      </w:r>
      <w:r w:rsidRPr="00254D2C">
        <w:t>r</w:t>
      </w:r>
      <w:r w:rsidRPr="00254D2C">
        <w:rPr>
          <w:spacing w:val="-3"/>
        </w:rPr>
        <w:t>d</w:t>
      </w:r>
      <w:r w:rsidRPr="00254D2C">
        <w:t>er to</w:t>
      </w:r>
      <w:proofErr w:type="gramEnd"/>
      <w:r w:rsidRPr="00254D2C">
        <w:rPr>
          <w:spacing w:val="-1"/>
        </w:rPr>
        <w:t xml:space="preserve"> </w:t>
      </w:r>
      <w:r w:rsidRPr="00254D2C">
        <w:t>di</w:t>
      </w:r>
      <w:r w:rsidRPr="00254D2C">
        <w:rPr>
          <w:spacing w:val="-3"/>
        </w:rPr>
        <w:t>s</w:t>
      </w:r>
      <w:r w:rsidRPr="00254D2C">
        <w:t>cuss t</w:t>
      </w:r>
      <w:r w:rsidRPr="00254D2C">
        <w:rPr>
          <w:spacing w:val="1"/>
        </w:rPr>
        <w:t>h</w:t>
      </w:r>
      <w:r w:rsidRPr="00254D2C">
        <w:t>e</w:t>
      </w:r>
      <w:r w:rsidRPr="00254D2C">
        <w:rPr>
          <w:spacing w:val="-2"/>
        </w:rPr>
        <w:t xml:space="preserve"> </w:t>
      </w:r>
      <w:r w:rsidRPr="00254D2C">
        <w:t>ou</w:t>
      </w:r>
      <w:r w:rsidRPr="00254D2C">
        <w:rPr>
          <w:spacing w:val="-2"/>
        </w:rPr>
        <w:t>t</w:t>
      </w:r>
      <w:r w:rsidRPr="00254D2C">
        <w:t>put</w:t>
      </w:r>
      <w:r w:rsidRPr="00254D2C">
        <w:rPr>
          <w:spacing w:val="-2"/>
        </w:rPr>
        <w:t xml:space="preserve"> o</w:t>
      </w:r>
      <w:r w:rsidRPr="00254D2C">
        <w:t>f</w:t>
      </w:r>
      <w:r w:rsidRPr="00254D2C">
        <w:rPr>
          <w:spacing w:val="2"/>
        </w:rPr>
        <w:t xml:space="preserve"> </w:t>
      </w:r>
      <w:r w:rsidRPr="00254D2C">
        <w:rPr>
          <w:spacing w:val="-2"/>
        </w:rPr>
        <w:t>c</w:t>
      </w:r>
      <w:r w:rsidRPr="00254D2C">
        <w:t>onti</w:t>
      </w:r>
      <w:r w:rsidRPr="00254D2C">
        <w:rPr>
          <w:spacing w:val="-2"/>
        </w:rPr>
        <w:t>n</w:t>
      </w:r>
      <w:r w:rsidRPr="00254D2C">
        <w:t>uo</w:t>
      </w:r>
      <w:r w:rsidRPr="00254D2C">
        <w:rPr>
          <w:spacing w:val="-2"/>
        </w:rPr>
        <w:t>u</w:t>
      </w:r>
      <w:r w:rsidRPr="00254D2C">
        <w:t xml:space="preserve">s </w:t>
      </w:r>
      <w:r w:rsidRPr="00254D2C">
        <w:rPr>
          <w:spacing w:val="1"/>
        </w:rPr>
        <w:t>m</w:t>
      </w:r>
      <w:r w:rsidRPr="00254D2C">
        <w:rPr>
          <w:spacing w:val="-2"/>
        </w:rPr>
        <w:t>o</w:t>
      </w:r>
      <w:r w:rsidRPr="00254D2C">
        <w:t>nitor</w:t>
      </w:r>
      <w:r w:rsidRPr="00254D2C">
        <w:rPr>
          <w:spacing w:val="-2"/>
        </w:rPr>
        <w:t>i</w:t>
      </w:r>
      <w:r w:rsidRPr="00254D2C">
        <w:t>ng</w:t>
      </w:r>
      <w:r w:rsidRPr="00254D2C">
        <w:rPr>
          <w:spacing w:val="-2"/>
        </w:rPr>
        <w:t xml:space="preserve"> </w:t>
      </w:r>
      <w:r w:rsidRPr="00254D2C">
        <w:rPr>
          <w:spacing w:val="-3"/>
        </w:rPr>
        <w:t>w</w:t>
      </w:r>
      <w:r w:rsidRPr="00254D2C">
        <w:t>ith c</w:t>
      </w:r>
      <w:r w:rsidRPr="00254D2C">
        <w:rPr>
          <w:spacing w:val="1"/>
        </w:rPr>
        <w:t>o</w:t>
      </w:r>
      <w:r w:rsidRPr="00254D2C">
        <w:t>l</w:t>
      </w:r>
      <w:r w:rsidRPr="00254D2C">
        <w:rPr>
          <w:spacing w:val="-1"/>
        </w:rPr>
        <w:t>l</w:t>
      </w:r>
      <w:r w:rsidRPr="00254D2C">
        <w:t>ea</w:t>
      </w:r>
      <w:r w:rsidRPr="00254D2C">
        <w:rPr>
          <w:spacing w:val="-2"/>
        </w:rPr>
        <w:t>g</w:t>
      </w:r>
      <w:r w:rsidRPr="00254D2C">
        <w:t>ue</w:t>
      </w:r>
      <w:r w:rsidRPr="00254D2C">
        <w:rPr>
          <w:spacing w:val="6"/>
        </w:rPr>
        <w:t>s</w:t>
      </w:r>
      <w:r w:rsidRPr="00254D2C">
        <w:rPr>
          <w:spacing w:val="-1"/>
        </w:rPr>
        <w:t>)</w:t>
      </w:r>
      <w:r>
        <w:rPr>
          <w:spacing w:val="-1"/>
        </w:rPr>
        <w:t>.</w:t>
      </w:r>
    </w:p>
    <w:p w14:paraId="352B0AB6" w14:textId="1C9D5C84" w:rsidR="00254D2C" w:rsidRPr="00254D2C" w:rsidRDefault="00254D2C" w:rsidP="008F507C">
      <w:pPr>
        <w:pStyle w:val="ListParagraph"/>
        <w:numPr>
          <w:ilvl w:val="0"/>
          <w:numId w:val="31"/>
        </w:numPr>
        <w:ind w:left="1418" w:hanging="567"/>
      </w:pPr>
      <w:r w:rsidRPr="00254D2C">
        <w:t>by</w:t>
      </w:r>
      <w:r w:rsidRPr="00254D2C">
        <w:rPr>
          <w:spacing w:val="-3"/>
        </w:rPr>
        <w:t xml:space="preserve"> </w:t>
      </w:r>
      <w:r w:rsidRPr="00254D2C">
        <w:t>scrutinis</w:t>
      </w:r>
      <w:r w:rsidRPr="00254D2C">
        <w:rPr>
          <w:spacing w:val="-1"/>
        </w:rPr>
        <w:t>i</w:t>
      </w:r>
      <w:r w:rsidRPr="00254D2C">
        <w:t>ng</w:t>
      </w:r>
      <w:r w:rsidRPr="00254D2C">
        <w:rPr>
          <w:spacing w:val="-2"/>
        </w:rPr>
        <w:t xml:space="preserve"> </w:t>
      </w:r>
      <w:r w:rsidRPr="00254D2C">
        <w:rPr>
          <w:spacing w:val="1"/>
        </w:rPr>
        <w:t>d</w:t>
      </w:r>
      <w:r w:rsidRPr="00254D2C">
        <w:t>ocu</w:t>
      </w:r>
      <w:r w:rsidRPr="00254D2C">
        <w:rPr>
          <w:spacing w:val="-1"/>
        </w:rPr>
        <w:t>m</w:t>
      </w:r>
      <w:r w:rsidRPr="00254D2C">
        <w:rPr>
          <w:spacing w:val="-2"/>
        </w:rPr>
        <w:t>e</w:t>
      </w:r>
      <w:r w:rsidRPr="00254D2C">
        <w:t>nt</w:t>
      </w:r>
      <w:r w:rsidRPr="00254D2C">
        <w:rPr>
          <w:spacing w:val="1"/>
        </w:rPr>
        <w:t>a</w:t>
      </w:r>
      <w:r w:rsidRPr="00254D2C">
        <w:t>ti</w:t>
      </w:r>
      <w:r w:rsidRPr="00254D2C">
        <w:rPr>
          <w:spacing w:val="-2"/>
        </w:rPr>
        <w:t>o</w:t>
      </w:r>
      <w:r w:rsidRPr="00254D2C">
        <w:t>n (</w:t>
      </w:r>
      <w:r w:rsidRPr="00254D2C">
        <w:rPr>
          <w:spacing w:val="-1"/>
        </w:rPr>
        <w:t>m</w:t>
      </w:r>
      <w:r w:rsidRPr="00254D2C">
        <w:t>e</w:t>
      </w:r>
      <w:r w:rsidRPr="00254D2C">
        <w:rPr>
          <w:spacing w:val="-1"/>
        </w:rPr>
        <w:t>m</w:t>
      </w:r>
      <w:r w:rsidRPr="00254D2C">
        <w:t xml:space="preserve">bers </w:t>
      </w:r>
      <w:r w:rsidRPr="00254D2C">
        <w:rPr>
          <w:spacing w:val="-2"/>
        </w:rPr>
        <w:t>o</w:t>
      </w:r>
      <w:r w:rsidRPr="00254D2C">
        <w:t>f t</w:t>
      </w:r>
      <w:r w:rsidRPr="00254D2C">
        <w:rPr>
          <w:spacing w:val="-1"/>
        </w:rPr>
        <w:t>h</w:t>
      </w:r>
      <w:r w:rsidRPr="00254D2C">
        <w:t>e Faculty</w:t>
      </w:r>
      <w:r w:rsidRPr="00254D2C">
        <w:rPr>
          <w:spacing w:val="-3"/>
        </w:rPr>
        <w:t xml:space="preserve"> </w:t>
      </w:r>
      <w:r w:rsidRPr="00254D2C">
        <w:t>c</w:t>
      </w:r>
      <w:r w:rsidRPr="00254D2C">
        <w:rPr>
          <w:spacing w:val="-1"/>
        </w:rPr>
        <w:t>o</w:t>
      </w:r>
      <w:r w:rsidRPr="00254D2C">
        <w:rPr>
          <w:spacing w:val="1"/>
        </w:rPr>
        <w:t>mm</w:t>
      </w:r>
      <w:r w:rsidRPr="00254D2C">
        <w:t>it</w:t>
      </w:r>
      <w:r w:rsidRPr="00254D2C">
        <w:rPr>
          <w:spacing w:val="-2"/>
        </w:rPr>
        <w:t>t</w:t>
      </w:r>
      <w:r w:rsidRPr="00254D2C">
        <w:t xml:space="preserve">ee </w:t>
      </w:r>
      <w:r w:rsidRPr="00254D2C">
        <w:rPr>
          <w:spacing w:val="-2"/>
        </w:rPr>
        <w:t>c</w:t>
      </w:r>
      <w:r w:rsidRPr="00254D2C">
        <w:t>ould scrutinise k</w:t>
      </w:r>
      <w:r w:rsidRPr="00254D2C">
        <w:rPr>
          <w:spacing w:val="1"/>
        </w:rPr>
        <w:t>e</w:t>
      </w:r>
      <w:r w:rsidRPr="00254D2C">
        <w:t>y</w:t>
      </w:r>
      <w:r w:rsidRPr="00254D2C">
        <w:rPr>
          <w:spacing w:val="-3"/>
        </w:rPr>
        <w:t xml:space="preserve"> </w:t>
      </w:r>
      <w:r w:rsidRPr="00254D2C">
        <w:rPr>
          <w:spacing w:val="1"/>
        </w:rPr>
        <w:t>d</w:t>
      </w:r>
      <w:r w:rsidRPr="00254D2C">
        <w:t>o</w:t>
      </w:r>
      <w:r w:rsidRPr="00254D2C">
        <w:rPr>
          <w:spacing w:val="-3"/>
        </w:rPr>
        <w:t>c</w:t>
      </w:r>
      <w:r w:rsidRPr="00254D2C">
        <w:t>u</w:t>
      </w:r>
      <w:r w:rsidRPr="00254D2C">
        <w:rPr>
          <w:spacing w:val="-1"/>
        </w:rPr>
        <w:t>m</w:t>
      </w:r>
      <w:r w:rsidRPr="00254D2C">
        <w:rPr>
          <w:spacing w:val="-2"/>
        </w:rPr>
        <w:t>e</w:t>
      </w:r>
      <w:r w:rsidRPr="00254D2C">
        <w:t>nts</w:t>
      </w:r>
      <w:r w:rsidRPr="00254D2C">
        <w:rPr>
          <w:spacing w:val="3"/>
        </w:rPr>
        <w:t xml:space="preserve"> </w:t>
      </w:r>
      <w:r w:rsidRPr="00254D2C">
        <w:t>pr</w:t>
      </w:r>
      <w:r w:rsidRPr="00254D2C">
        <w:rPr>
          <w:spacing w:val="-3"/>
        </w:rPr>
        <w:t>o</w:t>
      </w:r>
      <w:r w:rsidRPr="00254D2C">
        <w:t>duc</w:t>
      </w:r>
      <w:r w:rsidRPr="00254D2C">
        <w:rPr>
          <w:spacing w:val="-2"/>
        </w:rPr>
        <w:t>e</w:t>
      </w:r>
      <w:r w:rsidRPr="00254D2C">
        <w:t xml:space="preserve">d </w:t>
      </w:r>
      <w:r w:rsidRPr="00254D2C">
        <w:rPr>
          <w:spacing w:val="1"/>
        </w:rPr>
        <w:t>a</w:t>
      </w:r>
      <w:r w:rsidRPr="00254D2C">
        <w:t>s</w:t>
      </w:r>
      <w:r w:rsidRPr="00254D2C">
        <w:rPr>
          <w:spacing w:val="-3"/>
        </w:rPr>
        <w:t xml:space="preserve"> </w:t>
      </w:r>
      <w:r w:rsidRPr="00254D2C">
        <w:t>t</w:t>
      </w:r>
      <w:r w:rsidRPr="00254D2C">
        <w:rPr>
          <w:spacing w:val="-2"/>
        </w:rPr>
        <w:t>h</w:t>
      </w:r>
      <w:r w:rsidRPr="00254D2C">
        <w:t xml:space="preserve">e </w:t>
      </w:r>
      <w:r w:rsidRPr="00254D2C">
        <w:rPr>
          <w:spacing w:val="-1"/>
        </w:rPr>
        <w:t>o</w:t>
      </w:r>
      <w:r w:rsidRPr="00254D2C">
        <w:rPr>
          <w:spacing w:val="-2"/>
        </w:rPr>
        <w:t>u</w:t>
      </w:r>
      <w:r w:rsidRPr="00254D2C">
        <w:t>t</w:t>
      </w:r>
      <w:r w:rsidRPr="00254D2C">
        <w:rPr>
          <w:spacing w:val="1"/>
        </w:rPr>
        <w:t>p</w:t>
      </w:r>
      <w:r w:rsidRPr="00254D2C">
        <w:t>ut</w:t>
      </w:r>
      <w:r w:rsidRPr="00254D2C">
        <w:rPr>
          <w:spacing w:val="-2"/>
        </w:rPr>
        <w:t xml:space="preserve"> o</w:t>
      </w:r>
      <w:r w:rsidRPr="00254D2C">
        <w:t>f</w:t>
      </w:r>
      <w:r w:rsidRPr="00254D2C">
        <w:rPr>
          <w:spacing w:val="2"/>
        </w:rPr>
        <w:t xml:space="preserve"> </w:t>
      </w:r>
      <w:r w:rsidRPr="00254D2C">
        <w:rPr>
          <w:spacing w:val="-2"/>
        </w:rPr>
        <w:t>c</w:t>
      </w:r>
      <w:r w:rsidRPr="00254D2C">
        <w:t>onti</w:t>
      </w:r>
      <w:r w:rsidRPr="00254D2C">
        <w:rPr>
          <w:spacing w:val="-2"/>
        </w:rPr>
        <w:t>n</w:t>
      </w:r>
      <w:r w:rsidRPr="00254D2C">
        <w:t>uous</w:t>
      </w:r>
      <w:r w:rsidRPr="00254D2C">
        <w:rPr>
          <w:spacing w:val="-3"/>
        </w:rPr>
        <w:t xml:space="preserve"> </w:t>
      </w:r>
      <w:r w:rsidRPr="00254D2C">
        <w:t>mo</w:t>
      </w:r>
      <w:r w:rsidRPr="00254D2C">
        <w:rPr>
          <w:spacing w:val="-1"/>
        </w:rPr>
        <w:t>n</w:t>
      </w:r>
      <w:r w:rsidRPr="00254D2C">
        <w:t>itor</w:t>
      </w:r>
      <w:r w:rsidRPr="00254D2C">
        <w:rPr>
          <w:spacing w:val="3"/>
        </w:rPr>
        <w:t>i</w:t>
      </w:r>
      <w:r w:rsidRPr="00254D2C">
        <w:t>ng</w:t>
      </w:r>
      <w:r>
        <w:t xml:space="preserve"> </w:t>
      </w:r>
      <w:r w:rsidRPr="00254D2C">
        <w:t>and</w:t>
      </w:r>
      <w:r w:rsidRPr="00254D2C">
        <w:rPr>
          <w:spacing w:val="-2"/>
        </w:rPr>
        <w:t xml:space="preserve"> </w:t>
      </w:r>
      <w:r w:rsidRPr="00254D2C">
        <w:t>f</w:t>
      </w:r>
      <w:r w:rsidRPr="00254D2C">
        <w:rPr>
          <w:spacing w:val="1"/>
        </w:rPr>
        <w:t>e</w:t>
      </w:r>
      <w:r w:rsidRPr="00254D2C">
        <w:rPr>
          <w:spacing w:val="-2"/>
        </w:rPr>
        <w:t>e</w:t>
      </w:r>
      <w:r w:rsidRPr="00254D2C">
        <w:t xml:space="preserve">d </w:t>
      </w:r>
      <w:r w:rsidRPr="00254D2C">
        <w:rPr>
          <w:spacing w:val="-1"/>
        </w:rPr>
        <w:t>b</w:t>
      </w:r>
      <w:r w:rsidRPr="00254D2C">
        <w:t>ack to</w:t>
      </w:r>
      <w:r w:rsidRPr="00254D2C">
        <w:rPr>
          <w:spacing w:val="-2"/>
        </w:rPr>
        <w:t xml:space="preserve"> </w:t>
      </w:r>
      <w:r w:rsidRPr="00254D2C">
        <w:t>t</w:t>
      </w:r>
      <w:r w:rsidRPr="00254D2C">
        <w:rPr>
          <w:spacing w:val="-2"/>
        </w:rPr>
        <w:t>h</w:t>
      </w:r>
      <w:r w:rsidRPr="00254D2C">
        <w:t xml:space="preserve">e </w:t>
      </w:r>
      <w:r w:rsidRPr="00254D2C">
        <w:rPr>
          <w:spacing w:val="-2"/>
        </w:rPr>
        <w:t>S</w:t>
      </w:r>
      <w:r w:rsidRPr="00254D2C">
        <w:t>chool</w:t>
      </w:r>
      <w:r w:rsidRPr="00254D2C">
        <w:rPr>
          <w:spacing w:val="-2"/>
        </w:rPr>
        <w:t>)</w:t>
      </w:r>
      <w:r>
        <w:t>.</w:t>
      </w:r>
    </w:p>
    <w:p w14:paraId="4F46C999" w14:textId="77777777" w:rsidR="00254D2C" w:rsidRPr="00254D2C" w:rsidRDefault="00254D2C" w:rsidP="00254D2C">
      <w:pPr>
        <w:pStyle w:val="ListParagraph"/>
        <w:numPr>
          <w:ilvl w:val="0"/>
          <w:numId w:val="31"/>
        </w:numPr>
        <w:ind w:left="1418" w:hanging="567"/>
      </w:pPr>
      <w:r w:rsidRPr="00254D2C">
        <w:t>a</w:t>
      </w:r>
      <w:r w:rsidRPr="00254D2C">
        <w:rPr>
          <w:spacing w:val="-2"/>
        </w:rPr>
        <w:t xml:space="preserve"> </w:t>
      </w:r>
      <w:r w:rsidRPr="00254D2C">
        <w:rPr>
          <w:spacing w:val="2"/>
        </w:rPr>
        <w:t>f</w:t>
      </w:r>
      <w:r w:rsidRPr="00254D2C">
        <w:t>o</w:t>
      </w:r>
      <w:r w:rsidRPr="00254D2C">
        <w:rPr>
          <w:spacing w:val="-4"/>
        </w:rPr>
        <w:t>r</w:t>
      </w:r>
      <w:r w:rsidRPr="00254D2C">
        <w:rPr>
          <w:spacing w:val="1"/>
        </w:rPr>
        <w:t>m</w:t>
      </w:r>
      <w:r w:rsidRPr="00254D2C">
        <w:t>al Fa</w:t>
      </w:r>
      <w:r w:rsidRPr="00254D2C">
        <w:rPr>
          <w:spacing w:val="-2"/>
        </w:rPr>
        <w:t>c</w:t>
      </w:r>
      <w:r w:rsidRPr="00254D2C">
        <w:t>ult</w:t>
      </w:r>
      <w:r w:rsidRPr="00254D2C">
        <w:rPr>
          <w:spacing w:val="-1"/>
        </w:rPr>
        <w:t>y-</w:t>
      </w:r>
      <w:r w:rsidRPr="00254D2C">
        <w:t>led</w:t>
      </w:r>
      <w:r w:rsidRPr="00254D2C">
        <w:rPr>
          <w:spacing w:val="1"/>
        </w:rPr>
        <w:t xml:space="preserve"> </w:t>
      </w:r>
      <w:r w:rsidRPr="00254D2C">
        <w:t>Ann</w:t>
      </w:r>
      <w:r w:rsidRPr="00254D2C">
        <w:rPr>
          <w:spacing w:val="-2"/>
        </w:rPr>
        <w:t>u</w:t>
      </w:r>
      <w:r w:rsidRPr="00254D2C">
        <w:t>al Re</w:t>
      </w:r>
      <w:r w:rsidRPr="00254D2C">
        <w:rPr>
          <w:spacing w:val="-2"/>
        </w:rPr>
        <w:t>v</w:t>
      </w:r>
      <w:r w:rsidRPr="00254D2C">
        <w:t>iew</w:t>
      </w:r>
      <w:r w:rsidRPr="00254D2C">
        <w:rPr>
          <w:spacing w:val="-3"/>
        </w:rPr>
        <w:t xml:space="preserve"> </w:t>
      </w:r>
      <w:r w:rsidRPr="00254D2C">
        <w:rPr>
          <w:spacing w:val="1"/>
        </w:rPr>
        <w:t>o</w:t>
      </w:r>
      <w:r w:rsidRPr="00254D2C">
        <w:t>f</w:t>
      </w:r>
      <w:r w:rsidRPr="00254D2C">
        <w:rPr>
          <w:spacing w:val="2"/>
        </w:rPr>
        <w:t xml:space="preserve"> </w:t>
      </w:r>
      <w:r w:rsidRPr="00254D2C">
        <w:t>Sc</w:t>
      </w:r>
      <w:r w:rsidRPr="00254D2C">
        <w:rPr>
          <w:spacing w:val="-2"/>
        </w:rPr>
        <w:t>h</w:t>
      </w:r>
      <w:r w:rsidRPr="00254D2C">
        <w:t>o</w:t>
      </w:r>
      <w:r w:rsidRPr="00254D2C">
        <w:rPr>
          <w:spacing w:val="-2"/>
        </w:rPr>
        <w:t>o</w:t>
      </w:r>
      <w:r w:rsidRPr="00254D2C">
        <w:t>ls.</w:t>
      </w:r>
    </w:p>
    <w:p w14:paraId="69B0D87B" w14:textId="77777777" w:rsidR="00254D2C" w:rsidRPr="00254D2C" w:rsidRDefault="00254D2C" w:rsidP="00254D2C"/>
    <w:p w14:paraId="1A921948" w14:textId="51C5FD0A" w:rsidR="00254D2C" w:rsidRPr="00254D2C" w:rsidRDefault="001A0F90" w:rsidP="00997253">
      <w:pPr>
        <w:pStyle w:val="Heading2"/>
      </w:pPr>
      <w:bookmarkStart w:id="13" w:name="_Toc188267676"/>
      <w:r>
        <w:t>3</w:t>
      </w:r>
      <w:r w:rsidR="00997253">
        <w:t>.6</w:t>
      </w:r>
      <w:r w:rsidR="00997253">
        <w:tab/>
        <w:t>Faculty role and responsibilities</w:t>
      </w:r>
      <w:bookmarkEnd w:id="13"/>
    </w:p>
    <w:p w14:paraId="5BA0F913" w14:textId="35D041B0" w:rsidR="00997253" w:rsidRDefault="001A0F90" w:rsidP="00997253">
      <w:r>
        <w:t>3</w:t>
      </w:r>
      <w:r w:rsidR="00997253">
        <w:t>.6.1</w:t>
      </w:r>
      <w:r w:rsidR="00997253">
        <w:tab/>
      </w:r>
      <w:r w:rsidR="00F75DBE" w:rsidRPr="00F75DBE">
        <w:t xml:space="preserve">The Faculty </w:t>
      </w:r>
      <w:r w:rsidR="00427573">
        <w:t>a</w:t>
      </w:r>
      <w:r w:rsidR="00F75DBE" w:rsidRPr="00F75DBE">
        <w:t xml:space="preserve">nnual </w:t>
      </w:r>
      <w:r w:rsidR="00427573">
        <w:t>e</w:t>
      </w:r>
      <w:r w:rsidR="00F75DBE" w:rsidRPr="00F75DBE">
        <w:t>valuation occurs on a continuous cycle throughout the year, with discussion taking place through Faculty Teaching and Learning Committees. Discussions cover three main areas:</w:t>
      </w:r>
      <w:r w:rsidR="00F75DBE">
        <w:t xml:space="preserve"> </w:t>
      </w:r>
    </w:p>
    <w:p w14:paraId="4894FF85" w14:textId="43E9EFA0" w:rsidR="00F75DBE" w:rsidRDefault="00F75DBE" w:rsidP="00F75DBE">
      <w:pPr>
        <w:pStyle w:val="ListParagraph"/>
        <w:numPr>
          <w:ilvl w:val="0"/>
          <w:numId w:val="45"/>
        </w:numPr>
        <w:ind w:left="1418" w:hanging="567"/>
      </w:pPr>
      <w:r>
        <w:t xml:space="preserve">issues arising, and actions being taken forward from School SEAPs, continuous monitoring discussions and periodic review events. Faculty-wide issues or those that concern </w:t>
      </w:r>
      <w:proofErr w:type="gramStart"/>
      <w:r>
        <w:t>a number of</w:t>
      </w:r>
      <w:proofErr w:type="gramEnd"/>
      <w:r>
        <w:t xml:space="preserve"> Schools within a Faculty. Trends, </w:t>
      </w:r>
      <w:r>
        <w:lastRenderedPageBreak/>
        <w:t>issues, innovations and key changes that have had a significant impact and either require discussion and/or may be of interest to others.</w:t>
      </w:r>
    </w:p>
    <w:p w14:paraId="171B6F81" w14:textId="49827234" w:rsidR="00F75DBE" w:rsidRDefault="00F75DBE" w:rsidP="00F75DBE">
      <w:pPr>
        <w:pStyle w:val="ListParagraph"/>
        <w:numPr>
          <w:ilvl w:val="0"/>
          <w:numId w:val="45"/>
        </w:numPr>
        <w:ind w:left="1418" w:hanging="567"/>
      </w:pPr>
      <w:r>
        <w:t>a reflection on the completeness and effectiveness of policies, procedures and structures to support teaching and learning.</w:t>
      </w:r>
    </w:p>
    <w:p w14:paraId="129167B5" w14:textId="3AA747E0" w:rsidR="00F75DBE" w:rsidRDefault="00F75DBE" w:rsidP="00F75DBE">
      <w:pPr>
        <w:pStyle w:val="ListParagraph"/>
        <w:numPr>
          <w:ilvl w:val="0"/>
          <w:numId w:val="45"/>
        </w:numPr>
        <w:ind w:left="1418" w:hanging="567"/>
      </w:pPr>
      <w:r>
        <w:t xml:space="preserve">a quality assurance checklist (see </w:t>
      </w:r>
      <w:hyperlink w:anchor="_Appendix_D:_Faculty" w:history="1">
        <w:r w:rsidRPr="0095328C">
          <w:rPr>
            <w:rStyle w:val="Hyperlink"/>
          </w:rPr>
          <w:t>Appendix D</w:t>
        </w:r>
      </w:hyperlink>
      <w:r>
        <w:t xml:space="preserve">) that their </w:t>
      </w:r>
      <w:r w:rsidR="0095328C">
        <w:t xml:space="preserve">Quality Framework </w:t>
      </w:r>
      <w:r>
        <w:t>responsibilities have been completed and are sustainable into the forthcoming academic year, and that confirms how students have contributed to, and been made aware of, the SEAP.</w:t>
      </w:r>
    </w:p>
    <w:p w14:paraId="546796DC" w14:textId="77777777" w:rsidR="00997253" w:rsidRDefault="00997253" w:rsidP="00997253"/>
    <w:p w14:paraId="1ABC5996" w14:textId="468F0DEF" w:rsidR="00997253" w:rsidRDefault="001A0F90" w:rsidP="00997253">
      <w:r>
        <w:t>3</w:t>
      </w:r>
      <w:r w:rsidR="00997253">
        <w:t>.6.2</w:t>
      </w:r>
      <w:r w:rsidR="00997253">
        <w:tab/>
      </w:r>
      <w:r w:rsidR="00F75DBE">
        <w:t xml:space="preserve">Each Faculty should produce a summary report based on the themes and issues identified in their annual evaluation. This should cover undergraduate and postgraduate taught programmes, including collaborative provision and credit and/or non-credit bearing short course provision </w:t>
      </w:r>
      <w:r w:rsidR="00997253">
        <w:t>This summary report should be submitted as part of the annual academic assurance cycle for consideration along with the School SEAPs.</w:t>
      </w:r>
    </w:p>
    <w:p w14:paraId="5EE8F26A" w14:textId="04817D11" w:rsidR="00254D2C" w:rsidRDefault="00254D2C" w:rsidP="00997253"/>
    <w:p w14:paraId="38B88836" w14:textId="6DEB608B" w:rsidR="00EC623C" w:rsidRPr="00735A04" w:rsidRDefault="001A0F90" w:rsidP="004961A9">
      <w:pPr>
        <w:pStyle w:val="Heading2"/>
      </w:pPr>
      <w:bookmarkStart w:id="14" w:name="_Toc188267677"/>
      <w:r>
        <w:t>3</w:t>
      </w:r>
      <w:r w:rsidR="004961A9">
        <w:t>.7</w:t>
      </w:r>
      <w:r w:rsidR="004961A9">
        <w:tab/>
        <w:t>University role and responsibilities</w:t>
      </w:r>
      <w:bookmarkEnd w:id="14"/>
    </w:p>
    <w:p w14:paraId="421420B3" w14:textId="2EB2131F" w:rsidR="00427573" w:rsidRDefault="001A0F90" w:rsidP="00427573">
      <w:r>
        <w:t>3</w:t>
      </w:r>
      <w:r w:rsidR="00427573">
        <w:t>.7.1</w:t>
      </w:r>
      <w:r w:rsidR="00427573">
        <w:tab/>
      </w:r>
      <w:r w:rsidR="00427573" w:rsidRPr="00F75DBE">
        <w:t xml:space="preserve">The </w:t>
      </w:r>
      <w:r w:rsidR="00427573">
        <w:t>University</w:t>
      </w:r>
      <w:r w:rsidR="00427573" w:rsidRPr="00F75DBE">
        <w:t xml:space="preserve"> </w:t>
      </w:r>
      <w:r w:rsidR="00427573">
        <w:t>a</w:t>
      </w:r>
      <w:r w:rsidR="00427573" w:rsidRPr="00F75DBE">
        <w:t xml:space="preserve">nnual </w:t>
      </w:r>
      <w:r w:rsidR="00427573">
        <w:t>e</w:t>
      </w:r>
      <w:r w:rsidR="00427573" w:rsidRPr="00F75DBE">
        <w:t xml:space="preserve">valuation occurs on a continuous cycle throughout the year, with discussion taking place </w:t>
      </w:r>
      <w:r w:rsidR="00427573">
        <w:t>at</w:t>
      </w:r>
      <w:r w:rsidR="00427573" w:rsidRPr="00F75DBE">
        <w:t xml:space="preserve"> </w:t>
      </w:r>
      <w:r>
        <w:t>the Teaching and Learning Strategy Group (TLSG)</w:t>
      </w:r>
      <w:r w:rsidR="00427573">
        <w:t xml:space="preserve">, the Teaching, Learning and Students Deep Dive, Teaching and Learning Strategy Day, </w:t>
      </w:r>
      <w:r w:rsidR="00427573" w:rsidRPr="00427573">
        <w:t>Academic Quality and Standards Committee</w:t>
      </w:r>
      <w:r w:rsidR="008160D9">
        <w:t xml:space="preserve"> for</w:t>
      </w:r>
      <w:r w:rsidR="00427573">
        <w:t xml:space="preserve"> </w:t>
      </w:r>
      <w:r w:rsidR="00427573" w:rsidRPr="00427573">
        <w:t>Teaching, Learning and Students</w:t>
      </w:r>
      <w:r w:rsidR="00427573">
        <w:t xml:space="preserve"> (AQSC TLS</w:t>
      </w:r>
      <w:r w:rsidR="00427573" w:rsidRPr="00427573">
        <w:t>)</w:t>
      </w:r>
      <w:r w:rsidR="00427573">
        <w:t>, and Senate. Key documents considered include:</w:t>
      </w:r>
    </w:p>
    <w:p w14:paraId="529194E7" w14:textId="3CBAF57D" w:rsidR="00427573" w:rsidRDefault="00427573" w:rsidP="00427573">
      <w:pPr>
        <w:pStyle w:val="ListParagraph"/>
        <w:numPr>
          <w:ilvl w:val="1"/>
          <w:numId w:val="46"/>
        </w:numPr>
        <w:ind w:hanging="589"/>
      </w:pPr>
      <w:r>
        <w:t>an annual evaluation report prepared by Teaching</w:t>
      </w:r>
      <w:r w:rsidR="008160D9">
        <w:t xml:space="preserve"> and</w:t>
      </w:r>
      <w:r>
        <w:t xml:space="preserve"> Learning </w:t>
      </w:r>
      <w:r w:rsidR="008160D9">
        <w:t>Delivery</w:t>
      </w:r>
      <w:r>
        <w:t xml:space="preserve"> (TLD) </w:t>
      </w:r>
      <w:r w:rsidR="008160D9">
        <w:t xml:space="preserve">for AQSC TLS and Senate </w:t>
      </w:r>
      <w:r>
        <w:t xml:space="preserve">(see </w:t>
      </w:r>
      <w:hyperlink w:anchor="_Appendix_E:_University" w:history="1">
        <w:r w:rsidRPr="0095328C">
          <w:rPr>
            <w:rStyle w:val="Hyperlink"/>
          </w:rPr>
          <w:t xml:space="preserve">Appendix </w:t>
        </w:r>
        <w:r w:rsidR="008160D9" w:rsidRPr="0095328C">
          <w:rPr>
            <w:rStyle w:val="Hyperlink"/>
          </w:rPr>
          <w:t>E</w:t>
        </w:r>
      </w:hyperlink>
      <w:r>
        <w:t>)</w:t>
      </w:r>
      <w:r w:rsidR="008160D9">
        <w:t>.</w:t>
      </w:r>
    </w:p>
    <w:p w14:paraId="360A38E9" w14:textId="6A3CBE4A" w:rsidR="00427573" w:rsidRDefault="00427573" w:rsidP="00427573">
      <w:pPr>
        <w:pStyle w:val="ListParagraph"/>
        <w:numPr>
          <w:ilvl w:val="1"/>
          <w:numId w:val="46"/>
        </w:numPr>
        <w:ind w:hanging="589"/>
      </w:pPr>
      <w:r>
        <w:t xml:space="preserve">summary reports from </w:t>
      </w:r>
      <w:r w:rsidR="008160D9">
        <w:t>f</w:t>
      </w:r>
      <w:r>
        <w:t xml:space="preserve">aculties (see </w:t>
      </w:r>
      <w:r w:rsidR="008160D9">
        <w:t>4.6</w:t>
      </w:r>
      <w:r>
        <w:t>)</w:t>
      </w:r>
      <w:r w:rsidR="008160D9">
        <w:t>.</w:t>
      </w:r>
    </w:p>
    <w:p w14:paraId="41361810" w14:textId="111E6746" w:rsidR="00427573" w:rsidRDefault="00427573" w:rsidP="00427573">
      <w:pPr>
        <w:pStyle w:val="ListParagraph"/>
        <w:numPr>
          <w:ilvl w:val="1"/>
          <w:numId w:val="46"/>
        </w:numPr>
        <w:ind w:hanging="589"/>
      </w:pPr>
      <w:r>
        <w:t>School-level SEAPs</w:t>
      </w:r>
      <w:r w:rsidR="008160D9">
        <w:t xml:space="preserve"> (see 4.5).</w:t>
      </w:r>
    </w:p>
    <w:p w14:paraId="5345FA59" w14:textId="6645D9E6" w:rsidR="00427573" w:rsidRDefault="00427573" w:rsidP="00427573">
      <w:pPr>
        <w:pStyle w:val="ListParagraph"/>
        <w:numPr>
          <w:ilvl w:val="1"/>
          <w:numId w:val="46"/>
        </w:numPr>
        <w:ind w:hanging="589"/>
      </w:pPr>
      <w:r>
        <w:t>other thematic discussion items as appropriate</w:t>
      </w:r>
      <w:r w:rsidR="008160D9">
        <w:t>.</w:t>
      </w:r>
    </w:p>
    <w:p w14:paraId="78E319F3" w14:textId="77777777" w:rsidR="00427573" w:rsidRDefault="00427573" w:rsidP="00427573"/>
    <w:p w14:paraId="14DCBA52" w14:textId="56C4D4A3" w:rsidR="00427573" w:rsidRDefault="001A0F90" w:rsidP="00427573">
      <w:r>
        <w:t>3</w:t>
      </w:r>
      <w:r w:rsidR="008160D9">
        <w:t>.7.2</w:t>
      </w:r>
      <w:r w:rsidR="008160D9">
        <w:tab/>
      </w:r>
      <w:r w:rsidR="00427573">
        <w:t xml:space="preserve">The objectives of the </w:t>
      </w:r>
      <w:r w:rsidR="008160D9">
        <w:t>University annual evaluation</w:t>
      </w:r>
      <w:r w:rsidR="00427573">
        <w:t xml:space="preserve"> are:</w:t>
      </w:r>
    </w:p>
    <w:p w14:paraId="72E48B84" w14:textId="490BD274" w:rsidR="00427573" w:rsidRDefault="00427573" w:rsidP="008160D9">
      <w:pPr>
        <w:pStyle w:val="ListParagraph"/>
        <w:numPr>
          <w:ilvl w:val="1"/>
          <w:numId w:val="47"/>
        </w:numPr>
      </w:pPr>
      <w:r>
        <w:t>to ensure the completeness and effectiveness, and where necessary the further development of, policies, procedures and structures to support teaching and learning</w:t>
      </w:r>
      <w:r w:rsidR="008160D9">
        <w:t>.</w:t>
      </w:r>
    </w:p>
    <w:p w14:paraId="44C93BD7" w14:textId="6F1BDF2E" w:rsidR="00427573" w:rsidRDefault="00427573" w:rsidP="008160D9">
      <w:pPr>
        <w:pStyle w:val="ListParagraph"/>
        <w:numPr>
          <w:ilvl w:val="1"/>
          <w:numId w:val="47"/>
        </w:numPr>
      </w:pPr>
      <w:r>
        <w:t>to ensure the full and effective implementation of procedures for:</w:t>
      </w:r>
    </w:p>
    <w:p w14:paraId="77098EBA" w14:textId="27757A1F" w:rsidR="00427573" w:rsidRDefault="00427573" w:rsidP="008160D9">
      <w:pPr>
        <w:pStyle w:val="ListParagraph"/>
        <w:numPr>
          <w:ilvl w:val="2"/>
          <w:numId w:val="47"/>
        </w:numPr>
        <w:ind w:left="1985" w:hanging="284"/>
      </w:pPr>
      <w:r>
        <w:t>programme approval and amendment</w:t>
      </w:r>
      <w:r w:rsidR="0095328C">
        <w:t>.</w:t>
      </w:r>
    </w:p>
    <w:p w14:paraId="44B57DCA" w14:textId="41E00ECB" w:rsidR="00427573" w:rsidRDefault="00427573" w:rsidP="008160D9">
      <w:pPr>
        <w:pStyle w:val="ListParagraph"/>
        <w:numPr>
          <w:ilvl w:val="2"/>
          <w:numId w:val="47"/>
        </w:numPr>
        <w:ind w:left="1985" w:hanging="284"/>
      </w:pPr>
      <w:r>
        <w:t>continuous monitoring</w:t>
      </w:r>
      <w:r w:rsidR="0095328C">
        <w:t>.</w:t>
      </w:r>
    </w:p>
    <w:p w14:paraId="01A790C5" w14:textId="7DDE3E31" w:rsidR="00427573" w:rsidRDefault="00427573" w:rsidP="008160D9">
      <w:pPr>
        <w:pStyle w:val="ListParagraph"/>
        <w:numPr>
          <w:ilvl w:val="2"/>
          <w:numId w:val="47"/>
        </w:numPr>
        <w:ind w:left="1985" w:hanging="284"/>
      </w:pPr>
      <w:r>
        <w:t>periodic review</w:t>
      </w:r>
      <w:r w:rsidR="0095328C">
        <w:t>.</w:t>
      </w:r>
    </w:p>
    <w:p w14:paraId="146975A4" w14:textId="1F586307" w:rsidR="00427573" w:rsidRDefault="00427573" w:rsidP="008160D9">
      <w:pPr>
        <w:pStyle w:val="ListParagraph"/>
        <w:numPr>
          <w:ilvl w:val="2"/>
          <w:numId w:val="47"/>
        </w:numPr>
        <w:ind w:left="1985" w:hanging="284"/>
      </w:pPr>
      <w:r>
        <w:t>collaborative review</w:t>
      </w:r>
      <w:r w:rsidR="0095328C">
        <w:t>.</w:t>
      </w:r>
    </w:p>
    <w:p w14:paraId="2CD2BE2A" w14:textId="357BDBCE" w:rsidR="00427573" w:rsidRDefault="00427573" w:rsidP="008160D9">
      <w:pPr>
        <w:pStyle w:val="ListParagraph"/>
        <w:numPr>
          <w:ilvl w:val="2"/>
          <w:numId w:val="47"/>
        </w:numPr>
        <w:ind w:left="1985" w:hanging="284"/>
      </w:pPr>
      <w:r>
        <w:t>external examining</w:t>
      </w:r>
      <w:r w:rsidR="0095328C">
        <w:t>.</w:t>
      </w:r>
    </w:p>
    <w:p w14:paraId="52E29872" w14:textId="52621691" w:rsidR="00427573" w:rsidRDefault="00427573" w:rsidP="008160D9">
      <w:pPr>
        <w:pStyle w:val="ListParagraph"/>
        <w:numPr>
          <w:ilvl w:val="1"/>
          <w:numId w:val="47"/>
        </w:numPr>
      </w:pPr>
      <w:r>
        <w:t>to build on the outcomes of policies and procedures to support teaching</w:t>
      </w:r>
      <w:r w:rsidR="008160D9">
        <w:t xml:space="preserve"> </w:t>
      </w:r>
      <w:r>
        <w:t xml:space="preserve">and learning </w:t>
      </w:r>
      <w:proofErr w:type="gramStart"/>
      <w:r>
        <w:t>in order to</w:t>
      </w:r>
      <w:proofErr w:type="gramEnd"/>
      <w:r>
        <w:t xml:space="preserve"> further develop approaches to enhancing the quality of provision</w:t>
      </w:r>
      <w:r w:rsidR="008160D9">
        <w:t>.</w:t>
      </w:r>
    </w:p>
    <w:p w14:paraId="59FF3753" w14:textId="1BA4A6BB" w:rsidR="00427573" w:rsidRDefault="00427573" w:rsidP="008160D9">
      <w:pPr>
        <w:pStyle w:val="ListParagraph"/>
        <w:numPr>
          <w:ilvl w:val="1"/>
          <w:numId w:val="47"/>
        </w:numPr>
      </w:pPr>
      <w:r>
        <w:t xml:space="preserve">to seek assurances from </w:t>
      </w:r>
      <w:r w:rsidR="008160D9">
        <w:t>f</w:t>
      </w:r>
      <w:r>
        <w:t>aculties that quality assurance processes and assessment practices have taken place, in accordance with the Assessment Framework and the Quality Framework.</w:t>
      </w:r>
    </w:p>
    <w:p w14:paraId="2EFA4E95" w14:textId="77777777" w:rsidR="00427573" w:rsidRDefault="00427573" w:rsidP="00427573"/>
    <w:p w14:paraId="32791E84" w14:textId="1C7FFD3E" w:rsidR="00427573" w:rsidRDefault="001A0F90" w:rsidP="00427573">
      <w:r>
        <w:lastRenderedPageBreak/>
        <w:t>3</w:t>
      </w:r>
      <w:r w:rsidR="008160D9">
        <w:t>.7.3</w:t>
      </w:r>
      <w:r w:rsidR="008160D9">
        <w:tab/>
      </w:r>
      <w:r w:rsidR="00427573">
        <w:t xml:space="preserve">Annual themes are used to structure the review process </w:t>
      </w:r>
      <w:r w:rsidR="008160D9">
        <w:t>and i</w:t>
      </w:r>
      <w:r w:rsidR="00427573">
        <w:t xml:space="preserve">nstitutional issues are fed up </w:t>
      </w:r>
      <w:proofErr w:type="gramStart"/>
      <w:r w:rsidR="00427573">
        <w:t>through</w:t>
      </w:r>
      <w:proofErr w:type="gramEnd"/>
      <w:r w:rsidR="00427573">
        <w:t xml:space="preserve"> programmes, Schools and Faculties using the continuous monitoring process, for consideration at the appropriate level.</w:t>
      </w:r>
    </w:p>
    <w:p w14:paraId="6B94834B" w14:textId="77777777" w:rsidR="00427573" w:rsidRDefault="00427573" w:rsidP="00427573"/>
    <w:p w14:paraId="7D239ED2" w14:textId="598B7F93" w:rsidR="00427573" w:rsidRDefault="001A0F90" w:rsidP="00427573">
      <w:r>
        <w:t>3</w:t>
      </w:r>
      <w:r w:rsidR="008160D9">
        <w:t>.7.4</w:t>
      </w:r>
      <w:r w:rsidR="008160D9">
        <w:tab/>
        <w:t xml:space="preserve">The culmination of the University annual evaluation is the annual evaluation report prepared for AQSC TLS and Senate (see 4.7.1a). </w:t>
      </w:r>
      <w:r w:rsidR="00427573">
        <w:t>This report records examples of innovative practice and sets agreed actions in an institutional level action plan. The implementation of the institutional level actions is monitored by TL</w:t>
      </w:r>
      <w:r w:rsidR="008160D9">
        <w:t>S</w:t>
      </w:r>
      <w:r w:rsidR="00427573">
        <w:t>G.</w:t>
      </w:r>
    </w:p>
    <w:p w14:paraId="5E15D031" w14:textId="77777777" w:rsidR="004961A9" w:rsidRDefault="004961A9" w:rsidP="00254D2C"/>
    <w:p w14:paraId="11159A8F" w14:textId="2F691C18" w:rsidR="004D57B1" w:rsidRDefault="001A0F90" w:rsidP="004D57B1">
      <w:pPr>
        <w:pStyle w:val="Heading2"/>
      </w:pPr>
      <w:bookmarkStart w:id="15" w:name="_Toc188267678"/>
      <w:r>
        <w:t>3</w:t>
      </w:r>
      <w:r w:rsidR="004D57B1">
        <w:t>.8</w:t>
      </w:r>
      <w:r w:rsidR="004D57B1">
        <w:tab/>
        <w:t>Continuous monitoring timeline</w:t>
      </w:r>
      <w:bookmarkEnd w:id="15"/>
    </w:p>
    <w:p w14:paraId="16E2D5D1" w14:textId="177CEE29" w:rsidR="004D57B1" w:rsidRDefault="001A0F90" w:rsidP="004D57B1">
      <w:r>
        <w:t>3</w:t>
      </w:r>
      <w:r w:rsidR="004D57B1">
        <w:t>.8.1</w:t>
      </w:r>
      <w:r w:rsidR="004D57B1">
        <w:tab/>
        <w:t>Outcomes from continuous monitoring should feed into the continuous planning and accountability meetings with Schools and Faculties that take place in the autumn. The following timescale for continuous monitoring and production of SEAPs is suggested, but not prescribed:</w:t>
      </w:r>
    </w:p>
    <w:p w14:paraId="5897EBB8" w14:textId="7C050578" w:rsidR="004D57B1" w:rsidRDefault="004D57B1" w:rsidP="00E70C29">
      <w:pPr>
        <w:pStyle w:val="ListParagraph"/>
        <w:numPr>
          <w:ilvl w:val="0"/>
          <w:numId w:val="48"/>
        </w:numPr>
        <w:ind w:left="1418" w:hanging="567"/>
      </w:pPr>
      <w:r w:rsidRPr="004D57B1">
        <w:rPr>
          <w:b/>
          <w:bCs/>
        </w:rPr>
        <w:t>June (end of second semester):</w:t>
      </w:r>
      <w:r>
        <w:t xml:space="preserve"> Programme committees or equivalent meet to consider the output of continuous monitoring throughout the academic year (see areas of discussion in </w:t>
      </w:r>
      <w:hyperlink w:anchor="_Appendix_A:_Continuous" w:history="1">
        <w:r w:rsidRPr="0095328C">
          <w:rPr>
            <w:rStyle w:val="Hyperlink"/>
          </w:rPr>
          <w:t>Appendix A</w:t>
        </w:r>
      </w:hyperlink>
      <w:r>
        <w:rPr>
          <w:color w:val="D22332"/>
        </w:rPr>
        <w:t xml:space="preserve"> </w:t>
      </w:r>
      <w:r w:rsidRPr="004D57B1">
        <w:t xml:space="preserve">and evidence </w:t>
      </w:r>
      <w:r>
        <w:t xml:space="preserve">sources </w:t>
      </w:r>
      <w:r w:rsidRPr="004D57B1">
        <w:t xml:space="preserve">listed in </w:t>
      </w:r>
      <w:hyperlink w:anchor="_Appendix_B:_Continuous" w:history="1">
        <w:r w:rsidRPr="0095328C">
          <w:rPr>
            <w:rStyle w:val="Hyperlink"/>
          </w:rPr>
          <w:t>Appendix B</w:t>
        </w:r>
      </w:hyperlink>
      <w:r w:rsidR="00D466F3" w:rsidRPr="00D466F3">
        <w:t>)</w:t>
      </w:r>
      <w:r>
        <w:t>. Minutes of the meeting or evidence of the continuous monitoring process, plus action plans, should be produced and considered by a School-level committee by approximately the end of June.</w:t>
      </w:r>
    </w:p>
    <w:p w14:paraId="4819FC70" w14:textId="013CD4E7" w:rsidR="004D57B1" w:rsidRDefault="004D57B1" w:rsidP="003E2C4A">
      <w:pPr>
        <w:pStyle w:val="ListParagraph"/>
        <w:numPr>
          <w:ilvl w:val="0"/>
          <w:numId w:val="48"/>
        </w:numPr>
        <w:ind w:left="1418" w:hanging="567"/>
      </w:pPr>
      <w:r w:rsidRPr="004D57B1">
        <w:rPr>
          <w:b/>
          <w:bCs/>
        </w:rPr>
        <w:t>September:</w:t>
      </w:r>
      <w:r>
        <w:t xml:space="preserve"> Faculty committees meet to consider the output from the School level monitoring activities, including the SEAPs</w:t>
      </w:r>
      <w:r w:rsidR="0095328C">
        <w:t xml:space="preserve"> (see template in </w:t>
      </w:r>
      <w:hyperlink w:anchor="_Appendix_C:_Student" w:history="1">
        <w:r w:rsidR="0095328C" w:rsidRPr="0095328C">
          <w:rPr>
            <w:rStyle w:val="Hyperlink"/>
          </w:rPr>
          <w:t>Appendix C</w:t>
        </w:r>
      </w:hyperlink>
      <w:r w:rsidR="0095328C">
        <w:t>)</w:t>
      </w:r>
      <w:r>
        <w:t>.</w:t>
      </w:r>
    </w:p>
    <w:p w14:paraId="1CFF15AB" w14:textId="6B21E5B8" w:rsidR="004D57B1" w:rsidRDefault="0095328C" w:rsidP="00F97FFD">
      <w:pPr>
        <w:pStyle w:val="ListParagraph"/>
        <w:numPr>
          <w:ilvl w:val="0"/>
          <w:numId w:val="48"/>
        </w:numPr>
        <w:ind w:left="1418" w:hanging="567"/>
      </w:pPr>
      <w:r>
        <w:rPr>
          <w:b/>
          <w:bCs/>
        </w:rPr>
        <w:t>September</w:t>
      </w:r>
      <w:r w:rsidR="004D57B1" w:rsidRPr="004D57B1">
        <w:rPr>
          <w:b/>
          <w:bCs/>
        </w:rPr>
        <w:t>:</w:t>
      </w:r>
      <w:r w:rsidR="004D57B1">
        <w:t xml:space="preserve"> School level SEAPs and completed Faculty quality assurance checklists (see </w:t>
      </w:r>
      <w:hyperlink w:anchor="_Appendix_D:_Faculty" w:history="1">
        <w:r w:rsidR="004D57B1" w:rsidRPr="0095328C">
          <w:rPr>
            <w:rStyle w:val="Hyperlink"/>
          </w:rPr>
          <w:t>Appendix D</w:t>
        </w:r>
      </w:hyperlink>
      <w:r w:rsidR="004D57B1">
        <w:t>) are submitted by Faculties to the TLD.</w:t>
      </w:r>
    </w:p>
    <w:p w14:paraId="62C2FD8C" w14:textId="7DBF5BF3" w:rsidR="004D57B1" w:rsidRDefault="004D57B1" w:rsidP="00F97FFD">
      <w:pPr>
        <w:pStyle w:val="ListParagraph"/>
        <w:numPr>
          <w:ilvl w:val="0"/>
          <w:numId w:val="48"/>
        </w:numPr>
        <w:ind w:left="1418" w:hanging="567"/>
      </w:pPr>
      <w:r>
        <w:rPr>
          <w:b/>
          <w:bCs/>
        </w:rPr>
        <w:t>September:</w:t>
      </w:r>
      <w:r>
        <w:t xml:space="preserve"> Faculties consider key targets and data as part of the TLS Deep Dive that highlight trends or matters of institutional interest both retrospective and forward-looking.</w:t>
      </w:r>
    </w:p>
    <w:p w14:paraId="497B94FF" w14:textId="6F734FCB" w:rsidR="004D57B1" w:rsidRDefault="004D57B1" w:rsidP="00F97FFD">
      <w:pPr>
        <w:pStyle w:val="ListParagraph"/>
        <w:numPr>
          <w:ilvl w:val="0"/>
          <w:numId w:val="48"/>
        </w:numPr>
        <w:ind w:left="1418" w:hanging="567"/>
      </w:pPr>
      <w:r>
        <w:rPr>
          <w:b/>
          <w:bCs/>
        </w:rPr>
        <w:t>Octo</w:t>
      </w:r>
      <w:r w:rsidRPr="004D57B1">
        <w:rPr>
          <w:b/>
          <w:bCs/>
        </w:rPr>
        <w:t>ber:</w:t>
      </w:r>
      <w:r>
        <w:t xml:space="preserve"> TLD produce the University annual evaluation report based on all continuous monitoring activities from the previous academic year</w:t>
      </w:r>
      <w:r w:rsidR="0095328C">
        <w:t xml:space="preserve"> (see report template in </w:t>
      </w:r>
      <w:hyperlink w:anchor="_Appendix_E:_University" w:history="1">
        <w:r w:rsidR="0095328C" w:rsidRPr="0095328C">
          <w:rPr>
            <w:rStyle w:val="Hyperlink"/>
          </w:rPr>
          <w:t>Appendix E</w:t>
        </w:r>
      </w:hyperlink>
      <w:r w:rsidR="0095328C">
        <w:t>)</w:t>
      </w:r>
      <w:r>
        <w:t>. A report and institutional action plan is produced for implementation during the following year.</w:t>
      </w:r>
    </w:p>
    <w:p w14:paraId="165A4657" w14:textId="77777777" w:rsidR="004D57B1" w:rsidRDefault="004D57B1" w:rsidP="00254D2C"/>
    <w:p w14:paraId="0EBBBD68" w14:textId="7C435F02" w:rsidR="00916070" w:rsidRPr="00997253" w:rsidRDefault="001A0F90" w:rsidP="00997253">
      <w:pPr>
        <w:pStyle w:val="Heading1"/>
      </w:pPr>
      <w:bookmarkStart w:id="16" w:name="_Toc188267679"/>
      <w:r>
        <w:t>4</w:t>
      </w:r>
      <w:r w:rsidR="00997253">
        <w:t>.0</w:t>
      </w:r>
      <w:r w:rsidR="00997253">
        <w:tab/>
      </w:r>
      <w:r w:rsidR="00916070" w:rsidRPr="00997253">
        <w:t>Monitoring Compliance</w:t>
      </w:r>
      <w:bookmarkEnd w:id="16"/>
      <w:r w:rsidR="005D1279" w:rsidRPr="00997253">
        <w:t xml:space="preserve"> </w:t>
      </w:r>
    </w:p>
    <w:p w14:paraId="474E1AE0" w14:textId="77777777" w:rsidR="007144AF" w:rsidRPr="007144AF" w:rsidRDefault="007144AF" w:rsidP="00B24A2E"/>
    <w:p w14:paraId="2F339D3D" w14:textId="52BF7F8A" w:rsidR="00CA3511" w:rsidRPr="007400E8" w:rsidRDefault="00E708B0" w:rsidP="00B24A2E">
      <w:r w:rsidRPr="004E7E69">
        <w:t>[This may not apply to all policies.  However, if it does, you should state here what action or sanctions will be taken if the policy is not complied with, and by whom.  You should also detail</w:t>
      </w:r>
      <w:r w:rsidRPr="004E7E69">
        <w:rPr>
          <w:u w:val="single"/>
        </w:rPr>
        <w:t xml:space="preserve"> how</w:t>
      </w:r>
      <w:r w:rsidRPr="004E7E69">
        <w:t xml:space="preserve"> compliance will be monitored and who the data may be shared with.]</w:t>
      </w:r>
    </w:p>
    <w:p w14:paraId="1C58CB55" w14:textId="33DA59D6" w:rsidR="0096775A" w:rsidRDefault="0096775A" w:rsidP="00B24A2E"/>
    <w:p w14:paraId="02E642DD" w14:textId="158F83A5" w:rsidR="00CA3511" w:rsidRPr="00997253" w:rsidRDefault="001A0F90" w:rsidP="00997253">
      <w:pPr>
        <w:pStyle w:val="Heading1"/>
      </w:pPr>
      <w:bookmarkStart w:id="17" w:name="_Toc188267680"/>
      <w:r>
        <w:t>5</w:t>
      </w:r>
      <w:r w:rsidR="00997253">
        <w:t>.0</w:t>
      </w:r>
      <w:r w:rsidR="00997253">
        <w:tab/>
      </w:r>
      <w:r w:rsidR="0096775A" w:rsidRPr="00997253">
        <w:t>Supporting documents and sources of support</w:t>
      </w:r>
      <w:bookmarkEnd w:id="17"/>
    </w:p>
    <w:p w14:paraId="41BFE2D1" w14:textId="251A251B" w:rsidR="001452DC" w:rsidRDefault="001A0F90" w:rsidP="00B24A2E">
      <w:r>
        <w:t>5</w:t>
      </w:r>
      <w:r w:rsidR="00712202">
        <w:t>.1</w:t>
      </w:r>
      <w:r w:rsidR="00712202">
        <w:tab/>
        <w:t xml:space="preserve">Further information about periodic review including the process, timelines and forms is available in the </w:t>
      </w:r>
      <w:hyperlink r:id="rId13" w:history="1">
        <w:r w:rsidR="00712202" w:rsidRPr="00712202">
          <w:rPr>
            <w:rStyle w:val="Hyperlink"/>
            <w:i/>
            <w:iCs/>
          </w:rPr>
          <w:t>Guidance for the Periodic Review of Taught Provision</w:t>
        </w:r>
      </w:hyperlink>
      <w:r w:rsidR="00712202">
        <w:t>.</w:t>
      </w:r>
    </w:p>
    <w:p w14:paraId="5A7AA5AB" w14:textId="77777777" w:rsidR="009B32C9" w:rsidRDefault="009B32C9">
      <w:pPr>
        <w:ind w:left="1571" w:hanging="1571"/>
        <w:rPr>
          <w:color w:val="7030A0"/>
          <w:sz w:val="33"/>
          <w:szCs w:val="33"/>
        </w:rPr>
      </w:pPr>
      <w:r>
        <w:br w:type="page"/>
      </w:r>
    </w:p>
    <w:p w14:paraId="7598F75A" w14:textId="7736C87D" w:rsidR="009B32C9" w:rsidRDefault="001A0F90" w:rsidP="009B32C9">
      <w:pPr>
        <w:pStyle w:val="Heading1"/>
      </w:pPr>
      <w:bookmarkStart w:id="18" w:name="_Toc188267681"/>
      <w:r>
        <w:lastRenderedPageBreak/>
        <w:t>6</w:t>
      </w:r>
      <w:r w:rsidR="009B32C9">
        <w:t>.0</w:t>
      </w:r>
      <w:r w:rsidR="009B32C9">
        <w:tab/>
        <w:t>Appendices</w:t>
      </w:r>
      <w:bookmarkEnd w:id="18"/>
    </w:p>
    <w:p w14:paraId="08879294" w14:textId="77777777" w:rsidR="009B32C9" w:rsidRPr="009B32C9" w:rsidRDefault="009B32C9" w:rsidP="009B32C9"/>
    <w:p w14:paraId="616AAA23" w14:textId="0D82F624" w:rsidR="00C94304" w:rsidRDefault="009B32C9" w:rsidP="009B32C9">
      <w:pPr>
        <w:pStyle w:val="Heading2"/>
      </w:pPr>
      <w:bookmarkStart w:id="19" w:name="_Appendix_A:_Continuous"/>
      <w:bookmarkStart w:id="20" w:name="_Toc188267682"/>
      <w:bookmarkEnd w:id="19"/>
      <w:r>
        <w:t xml:space="preserve">Appendix </w:t>
      </w:r>
      <w:r w:rsidR="00C94304">
        <w:t>A</w:t>
      </w:r>
      <w:r>
        <w:t xml:space="preserve">: </w:t>
      </w:r>
      <w:r w:rsidR="00C94304">
        <w:t>Continuous monitoring issues to be considered</w:t>
      </w:r>
      <w:bookmarkEnd w:id="20"/>
    </w:p>
    <w:p w14:paraId="271D38D8" w14:textId="77777777" w:rsidR="00C94304" w:rsidRPr="0046741E" w:rsidRDefault="00C94304" w:rsidP="008F6516">
      <w:pPr>
        <w:ind w:left="0" w:firstLine="0"/>
      </w:pPr>
      <w:r w:rsidRPr="0046741E">
        <w:rPr>
          <w:spacing w:val="1"/>
        </w:rPr>
        <w:t>T</w:t>
      </w:r>
      <w:r w:rsidRPr="0046741E">
        <w:rPr>
          <w:spacing w:val="-2"/>
        </w:rPr>
        <w:t>h</w:t>
      </w:r>
      <w:r w:rsidRPr="0046741E">
        <w:t>ese iss</w:t>
      </w:r>
      <w:r w:rsidRPr="0046741E">
        <w:rPr>
          <w:spacing w:val="-2"/>
        </w:rPr>
        <w:t>u</w:t>
      </w:r>
      <w:r w:rsidRPr="0046741E">
        <w:t>es s</w:t>
      </w:r>
      <w:r w:rsidRPr="0046741E">
        <w:rPr>
          <w:spacing w:val="-1"/>
        </w:rPr>
        <w:t>h</w:t>
      </w:r>
      <w:r w:rsidRPr="0046741E">
        <w:t>ould</w:t>
      </w:r>
      <w:r w:rsidRPr="0046741E">
        <w:rPr>
          <w:spacing w:val="-2"/>
        </w:rPr>
        <w:t xml:space="preserve"> </w:t>
      </w:r>
      <w:r w:rsidRPr="0046741E">
        <w:rPr>
          <w:spacing w:val="-1"/>
        </w:rPr>
        <w:t>b</w:t>
      </w:r>
      <w:r w:rsidRPr="0046741E">
        <w:t>e c</w:t>
      </w:r>
      <w:r w:rsidRPr="0046741E">
        <w:rPr>
          <w:spacing w:val="1"/>
        </w:rPr>
        <w:t>o</w:t>
      </w:r>
      <w:r w:rsidRPr="0046741E">
        <w:t>ns</w:t>
      </w:r>
      <w:r w:rsidRPr="0046741E">
        <w:rPr>
          <w:spacing w:val="-3"/>
        </w:rPr>
        <w:t>i</w:t>
      </w:r>
      <w:r w:rsidRPr="0046741E">
        <w:t>dered</w:t>
      </w:r>
      <w:r w:rsidRPr="0046741E">
        <w:rPr>
          <w:spacing w:val="-2"/>
        </w:rPr>
        <w:t xml:space="preserve"> </w:t>
      </w:r>
      <w:r w:rsidRPr="0046741E">
        <w:rPr>
          <w:spacing w:val="1"/>
        </w:rPr>
        <w:t>b</w:t>
      </w:r>
      <w:r w:rsidRPr="0046741E">
        <w:t>y</w:t>
      </w:r>
      <w:r w:rsidRPr="0046741E">
        <w:rPr>
          <w:spacing w:val="-3"/>
        </w:rPr>
        <w:t xml:space="preserve"> </w:t>
      </w:r>
      <w:r w:rsidRPr="0046741E">
        <w:rPr>
          <w:spacing w:val="1"/>
        </w:rPr>
        <w:t>p</w:t>
      </w:r>
      <w:r w:rsidRPr="0046741E">
        <w:t>ro</w:t>
      </w:r>
      <w:r w:rsidRPr="0046741E">
        <w:rPr>
          <w:spacing w:val="-2"/>
        </w:rPr>
        <w:t>g</w:t>
      </w:r>
      <w:r w:rsidRPr="0046741E">
        <w:t>ra</w:t>
      </w:r>
      <w:r w:rsidRPr="0046741E">
        <w:rPr>
          <w:spacing w:val="1"/>
        </w:rPr>
        <w:t>m</w:t>
      </w:r>
      <w:r w:rsidRPr="0046741E">
        <w:rPr>
          <w:spacing w:val="-1"/>
        </w:rPr>
        <w:t>m</w:t>
      </w:r>
      <w:r w:rsidRPr="0046741E">
        <w:t xml:space="preserve">e </w:t>
      </w:r>
      <w:r w:rsidRPr="0046741E">
        <w:rPr>
          <w:spacing w:val="-2"/>
        </w:rPr>
        <w:t>t</w:t>
      </w:r>
      <w:r w:rsidRPr="0046741E">
        <w:t>e</w:t>
      </w:r>
      <w:r w:rsidRPr="0046741E">
        <w:rPr>
          <w:spacing w:val="-2"/>
        </w:rPr>
        <w:t>a</w:t>
      </w:r>
      <w:r w:rsidRPr="0046741E">
        <w:rPr>
          <w:spacing w:val="1"/>
        </w:rPr>
        <w:t>m</w:t>
      </w:r>
      <w:r w:rsidRPr="0046741E">
        <w:rPr>
          <w:spacing w:val="5"/>
        </w:rPr>
        <w:t>s</w:t>
      </w:r>
      <w:r w:rsidRPr="0046741E">
        <w:t>/S</w:t>
      </w:r>
      <w:r w:rsidRPr="0046741E">
        <w:rPr>
          <w:spacing w:val="-3"/>
        </w:rPr>
        <w:t>c</w:t>
      </w:r>
      <w:r w:rsidRPr="0046741E">
        <w:t>hools</w:t>
      </w:r>
      <w:r w:rsidRPr="0046741E">
        <w:rPr>
          <w:spacing w:val="-1"/>
        </w:rPr>
        <w:t xml:space="preserve"> </w:t>
      </w:r>
      <w:r w:rsidRPr="0046741E">
        <w:rPr>
          <w:spacing w:val="-2"/>
        </w:rPr>
        <w:t>a</w:t>
      </w:r>
      <w:r w:rsidRPr="0046741E">
        <w:t xml:space="preserve">s </w:t>
      </w:r>
      <w:r w:rsidRPr="0046741E">
        <w:rPr>
          <w:spacing w:val="1"/>
        </w:rPr>
        <w:t>p</w:t>
      </w:r>
      <w:r w:rsidRPr="0046741E">
        <w:t xml:space="preserve">art </w:t>
      </w:r>
      <w:r w:rsidRPr="0046741E">
        <w:rPr>
          <w:spacing w:val="-2"/>
        </w:rPr>
        <w:t>o</w:t>
      </w:r>
      <w:r w:rsidRPr="0046741E">
        <w:t xml:space="preserve">f </w:t>
      </w:r>
      <w:r w:rsidRPr="0046741E">
        <w:rPr>
          <w:spacing w:val="-2"/>
        </w:rPr>
        <w:t>t</w:t>
      </w:r>
      <w:r w:rsidRPr="0046741E">
        <w:t>he conti</w:t>
      </w:r>
      <w:r w:rsidRPr="0046741E">
        <w:rPr>
          <w:spacing w:val="-2"/>
        </w:rPr>
        <w:t>n</w:t>
      </w:r>
      <w:r w:rsidRPr="0046741E">
        <w:t>uous</w:t>
      </w:r>
      <w:r w:rsidRPr="0046741E">
        <w:rPr>
          <w:spacing w:val="-1"/>
        </w:rPr>
        <w:t xml:space="preserve"> m</w:t>
      </w:r>
      <w:r w:rsidRPr="0046741E">
        <w:t>onitor</w:t>
      </w:r>
      <w:r w:rsidRPr="0046741E">
        <w:rPr>
          <w:spacing w:val="-2"/>
        </w:rPr>
        <w:t>i</w:t>
      </w:r>
      <w:r w:rsidRPr="0046741E">
        <w:t>ng</w:t>
      </w:r>
      <w:r w:rsidRPr="0046741E">
        <w:rPr>
          <w:spacing w:val="-4"/>
        </w:rPr>
        <w:t xml:space="preserve"> </w:t>
      </w:r>
      <w:r w:rsidRPr="0046741E">
        <w:t>process:</w:t>
      </w:r>
    </w:p>
    <w:p w14:paraId="271A6DD8" w14:textId="77777777" w:rsidR="00C94304" w:rsidRDefault="00C94304" w:rsidP="008F6516">
      <w:pPr>
        <w:ind w:left="0" w:firstLine="0"/>
      </w:pPr>
    </w:p>
    <w:tbl>
      <w:tblPr>
        <w:tblStyle w:val="TableGrid"/>
        <w:tblW w:w="9639" w:type="dxa"/>
        <w:tblInd w:w="-5" w:type="dxa"/>
        <w:tblLayout w:type="fixed"/>
        <w:tblLook w:val="04A0" w:firstRow="1" w:lastRow="0" w:firstColumn="1" w:lastColumn="0" w:noHBand="0" w:noVBand="1"/>
      </w:tblPr>
      <w:tblGrid>
        <w:gridCol w:w="1843"/>
        <w:gridCol w:w="7796"/>
      </w:tblGrid>
      <w:tr w:rsidR="008F6516" w:rsidRPr="008F6516" w14:paraId="1778432C" w14:textId="77777777" w:rsidTr="00427573">
        <w:trPr>
          <w:tblHeader/>
        </w:trPr>
        <w:tc>
          <w:tcPr>
            <w:tcW w:w="1843" w:type="dxa"/>
            <w:shd w:val="clear" w:color="auto" w:fill="6D009D" w:themeFill="accent1"/>
          </w:tcPr>
          <w:p w14:paraId="652762FB" w14:textId="1460BDBC" w:rsidR="008F6516" w:rsidRPr="008F6516" w:rsidRDefault="008F6516" w:rsidP="00D7201D">
            <w:pPr>
              <w:pStyle w:val="BodyText"/>
              <w:ind w:left="0" w:firstLine="0"/>
              <w:jc w:val="left"/>
              <w:rPr>
                <w:b/>
                <w:bCs/>
              </w:rPr>
            </w:pPr>
            <w:r w:rsidRPr="008F6516">
              <w:rPr>
                <w:b/>
                <w:bCs/>
              </w:rPr>
              <w:t>Issue</w:t>
            </w:r>
          </w:p>
        </w:tc>
        <w:tc>
          <w:tcPr>
            <w:tcW w:w="7796" w:type="dxa"/>
            <w:shd w:val="clear" w:color="auto" w:fill="6D009D" w:themeFill="accent1"/>
          </w:tcPr>
          <w:p w14:paraId="330D11FF" w14:textId="240152AE" w:rsidR="008F6516" w:rsidRPr="008F6516" w:rsidRDefault="008F6516" w:rsidP="00D7201D">
            <w:pPr>
              <w:ind w:left="0" w:firstLine="0"/>
              <w:rPr>
                <w:b/>
                <w:bCs/>
              </w:rPr>
            </w:pPr>
            <w:r w:rsidRPr="008F6516">
              <w:rPr>
                <w:b/>
                <w:bCs/>
              </w:rPr>
              <w:t>Description</w:t>
            </w:r>
          </w:p>
        </w:tc>
      </w:tr>
      <w:tr w:rsidR="00C94304" w14:paraId="6651FA9D" w14:textId="77777777" w:rsidTr="00427573">
        <w:tc>
          <w:tcPr>
            <w:tcW w:w="1843" w:type="dxa"/>
          </w:tcPr>
          <w:p w14:paraId="4779CDB5" w14:textId="14AB88E6" w:rsidR="00C94304" w:rsidRPr="008F6516" w:rsidRDefault="00C94304" w:rsidP="00D7201D">
            <w:pPr>
              <w:pStyle w:val="BodyText"/>
              <w:ind w:left="0" w:firstLine="0"/>
              <w:jc w:val="left"/>
              <w:rPr>
                <w:sz w:val="22"/>
                <w:szCs w:val="22"/>
              </w:rPr>
            </w:pPr>
            <w:r w:rsidRPr="008F6516">
              <w:rPr>
                <w:sz w:val="22"/>
                <w:szCs w:val="22"/>
              </w:rPr>
              <w:t>O</w:t>
            </w:r>
            <w:r w:rsidRPr="008F6516">
              <w:rPr>
                <w:spacing w:val="1"/>
                <w:sz w:val="22"/>
                <w:szCs w:val="22"/>
              </w:rPr>
              <w:t>u</w:t>
            </w:r>
            <w:r w:rsidRPr="008F6516">
              <w:rPr>
                <w:sz w:val="22"/>
                <w:szCs w:val="22"/>
              </w:rPr>
              <w:t>tst</w:t>
            </w:r>
            <w:r w:rsidRPr="008F6516">
              <w:rPr>
                <w:spacing w:val="-2"/>
                <w:sz w:val="22"/>
                <w:szCs w:val="22"/>
              </w:rPr>
              <w:t>a</w:t>
            </w:r>
            <w:r w:rsidRPr="008F6516">
              <w:rPr>
                <w:sz w:val="22"/>
                <w:szCs w:val="22"/>
              </w:rPr>
              <w:t>nding</w:t>
            </w:r>
            <w:r w:rsidRPr="008F6516">
              <w:rPr>
                <w:spacing w:val="-1"/>
                <w:sz w:val="22"/>
                <w:szCs w:val="22"/>
              </w:rPr>
              <w:t xml:space="preserve"> </w:t>
            </w:r>
            <w:r w:rsidRPr="008F6516">
              <w:rPr>
                <w:spacing w:val="1"/>
                <w:sz w:val="22"/>
                <w:szCs w:val="22"/>
              </w:rPr>
              <w:t>a</w:t>
            </w:r>
            <w:r w:rsidRPr="008F6516">
              <w:rPr>
                <w:spacing w:val="-3"/>
                <w:sz w:val="22"/>
                <w:szCs w:val="22"/>
              </w:rPr>
              <w:t>c</w:t>
            </w:r>
            <w:r w:rsidRPr="008F6516">
              <w:rPr>
                <w:sz w:val="22"/>
                <w:szCs w:val="22"/>
              </w:rPr>
              <w:t>tions</w:t>
            </w:r>
            <w:r w:rsidRPr="008F6516">
              <w:rPr>
                <w:spacing w:val="-2"/>
                <w:sz w:val="22"/>
                <w:szCs w:val="22"/>
              </w:rPr>
              <w:t xml:space="preserve"> </w:t>
            </w:r>
            <w:r w:rsidRPr="008F6516">
              <w:rPr>
                <w:spacing w:val="2"/>
                <w:sz w:val="22"/>
                <w:szCs w:val="22"/>
              </w:rPr>
              <w:t>f</w:t>
            </w:r>
            <w:r w:rsidRPr="008F6516">
              <w:rPr>
                <w:spacing w:val="-4"/>
                <w:sz w:val="22"/>
                <w:szCs w:val="22"/>
              </w:rPr>
              <w:t>r</w:t>
            </w:r>
            <w:r w:rsidRPr="008F6516">
              <w:rPr>
                <w:sz w:val="22"/>
                <w:szCs w:val="22"/>
              </w:rPr>
              <w:t>om</w:t>
            </w:r>
            <w:r w:rsidRPr="008F6516">
              <w:rPr>
                <w:spacing w:val="-1"/>
                <w:sz w:val="22"/>
                <w:szCs w:val="22"/>
              </w:rPr>
              <w:t xml:space="preserve"> </w:t>
            </w:r>
            <w:r w:rsidR="00740381">
              <w:rPr>
                <w:sz w:val="22"/>
                <w:szCs w:val="22"/>
              </w:rPr>
              <w:t>last</w:t>
            </w:r>
            <w:r w:rsidRPr="008F6516">
              <w:rPr>
                <w:sz w:val="22"/>
                <w:szCs w:val="22"/>
              </w:rPr>
              <w:t xml:space="preserve"> SEAP</w:t>
            </w:r>
          </w:p>
        </w:tc>
        <w:tc>
          <w:tcPr>
            <w:tcW w:w="7796" w:type="dxa"/>
          </w:tcPr>
          <w:p w14:paraId="26D57764" w14:textId="5F1A2FC5" w:rsidR="00C94304" w:rsidRPr="008F6516" w:rsidRDefault="00C94304" w:rsidP="00D7201D">
            <w:pPr>
              <w:ind w:left="0" w:firstLine="0"/>
              <w:rPr>
                <w:sz w:val="22"/>
                <w:szCs w:val="22"/>
              </w:rPr>
            </w:pPr>
            <w:r w:rsidRPr="008F6516">
              <w:rPr>
                <w:sz w:val="22"/>
                <w:szCs w:val="22"/>
              </w:rPr>
              <w:t>Consideration of the SEAP or action plan compiled as part of the previous year’s continuous monitoring procedure.</w:t>
            </w:r>
          </w:p>
        </w:tc>
      </w:tr>
      <w:tr w:rsidR="00740381" w14:paraId="75CDE8C4" w14:textId="77777777" w:rsidTr="00427573">
        <w:tc>
          <w:tcPr>
            <w:tcW w:w="1843" w:type="dxa"/>
          </w:tcPr>
          <w:p w14:paraId="2D0E646A" w14:textId="77777777" w:rsidR="00740381" w:rsidRPr="008F6516" w:rsidRDefault="00740381" w:rsidP="00C25EBC">
            <w:pPr>
              <w:ind w:left="0" w:firstLine="0"/>
              <w:rPr>
                <w:sz w:val="22"/>
                <w:szCs w:val="22"/>
              </w:rPr>
            </w:pPr>
            <w:r w:rsidRPr="008F6516">
              <w:rPr>
                <w:sz w:val="22"/>
                <w:szCs w:val="22"/>
              </w:rPr>
              <w:t>Continuous monitoring and quality procedures</w:t>
            </w:r>
          </w:p>
        </w:tc>
        <w:tc>
          <w:tcPr>
            <w:tcW w:w="7796" w:type="dxa"/>
          </w:tcPr>
          <w:p w14:paraId="1C2EF5E7" w14:textId="77777777" w:rsidR="00740381" w:rsidRPr="007F5925" w:rsidRDefault="00740381" w:rsidP="00C25EBC">
            <w:pPr>
              <w:pStyle w:val="ListParagraph"/>
              <w:numPr>
                <w:ilvl w:val="0"/>
                <w:numId w:val="43"/>
              </w:numPr>
              <w:ind w:left="321" w:hanging="283"/>
              <w:rPr>
                <w:sz w:val="22"/>
                <w:szCs w:val="22"/>
              </w:rPr>
            </w:pPr>
            <w:r w:rsidRPr="007F5925">
              <w:rPr>
                <w:sz w:val="22"/>
                <w:szCs w:val="22"/>
              </w:rPr>
              <w:t xml:space="preserve">Comments on whether all necessary continuous monitoring has taken place for all programmes within the School, as per the requirements of the </w:t>
            </w:r>
            <w:hyperlink r:id="rId14" w:history="1">
              <w:r w:rsidRPr="007F5925">
                <w:rPr>
                  <w:rStyle w:val="Hyperlink"/>
                  <w:sz w:val="22"/>
                  <w:szCs w:val="22"/>
                </w:rPr>
                <w:t>University’s Quality Framework</w:t>
              </w:r>
            </w:hyperlink>
            <w:r w:rsidRPr="007F5925">
              <w:rPr>
                <w:sz w:val="22"/>
                <w:szCs w:val="22"/>
              </w:rPr>
              <w:t>.</w:t>
            </w:r>
          </w:p>
          <w:p w14:paraId="509C540B" w14:textId="77777777" w:rsidR="00740381" w:rsidRPr="007F5925" w:rsidRDefault="00740381" w:rsidP="00C25EBC">
            <w:pPr>
              <w:pStyle w:val="ListParagraph"/>
              <w:numPr>
                <w:ilvl w:val="0"/>
                <w:numId w:val="43"/>
              </w:numPr>
              <w:ind w:left="321" w:hanging="283"/>
              <w:rPr>
                <w:sz w:val="22"/>
                <w:szCs w:val="22"/>
              </w:rPr>
            </w:pPr>
            <w:r w:rsidRPr="007F5925">
              <w:rPr>
                <w:sz w:val="22"/>
                <w:szCs w:val="22"/>
              </w:rPr>
              <w:t>Comments on whether there are appropriate internal procedures in place within the School to ensure the function of the University’s Quality Framework</w:t>
            </w:r>
            <w:r>
              <w:rPr>
                <w:sz w:val="22"/>
                <w:szCs w:val="22"/>
              </w:rPr>
              <w:t xml:space="preserve"> </w:t>
            </w:r>
            <w:r w:rsidRPr="007F5925">
              <w:rPr>
                <w:sz w:val="22"/>
                <w:szCs w:val="22"/>
              </w:rPr>
              <w:t xml:space="preserve">and the maintenance of quality and standards and to ensure compliance with the </w:t>
            </w:r>
            <w:hyperlink r:id="rId15" w:history="1">
              <w:r w:rsidRPr="007F5925">
                <w:rPr>
                  <w:rStyle w:val="Hyperlink"/>
                  <w:sz w:val="22"/>
                  <w:szCs w:val="22"/>
                </w:rPr>
                <w:t>University’s Assessment Framework</w:t>
              </w:r>
            </w:hyperlink>
            <w:r w:rsidRPr="007F5925">
              <w:rPr>
                <w:sz w:val="22"/>
                <w:szCs w:val="22"/>
              </w:rPr>
              <w:t xml:space="preserve"> and the principles and policies within that.</w:t>
            </w:r>
          </w:p>
          <w:p w14:paraId="1850FB85" w14:textId="77777777" w:rsidR="00740381" w:rsidRPr="007F5925" w:rsidRDefault="00740381" w:rsidP="00C25EBC">
            <w:pPr>
              <w:pStyle w:val="ListParagraph"/>
              <w:numPr>
                <w:ilvl w:val="0"/>
                <w:numId w:val="43"/>
              </w:numPr>
              <w:ind w:left="321" w:hanging="283"/>
              <w:rPr>
                <w:sz w:val="22"/>
                <w:szCs w:val="22"/>
              </w:rPr>
            </w:pPr>
            <w:r w:rsidRPr="007F5925">
              <w:rPr>
                <w:sz w:val="22"/>
                <w:szCs w:val="22"/>
              </w:rPr>
              <w:t xml:space="preserve">Schools are asked to reflect on their </w:t>
            </w:r>
            <w:hyperlink r:id="rId16" w:history="1">
              <w:r w:rsidRPr="007F5925">
                <w:rPr>
                  <w:rStyle w:val="Hyperlink"/>
                  <w:sz w:val="22"/>
                  <w:szCs w:val="22"/>
                </w:rPr>
                <w:t>risk registers</w:t>
              </w:r>
            </w:hyperlink>
            <w:r w:rsidRPr="007F5925">
              <w:rPr>
                <w:sz w:val="22"/>
                <w:szCs w:val="22"/>
              </w:rPr>
              <w:t xml:space="preserve"> as part of the continuous monitoring process.</w:t>
            </w:r>
          </w:p>
        </w:tc>
      </w:tr>
      <w:tr w:rsidR="00740381" w14:paraId="169AC44E" w14:textId="77777777" w:rsidTr="00427573">
        <w:tc>
          <w:tcPr>
            <w:tcW w:w="1843" w:type="dxa"/>
          </w:tcPr>
          <w:p w14:paraId="7FB0A235" w14:textId="77777777" w:rsidR="00740381" w:rsidRPr="008F6516" w:rsidRDefault="00740381" w:rsidP="001C6E6C">
            <w:pPr>
              <w:ind w:left="0" w:firstLine="0"/>
              <w:rPr>
                <w:sz w:val="22"/>
                <w:szCs w:val="22"/>
              </w:rPr>
            </w:pPr>
            <w:r w:rsidRPr="008F6516">
              <w:rPr>
                <w:sz w:val="22"/>
                <w:szCs w:val="22"/>
              </w:rPr>
              <w:t>Curriculum development and learning support</w:t>
            </w:r>
          </w:p>
        </w:tc>
        <w:tc>
          <w:tcPr>
            <w:tcW w:w="7796" w:type="dxa"/>
          </w:tcPr>
          <w:p w14:paraId="364BD798" w14:textId="77777777" w:rsidR="00740381" w:rsidRPr="008F6516" w:rsidRDefault="00740381" w:rsidP="001C6E6C">
            <w:pPr>
              <w:ind w:left="0" w:firstLine="0"/>
              <w:rPr>
                <w:sz w:val="22"/>
                <w:szCs w:val="22"/>
              </w:rPr>
            </w:pPr>
            <w:r w:rsidRPr="008F6516">
              <w:rPr>
                <w:sz w:val="22"/>
                <w:szCs w:val="22"/>
              </w:rPr>
              <w:t>An evaluation of the continuing effectiveness and currency of the curriculum and of assessment in relation to the intended learning outcomes of the programme. This will include the provision of learning support and learning resources. This should also include support provided by eLearning teams and other PS staff.</w:t>
            </w:r>
          </w:p>
        </w:tc>
      </w:tr>
      <w:tr w:rsidR="00C94304" w14:paraId="3CE7DC68" w14:textId="77777777" w:rsidTr="00427573">
        <w:tc>
          <w:tcPr>
            <w:tcW w:w="1843" w:type="dxa"/>
          </w:tcPr>
          <w:p w14:paraId="72083738" w14:textId="1878EF38" w:rsidR="00C94304" w:rsidRPr="008F6516" w:rsidRDefault="00C94304" w:rsidP="00D7201D">
            <w:pPr>
              <w:pStyle w:val="BodyText"/>
              <w:ind w:left="0" w:firstLine="0"/>
              <w:jc w:val="left"/>
              <w:rPr>
                <w:sz w:val="22"/>
                <w:szCs w:val="22"/>
              </w:rPr>
            </w:pPr>
            <w:r w:rsidRPr="008F6516">
              <w:rPr>
                <w:sz w:val="22"/>
                <w:szCs w:val="22"/>
              </w:rPr>
              <w:t>Com</w:t>
            </w:r>
            <w:r w:rsidRPr="008F6516">
              <w:rPr>
                <w:spacing w:val="1"/>
                <w:sz w:val="22"/>
                <w:szCs w:val="22"/>
              </w:rPr>
              <w:t>m</w:t>
            </w:r>
            <w:r w:rsidRPr="008F6516">
              <w:rPr>
                <w:sz w:val="22"/>
                <w:szCs w:val="22"/>
              </w:rPr>
              <w:t>e</w:t>
            </w:r>
            <w:r w:rsidRPr="008F6516">
              <w:rPr>
                <w:spacing w:val="-2"/>
                <w:sz w:val="22"/>
                <w:szCs w:val="22"/>
              </w:rPr>
              <w:t>n</w:t>
            </w:r>
            <w:r w:rsidRPr="008F6516">
              <w:rPr>
                <w:sz w:val="22"/>
                <w:szCs w:val="22"/>
              </w:rPr>
              <w:t>ts</w:t>
            </w:r>
            <w:r w:rsidRPr="008F6516">
              <w:rPr>
                <w:spacing w:val="-2"/>
                <w:sz w:val="22"/>
                <w:szCs w:val="22"/>
              </w:rPr>
              <w:t xml:space="preserve"> </w:t>
            </w:r>
            <w:r w:rsidRPr="008F6516">
              <w:rPr>
                <w:spacing w:val="2"/>
                <w:sz w:val="22"/>
                <w:szCs w:val="22"/>
              </w:rPr>
              <w:t>f</w:t>
            </w:r>
            <w:r w:rsidRPr="008F6516">
              <w:rPr>
                <w:sz w:val="22"/>
                <w:szCs w:val="22"/>
              </w:rPr>
              <w:t>r</w:t>
            </w:r>
            <w:r w:rsidRPr="008F6516">
              <w:rPr>
                <w:spacing w:val="-3"/>
                <w:sz w:val="22"/>
                <w:szCs w:val="22"/>
              </w:rPr>
              <w:t>o</w:t>
            </w:r>
            <w:r w:rsidRPr="008F6516">
              <w:rPr>
                <w:sz w:val="22"/>
                <w:szCs w:val="22"/>
              </w:rPr>
              <w:t>m</w:t>
            </w:r>
            <w:r w:rsidRPr="008F6516">
              <w:rPr>
                <w:spacing w:val="1"/>
                <w:sz w:val="22"/>
                <w:szCs w:val="22"/>
              </w:rPr>
              <w:t xml:space="preserve"> </w:t>
            </w:r>
            <w:r w:rsidRPr="008F6516">
              <w:rPr>
                <w:sz w:val="22"/>
                <w:szCs w:val="22"/>
              </w:rPr>
              <w:t>E</w:t>
            </w:r>
            <w:r w:rsidRPr="008F6516">
              <w:rPr>
                <w:spacing w:val="-3"/>
                <w:sz w:val="22"/>
                <w:szCs w:val="22"/>
              </w:rPr>
              <w:t>x</w:t>
            </w:r>
            <w:r w:rsidRPr="008F6516">
              <w:rPr>
                <w:sz w:val="22"/>
                <w:szCs w:val="22"/>
              </w:rPr>
              <w:t>t</w:t>
            </w:r>
            <w:r w:rsidRPr="008F6516">
              <w:rPr>
                <w:spacing w:val="1"/>
                <w:sz w:val="22"/>
                <w:szCs w:val="22"/>
              </w:rPr>
              <w:t>e</w:t>
            </w:r>
            <w:r w:rsidRPr="008F6516">
              <w:rPr>
                <w:spacing w:val="-4"/>
                <w:sz w:val="22"/>
                <w:szCs w:val="22"/>
              </w:rPr>
              <w:t>r</w:t>
            </w:r>
            <w:r w:rsidRPr="008F6516">
              <w:rPr>
                <w:sz w:val="22"/>
                <w:szCs w:val="22"/>
              </w:rPr>
              <w:t>nal E</w:t>
            </w:r>
            <w:r w:rsidRPr="008F6516">
              <w:rPr>
                <w:spacing w:val="-2"/>
                <w:sz w:val="22"/>
                <w:szCs w:val="22"/>
              </w:rPr>
              <w:t>x</w:t>
            </w:r>
            <w:r w:rsidRPr="008F6516">
              <w:rPr>
                <w:sz w:val="22"/>
                <w:szCs w:val="22"/>
              </w:rPr>
              <w:t>a</w:t>
            </w:r>
            <w:r w:rsidRPr="008F6516">
              <w:rPr>
                <w:spacing w:val="1"/>
                <w:sz w:val="22"/>
                <w:szCs w:val="22"/>
              </w:rPr>
              <w:t>m</w:t>
            </w:r>
            <w:r w:rsidRPr="008F6516">
              <w:rPr>
                <w:sz w:val="22"/>
                <w:szCs w:val="22"/>
              </w:rPr>
              <w:t>i</w:t>
            </w:r>
            <w:r w:rsidRPr="008F6516">
              <w:rPr>
                <w:spacing w:val="-2"/>
                <w:sz w:val="22"/>
                <w:szCs w:val="22"/>
              </w:rPr>
              <w:t>n</w:t>
            </w:r>
            <w:r w:rsidRPr="008F6516">
              <w:rPr>
                <w:sz w:val="22"/>
                <w:szCs w:val="22"/>
              </w:rPr>
              <w:t>ers</w:t>
            </w:r>
          </w:p>
        </w:tc>
        <w:tc>
          <w:tcPr>
            <w:tcW w:w="7796" w:type="dxa"/>
          </w:tcPr>
          <w:p w14:paraId="403B458C" w14:textId="0B6EB9C3" w:rsidR="00C94304" w:rsidRPr="008F6516" w:rsidRDefault="00C94304" w:rsidP="00D7201D">
            <w:pPr>
              <w:ind w:left="0" w:firstLine="0"/>
              <w:rPr>
                <w:sz w:val="22"/>
                <w:szCs w:val="22"/>
              </w:rPr>
            </w:pPr>
            <w:r w:rsidRPr="008F6516">
              <w:rPr>
                <w:sz w:val="22"/>
                <w:szCs w:val="22"/>
              </w:rPr>
              <w:t xml:space="preserve">Including commendations and issues recommending further action (at School or University level). Programme teams should include any actions in the continuous monitoring action plan. If the External Examiner’s annual report is not available at the time continuous monitoring is being considered, then oral comments made by External Examiners at Examination Board meetings should be referred to. Comments regarding whether all External Examiners have received a response to their reports and whether they have been appropriately acted upon, where relevant, as specified in the University’s </w:t>
            </w:r>
            <w:hyperlink r:id="rId17" w:history="1">
              <w:r w:rsidRPr="008F6516">
                <w:rPr>
                  <w:rStyle w:val="Hyperlink"/>
                  <w:sz w:val="22"/>
                  <w:szCs w:val="22"/>
                </w:rPr>
                <w:t>Guidance on External Examiner Procedures</w:t>
              </w:r>
            </w:hyperlink>
            <w:r w:rsidRPr="008F6516">
              <w:rPr>
                <w:sz w:val="22"/>
                <w:szCs w:val="22"/>
              </w:rPr>
              <w:t>.  Comments regarding whether all final Examination Boards are being conducted anonymously.</w:t>
            </w:r>
          </w:p>
        </w:tc>
      </w:tr>
      <w:tr w:rsidR="00C94304" w14:paraId="4FBAB6F4" w14:textId="77777777" w:rsidTr="00427573">
        <w:tc>
          <w:tcPr>
            <w:tcW w:w="1843" w:type="dxa"/>
          </w:tcPr>
          <w:p w14:paraId="25FF65BD" w14:textId="1E0BFDFC" w:rsidR="00C94304" w:rsidRPr="008F6516" w:rsidRDefault="00C94304" w:rsidP="00D7201D">
            <w:pPr>
              <w:ind w:left="0" w:firstLine="0"/>
              <w:rPr>
                <w:sz w:val="22"/>
                <w:szCs w:val="22"/>
              </w:rPr>
            </w:pPr>
            <w:r w:rsidRPr="008F6516">
              <w:rPr>
                <w:sz w:val="22"/>
                <w:szCs w:val="22"/>
              </w:rPr>
              <w:t>Consideration of External Examiners’ reports by SSLCs</w:t>
            </w:r>
          </w:p>
        </w:tc>
        <w:tc>
          <w:tcPr>
            <w:tcW w:w="7796" w:type="dxa"/>
          </w:tcPr>
          <w:p w14:paraId="51EEC2F9" w14:textId="199FC09C" w:rsidR="00C94304" w:rsidRPr="008F6516" w:rsidRDefault="00C94304" w:rsidP="00D7201D">
            <w:pPr>
              <w:ind w:left="0" w:firstLine="0"/>
              <w:rPr>
                <w:sz w:val="22"/>
                <w:szCs w:val="22"/>
              </w:rPr>
            </w:pPr>
            <w:r w:rsidRPr="008F6516">
              <w:rPr>
                <w:sz w:val="22"/>
                <w:szCs w:val="22"/>
              </w:rPr>
              <w:t>External Examiners’ reports should be shared with student representatives at Staff Student Liaison Committees - SSLCs (or other appropriate forum), along with information about any actions carried out by the programme team/School in response to External Examiners’ comments. Details of how the programme is managing this process should be collected and reviewed by Faculties as part of the continuous monitoring process.</w:t>
            </w:r>
          </w:p>
        </w:tc>
      </w:tr>
      <w:tr w:rsidR="00740381" w14:paraId="30711A4E" w14:textId="77777777" w:rsidTr="00427573">
        <w:tc>
          <w:tcPr>
            <w:tcW w:w="1843" w:type="dxa"/>
          </w:tcPr>
          <w:p w14:paraId="25A81623" w14:textId="66A1F8DB" w:rsidR="00740381" w:rsidRPr="008F6516" w:rsidRDefault="00740381" w:rsidP="00645A47">
            <w:pPr>
              <w:ind w:left="0" w:firstLine="0"/>
              <w:rPr>
                <w:sz w:val="22"/>
                <w:szCs w:val="22"/>
              </w:rPr>
            </w:pPr>
            <w:r w:rsidRPr="008F6516">
              <w:rPr>
                <w:sz w:val="22"/>
                <w:szCs w:val="22"/>
              </w:rPr>
              <w:t>Student engagement and feedback</w:t>
            </w:r>
          </w:p>
        </w:tc>
        <w:tc>
          <w:tcPr>
            <w:tcW w:w="7796" w:type="dxa"/>
          </w:tcPr>
          <w:p w14:paraId="3C660240" w14:textId="754207B3" w:rsidR="00740381" w:rsidRPr="008F6516" w:rsidRDefault="00740381" w:rsidP="00645A47">
            <w:pPr>
              <w:ind w:left="0" w:firstLine="0"/>
              <w:rPr>
                <w:sz w:val="22"/>
                <w:szCs w:val="22"/>
              </w:rPr>
            </w:pPr>
            <w:r>
              <w:rPr>
                <w:sz w:val="22"/>
                <w:szCs w:val="22"/>
              </w:rPr>
              <w:t>Responding to c</w:t>
            </w:r>
            <w:r w:rsidRPr="008F6516">
              <w:rPr>
                <w:sz w:val="22"/>
                <w:szCs w:val="22"/>
              </w:rPr>
              <w:t>omments made by students throughout the year. This should include School responses and actions taken following feedback from the National Student Survey, unit surveys, staff</w:t>
            </w:r>
            <w:r>
              <w:rPr>
                <w:sz w:val="22"/>
                <w:szCs w:val="22"/>
              </w:rPr>
              <w:t xml:space="preserve"> </w:t>
            </w:r>
            <w:r w:rsidRPr="008F6516">
              <w:rPr>
                <w:sz w:val="22"/>
                <w:szCs w:val="22"/>
              </w:rPr>
              <w:t>student liaison committee minutes and issues raised by student representatives on School committees.</w:t>
            </w:r>
          </w:p>
        </w:tc>
      </w:tr>
      <w:tr w:rsidR="00740381" w14:paraId="53BC002F" w14:textId="77777777" w:rsidTr="00427573">
        <w:tc>
          <w:tcPr>
            <w:tcW w:w="1843" w:type="dxa"/>
          </w:tcPr>
          <w:p w14:paraId="42FF5ABC" w14:textId="7F0EF197" w:rsidR="00740381" w:rsidRPr="008F6516" w:rsidRDefault="00740381" w:rsidP="00365B26">
            <w:pPr>
              <w:ind w:left="0" w:firstLine="0"/>
              <w:rPr>
                <w:sz w:val="22"/>
                <w:szCs w:val="22"/>
              </w:rPr>
            </w:pPr>
            <w:r>
              <w:rPr>
                <w:sz w:val="22"/>
                <w:szCs w:val="22"/>
              </w:rPr>
              <w:t xml:space="preserve">Programme information </w:t>
            </w:r>
            <w:r>
              <w:rPr>
                <w:sz w:val="22"/>
                <w:szCs w:val="22"/>
              </w:rPr>
              <w:lastRenderedPageBreak/>
              <w:t>given to students</w:t>
            </w:r>
          </w:p>
        </w:tc>
        <w:tc>
          <w:tcPr>
            <w:tcW w:w="7796" w:type="dxa"/>
          </w:tcPr>
          <w:p w14:paraId="5948AA59" w14:textId="77777777" w:rsidR="00740381" w:rsidRPr="008F6516" w:rsidRDefault="00740381" w:rsidP="00365B26">
            <w:pPr>
              <w:ind w:left="0" w:firstLine="0"/>
              <w:rPr>
                <w:sz w:val="22"/>
                <w:szCs w:val="22"/>
              </w:rPr>
            </w:pPr>
            <w:r w:rsidRPr="008F6516">
              <w:rPr>
                <w:sz w:val="22"/>
                <w:szCs w:val="22"/>
              </w:rPr>
              <w:lastRenderedPageBreak/>
              <w:t xml:space="preserve">Comments about how information is given to students about their programme (e.g. handbooks and web information, including the HEFCE KIS data) and how the programme team (including PS staff) ensures this is kept </w:t>
            </w:r>
            <w:r w:rsidRPr="008F6516">
              <w:rPr>
                <w:sz w:val="22"/>
                <w:szCs w:val="22"/>
              </w:rPr>
              <w:lastRenderedPageBreak/>
              <w:t>up to date and accurately describes University, Faculty and School policies and procedures.</w:t>
            </w:r>
          </w:p>
        </w:tc>
      </w:tr>
      <w:tr w:rsidR="00740381" w14:paraId="264D4051" w14:textId="77777777" w:rsidTr="00427573">
        <w:tc>
          <w:tcPr>
            <w:tcW w:w="1843" w:type="dxa"/>
          </w:tcPr>
          <w:p w14:paraId="6456CE4D" w14:textId="77777777" w:rsidR="00740381" w:rsidRPr="008F6516" w:rsidRDefault="00740381" w:rsidP="00AE7DC7">
            <w:pPr>
              <w:ind w:left="0" w:firstLine="0"/>
              <w:rPr>
                <w:sz w:val="22"/>
                <w:szCs w:val="22"/>
              </w:rPr>
            </w:pPr>
            <w:r w:rsidRPr="008F6516">
              <w:rPr>
                <w:sz w:val="22"/>
                <w:szCs w:val="22"/>
              </w:rPr>
              <w:lastRenderedPageBreak/>
              <w:t>Student Charter</w:t>
            </w:r>
          </w:p>
        </w:tc>
        <w:tc>
          <w:tcPr>
            <w:tcW w:w="7796" w:type="dxa"/>
          </w:tcPr>
          <w:p w14:paraId="713556BB" w14:textId="77777777" w:rsidR="00740381" w:rsidRPr="008F6516" w:rsidRDefault="00740381" w:rsidP="00AE7DC7">
            <w:pPr>
              <w:ind w:left="0" w:firstLine="0"/>
              <w:rPr>
                <w:sz w:val="22"/>
                <w:szCs w:val="22"/>
              </w:rPr>
            </w:pPr>
            <w:r w:rsidRPr="008F6516">
              <w:rPr>
                <w:sz w:val="22"/>
                <w:szCs w:val="22"/>
              </w:rPr>
              <w:t>Comment on the progress made with the implementation of the Student Charter by programme teams, including reference to feedback from staff and students.</w:t>
            </w:r>
          </w:p>
        </w:tc>
      </w:tr>
      <w:tr w:rsidR="00C94304" w14:paraId="650BD392" w14:textId="77777777" w:rsidTr="00427573">
        <w:tc>
          <w:tcPr>
            <w:tcW w:w="1843" w:type="dxa"/>
          </w:tcPr>
          <w:p w14:paraId="49098914" w14:textId="2D559EDD" w:rsidR="00C94304" w:rsidRPr="008F6516" w:rsidRDefault="00C94304" w:rsidP="00D7201D">
            <w:pPr>
              <w:ind w:left="0" w:firstLine="0"/>
              <w:rPr>
                <w:sz w:val="22"/>
                <w:szCs w:val="22"/>
              </w:rPr>
            </w:pPr>
            <w:r w:rsidRPr="008F6516">
              <w:rPr>
                <w:sz w:val="22"/>
                <w:szCs w:val="22"/>
              </w:rPr>
              <w:t xml:space="preserve">Recruitment, retention, </w:t>
            </w:r>
            <w:r w:rsidR="003A0D77">
              <w:rPr>
                <w:sz w:val="22"/>
                <w:szCs w:val="22"/>
              </w:rPr>
              <w:t xml:space="preserve">and </w:t>
            </w:r>
            <w:r w:rsidRPr="008F6516">
              <w:rPr>
                <w:sz w:val="22"/>
                <w:szCs w:val="22"/>
              </w:rPr>
              <w:t>progression</w:t>
            </w:r>
          </w:p>
        </w:tc>
        <w:tc>
          <w:tcPr>
            <w:tcW w:w="7796" w:type="dxa"/>
          </w:tcPr>
          <w:p w14:paraId="0DDCA753" w14:textId="6EFF771F" w:rsidR="00C94304" w:rsidRPr="008F6516" w:rsidRDefault="00C94304" w:rsidP="00D7201D">
            <w:pPr>
              <w:ind w:left="0" w:firstLine="0"/>
              <w:rPr>
                <w:sz w:val="22"/>
                <w:szCs w:val="22"/>
              </w:rPr>
            </w:pPr>
            <w:r w:rsidRPr="008F6516">
              <w:rPr>
                <w:sz w:val="22"/>
                <w:szCs w:val="22"/>
              </w:rPr>
              <w:t xml:space="preserve">Comments on </w:t>
            </w:r>
            <w:r w:rsidR="003A0D77">
              <w:rPr>
                <w:sz w:val="22"/>
                <w:szCs w:val="22"/>
              </w:rPr>
              <w:t>r</w:t>
            </w:r>
            <w:r w:rsidR="003A0D77" w:rsidRPr="008F6516">
              <w:rPr>
                <w:sz w:val="22"/>
                <w:szCs w:val="22"/>
              </w:rPr>
              <w:t xml:space="preserve">ecruitment, retention, </w:t>
            </w:r>
            <w:r w:rsidR="003A0D77">
              <w:rPr>
                <w:sz w:val="22"/>
                <w:szCs w:val="22"/>
              </w:rPr>
              <w:t xml:space="preserve">and </w:t>
            </w:r>
            <w:r w:rsidR="003A0D77" w:rsidRPr="008F6516">
              <w:rPr>
                <w:sz w:val="22"/>
                <w:szCs w:val="22"/>
              </w:rPr>
              <w:t xml:space="preserve">progression achievement by students </w:t>
            </w:r>
            <w:r w:rsidR="003A0D77">
              <w:rPr>
                <w:sz w:val="22"/>
                <w:szCs w:val="22"/>
              </w:rPr>
              <w:t xml:space="preserve">and </w:t>
            </w:r>
            <w:r w:rsidRPr="008F6516">
              <w:rPr>
                <w:sz w:val="22"/>
                <w:szCs w:val="22"/>
              </w:rPr>
              <w:t xml:space="preserve">any </w:t>
            </w:r>
            <w:proofErr w:type="gramStart"/>
            <w:r w:rsidRPr="008F6516">
              <w:rPr>
                <w:sz w:val="22"/>
                <w:szCs w:val="22"/>
              </w:rPr>
              <w:t>particular trends</w:t>
            </w:r>
            <w:proofErr w:type="gramEnd"/>
            <w:r w:rsidRPr="008F6516">
              <w:rPr>
                <w:sz w:val="22"/>
                <w:szCs w:val="22"/>
              </w:rPr>
              <w:t xml:space="preserve"> noted during the year.</w:t>
            </w:r>
          </w:p>
        </w:tc>
      </w:tr>
      <w:tr w:rsidR="00C94304" w14:paraId="78E79FAA" w14:textId="77777777" w:rsidTr="00427573">
        <w:tc>
          <w:tcPr>
            <w:tcW w:w="1843" w:type="dxa"/>
          </w:tcPr>
          <w:p w14:paraId="3C36648A" w14:textId="5C1583EA" w:rsidR="00C94304" w:rsidRPr="008F6516" w:rsidRDefault="00C94304" w:rsidP="00D7201D">
            <w:pPr>
              <w:ind w:left="0" w:firstLine="0"/>
              <w:rPr>
                <w:sz w:val="22"/>
                <w:szCs w:val="22"/>
              </w:rPr>
            </w:pPr>
            <w:hyperlink r:id="rId18" w:history="1">
              <w:r w:rsidRPr="008F6516">
                <w:rPr>
                  <w:rStyle w:val="Hyperlink"/>
                  <w:sz w:val="22"/>
                  <w:szCs w:val="22"/>
                </w:rPr>
                <w:t>Manchester Induction Framework</w:t>
              </w:r>
            </w:hyperlink>
            <w:r w:rsidRPr="008F6516">
              <w:rPr>
                <w:sz w:val="22"/>
                <w:szCs w:val="22"/>
              </w:rPr>
              <w:t xml:space="preserve"> and Welcome Week</w:t>
            </w:r>
          </w:p>
        </w:tc>
        <w:tc>
          <w:tcPr>
            <w:tcW w:w="7796" w:type="dxa"/>
          </w:tcPr>
          <w:p w14:paraId="0DBBCE57" w14:textId="50FD36EE" w:rsidR="00C94304" w:rsidRPr="008F6516" w:rsidRDefault="00C94304" w:rsidP="00D7201D">
            <w:pPr>
              <w:ind w:left="0" w:firstLine="0"/>
              <w:rPr>
                <w:sz w:val="22"/>
                <w:szCs w:val="22"/>
              </w:rPr>
            </w:pPr>
            <w:r w:rsidRPr="008F6516">
              <w:rPr>
                <w:sz w:val="22"/>
                <w:szCs w:val="22"/>
              </w:rPr>
              <w:t>Review the operation of Welcome Week and the Manchester Induction Framework, including the support and contribution of PS staff.</w:t>
            </w:r>
          </w:p>
        </w:tc>
      </w:tr>
      <w:tr w:rsidR="00740381" w14:paraId="3F0DA9A6" w14:textId="77777777" w:rsidTr="00427573">
        <w:tc>
          <w:tcPr>
            <w:tcW w:w="1843" w:type="dxa"/>
          </w:tcPr>
          <w:p w14:paraId="321314CC" w14:textId="2888384B" w:rsidR="00740381" w:rsidRPr="008F6516" w:rsidRDefault="00740381" w:rsidP="00A42ABD">
            <w:pPr>
              <w:ind w:left="0" w:firstLine="0"/>
              <w:rPr>
                <w:sz w:val="22"/>
                <w:szCs w:val="22"/>
              </w:rPr>
            </w:pPr>
            <w:r w:rsidRPr="008F6516">
              <w:rPr>
                <w:sz w:val="22"/>
                <w:szCs w:val="22"/>
              </w:rPr>
              <w:t xml:space="preserve">Personalised learning and </w:t>
            </w:r>
            <w:r w:rsidR="003A0D77">
              <w:rPr>
                <w:sz w:val="22"/>
                <w:szCs w:val="22"/>
              </w:rPr>
              <w:t>Academic Advising</w:t>
            </w:r>
          </w:p>
        </w:tc>
        <w:tc>
          <w:tcPr>
            <w:tcW w:w="7796" w:type="dxa"/>
          </w:tcPr>
          <w:p w14:paraId="2111B306" w14:textId="77777777" w:rsidR="00740381" w:rsidRPr="008F6516" w:rsidRDefault="00740381" w:rsidP="00A42ABD">
            <w:pPr>
              <w:ind w:left="0" w:firstLine="0"/>
              <w:rPr>
                <w:sz w:val="22"/>
                <w:szCs w:val="22"/>
              </w:rPr>
            </w:pPr>
            <w:r w:rsidRPr="008F6516">
              <w:rPr>
                <w:sz w:val="22"/>
                <w:szCs w:val="22"/>
              </w:rPr>
              <w:t xml:space="preserve">Comment on the implementation of the </w:t>
            </w:r>
            <w:hyperlink r:id="rId19" w:history="1">
              <w:r w:rsidRPr="007F5925">
                <w:rPr>
                  <w:rStyle w:val="Hyperlink"/>
                  <w:sz w:val="22"/>
                  <w:szCs w:val="22"/>
                </w:rPr>
                <w:t>Policy on Personalised Learning for Students on Taught Programmes</w:t>
              </w:r>
            </w:hyperlink>
            <w:r w:rsidRPr="008F6516">
              <w:rPr>
                <w:sz w:val="22"/>
                <w:szCs w:val="22"/>
              </w:rPr>
              <w:t xml:space="preserve"> and the </w:t>
            </w:r>
            <w:hyperlink r:id="rId20" w:history="1">
              <w:r w:rsidRPr="007F5925">
                <w:rPr>
                  <w:rStyle w:val="Hyperlink"/>
                  <w:sz w:val="22"/>
                  <w:szCs w:val="22"/>
                </w:rPr>
                <w:t>Policy on Advising Taught Students</w:t>
              </w:r>
            </w:hyperlink>
            <w:r w:rsidRPr="008F6516">
              <w:rPr>
                <w:sz w:val="22"/>
                <w:szCs w:val="22"/>
              </w:rPr>
              <w:t>, referencing as appropriate the underpinning Guidance and Toolkit, and the role of the School/ Programme PS staff in the continual improvement of the student experience.</w:t>
            </w:r>
          </w:p>
        </w:tc>
      </w:tr>
      <w:tr w:rsidR="00C94304" w14:paraId="20F5FC3A" w14:textId="77777777" w:rsidTr="00427573">
        <w:tc>
          <w:tcPr>
            <w:tcW w:w="1843" w:type="dxa"/>
          </w:tcPr>
          <w:p w14:paraId="390A63B1" w14:textId="7C8467E9" w:rsidR="00C94304" w:rsidRPr="008F6516" w:rsidRDefault="00C94304" w:rsidP="00D7201D">
            <w:pPr>
              <w:ind w:left="0" w:firstLine="0"/>
              <w:rPr>
                <w:sz w:val="22"/>
                <w:szCs w:val="22"/>
              </w:rPr>
            </w:pPr>
            <w:r w:rsidRPr="008F6516">
              <w:rPr>
                <w:sz w:val="22"/>
                <w:szCs w:val="22"/>
              </w:rPr>
              <w:t>PASS/ Peer Mentoring</w:t>
            </w:r>
          </w:p>
        </w:tc>
        <w:tc>
          <w:tcPr>
            <w:tcW w:w="7796" w:type="dxa"/>
          </w:tcPr>
          <w:p w14:paraId="66DAB95F" w14:textId="77777777" w:rsidR="00C94304" w:rsidRPr="008F6516" w:rsidRDefault="00C94304" w:rsidP="00D7201D">
            <w:pPr>
              <w:pStyle w:val="BodyText"/>
              <w:ind w:left="0" w:firstLine="0"/>
              <w:jc w:val="left"/>
              <w:rPr>
                <w:sz w:val="22"/>
                <w:szCs w:val="22"/>
              </w:rPr>
            </w:pPr>
            <w:r w:rsidRPr="008F6516">
              <w:rPr>
                <w:sz w:val="22"/>
                <w:szCs w:val="22"/>
              </w:rPr>
              <w:t>Com</w:t>
            </w:r>
            <w:r w:rsidRPr="008F6516">
              <w:rPr>
                <w:spacing w:val="1"/>
                <w:sz w:val="22"/>
                <w:szCs w:val="22"/>
              </w:rPr>
              <w:t>m</w:t>
            </w:r>
            <w:r w:rsidRPr="008F6516">
              <w:rPr>
                <w:sz w:val="22"/>
                <w:szCs w:val="22"/>
              </w:rPr>
              <w:t>e</w:t>
            </w:r>
            <w:r w:rsidRPr="008F6516">
              <w:rPr>
                <w:spacing w:val="-2"/>
                <w:sz w:val="22"/>
                <w:szCs w:val="22"/>
              </w:rPr>
              <w:t>n</w:t>
            </w:r>
            <w:r w:rsidRPr="008F6516">
              <w:rPr>
                <w:sz w:val="22"/>
                <w:szCs w:val="22"/>
              </w:rPr>
              <w:t>t on</w:t>
            </w:r>
            <w:r w:rsidRPr="008F6516">
              <w:rPr>
                <w:spacing w:val="-1"/>
                <w:sz w:val="22"/>
                <w:szCs w:val="22"/>
              </w:rPr>
              <w:t xml:space="preserve"> </w:t>
            </w:r>
            <w:r w:rsidRPr="008F6516">
              <w:rPr>
                <w:sz w:val="22"/>
                <w:szCs w:val="22"/>
              </w:rPr>
              <w:t>any</w:t>
            </w:r>
            <w:r w:rsidRPr="008F6516">
              <w:rPr>
                <w:spacing w:val="-3"/>
                <w:sz w:val="22"/>
                <w:szCs w:val="22"/>
              </w:rPr>
              <w:t xml:space="preserve"> </w:t>
            </w:r>
            <w:r w:rsidRPr="008F6516">
              <w:rPr>
                <w:spacing w:val="1"/>
                <w:sz w:val="22"/>
                <w:szCs w:val="22"/>
              </w:rPr>
              <w:t>a</w:t>
            </w:r>
            <w:r w:rsidRPr="008F6516">
              <w:rPr>
                <w:sz w:val="22"/>
                <w:szCs w:val="22"/>
              </w:rPr>
              <w:t>cti</w:t>
            </w:r>
            <w:r w:rsidRPr="008F6516">
              <w:rPr>
                <w:spacing w:val="-2"/>
                <w:sz w:val="22"/>
                <w:szCs w:val="22"/>
              </w:rPr>
              <w:t>o</w:t>
            </w:r>
            <w:r w:rsidRPr="008F6516">
              <w:rPr>
                <w:sz w:val="22"/>
                <w:szCs w:val="22"/>
              </w:rPr>
              <w:t>ns re</w:t>
            </w:r>
            <w:r w:rsidRPr="008F6516">
              <w:rPr>
                <w:spacing w:val="-1"/>
                <w:sz w:val="22"/>
                <w:szCs w:val="22"/>
              </w:rPr>
              <w:t>q</w:t>
            </w:r>
            <w:r w:rsidRPr="008F6516">
              <w:rPr>
                <w:sz w:val="22"/>
                <w:szCs w:val="22"/>
              </w:rPr>
              <w:t>ui</w:t>
            </w:r>
            <w:r w:rsidRPr="008F6516">
              <w:rPr>
                <w:spacing w:val="-2"/>
                <w:sz w:val="22"/>
                <w:szCs w:val="22"/>
              </w:rPr>
              <w:t>r</w:t>
            </w:r>
            <w:r w:rsidRPr="008F6516">
              <w:rPr>
                <w:sz w:val="22"/>
                <w:szCs w:val="22"/>
              </w:rPr>
              <w:t>ed</w:t>
            </w:r>
            <w:r w:rsidRPr="008F6516">
              <w:rPr>
                <w:spacing w:val="3"/>
                <w:sz w:val="22"/>
                <w:szCs w:val="22"/>
              </w:rPr>
              <w:t xml:space="preserve"> </w:t>
            </w:r>
            <w:r w:rsidRPr="008F6516">
              <w:rPr>
                <w:sz w:val="22"/>
                <w:szCs w:val="22"/>
              </w:rPr>
              <w:t xml:space="preserve">in </w:t>
            </w:r>
            <w:r w:rsidRPr="008F6516">
              <w:rPr>
                <w:spacing w:val="-2"/>
                <w:sz w:val="22"/>
                <w:szCs w:val="22"/>
              </w:rPr>
              <w:t>t</w:t>
            </w:r>
            <w:r w:rsidRPr="008F6516">
              <w:rPr>
                <w:sz w:val="22"/>
                <w:szCs w:val="22"/>
              </w:rPr>
              <w:t xml:space="preserve">he </w:t>
            </w:r>
            <w:r w:rsidRPr="008F6516">
              <w:rPr>
                <w:spacing w:val="-2"/>
                <w:sz w:val="22"/>
                <w:szCs w:val="22"/>
              </w:rPr>
              <w:t>s</w:t>
            </w:r>
            <w:r w:rsidRPr="008F6516">
              <w:rPr>
                <w:sz w:val="22"/>
                <w:szCs w:val="22"/>
              </w:rPr>
              <w:t>ub</w:t>
            </w:r>
            <w:r w:rsidRPr="008F6516">
              <w:rPr>
                <w:spacing w:val="-3"/>
                <w:sz w:val="22"/>
                <w:szCs w:val="22"/>
              </w:rPr>
              <w:t>s</w:t>
            </w:r>
            <w:r w:rsidRPr="008F6516">
              <w:rPr>
                <w:sz w:val="22"/>
                <w:szCs w:val="22"/>
              </w:rPr>
              <w:t>e</w:t>
            </w:r>
            <w:r w:rsidRPr="008F6516">
              <w:rPr>
                <w:spacing w:val="-2"/>
                <w:sz w:val="22"/>
                <w:szCs w:val="22"/>
              </w:rPr>
              <w:t>q</w:t>
            </w:r>
            <w:r w:rsidRPr="008F6516">
              <w:rPr>
                <w:sz w:val="22"/>
                <w:szCs w:val="22"/>
              </w:rPr>
              <w:t>uent</w:t>
            </w:r>
            <w:r w:rsidRPr="008F6516">
              <w:rPr>
                <w:spacing w:val="-2"/>
                <w:sz w:val="22"/>
                <w:szCs w:val="22"/>
              </w:rPr>
              <w:t xml:space="preserve"> </w:t>
            </w:r>
            <w:r w:rsidRPr="008F6516">
              <w:rPr>
                <w:sz w:val="22"/>
                <w:szCs w:val="22"/>
              </w:rPr>
              <w:t>aca</w:t>
            </w:r>
            <w:r w:rsidRPr="008F6516">
              <w:rPr>
                <w:spacing w:val="-2"/>
                <w:sz w:val="22"/>
                <w:szCs w:val="22"/>
              </w:rPr>
              <w:t>de</w:t>
            </w:r>
            <w:r w:rsidRPr="008F6516">
              <w:rPr>
                <w:spacing w:val="1"/>
                <w:sz w:val="22"/>
                <w:szCs w:val="22"/>
              </w:rPr>
              <w:t>m</w:t>
            </w:r>
            <w:r w:rsidRPr="008F6516">
              <w:rPr>
                <w:sz w:val="22"/>
                <w:szCs w:val="22"/>
              </w:rPr>
              <w:t xml:space="preserve">ic </w:t>
            </w:r>
            <w:r w:rsidRPr="008F6516">
              <w:rPr>
                <w:spacing w:val="-3"/>
                <w:sz w:val="22"/>
                <w:szCs w:val="22"/>
              </w:rPr>
              <w:t>y</w:t>
            </w:r>
            <w:r w:rsidRPr="008F6516">
              <w:rPr>
                <w:sz w:val="22"/>
                <w:szCs w:val="22"/>
              </w:rPr>
              <w:t>ear, inclu</w:t>
            </w:r>
            <w:r w:rsidRPr="008F6516">
              <w:rPr>
                <w:spacing w:val="1"/>
                <w:sz w:val="22"/>
                <w:szCs w:val="22"/>
              </w:rPr>
              <w:t>d</w:t>
            </w:r>
            <w:r w:rsidRPr="008F6516">
              <w:rPr>
                <w:sz w:val="22"/>
                <w:szCs w:val="22"/>
              </w:rPr>
              <w:t>ing consid</w:t>
            </w:r>
            <w:r w:rsidRPr="008F6516">
              <w:rPr>
                <w:spacing w:val="1"/>
                <w:sz w:val="22"/>
                <w:szCs w:val="22"/>
              </w:rPr>
              <w:t>e</w:t>
            </w:r>
            <w:r w:rsidRPr="008F6516">
              <w:rPr>
                <w:sz w:val="22"/>
                <w:szCs w:val="22"/>
              </w:rPr>
              <w:t>r</w:t>
            </w:r>
            <w:r w:rsidRPr="008F6516">
              <w:rPr>
                <w:spacing w:val="-3"/>
                <w:sz w:val="22"/>
                <w:szCs w:val="22"/>
              </w:rPr>
              <w:t>a</w:t>
            </w:r>
            <w:r w:rsidRPr="008F6516">
              <w:rPr>
                <w:sz w:val="22"/>
                <w:szCs w:val="22"/>
              </w:rPr>
              <w:t>tion</w:t>
            </w:r>
            <w:r w:rsidRPr="008F6516">
              <w:rPr>
                <w:spacing w:val="-2"/>
                <w:sz w:val="22"/>
                <w:szCs w:val="22"/>
              </w:rPr>
              <w:t xml:space="preserve"> o</w:t>
            </w:r>
            <w:r w:rsidRPr="008F6516">
              <w:rPr>
                <w:spacing w:val="2"/>
                <w:sz w:val="22"/>
                <w:szCs w:val="22"/>
              </w:rPr>
              <w:t>f</w:t>
            </w:r>
            <w:r w:rsidRPr="008F6516">
              <w:rPr>
                <w:sz w:val="22"/>
                <w:szCs w:val="22"/>
              </w:rPr>
              <w:t>:</w:t>
            </w:r>
          </w:p>
          <w:p w14:paraId="700665F3" w14:textId="77777777" w:rsidR="00C94304" w:rsidRPr="008F6516" w:rsidRDefault="00C94304" w:rsidP="00D7201D">
            <w:pPr>
              <w:pStyle w:val="BodyText"/>
              <w:widowControl w:val="0"/>
              <w:numPr>
                <w:ilvl w:val="0"/>
                <w:numId w:val="39"/>
              </w:numPr>
              <w:ind w:left="321" w:hanging="283"/>
              <w:jc w:val="left"/>
              <w:rPr>
                <w:sz w:val="22"/>
                <w:szCs w:val="22"/>
              </w:rPr>
            </w:pPr>
            <w:r w:rsidRPr="008F6516">
              <w:rPr>
                <w:spacing w:val="-3"/>
                <w:sz w:val="22"/>
                <w:szCs w:val="22"/>
              </w:rPr>
              <w:t>w</w:t>
            </w:r>
            <w:r w:rsidRPr="008F6516">
              <w:rPr>
                <w:sz w:val="22"/>
                <w:szCs w:val="22"/>
              </w:rPr>
              <w:t>het</w:t>
            </w:r>
            <w:r w:rsidRPr="008F6516">
              <w:rPr>
                <w:spacing w:val="1"/>
                <w:sz w:val="22"/>
                <w:szCs w:val="22"/>
              </w:rPr>
              <w:t>h</w:t>
            </w:r>
            <w:r w:rsidRPr="008F6516">
              <w:rPr>
                <w:sz w:val="22"/>
                <w:szCs w:val="22"/>
              </w:rPr>
              <w:t>er sch</w:t>
            </w:r>
            <w:r w:rsidRPr="008F6516">
              <w:rPr>
                <w:spacing w:val="-2"/>
                <w:sz w:val="22"/>
                <w:szCs w:val="22"/>
              </w:rPr>
              <w:t>e</w:t>
            </w:r>
            <w:r w:rsidRPr="008F6516">
              <w:rPr>
                <w:spacing w:val="1"/>
                <w:sz w:val="22"/>
                <w:szCs w:val="22"/>
              </w:rPr>
              <w:t>m</w:t>
            </w:r>
            <w:r w:rsidRPr="008F6516">
              <w:rPr>
                <w:sz w:val="22"/>
                <w:szCs w:val="22"/>
              </w:rPr>
              <w:t>es</w:t>
            </w:r>
            <w:r w:rsidRPr="008F6516">
              <w:rPr>
                <w:spacing w:val="-2"/>
                <w:sz w:val="22"/>
                <w:szCs w:val="22"/>
              </w:rPr>
              <w:t xml:space="preserve"> </w:t>
            </w:r>
            <w:r w:rsidRPr="008F6516">
              <w:rPr>
                <w:spacing w:val="-1"/>
                <w:sz w:val="22"/>
                <w:szCs w:val="22"/>
              </w:rPr>
              <w:t>m</w:t>
            </w:r>
            <w:r w:rsidRPr="008F6516">
              <w:rPr>
                <w:sz w:val="22"/>
                <w:szCs w:val="22"/>
              </w:rPr>
              <w:t>e</w:t>
            </w:r>
            <w:r w:rsidRPr="008F6516">
              <w:rPr>
                <w:spacing w:val="-2"/>
                <w:sz w:val="22"/>
                <w:szCs w:val="22"/>
              </w:rPr>
              <w:t>e</w:t>
            </w:r>
            <w:r w:rsidRPr="008F6516">
              <w:rPr>
                <w:sz w:val="22"/>
                <w:szCs w:val="22"/>
              </w:rPr>
              <w:t xml:space="preserve">t </w:t>
            </w:r>
            <w:r w:rsidRPr="008F6516">
              <w:rPr>
                <w:spacing w:val="1"/>
                <w:sz w:val="22"/>
                <w:szCs w:val="22"/>
              </w:rPr>
              <w:t>m</w:t>
            </w:r>
            <w:r w:rsidRPr="008F6516">
              <w:rPr>
                <w:sz w:val="22"/>
                <w:szCs w:val="22"/>
              </w:rPr>
              <w:t>in</w:t>
            </w:r>
            <w:r w:rsidRPr="008F6516">
              <w:rPr>
                <w:spacing w:val="-3"/>
                <w:sz w:val="22"/>
                <w:szCs w:val="22"/>
              </w:rPr>
              <w:t>i</w:t>
            </w:r>
            <w:r w:rsidRPr="008F6516">
              <w:rPr>
                <w:spacing w:val="1"/>
                <w:sz w:val="22"/>
                <w:szCs w:val="22"/>
              </w:rPr>
              <w:t>m</w:t>
            </w:r>
            <w:r w:rsidRPr="008F6516">
              <w:rPr>
                <w:spacing w:val="-2"/>
                <w:sz w:val="22"/>
                <w:szCs w:val="22"/>
              </w:rPr>
              <w:t>u</w:t>
            </w:r>
            <w:r w:rsidRPr="008F6516">
              <w:rPr>
                <w:sz w:val="22"/>
                <w:szCs w:val="22"/>
              </w:rPr>
              <w:t>m</w:t>
            </w:r>
            <w:r w:rsidRPr="008F6516">
              <w:rPr>
                <w:spacing w:val="1"/>
                <w:sz w:val="22"/>
                <w:szCs w:val="22"/>
              </w:rPr>
              <w:t xml:space="preserve"> </w:t>
            </w:r>
            <w:r w:rsidRPr="008F6516">
              <w:rPr>
                <w:sz w:val="22"/>
                <w:szCs w:val="22"/>
              </w:rPr>
              <w:t>re</w:t>
            </w:r>
            <w:r w:rsidRPr="008F6516">
              <w:rPr>
                <w:spacing w:val="-1"/>
                <w:sz w:val="22"/>
                <w:szCs w:val="22"/>
              </w:rPr>
              <w:t>q</w:t>
            </w:r>
            <w:r w:rsidRPr="008F6516">
              <w:rPr>
                <w:sz w:val="22"/>
                <w:szCs w:val="22"/>
              </w:rPr>
              <w:t>ui</w:t>
            </w:r>
            <w:r w:rsidRPr="008F6516">
              <w:rPr>
                <w:spacing w:val="-2"/>
                <w:sz w:val="22"/>
                <w:szCs w:val="22"/>
              </w:rPr>
              <w:t>r</w:t>
            </w:r>
            <w:r w:rsidRPr="008F6516">
              <w:rPr>
                <w:sz w:val="22"/>
                <w:szCs w:val="22"/>
              </w:rPr>
              <w:t>e</w:t>
            </w:r>
            <w:r w:rsidRPr="008F6516">
              <w:rPr>
                <w:spacing w:val="-1"/>
                <w:sz w:val="22"/>
                <w:szCs w:val="22"/>
              </w:rPr>
              <w:t>m</w:t>
            </w:r>
            <w:r w:rsidRPr="008F6516">
              <w:rPr>
                <w:sz w:val="22"/>
                <w:szCs w:val="22"/>
              </w:rPr>
              <w:t>en</w:t>
            </w:r>
            <w:r w:rsidRPr="008F6516">
              <w:rPr>
                <w:spacing w:val="-2"/>
                <w:sz w:val="22"/>
                <w:szCs w:val="22"/>
              </w:rPr>
              <w:t>t</w:t>
            </w:r>
            <w:r w:rsidRPr="008F6516">
              <w:rPr>
                <w:sz w:val="22"/>
                <w:szCs w:val="22"/>
              </w:rPr>
              <w:t>s, a</w:t>
            </w:r>
            <w:r w:rsidRPr="008F6516">
              <w:rPr>
                <w:spacing w:val="-2"/>
                <w:sz w:val="22"/>
                <w:szCs w:val="22"/>
              </w:rPr>
              <w:t>n</w:t>
            </w:r>
            <w:r w:rsidRPr="008F6516">
              <w:rPr>
                <w:sz w:val="22"/>
                <w:szCs w:val="22"/>
              </w:rPr>
              <w:t xml:space="preserve">d </w:t>
            </w:r>
            <w:r w:rsidRPr="008F6516">
              <w:rPr>
                <w:spacing w:val="-3"/>
                <w:sz w:val="22"/>
                <w:szCs w:val="22"/>
              </w:rPr>
              <w:t>i</w:t>
            </w:r>
            <w:r w:rsidRPr="008F6516">
              <w:rPr>
                <w:sz w:val="22"/>
                <w:szCs w:val="22"/>
              </w:rPr>
              <w:t>f</w:t>
            </w:r>
            <w:r w:rsidRPr="008F6516">
              <w:rPr>
                <w:spacing w:val="2"/>
                <w:sz w:val="22"/>
                <w:szCs w:val="22"/>
              </w:rPr>
              <w:t xml:space="preserve"> </w:t>
            </w:r>
            <w:r w:rsidRPr="008F6516">
              <w:rPr>
                <w:spacing w:val="-1"/>
                <w:sz w:val="22"/>
                <w:szCs w:val="22"/>
              </w:rPr>
              <w:t>n</w:t>
            </w:r>
            <w:r w:rsidRPr="008F6516">
              <w:rPr>
                <w:sz w:val="22"/>
                <w:szCs w:val="22"/>
              </w:rPr>
              <w:t xml:space="preserve">ot </w:t>
            </w:r>
            <w:r w:rsidRPr="008F6516">
              <w:rPr>
                <w:spacing w:val="-3"/>
                <w:sz w:val="22"/>
                <w:szCs w:val="22"/>
              </w:rPr>
              <w:t>w</w:t>
            </w:r>
            <w:r w:rsidRPr="008F6516">
              <w:rPr>
                <w:sz w:val="22"/>
                <w:szCs w:val="22"/>
              </w:rPr>
              <w:t>hy</w:t>
            </w:r>
            <w:r w:rsidRPr="008F6516">
              <w:rPr>
                <w:spacing w:val="-3"/>
                <w:sz w:val="22"/>
                <w:szCs w:val="22"/>
              </w:rPr>
              <w:t xml:space="preserve"> </w:t>
            </w:r>
            <w:proofErr w:type="gramStart"/>
            <w:r w:rsidRPr="008F6516">
              <w:rPr>
                <w:spacing w:val="1"/>
                <w:sz w:val="22"/>
                <w:szCs w:val="22"/>
              </w:rPr>
              <w:t>n</w:t>
            </w:r>
            <w:r w:rsidRPr="008F6516">
              <w:rPr>
                <w:sz w:val="22"/>
                <w:szCs w:val="22"/>
              </w:rPr>
              <w:t>ot;</w:t>
            </w:r>
            <w:proofErr w:type="gramEnd"/>
          </w:p>
          <w:p w14:paraId="4081FF75" w14:textId="77777777" w:rsidR="00C94304" w:rsidRPr="008F6516" w:rsidRDefault="00C94304" w:rsidP="00D7201D">
            <w:pPr>
              <w:pStyle w:val="BodyText"/>
              <w:widowControl w:val="0"/>
              <w:numPr>
                <w:ilvl w:val="0"/>
                <w:numId w:val="39"/>
              </w:numPr>
              <w:ind w:left="321" w:hanging="283"/>
              <w:jc w:val="left"/>
              <w:rPr>
                <w:sz w:val="22"/>
                <w:szCs w:val="22"/>
              </w:rPr>
            </w:pPr>
            <w:r w:rsidRPr="008F6516">
              <w:rPr>
                <w:sz w:val="22"/>
                <w:szCs w:val="22"/>
              </w:rPr>
              <w:t>how</w:t>
            </w:r>
            <w:r w:rsidRPr="008F6516">
              <w:rPr>
                <w:spacing w:val="-3"/>
                <w:sz w:val="22"/>
                <w:szCs w:val="22"/>
              </w:rPr>
              <w:t xml:space="preserve"> </w:t>
            </w:r>
            <w:r w:rsidRPr="008F6516">
              <w:rPr>
                <w:spacing w:val="1"/>
                <w:sz w:val="22"/>
                <w:szCs w:val="22"/>
              </w:rPr>
              <w:t>p</w:t>
            </w:r>
            <w:r w:rsidRPr="008F6516">
              <w:rPr>
                <w:sz w:val="22"/>
                <w:szCs w:val="22"/>
              </w:rPr>
              <w:t>eer s</w:t>
            </w:r>
            <w:r w:rsidRPr="008F6516">
              <w:rPr>
                <w:spacing w:val="-2"/>
                <w:sz w:val="22"/>
                <w:szCs w:val="22"/>
              </w:rPr>
              <w:t>u</w:t>
            </w:r>
            <w:r w:rsidRPr="008F6516">
              <w:rPr>
                <w:sz w:val="22"/>
                <w:szCs w:val="22"/>
              </w:rPr>
              <w:t>pport</w:t>
            </w:r>
            <w:r w:rsidRPr="008F6516">
              <w:rPr>
                <w:spacing w:val="2"/>
                <w:sz w:val="22"/>
                <w:szCs w:val="22"/>
              </w:rPr>
              <w:t xml:space="preserve"> </w:t>
            </w:r>
            <w:r w:rsidRPr="008F6516">
              <w:rPr>
                <w:spacing w:val="-3"/>
                <w:sz w:val="22"/>
                <w:szCs w:val="22"/>
              </w:rPr>
              <w:t>s</w:t>
            </w:r>
            <w:r w:rsidRPr="008F6516">
              <w:rPr>
                <w:sz w:val="22"/>
                <w:szCs w:val="22"/>
              </w:rPr>
              <w:t>u</w:t>
            </w:r>
            <w:r w:rsidRPr="008F6516">
              <w:rPr>
                <w:spacing w:val="-2"/>
                <w:sz w:val="22"/>
                <w:szCs w:val="22"/>
              </w:rPr>
              <w:t>pp</w:t>
            </w:r>
            <w:r w:rsidRPr="008F6516">
              <w:rPr>
                <w:sz w:val="22"/>
                <w:szCs w:val="22"/>
              </w:rPr>
              <w:t>orts/e</w:t>
            </w:r>
            <w:r w:rsidRPr="008F6516">
              <w:rPr>
                <w:spacing w:val="-2"/>
                <w:sz w:val="22"/>
                <w:szCs w:val="22"/>
              </w:rPr>
              <w:t>n</w:t>
            </w:r>
            <w:r w:rsidRPr="008F6516">
              <w:rPr>
                <w:sz w:val="22"/>
                <w:szCs w:val="22"/>
              </w:rPr>
              <w:t>han</w:t>
            </w:r>
            <w:r w:rsidRPr="008F6516">
              <w:rPr>
                <w:spacing w:val="-3"/>
                <w:sz w:val="22"/>
                <w:szCs w:val="22"/>
              </w:rPr>
              <w:t>c</w:t>
            </w:r>
            <w:r w:rsidRPr="008F6516">
              <w:rPr>
                <w:sz w:val="22"/>
                <w:szCs w:val="22"/>
              </w:rPr>
              <w:t xml:space="preserve">es </w:t>
            </w:r>
            <w:r w:rsidRPr="008F6516">
              <w:rPr>
                <w:spacing w:val="-2"/>
                <w:sz w:val="22"/>
                <w:szCs w:val="22"/>
              </w:rPr>
              <w:t>t</w:t>
            </w:r>
            <w:r w:rsidRPr="008F6516">
              <w:rPr>
                <w:sz w:val="22"/>
                <w:szCs w:val="22"/>
              </w:rPr>
              <w:t>he s</w:t>
            </w:r>
            <w:r w:rsidRPr="008F6516">
              <w:rPr>
                <w:spacing w:val="-2"/>
                <w:sz w:val="22"/>
                <w:szCs w:val="22"/>
              </w:rPr>
              <w:t>t</w:t>
            </w:r>
            <w:r w:rsidRPr="008F6516">
              <w:rPr>
                <w:sz w:val="22"/>
                <w:szCs w:val="22"/>
              </w:rPr>
              <w:t>u</w:t>
            </w:r>
            <w:r w:rsidRPr="008F6516">
              <w:rPr>
                <w:spacing w:val="-2"/>
                <w:sz w:val="22"/>
                <w:szCs w:val="22"/>
              </w:rPr>
              <w:t>d</w:t>
            </w:r>
            <w:r w:rsidRPr="008F6516">
              <w:rPr>
                <w:sz w:val="22"/>
                <w:szCs w:val="22"/>
              </w:rPr>
              <w:t>ent</w:t>
            </w:r>
            <w:r w:rsidRPr="008F6516">
              <w:rPr>
                <w:spacing w:val="-2"/>
                <w:sz w:val="22"/>
                <w:szCs w:val="22"/>
              </w:rPr>
              <w:t xml:space="preserve"> </w:t>
            </w:r>
            <w:proofErr w:type="gramStart"/>
            <w:r w:rsidRPr="008F6516">
              <w:rPr>
                <w:sz w:val="22"/>
                <w:szCs w:val="22"/>
              </w:rPr>
              <w:t>e</w:t>
            </w:r>
            <w:r w:rsidRPr="008F6516">
              <w:rPr>
                <w:spacing w:val="-3"/>
                <w:sz w:val="22"/>
                <w:szCs w:val="22"/>
              </w:rPr>
              <w:t>x</w:t>
            </w:r>
            <w:r w:rsidRPr="008F6516">
              <w:rPr>
                <w:sz w:val="22"/>
                <w:szCs w:val="22"/>
              </w:rPr>
              <w:t>per</w:t>
            </w:r>
            <w:r w:rsidRPr="008F6516">
              <w:rPr>
                <w:spacing w:val="-2"/>
                <w:sz w:val="22"/>
                <w:szCs w:val="22"/>
              </w:rPr>
              <w:t>i</w:t>
            </w:r>
            <w:r w:rsidRPr="008F6516">
              <w:rPr>
                <w:sz w:val="22"/>
                <w:szCs w:val="22"/>
              </w:rPr>
              <w:t>ence;</w:t>
            </w:r>
            <w:proofErr w:type="gramEnd"/>
          </w:p>
          <w:p w14:paraId="5E9F5112" w14:textId="6F35A5C7" w:rsidR="00C94304" w:rsidRPr="008F6516" w:rsidRDefault="00C94304" w:rsidP="00D7201D">
            <w:pPr>
              <w:pStyle w:val="BodyText"/>
              <w:widowControl w:val="0"/>
              <w:numPr>
                <w:ilvl w:val="0"/>
                <w:numId w:val="39"/>
              </w:numPr>
              <w:ind w:left="321" w:hanging="283"/>
              <w:jc w:val="left"/>
              <w:rPr>
                <w:sz w:val="22"/>
                <w:szCs w:val="22"/>
              </w:rPr>
            </w:pPr>
            <w:r w:rsidRPr="008F6516">
              <w:rPr>
                <w:sz w:val="22"/>
                <w:szCs w:val="22"/>
              </w:rPr>
              <w:t>how</w:t>
            </w:r>
            <w:r w:rsidRPr="008F6516">
              <w:rPr>
                <w:spacing w:val="-3"/>
                <w:sz w:val="22"/>
                <w:szCs w:val="22"/>
              </w:rPr>
              <w:t xml:space="preserve"> </w:t>
            </w:r>
            <w:r w:rsidRPr="008F6516">
              <w:rPr>
                <w:spacing w:val="1"/>
                <w:sz w:val="22"/>
                <w:szCs w:val="22"/>
              </w:rPr>
              <w:t>p</w:t>
            </w:r>
            <w:r w:rsidRPr="008F6516">
              <w:rPr>
                <w:sz w:val="22"/>
                <w:szCs w:val="22"/>
              </w:rPr>
              <w:t>eer s</w:t>
            </w:r>
            <w:r w:rsidRPr="008F6516">
              <w:rPr>
                <w:spacing w:val="-2"/>
                <w:sz w:val="22"/>
                <w:szCs w:val="22"/>
              </w:rPr>
              <w:t>u</w:t>
            </w:r>
            <w:r w:rsidRPr="008F6516">
              <w:rPr>
                <w:sz w:val="22"/>
                <w:szCs w:val="22"/>
              </w:rPr>
              <w:t xml:space="preserve">pport </w:t>
            </w:r>
            <w:r w:rsidRPr="008F6516">
              <w:rPr>
                <w:spacing w:val="-3"/>
                <w:sz w:val="22"/>
                <w:szCs w:val="22"/>
              </w:rPr>
              <w:t>c</w:t>
            </w:r>
            <w:r w:rsidRPr="008F6516">
              <w:rPr>
                <w:sz w:val="22"/>
                <w:szCs w:val="22"/>
              </w:rPr>
              <w:t>an</w:t>
            </w:r>
            <w:r w:rsidRPr="008F6516">
              <w:rPr>
                <w:spacing w:val="-2"/>
                <w:sz w:val="22"/>
                <w:szCs w:val="22"/>
              </w:rPr>
              <w:t xml:space="preserve"> </w:t>
            </w:r>
            <w:r w:rsidRPr="008F6516">
              <w:rPr>
                <w:sz w:val="22"/>
                <w:szCs w:val="22"/>
              </w:rPr>
              <w:t xml:space="preserve">be </w:t>
            </w:r>
            <w:r w:rsidRPr="008F6516">
              <w:rPr>
                <w:spacing w:val="-1"/>
                <w:sz w:val="22"/>
                <w:szCs w:val="22"/>
              </w:rPr>
              <w:t>d</w:t>
            </w:r>
            <w:r w:rsidRPr="008F6516">
              <w:rPr>
                <w:sz w:val="22"/>
                <w:szCs w:val="22"/>
              </w:rPr>
              <w:t>e</w:t>
            </w:r>
            <w:r w:rsidRPr="008F6516">
              <w:rPr>
                <w:spacing w:val="-3"/>
                <w:sz w:val="22"/>
                <w:szCs w:val="22"/>
              </w:rPr>
              <w:t>v</w:t>
            </w:r>
            <w:r w:rsidRPr="008F6516">
              <w:rPr>
                <w:sz w:val="22"/>
                <w:szCs w:val="22"/>
              </w:rPr>
              <w:t>elo</w:t>
            </w:r>
            <w:r w:rsidRPr="008F6516">
              <w:rPr>
                <w:spacing w:val="1"/>
                <w:sz w:val="22"/>
                <w:szCs w:val="22"/>
              </w:rPr>
              <w:t>p</w:t>
            </w:r>
            <w:r w:rsidRPr="008F6516">
              <w:rPr>
                <w:sz w:val="22"/>
                <w:szCs w:val="22"/>
              </w:rPr>
              <w:t>ed</w:t>
            </w:r>
            <w:r w:rsidRPr="008F6516">
              <w:rPr>
                <w:spacing w:val="-4"/>
                <w:sz w:val="22"/>
                <w:szCs w:val="22"/>
              </w:rPr>
              <w:t xml:space="preserve"> </w:t>
            </w:r>
            <w:r w:rsidRPr="008F6516">
              <w:rPr>
                <w:spacing w:val="2"/>
                <w:sz w:val="22"/>
                <w:szCs w:val="22"/>
              </w:rPr>
              <w:t>f</w:t>
            </w:r>
            <w:r w:rsidRPr="008F6516">
              <w:rPr>
                <w:sz w:val="22"/>
                <w:szCs w:val="22"/>
              </w:rPr>
              <w:t>ur</w:t>
            </w:r>
            <w:r w:rsidRPr="008F6516">
              <w:rPr>
                <w:spacing w:val="-3"/>
                <w:sz w:val="22"/>
                <w:szCs w:val="22"/>
              </w:rPr>
              <w:t>t</w:t>
            </w:r>
            <w:r w:rsidRPr="008F6516">
              <w:rPr>
                <w:sz w:val="22"/>
                <w:szCs w:val="22"/>
              </w:rPr>
              <w:t>her.</w:t>
            </w:r>
          </w:p>
        </w:tc>
      </w:tr>
      <w:tr w:rsidR="00740381" w14:paraId="08BDA09E" w14:textId="77777777" w:rsidTr="00427573">
        <w:tc>
          <w:tcPr>
            <w:tcW w:w="1843" w:type="dxa"/>
          </w:tcPr>
          <w:p w14:paraId="2375B738" w14:textId="77777777" w:rsidR="00740381" w:rsidRPr="008F6516" w:rsidRDefault="00740381" w:rsidP="00536584">
            <w:pPr>
              <w:ind w:left="0" w:firstLine="0"/>
              <w:rPr>
                <w:sz w:val="22"/>
                <w:szCs w:val="22"/>
              </w:rPr>
            </w:pPr>
            <w:r w:rsidRPr="008F6516">
              <w:rPr>
                <w:sz w:val="22"/>
                <w:szCs w:val="22"/>
              </w:rPr>
              <w:t xml:space="preserve">Instilling graduate attributes (as set out in the </w:t>
            </w:r>
            <w:hyperlink r:id="rId21" w:history="1">
              <w:r w:rsidRPr="007F5925">
                <w:rPr>
                  <w:rStyle w:val="Hyperlink"/>
                  <w:sz w:val="22"/>
                  <w:szCs w:val="22"/>
                </w:rPr>
                <w:t>Manchester Matrix</w:t>
              </w:r>
            </w:hyperlink>
            <w:r w:rsidRPr="008F6516">
              <w:rPr>
                <w:sz w:val="22"/>
                <w:szCs w:val="22"/>
              </w:rPr>
              <w:t>)</w:t>
            </w:r>
          </w:p>
        </w:tc>
        <w:tc>
          <w:tcPr>
            <w:tcW w:w="7796" w:type="dxa"/>
          </w:tcPr>
          <w:p w14:paraId="76029C08" w14:textId="77777777" w:rsidR="00740381" w:rsidRPr="008F6516" w:rsidRDefault="00740381" w:rsidP="00536584">
            <w:pPr>
              <w:pStyle w:val="BodyText"/>
              <w:ind w:left="0" w:firstLine="0"/>
              <w:jc w:val="left"/>
              <w:rPr>
                <w:sz w:val="22"/>
                <w:szCs w:val="22"/>
              </w:rPr>
            </w:pPr>
            <w:r w:rsidRPr="008F6516">
              <w:rPr>
                <w:sz w:val="22"/>
                <w:szCs w:val="22"/>
              </w:rPr>
              <w:t xml:space="preserve">Comment </w:t>
            </w:r>
            <w:r w:rsidRPr="007F5925">
              <w:rPr>
                <w:sz w:val="22"/>
                <w:szCs w:val="22"/>
              </w:rPr>
              <w:t xml:space="preserve">on the progress being made instilling in graduates the attributes set out in the </w:t>
            </w:r>
            <w:r w:rsidRPr="007F5925">
              <w:rPr>
                <w:spacing w:val="-1"/>
                <w:sz w:val="22"/>
                <w:szCs w:val="22"/>
              </w:rPr>
              <w:t>M</w:t>
            </w:r>
            <w:r w:rsidRPr="007F5925">
              <w:rPr>
                <w:sz w:val="22"/>
                <w:szCs w:val="22"/>
              </w:rPr>
              <w:t>anc</w:t>
            </w:r>
            <w:r w:rsidRPr="007F5925">
              <w:rPr>
                <w:spacing w:val="-2"/>
                <w:sz w:val="22"/>
                <w:szCs w:val="22"/>
              </w:rPr>
              <w:t>h</w:t>
            </w:r>
            <w:r w:rsidRPr="007F5925">
              <w:rPr>
                <w:sz w:val="22"/>
                <w:szCs w:val="22"/>
              </w:rPr>
              <w:t>est</w:t>
            </w:r>
            <w:r w:rsidRPr="007F5925">
              <w:rPr>
                <w:spacing w:val="1"/>
                <w:sz w:val="22"/>
                <w:szCs w:val="22"/>
              </w:rPr>
              <w:t>e</w:t>
            </w:r>
            <w:r w:rsidRPr="007F5925">
              <w:rPr>
                <w:sz w:val="22"/>
                <w:szCs w:val="22"/>
              </w:rPr>
              <w:t xml:space="preserve">r </w:t>
            </w:r>
            <w:r w:rsidRPr="007F5925">
              <w:rPr>
                <w:spacing w:val="-1"/>
                <w:sz w:val="22"/>
                <w:szCs w:val="22"/>
              </w:rPr>
              <w:t>M</w:t>
            </w:r>
            <w:r w:rsidRPr="007F5925">
              <w:rPr>
                <w:spacing w:val="-2"/>
                <w:sz w:val="22"/>
                <w:szCs w:val="22"/>
              </w:rPr>
              <w:t>a</w:t>
            </w:r>
            <w:r w:rsidRPr="007F5925">
              <w:rPr>
                <w:sz w:val="22"/>
                <w:szCs w:val="22"/>
              </w:rPr>
              <w:t>tri</w:t>
            </w:r>
            <w:r w:rsidRPr="007F5925">
              <w:rPr>
                <w:spacing w:val="-2"/>
                <w:sz w:val="22"/>
                <w:szCs w:val="22"/>
              </w:rPr>
              <w:t>x</w:t>
            </w:r>
            <w:r w:rsidRPr="007F5925">
              <w:rPr>
                <w:sz w:val="22"/>
                <w:szCs w:val="22"/>
              </w:rPr>
              <w:t xml:space="preserve">, as </w:t>
            </w:r>
            <w:r w:rsidRPr="007F5925">
              <w:rPr>
                <w:spacing w:val="3"/>
                <w:sz w:val="22"/>
                <w:szCs w:val="22"/>
              </w:rPr>
              <w:t>f</w:t>
            </w:r>
            <w:r w:rsidRPr="007F5925">
              <w:rPr>
                <w:sz w:val="22"/>
                <w:szCs w:val="22"/>
              </w:rPr>
              <w:t>ol</w:t>
            </w:r>
            <w:r w:rsidRPr="007F5925">
              <w:rPr>
                <w:spacing w:val="-1"/>
                <w:sz w:val="22"/>
                <w:szCs w:val="22"/>
              </w:rPr>
              <w:t>l</w:t>
            </w:r>
            <w:r w:rsidRPr="007F5925">
              <w:rPr>
                <w:sz w:val="22"/>
                <w:szCs w:val="22"/>
              </w:rPr>
              <w:t>o</w:t>
            </w:r>
            <w:r w:rsidRPr="007F5925">
              <w:rPr>
                <w:spacing w:val="-3"/>
                <w:sz w:val="22"/>
                <w:szCs w:val="22"/>
              </w:rPr>
              <w:t>w</w:t>
            </w:r>
            <w:r w:rsidRPr="007F5925">
              <w:rPr>
                <w:sz w:val="22"/>
                <w:szCs w:val="22"/>
              </w:rPr>
              <w:t>s</w:t>
            </w:r>
            <w:r w:rsidRPr="008F6516">
              <w:rPr>
                <w:color w:val="000000"/>
                <w:spacing w:val="1"/>
                <w:sz w:val="22"/>
                <w:szCs w:val="22"/>
              </w:rPr>
              <w:t>:</w:t>
            </w:r>
          </w:p>
          <w:p w14:paraId="5D28E40D" w14:textId="77777777" w:rsidR="00740381" w:rsidRPr="008F6516" w:rsidRDefault="00740381" w:rsidP="00536584">
            <w:pPr>
              <w:pStyle w:val="BodyText"/>
              <w:widowControl w:val="0"/>
              <w:numPr>
                <w:ilvl w:val="1"/>
                <w:numId w:val="32"/>
              </w:numPr>
              <w:tabs>
                <w:tab w:val="left" w:pos="1028"/>
              </w:tabs>
              <w:ind w:left="321" w:hanging="283"/>
              <w:jc w:val="left"/>
              <w:rPr>
                <w:sz w:val="22"/>
                <w:szCs w:val="22"/>
              </w:rPr>
            </w:pPr>
            <w:r w:rsidRPr="008F6516">
              <w:rPr>
                <w:sz w:val="22"/>
                <w:szCs w:val="22"/>
              </w:rPr>
              <w:t>C</w:t>
            </w:r>
            <w:r w:rsidRPr="008F6516">
              <w:rPr>
                <w:spacing w:val="-2"/>
                <w:sz w:val="22"/>
                <w:szCs w:val="22"/>
              </w:rPr>
              <w:t>r</w:t>
            </w:r>
            <w:r w:rsidRPr="008F6516">
              <w:rPr>
                <w:sz w:val="22"/>
                <w:szCs w:val="22"/>
              </w:rPr>
              <w:t>itical thinking</w:t>
            </w:r>
            <w:r>
              <w:rPr>
                <w:sz w:val="22"/>
                <w:szCs w:val="22"/>
              </w:rPr>
              <w:t xml:space="preserve">, </w:t>
            </w:r>
            <w:r w:rsidRPr="008F6516">
              <w:rPr>
                <w:spacing w:val="-2"/>
                <w:sz w:val="22"/>
                <w:szCs w:val="22"/>
              </w:rPr>
              <w:t>co</w:t>
            </w:r>
            <w:r w:rsidRPr="008F6516">
              <w:rPr>
                <w:sz w:val="22"/>
                <w:szCs w:val="22"/>
              </w:rPr>
              <w:t>ncep</w:t>
            </w:r>
            <w:r w:rsidRPr="008F6516">
              <w:rPr>
                <w:spacing w:val="-2"/>
                <w:sz w:val="22"/>
                <w:szCs w:val="22"/>
              </w:rPr>
              <w:t>t</w:t>
            </w:r>
            <w:r w:rsidRPr="008F6516">
              <w:rPr>
                <w:sz w:val="22"/>
                <w:szCs w:val="22"/>
              </w:rPr>
              <w:t xml:space="preserve">ual </w:t>
            </w:r>
            <w:r w:rsidRPr="008F6516">
              <w:rPr>
                <w:spacing w:val="-1"/>
                <w:sz w:val="22"/>
                <w:szCs w:val="22"/>
              </w:rPr>
              <w:t>r</w:t>
            </w:r>
            <w:r w:rsidRPr="008F6516">
              <w:rPr>
                <w:spacing w:val="-2"/>
                <w:sz w:val="22"/>
                <w:szCs w:val="22"/>
              </w:rPr>
              <w:t>e</w:t>
            </w:r>
            <w:r w:rsidRPr="008F6516">
              <w:rPr>
                <w:sz w:val="22"/>
                <w:szCs w:val="22"/>
              </w:rPr>
              <w:t>asoning</w:t>
            </w:r>
            <w:r>
              <w:rPr>
                <w:sz w:val="22"/>
                <w:szCs w:val="22"/>
              </w:rPr>
              <w:t xml:space="preserve"> and analytical skills</w:t>
            </w:r>
          </w:p>
          <w:p w14:paraId="04C1BE63" w14:textId="77777777" w:rsidR="00740381" w:rsidRPr="008F6516" w:rsidRDefault="00740381" w:rsidP="00536584">
            <w:pPr>
              <w:pStyle w:val="BodyText"/>
              <w:widowControl w:val="0"/>
              <w:numPr>
                <w:ilvl w:val="1"/>
                <w:numId w:val="32"/>
              </w:numPr>
              <w:tabs>
                <w:tab w:val="left" w:pos="1028"/>
              </w:tabs>
              <w:ind w:left="321" w:hanging="283"/>
              <w:jc w:val="left"/>
              <w:rPr>
                <w:sz w:val="22"/>
                <w:szCs w:val="22"/>
              </w:rPr>
            </w:pPr>
            <w:r w:rsidRPr="008F6516">
              <w:rPr>
                <w:spacing w:val="-1"/>
                <w:sz w:val="22"/>
                <w:szCs w:val="22"/>
              </w:rPr>
              <w:t>M</w:t>
            </w:r>
            <w:r w:rsidRPr="008F6516">
              <w:rPr>
                <w:sz w:val="22"/>
                <w:szCs w:val="22"/>
              </w:rPr>
              <w:t>ast</w:t>
            </w:r>
            <w:r w:rsidRPr="008F6516">
              <w:rPr>
                <w:spacing w:val="1"/>
                <w:sz w:val="22"/>
                <w:szCs w:val="22"/>
              </w:rPr>
              <w:t>e</w:t>
            </w:r>
            <w:r w:rsidRPr="008F6516">
              <w:rPr>
                <w:sz w:val="22"/>
                <w:szCs w:val="22"/>
              </w:rPr>
              <w:t>ry</w:t>
            </w:r>
            <w:r w:rsidRPr="008F6516">
              <w:rPr>
                <w:spacing w:val="-4"/>
                <w:sz w:val="22"/>
                <w:szCs w:val="22"/>
              </w:rPr>
              <w:t xml:space="preserve"> </w:t>
            </w:r>
            <w:r w:rsidRPr="008F6516">
              <w:rPr>
                <w:spacing w:val="1"/>
                <w:sz w:val="22"/>
                <w:szCs w:val="22"/>
              </w:rPr>
              <w:t>o</w:t>
            </w:r>
            <w:r w:rsidRPr="008F6516">
              <w:rPr>
                <w:sz w:val="22"/>
                <w:szCs w:val="22"/>
              </w:rPr>
              <w:t>f a</w:t>
            </w:r>
            <w:r w:rsidRPr="008F6516">
              <w:rPr>
                <w:spacing w:val="3"/>
                <w:sz w:val="22"/>
                <w:szCs w:val="22"/>
              </w:rPr>
              <w:t xml:space="preserve"> </w:t>
            </w:r>
            <w:r w:rsidRPr="008F6516">
              <w:rPr>
                <w:sz w:val="22"/>
                <w:szCs w:val="22"/>
              </w:rPr>
              <w:t>disc</w:t>
            </w:r>
            <w:r w:rsidRPr="008F6516">
              <w:rPr>
                <w:spacing w:val="-1"/>
                <w:sz w:val="22"/>
                <w:szCs w:val="22"/>
              </w:rPr>
              <w:t>i</w:t>
            </w:r>
            <w:r w:rsidRPr="008F6516">
              <w:rPr>
                <w:sz w:val="22"/>
                <w:szCs w:val="22"/>
              </w:rPr>
              <w:t>pl</w:t>
            </w:r>
            <w:r w:rsidRPr="008F6516">
              <w:rPr>
                <w:spacing w:val="-1"/>
                <w:sz w:val="22"/>
                <w:szCs w:val="22"/>
              </w:rPr>
              <w:t>i</w:t>
            </w:r>
            <w:r w:rsidRPr="008F6516">
              <w:rPr>
                <w:spacing w:val="-2"/>
                <w:sz w:val="22"/>
                <w:szCs w:val="22"/>
              </w:rPr>
              <w:t>n</w:t>
            </w:r>
            <w:r w:rsidRPr="008F6516">
              <w:rPr>
                <w:sz w:val="22"/>
                <w:szCs w:val="22"/>
              </w:rPr>
              <w:t>e</w:t>
            </w:r>
          </w:p>
          <w:p w14:paraId="17B19284" w14:textId="77777777" w:rsidR="00740381" w:rsidRPr="008F6516" w:rsidRDefault="00740381" w:rsidP="00536584">
            <w:pPr>
              <w:pStyle w:val="BodyText"/>
              <w:widowControl w:val="0"/>
              <w:numPr>
                <w:ilvl w:val="1"/>
                <w:numId w:val="32"/>
              </w:numPr>
              <w:tabs>
                <w:tab w:val="left" w:pos="1028"/>
              </w:tabs>
              <w:ind w:left="321" w:hanging="283"/>
              <w:jc w:val="left"/>
              <w:rPr>
                <w:sz w:val="22"/>
                <w:szCs w:val="22"/>
              </w:rPr>
            </w:pPr>
            <w:r w:rsidRPr="008F6516">
              <w:rPr>
                <w:sz w:val="22"/>
                <w:szCs w:val="22"/>
              </w:rPr>
              <w:t>Broa</w:t>
            </w:r>
            <w:r w:rsidRPr="008F6516">
              <w:rPr>
                <w:spacing w:val="-2"/>
                <w:sz w:val="22"/>
                <w:szCs w:val="22"/>
              </w:rPr>
              <w:t>d</w:t>
            </w:r>
            <w:r w:rsidRPr="008F6516">
              <w:rPr>
                <w:sz w:val="22"/>
                <w:szCs w:val="22"/>
              </w:rPr>
              <w:t xml:space="preserve">en </w:t>
            </w:r>
            <w:r w:rsidRPr="008F6516">
              <w:rPr>
                <w:spacing w:val="1"/>
                <w:sz w:val="22"/>
                <w:szCs w:val="22"/>
              </w:rPr>
              <w:t>i</w:t>
            </w:r>
            <w:r w:rsidRPr="008F6516">
              <w:rPr>
                <w:sz w:val="22"/>
                <w:szCs w:val="22"/>
              </w:rPr>
              <w:t>n</w:t>
            </w:r>
            <w:r w:rsidRPr="008F6516">
              <w:rPr>
                <w:spacing w:val="-2"/>
                <w:sz w:val="22"/>
                <w:szCs w:val="22"/>
              </w:rPr>
              <w:t>t</w:t>
            </w:r>
            <w:r w:rsidRPr="008F6516">
              <w:rPr>
                <w:sz w:val="22"/>
                <w:szCs w:val="22"/>
              </w:rPr>
              <w:t>el</w:t>
            </w:r>
            <w:r w:rsidRPr="008F6516">
              <w:rPr>
                <w:spacing w:val="-1"/>
                <w:sz w:val="22"/>
                <w:szCs w:val="22"/>
              </w:rPr>
              <w:t>l</w:t>
            </w:r>
            <w:r w:rsidRPr="008F6516">
              <w:rPr>
                <w:sz w:val="22"/>
                <w:szCs w:val="22"/>
              </w:rPr>
              <w:t>ect</w:t>
            </w:r>
            <w:r w:rsidRPr="008F6516">
              <w:rPr>
                <w:spacing w:val="-1"/>
                <w:sz w:val="22"/>
                <w:szCs w:val="22"/>
              </w:rPr>
              <w:t>u</w:t>
            </w:r>
            <w:r w:rsidRPr="008F6516">
              <w:rPr>
                <w:sz w:val="22"/>
                <w:szCs w:val="22"/>
              </w:rPr>
              <w:t xml:space="preserve">al </w:t>
            </w:r>
            <w:r w:rsidRPr="008F6516">
              <w:rPr>
                <w:spacing w:val="-2"/>
                <w:sz w:val="22"/>
                <w:szCs w:val="22"/>
              </w:rPr>
              <w:t>an</w:t>
            </w:r>
            <w:r w:rsidRPr="008F6516">
              <w:rPr>
                <w:sz w:val="22"/>
                <w:szCs w:val="22"/>
              </w:rPr>
              <w:t>d</w:t>
            </w:r>
            <w:r w:rsidRPr="008F6516">
              <w:rPr>
                <w:spacing w:val="2"/>
                <w:sz w:val="22"/>
                <w:szCs w:val="22"/>
              </w:rPr>
              <w:t xml:space="preserve"> </w:t>
            </w:r>
            <w:r w:rsidRPr="008F6516">
              <w:rPr>
                <w:sz w:val="22"/>
                <w:szCs w:val="22"/>
              </w:rPr>
              <w:t xml:space="preserve">cultural </w:t>
            </w:r>
            <w:r w:rsidRPr="008F6516">
              <w:rPr>
                <w:spacing w:val="-3"/>
                <w:sz w:val="22"/>
                <w:szCs w:val="22"/>
              </w:rPr>
              <w:t>i</w:t>
            </w:r>
            <w:r w:rsidRPr="008F6516">
              <w:rPr>
                <w:sz w:val="22"/>
                <w:szCs w:val="22"/>
              </w:rPr>
              <w:t>nt</w:t>
            </w:r>
            <w:r w:rsidRPr="008F6516">
              <w:rPr>
                <w:spacing w:val="1"/>
                <w:sz w:val="22"/>
                <w:szCs w:val="22"/>
              </w:rPr>
              <w:t>e</w:t>
            </w:r>
            <w:r w:rsidRPr="008F6516">
              <w:rPr>
                <w:sz w:val="22"/>
                <w:szCs w:val="22"/>
              </w:rPr>
              <w:t>rests</w:t>
            </w:r>
          </w:p>
          <w:p w14:paraId="124E8E6C" w14:textId="77777777" w:rsidR="00740381" w:rsidRPr="008F6516" w:rsidRDefault="00740381" w:rsidP="00536584">
            <w:pPr>
              <w:pStyle w:val="BodyText"/>
              <w:widowControl w:val="0"/>
              <w:numPr>
                <w:ilvl w:val="1"/>
                <w:numId w:val="32"/>
              </w:numPr>
              <w:tabs>
                <w:tab w:val="left" w:pos="1028"/>
              </w:tabs>
              <w:ind w:left="321" w:hanging="283"/>
              <w:jc w:val="left"/>
              <w:rPr>
                <w:sz w:val="22"/>
                <w:szCs w:val="22"/>
              </w:rPr>
            </w:pPr>
            <w:r w:rsidRPr="008F6516">
              <w:rPr>
                <w:sz w:val="22"/>
                <w:szCs w:val="22"/>
              </w:rPr>
              <w:t>Preparat</w:t>
            </w:r>
            <w:r w:rsidRPr="008F6516">
              <w:rPr>
                <w:spacing w:val="-3"/>
                <w:sz w:val="22"/>
                <w:szCs w:val="22"/>
              </w:rPr>
              <w:t>i</w:t>
            </w:r>
            <w:r w:rsidRPr="008F6516">
              <w:rPr>
                <w:sz w:val="22"/>
                <w:szCs w:val="22"/>
              </w:rPr>
              <w:t>on</w:t>
            </w:r>
            <w:r w:rsidRPr="008F6516">
              <w:rPr>
                <w:spacing w:val="-2"/>
                <w:sz w:val="22"/>
                <w:szCs w:val="22"/>
              </w:rPr>
              <w:t xml:space="preserve"> </w:t>
            </w:r>
            <w:r w:rsidRPr="008F6516">
              <w:rPr>
                <w:sz w:val="22"/>
                <w:szCs w:val="22"/>
              </w:rPr>
              <w:t>f</w:t>
            </w:r>
            <w:r w:rsidRPr="008F6516">
              <w:rPr>
                <w:spacing w:val="1"/>
                <w:sz w:val="22"/>
                <w:szCs w:val="22"/>
              </w:rPr>
              <w:t>o</w:t>
            </w:r>
            <w:r w:rsidRPr="008F6516">
              <w:rPr>
                <w:sz w:val="22"/>
                <w:szCs w:val="22"/>
              </w:rPr>
              <w:t>r pr</w:t>
            </w:r>
            <w:r w:rsidRPr="008F6516">
              <w:rPr>
                <w:spacing w:val="-2"/>
                <w:sz w:val="22"/>
                <w:szCs w:val="22"/>
              </w:rPr>
              <w:t>o</w:t>
            </w:r>
            <w:r w:rsidRPr="008F6516">
              <w:rPr>
                <w:sz w:val="22"/>
                <w:szCs w:val="22"/>
              </w:rPr>
              <w:t>f</w:t>
            </w:r>
            <w:r w:rsidRPr="008F6516">
              <w:rPr>
                <w:spacing w:val="1"/>
                <w:sz w:val="22"/>
                <w:szCs w:val="22"/>
              </w:rPr>
              <w:t>e</w:t>
            </w:r>
            <w:r w:rsidRPr="008F6516">
              <w:rPr>
                <w:sz w:val="22"/>
                <w:szCs w:val="22"/>
              </w:rPr>
              <w:t>s</w:t>
            </w:r>
            <w:r w:rsidRPr="008F6516">
              <w:rPr>
                <w:spacing w:val="-3"/>
                <w:sz w:val="22"/>
                <w:szCs w:val="22"/>
              </w:rPr>
              <w:t>s</w:t>
            </w:r>
            <w:r w:rsidRPr="008F6516">
              <w:rPr>
                <w:sz w:val="22"/>
                <w:szCs w:val="22"/>
              </w:rPr>
              <w:t>io</w:t>
            </w:r>
            <w:r w:rsidRPr="008F6516">
              <w:rPr>
                <w:spacing w:val="1"/>
                <w:sz w:val="22"/>
                <w:szCs w:val="22"/>
              </w:rPr>
              <w:t>n</w:t>
            </w:r>
            <w:r w:rsidRPr="008F6516">
              <w:rPr>
                <w:sz w:val="22"/>
                <w:szCs w:val="22"/>
              </w:rPr>
              <w:t xml:space="preserve">al </w:t>
            </w:r>
            <w:r w:rsidRPr="008F6516">
              <w:rPr>
                <w:spacing w:val="-2"/>
                <w:sz w:val="22"/>
                <w:szCs w:val="22"/>
              </w:rPr>
              <w:t>a</w:t>
            </w:r>
            <w:r w:rsidRPr="008F6516">
              <w:rPr>
                <w:sz w:val="22"/>
                <w:szCs w:val="22"/>
              </w:rPr>
              <w:t xml:space="preserve">nd </w:t>
            </w:r>
            <w:r w:rsidRPr="008F6516">
              <w:rPr>
                <w:spacing w:val="-2"/>
                <w:sz w:val="22"/>
                <w:szCs w:val="22"/>
              </w:rPr>
              <w:t>v</w:t>
            </w:r>
            <w:r w:rsidRPr="008F6516">
              <w:rPr>
                <w:sz w:val="22"/>
                <w:szCs w:val="22"/>
              </w:rPr>
              <w:t>ocati</w:t>
            </w:r>
            <w:r w:rsidRPr="008F6516">
              <w:rPr>
                <w:spacing w:val="-2"/>
                <w:sz w:val="22"/>
                <w:szCs w:val="22"/>
              </w:rPr>
              <w:t>o</w:t>
            </w:r>
            <w:r w:rsidRPr="008F6516">
              <w:rPr>
                <w:sz w:val="22"/>
                <w:szCs w:val="22"/>
              </w:rPr>
              <w:t xml:space="preserve">nal </w:t>
            </w:r>
            <w:r w:rsidRPr="008F6516">
              <w:rPr>
                <w:spacing w:val="-3"/>
                <w:sz w:val="22"/>
                <w:szCs w:val="22"/>
              </w:rPr>
              <w:t>w</w:t>
            </w:r>
            <w:r w:rsidRPr="008F6516">
              <w:rPr>
                <w:sz w:val="22"/>
                <w:szCs w:val="22"/>
              </w:rPr>
              <w:t>ork</w:t>
            </w:r>
          </w:p>
          <w:p w14:paraId="6ABA8F1D" w14:textId="77777777" w:rsidR="00740381" w:rsidRPr="008F6516" w:rsidRDefault="00740381" w:rsidP="00536584">
            <w:pPr>
              <w:pStyle w:val="BodyText"/>
              <w:widowControl w:val="0"/>
              <w:numPr>
                <w:ilvl w:val="1"/>
                <w:numId w:val="32"/>
              </w:numPr>
              <w:tabs>
                <w:tab w:val="left" w:pos="1028"/>
              </w:tabs>
              <w:ind w:left="321" w:hanging="283"/>
              <w:jc w:val="left"/>
              <w:rPr>
                <w:sz w:val="22"/>
                <w:szCs w:val="22"/>
              </w:rPr>
            </w:pPr>
            <w:r w:rsidRPr="008F6516">
              <w:rPr>
                <w:spacing w:val="-1"/>
                <w:sz w:val="22"/>
                <w:szCs w:val="22"/>
              </w:rPr>
              <w:t>C</w:t>
            </w:r>
            <w:r w:rsidRPr="008F6516">
              <w:rPr>
                <w:sz w:val="22"/>
                <w:szCs w:val="22"/>
              </w:rPr>
              <w:t>hal</w:t>
            </w:r>
            <w:r w:rsidRPr="008F6516">
              <w:rPr>
                <w:spacing w:val="-1"/>
                <w:sz w:val="22"/>
                <w:szCs w:val="22"/>
              </w:rPr>
              <w:t>l</w:t>
            </w:r>
            <w:r w:rsidRPr="008F6516">
              <w:rPr>
                <w:sz w:val="22"/>
                <w:szCs w:val="22"/>
              </w:rPr>
              <w:t>en</w:t>
            </w:r>
            <w:r w:rsidRPr="008F6516">
              <w:rPr>
                <w:spacing w:val="-2"/>
                <w:sz w:val="22"/>
                <w:szCs w:val="22"/>
              </w:rPr>
              <w:t>g</w:t>
            </w:r>
            <w:r w:rsidRPr="008F6516">
              <w:rPr>
                <w:sz w:val="22"/>
                <w:szCs w:val="22"/>
              </w:rPr>
              <w:t xml:space="preserve">e </w:t>
            </w:r>
            <w:r w:rsidRPr="008F6516">
              <w:rPr>
                <w:spacing w:val="-1"/>
                <w:sz w:val="22"/>
                <w:szCs w:val="22"/>
              </w:rPr>
              <w:t>a</w:t>
            </w:r>
            <w:r w:rsidRPr="008F6516">
              <w:rPr>
                <w:sz w:val="22"/>
                <w:szCs w:val="22"/>
              </w:rPr>
              <w:t>nd</w:t>
            </w:r>
            <w:r w:rsidRPr="008F6516">
              <w:rPr>
                <w:spacing w:val="-2"/>
                <w:sz w:val="22"/>
                <w:szCs w:val="22"/>
              </w:rPr>
              <w:t xml:space="preserve"> </w:t>
            </w:r>
            <w:r w:rsidRPr="008F6516">
              <w:rPr>
                <w:sz w:val="22"/>
                <w:szCs w:val="22"/>
              </w:rPr>
              <w:t>e</w:t>
            </w:r>
            <w:r w:rsidRPr="008F6516">
              <w:rPr>
                <w:spacing w:val="-2"/>
                <w:sz w:val="22"/>
                <w:szCs w:val="22"/>
              </w:rPr>
              <w:t>q</w:t>
            </w:r>
            <w:r w:rsidRPr="008F6516">
              <w:rPr>
                <w:sz w:val="22"/>
                <w:szCs w:val="22"/>
              </w:rPr>
              <w:t>uip s</w:t>
            </w:r>
            <w:r w:rsidRPr="008F6516">
              <w:rPr>
                <w:spacing w:val="-2"/>
                <w:sz w:val="22"/>
                <w:szCs w:val="22"/>
              </w:rPr>
              <w:t>t</w:t>
            </w:r>
            <w:r w:rsidRPr="008F6516">
              <w:rPr>
                <w:sz w:val="22"/>
                <w:szCs w:val="22"/>
              </w:rPr>
              <w:t>ud</w:t>
            </w:r>
            <w:r w:rsidRPr="008F6516">
              <w:rPr>
                <w:spacing w:val="-2"/>
                <w:sz w:val="22"/>
                <w:szCs w:val="22"/>
              </w:rPr>
              <w:t>e</w:t>
            </w:r>
            <w:r w:rsidRPr="008F6516">
              <w:rPr>
                <w:sz w:val="22"/>
                <w:szCs w:val="22"/>
              </w:rPr>
              <w:t xml:space="preserve">nts </w:t>
            </w:r>
            <w:r w:rsidRPr="008F6516">
              <w:rPr>
                <w:spacing w:val="-2"/>
                <w:sz w:val="22"/>
                <w:szCs w:val="22"/>
              </w:rPr>
              <w:t>t</w:t>
            </w:r>
            <w:r w:rsidRPr="008F6516">
              <w:rPr>
                <w:sz w:val="22"/>
                <w:szCs w:val="22"/>
              </w:rPr>
              <w:t xml:space="preserve">o </w:t>
            </w:r>
            <w:r w:rsidRPr="008F6516">
              <w:rPr>
                <w:spacing w:val="5"/>
                <w:sz w:val="22"/>
                <w:szCs w:val="22"/>
              </w:rPr>
              <w:t>c</w:t>
            </w:r>
            <w:r w:rsidRPr="008F6516">
              <w:rPr>
                <w:spacing w:val="-2"/>
                <w:sz w:val="22"/>
                <w:szCs w:val="22"/>
              </w:rPr>
              <w:t>on</w:t>
            </w:r>
            <w:r w:rsidRPr="008F6516">
              <w:rPr>
                <w:spacing w:val="2"/>
                <w:sz w:val="22"/>
                <w:szCs w:val="22"/>
              </w:rPr>
              <w:t>f</w:t>
            </w:r>
            <w:r w:rsidRPr="008F6516">
              <w:rPr>
                <w:sz w:val="22"/>
                <w:szCs w:val="22"/>
              </w:rPr>
              <w:t>ront</w:t>
            </w:r>
            <w:r w:rsidRPr="008F6516">
              <w:rPr>
                <w:spacing w:val="-2"/>
                <w:sz w:val="22"/>
                <w:szCs w:val="22"/>
              </w:rPr>
              <w:t xml:space="preserve"> </w:t>
            </w:r>
            <w:r w:rsidRPr="008F6516">
              <w:rPr>
                <w:spacing w:val="1"/>
                <w:sz w:val="22"/>
                <w:szCs w:val="22"/>
              </w:rPr>
              <w:t>p</w:t>
            </w:r>
            <w:r w:rsidRPr="008F6516">
              <w:rPr>
                <w:sz w:val="22"/>
                <w:szCs w:val="22"/>
              </w:rPr>
              <w:t>er</w:t>
            </w:r>
            <w:r w:rsidRPr="008F6516">
              <w:rPr>
                <w:spacing w:val="-4"/>
                <w:sz w:val="22"/>
                <w:szCs w:val="22"/>
              </w:rPr>
              <w:t>s</w:t>
            </w:r>
            <w:r w:rsidRPr="008F6516">
              <w:rPr>
                <w:sz w:val="22"/>
                <w:szCs w:val="22"/>
              </w:rPr>
              <w:t xml:space="preserve">onal </w:t>
            </w:r>
            <w:r w:rsidRPr="008F6516">
              <w:rPr>
                <w:spacing w:val="-3"/>
                <w:sz w:val="22"/>
                <w:szCs w:val="22"/>
              </w:rPr>
              <w:t>v</w:t>
            </w:r>
            <w:r w:rsidRPr="008F6516">
              <w:rPr>
                <w:sz w:val="22"/>
                <w:szCs w:val="22"/>
              </w:rPr>
              <w:t>alu</w:t>
            </w:r>
            <w:r w:rsidRPr="008F6516">
              <w:rPr>
                <w:spacing w:val="1"/>
                <w:sz w:val="22"/>
                <w:szCs w:val="22"/>
              </w:rPr>
              <w:t>e</w:t>
            </w:r>
            <w:r w:rsidRPr="008F6516">
              <w:rPr>
                <w:sz w:val="22"/>
                <w:szCs w:val="22"/>
              </w:rPr>
              <w:t>s</w:t>
            </w:r>
            <w:r>
              <w:rPr>
                <w:sz w:val="22"/>
                <w:szCs w:val="22"/>
              </w:rPr>
              <w:t xml:space="preserve"> and </w:t>
            </w:r>
            <w:r w:rsidRPr="008F6516">
              <w:rPr>
                <w:spacing w:val="1"/>
                <w:sz w:val="22"/>
                <w:szCs w:val="22"/>
              </w:rPr>
              <w:t>m</w:t>
            </w:r>
            <w:r w:rsidRPr="008F6516">
              <w:rPr>
                <w:sz w:val="22"/>
                <w:szCs w:val="22"/>
              </w:rPr>
              <w:t>a</w:t>
            </w:r>
            <w:r w:rsidRPr="008F6516">
              <w:rPr>
                <w:spacing w:val="-3"/>
                <w:sz w:val="22"/>
                <w:szCs w:val="22"/>
              </w:rPr>
              <w:t>k</w:t>
            </w:r>
            <w:r w:rsidRPr="008F6516">
              <w:rPr>
                <w:sz w:val="22"/>
                <w:szCs w:val="22"/>
              </w:rPr>
              <w:t xml:space="preserve">e </w:t>
            </w:r>
            <w:r w:rsidRPr="008F6516">
              <w:rPr>
                <w:spacing w:val="-1"/>
                <w:sz w:val="22"/>
                <w:szCs w:val="22"/>
              </w:rPr>
              <w:t>e</w:t>
            </w:r>
            <w:r w:rsidRPr="008F6516">
              <w:rPr>
                <w:sz w:val="22"/>
                <w:szCs w:val="22"/>
              </w:rPr>
              <w:t>t</w:t>
            </w:r>
            <w:r w:rsidRPr="008F6516">
              <w:rPr>
                <w:spacing w:val="1"/>
                <w:sz w:val="22"/>
                <w:szCs w:val="22"/>
              </w:rPr>
              <w:t>h</w:t>
            </w:r>
            <w:r w:rsidRPr="008F6516">
              <w:rPr>
                <w:sz w:val="22"/>
                <w:szCs w:val="22"/>
              </w:rPr>
              <w:t>i</w:t>
            </w:r>
            <w:r w:rsidRPr="008F6516">
              <w:rPr>
                <w:spacing w:val="-3"/>
                <w:sz w:val="22"/>
                <w:szCs w:val="22"/>
              </w:rPr>
              <w:t>c</w:t>
            </w:r>
            <w:r w:rsidRPr="008F6516">
              <w:rPr>
                <w:sz w:val="22"/>
                <w:szCs w:val="22"/>
              </w:rPr>
              <w:t>al ju</w:t>
            </w:r>
            <w:r w:rsidRPr="008F6516">
              <w:rPr>
                <w:spacing w:val="1"/>
                <w:sz w:val="22"/>
                <w:szCs w:val="22"/>
              </w:rPr>
              <w:t>d</w:t>
            </w:r>
            <w:r w:rsidRPr="008F6516">
              <w:rPr>
                <w:spacing w:val="-2"/>
                <w:sz w:val="22"/>
                <w:szCs w:val="22"/>
              </w:rPr>
              <w:t>g</w:t>
            </w:r>
            <w:r w:rsidRPr="008F6516">
              <w:rPr>
                <w:sz w:val="22"/>
                <w:szCs w:val="22"/>
              </w:rPr>
              <w:t>m</w:t>
            </w:r>
            <w:r w:rsidRPr="008F6516">
              <w:rPr>
                <w:spacing w:val="1"/>
                <w:sz w:val="22"/>
                <w:szCs w:val="22"/>
              </w:rPr>
              <w:t>e</w:t>
            </w:r>
            <w:r w:rsidRPr="008F6516">
              <w:rPr>
                <w:spacing w:val="-2"/>
                <w:sz w:val="22"/>
                <w:szCs w:val="22"/>
              </w:rPr>
              <w:t>n</w:t>
            </w:r>
            <w:r w:rsidRPr="008F6516">
              <w:rPr>
                <w:sz w:val="22"/>
                <w:szCs w:val="22"/>
              </w:rPr>
              <w:t>ts</w:t>
            </w:r>
          </w:p>
          <w:p w14:paraId="12112920" w14:textId="77777777" w:rsidR="00740381" w:rsidRPr="008F6516" w:rsidRDefault="00740381" w:rsidP="00536584">
            <w:pPr>
              <w:pStyle w:val="BodyText"/>
              <w:widowControl w:val="0"/>
              <w:numPr>
                <w:ilvl w:val="1"/>
                <w:numId w:val="32"/>
              </w:numPr>
              <w:tabs>
                <w:tab w:val="left" w:pos="1028"/>
              </w:tabs>
              <w:ind w:left="321" w:hanging="283"/>
              <w:jc w:val="left"/>
              <w:rPr>
                <w:sz w:val="22"/>
                <w:szCs w:val="22"/>
              </w:rPr>
            </w:pPr>
            <w:r w:rsidRPr="008F6516">
              <w:rPr>
                <w:sz w:val="22"/>
                <w:szCs w:val="22"/>
              </w:rPr>
              <w:t xml:space="preserve">Prepare </w:t>
            </w:r>
            <w:r w:rsidRPr="008F6516">
              <w:rPr>
                <w:spacing w:val="-1"/>
                <w:sz w:val="22"/>
                <w:szCs w:val="22"/>
              </w:rPr>
              <w:t>g</w:t>
            </w:r>
            <w:r w:rsidRPr="008F6516">
              <w:rPr>
                <w:sz w:val="22"/>
                <w:szCs w:val="22"/>
              </w:rPr>
              <w:t>ra</w:t>
            </w:r>
            <w:r w:rsidRPr="008F6516">
              <w:rPr>
                <w:spacing w:val="-2"/>
                <w:sz w:val="22"/>
                <w:szCs w:val="22"/>
              </w:rPr>
              <w:t>d</w:t>
            </w:r>
            <w:r w:rsidRPr="008F6516">
              <w:rPr>
                <w:sz w:val="22"/>
                <w:szCs w:val="22"/>
              </w:rPr>
              <w:t>ua</w:t>
            </w:r>
            <w:r w:rsidRPr="008F6516">
              <w:rPr>
                <w:spacing w:val="-2"/>
                <w:sz w:val="22"/>
                <w:szCs w:val="22"/>
              </w:rPr>
              <w:t>t</w:t>
            </w:r>
            <w:r w:rsidRPr="008F6516">
              <w:rPr>
                <w:sz w:val="22"/>
                <w:szCs w:val="22"/>
              </w:rPr>
              <w:t>es</w:t>
            </w:r>
            <w:r w:rsidRPr="008F6516">
              <w:rPr>
                <w:spacing w:val="-2"/>
                <w:sz w:val="22"/>
                <w:szCs w:val="22"/>
              </w:rPr>
              <w:t xml:space="preserve"> </w:t>
            </w:r>
            <w:r w:rsidRPr="008F6516">
              <w:rPr>
                <w:spacing w:val="2"/>
                <w:sz w:val="22"/>
                <w:szCs w:val="22"/>
              </w:rPr>
              <w:t>f</w:t>
            </w:r>
            <w:r w:rsidRPr="008F6516">
              <w:rPr>
                <w:sz w:val="22"/>
                <w:szCs w:val="22"/>
              </w:rPr>
              <w:t>or</w:t>
            </w:r>
            <w:r w:rsidRPr="008F6516">
              <w:rPr>
                <w:spacing w:val="-3"/>
                <w:sz w:val="22"/>
                <w:szCs w:val="22"/>
              </w:rPr>
              <w:t xml:space="preserve"> </w:t>
            </w:r>
            <w:r w:rsidRPr="008F6516">
              <w:rPr>
                <w:spacing w:val="2"/>
                <w:sz w:val="22"/>
                <w:szCs w:val="22"/>
              </w:rPr>
              <w:t>c</w:t>
            </w:r>
            <w:r w:rsidRPr="008F6516">
              <w:rPr>
                <w:sz w:val="22"/>
                <w:szCs w:val="22"/>
              </w:rPr>
              <w:t>iti</w:t>
            </w:r>
            <w:r w:rsidRPr="008F6516">
              <w:rPr>
                <w:spacing w:val="-3"/>
                <w:sz w:val="22"/>
                <w:szCs w:val="22"/>
              </w:rPr>
              <w:t>z</w:t>
            </w:r>
            <w:r w:rsidRPr="008F6516">
              <w:rPr>
                <w:sz w:val="22"/>
                <w:szCs w:val="22"/>
              </w:rPr>
              <w:t>enship and</w:t>
            </w:r>
            <w:r w:rsidRPr="008F6516">
              <w:rPr>
                <w:spacing w:val="-2"/>
                <w:sz w:val="22"/>
                <w:szCs w:val="22"/>
              </w:rPr>
              <w:t xml:space="preserve"> </w:t>
            </w:r>
            <w:r w:rsidRPr="008F6516">
              <w:rPr>
                <w:sz w:val="22"/>
                <w:szCs w:val="22"/>
              </w:rPr>
              <w:t>le</w:t>
            </w:r>
            <w:r w:rsidRPr="008F6516">
              <w:rPr>
                <w:spacing w:val="-2"/>
                <w:sz w:val="22"/>
                <w:szCs w:val="22"/>
              </w:rPr>
              <w:t>a</w:t>
            </w:r>
            <w:r w:rsidRPr="008F6516">
              <w:rPr>
                <w:sz w:val="22"/>
                <w:szCs w:val="22"/>
              </w:rPr>
              <w:t>der</w:t>
            </w:r>
            <w:r w:rsidRPr="008F6516">
              <w:rPr>
                <w:spacing w:val="-4"/>
                <w:sz w:val="22"/>
                <w:szCs w:val="22"/>
              </w:rPr>
              <w:t>s</w:t>
            </w:r>
            <w:r w:rsidRPr="008F6516">
              <w:rPr>
                <w:sz w:val="22"/>
                <w:szCs w:val="22"/>
              </w:rPr>
              <w:t>hip in</w:t>
            </w:r>
            <w:r w:rsidRPr="008F6516">
              <w:rPr>
                <w:spacing w:val="-2"/>
                <w:sz w:val="22"/>
                <w:szCs w:val="22"/>
              </w:rPr>
              <w:t xml:space="preserve"> </w:t>
            </w:r>
            <w:r w:rsidRPr="008F6516">
              <w:rPr>
                <w:sz w:val="22"/>
                <w:szCs w:val="22"/>
              </w:rPr>
              <w:t>di</w:t>
            </w:r>
            <w:r w:rsidRPr="008F6516">
              <w:rPr>
                <w:spacing w:val="-3"/>
                <w:sz w:val="22"/>
                <w:szCs w:val="22"/>
              </w:rPr>
              <w:t>v</w:t>
            </w:r>
            <w:r w:rsidRPr="008F6516">
              <w:rPr>
                <w:sz w:val="22"/>
                <w:szCs w:val="22"/>
              </w:rPr>
              <w:t xml:space="preserve">erse, </w:t>
            </w:r>
            <w:r w:rsidRPr="008F6516">
              <w:rPr>
                <w:spacing w:val="-1"/>
                <w:sz w:val="22"/>
                <w:szCs w:val="22"/>
              </w:rPr>
              <w:t>g</w:t>
            </w:r>
            <w:r w:rsidRPr="008F6516">
              <w:rPr>
                <w:sz w:val="22"/>
                <w:szCs w:val="22"/>
              </w:rPr>
              <w:t>lo</w:t>
            </w:r>
            <w:r w:rsidRPr="008F6516">
              <w:rPr>
                <w:spacing w:val="1"/>
                <w:sz w:val="22"/>
                <w:szCs w:val="22"/>
              </w:rPr>
              <w:t>b</w:t>
            </w:r>
            <w:r w:rsidRPr="008F6516">
              <w:rPr>
                <w:sz w:val="22"/>
                <w:szCs w:val="22"/>
              </w:rPr>
              <w:t>al en</w:t>
            </w:r>
            <w:r w:rsidRPr="008F6516">
              <w:rPr>
                <w:spacing w:val="-3"/>
                <w:sz w:val="22"/>
                <w:szCs w:val="22"/>
              </w:rPr>
              <w:t>v</w:t>
            </w:r>
            <w:r w:rsidRPr="008F6516">
              <w:rPr>
                <w:sz w:val="22"/>
                <w:szCs w:val="22"/>
              </w:rPr>
              <w:t>i</w:t>
            </w:r>
            <w:r w:rsidRPr="008F6516">
              <w:rPr>
                <w:spacing w:val="-2"/>
                <w:sz w:val="22"/>
                <w:szCs w:val="22"/>
              </w:rPr>
              <w:t>r</w:t>
            </w:r>
            <w:r w:rsidRPr="008F6516">
              <w:rPr>
                <w:sz w:val="22"/>
                <w:szCs w:val="22"/>
              </w:rPr>
              <w:t>on</w:t>
            </w:r>
            <w:r w:rsidRPr="008F6516">
              <w:rPr>
                <w:spacing w:val="1"/>
                <w:sz w:val="22"/>
                <w:szCs w:val="22"/>
              </w:rPr>
              <w:t>m</w:t>
            </w:r>
            <w:r w:rsidRPr="008F6516">
              <w:rPr>
                <w:sz w:val="22"/>
                <w:szCs w:val="22"/>
              </w:rPr>
              <w:t>e</w:t>
            </w:r>
            <w:r w:rsidRPr="008F6516">
              <w:rPr>
                <w:spacing w:val="-2"/>
                <w:sz w:val="22"/>
                <w:szCs w:val="22"/>
              </w:rPr>
              <w:t>n</w:t>
            </w:r>
            <w:r w:rsidRPr="008F6516">
              <w:rPr>
                <w:sz w:val="22"/>
                <w:szCs w:val="22"/>
              </w:rPr>
              <w:t>ts</w:t>
            </w:r>
          </w:p>
          <w:p w14:paraId="37635F15" w14:textId="77777777" w:rsidR="00740381" w:rsidRPr="008F6516" w:rsidRDefault="00740381" w:rsidP="00536584">
            <w:pPr>
              <w:pStyle w:val="BodyText"/>
              <w:widowControl w:val="0"/>
              <w:numPr>
                <w:ilvl w:val="1"/>
                <w:numId w:val="32"/>
              </w:numPr>
              <w:tabs>
                <w:tab w:val="left" w:pos="1028"/>
              </w:tabs>
              <w:ind w:left="321" w:hanging="283"/>
              <w:jc w:val="left"/>
              <w:rPr>
                <w:sz w:val="22"/>
                <w:szCs w:val="22"/>
              </w:rPr>
            </w:pPr>
            <w:r w:rsidRPr="008F6516">
              <w:rPr>
                <w:sz w:val="22"/>
                <w:szCs w:val="22"/>
              </w:rPr>
              <w:t>De</w:t>
            </w:r>
            <w:r w:rsidRPr="008F6516">
              <w:rPr>
                <w:spacing w:val="-2"/>
                <w:sz w:val="22"/>
                <w:szCs w:val="22"/>
              </w:rPr>
              <w:t>v</w:t>
            </w:r>
            <w:r w:rsidRPr="008F6516">
              <w:rPr>
                <w:sz w:val="22"/>
                <w:szCs w:val="22"/>
              </w:rPr>
              <w:t>elop</w:t>
            </w:r>
            <w:r w:rsidRPr="008F6516">
              <w:rPr>
                <w:spacing w:val="1"/>
                <w:sz w:val="22"/>
                <w:szCs w:val="22"/>
              </w:rPr>
              <w:t xml:space="preserve"> </w:t>
            </w:r>
            <w:r w:rsidRPr="008F6516">
              <w:rPr>
                <w:spacing w:val="2"/>
                <w:sz w:val="22"/>
                <w:szCs w:val="22"/>
              </w:rPr>
              <w:t>a</w:t>
            </w:r>
            <w:r w:rsidRPr="008F6516">
              <w:rPr>
                <w:sz w:val="22"/>
                <w:szCs w:val="22"/>
              </w:rPr>
              <w:t>d</w:t>
            </w:r>
            <w:r w:rsidRPr="008F6516">
              <w:rPr>
                <w:spacing w:val="-3"/>
                <w:sz w:val="22"/>
                <w:szCs w:val="22"/>
              </w:rPr>
              <w:t>v</w:t>
            </w:r>
            <w:r w:rsidRPr="008F6516">
              <w:rPr>
                <w:sz w:val="22"/>
                <w:szCs w:val="22"/>
              </w:rPr>
              <w:t>anc</w:t>
            </w:r>
            <w:r w:rsidRPr="008F6516">
              <w:rPr>
                <w:spacing w:val="-2"/>
                <w:sz w:val="22"/>
                <w:szCs w:val="22"/>
              </w:rPr>
              <w:t>e</w:t>
            </w:r>
            <w:r w:rsidRPr="008F6516">
              <w:rPr>
                <w:sz w:val="22"/>
                <w:szCs w:val="22"/>
              </w:rPr>
              <w:t>d</w:t>
            </w:r>
            <w:r w:rsidRPr="008F6516">
              <w:rPr>
                <w:spacing w:val="2"/>
                <w:sz w:val="22"/>
                <w:szCs w:val="22"/>
              </w:rPr>
              <w:t xml:space="preserve"> </w:t>
            </w:r>
            <w:r w:rsidRPr="008F6516">
              <w:rPr>
                <w:sz w:val="22"/>
                <w:szCs w:val="22"/>
              </w:rPr>
              <w:t>ski</w:t>
            </w:r>
            <w:r w:rsidRPr="008F6516">
              <w:rPr>
                <w:spacing w:val="-1"/>
                <w:sz w:val="22"/>
                <w:szCs w:val="22"/>
              </w:rPr>
              <w:t>l</w:t>
            </w:r>
            <w:r w:rsidRPr="008F6516">
              <w:rPr>
                <w:sz w:val="22"/>
                <w:szCs w:val="22"/>
              </w:rPr>
              <w:t xml:space="preserve">ls </w:t>
            </w:r>
            <w:r w:rsidRPr="008F6516">
              <w:rPr>
                <w:spacing w:val="-2"/>
                <w:sz w:val="22"/>
                <w:szCs w:val="22"/>
              </w:rPr>
              <w:t>o</w:t>
            </w:r>
            <w:r w:rsidRPr="008F6516">
              <w:rPr>
                <w:sz w:val="22"/>
                <w:szCs w:val="22"/>
              </w:rPr>
              <w:t>f</w:t>
            </w:r>
            <w:r w:rsidRPr="008F6516">
              <w:rPr>
                <w:spacing w:val="3"/>
                <w:sz w:val="22"/>
                <w:szCs w:val="22"/>
              </w:rPr>
              <w:t xml:space="preserve"> </w:t>
            </w:r>
            <w:r w:rsidRPr="008F6516">
              <w:rPr>
                <w:spacing w:val="-3"/>
                <w:sz w:val="22"/>
                <w:szCs w:val="22"/>
              </w:rPr>
              <w:t>w</w:t>
            </w:r>
            <w:r w:rsidRPr="008F6516">
              <w:rPr>
                <w:sz w:val="22"/>
                <w:szCs w:val="22"/>
              </w:rPr>
              <w:t>r</w:t>
            </w:r>
            <w:r w:rsidRPr="008F6516">
              <w:rPr>
                <w:spacing w:val="-2"/>
                <w:sz w:val="22"/>
                <w:szCs w:val="22"/>
              </w:rPr>
              <w:t>i</w:t>
            </w:r>
            <w:r w:rsidRPr="008F6516">
              <w:rPr>
                <w:sz w:val="22"/>
                <w:szCs w:val="22"/>
              </w:rPr>
              <w:t>tten</w:t>
            </w:r>
            <w:r>
              <w:rPr>
                <w:sz w:val="22"/>
                <w:szCs w:val="22"/>
              </w:rPr>
              <w:t xml:space="preserve"> and verbal</w:t>
            </w:r>
            <w:r w:rsidRPr="008F6516">
              <w:rPr>
                <w:sz w:val="22"/>
                <w:szCs w:val="22"/>
              </w:rPr>
              <w:t xml:space="preserve"> </w:t>
            </w:r>
            <w:r w:rsidRPr="008F6516">
              <w:rPr>
                <w:spacing w:val="-3"/>
                <w:sz w:val="22"/>
                <w:szCs w:val="22"/>
              </w:rPr>
              <w:t>c</w:t>
            </w:r>
            <w:r w:rsidRPr="008F6516">
              <w:rPr>
                <w:sz w:val="22"/>
                <w:szCs w:val="22"/>
              </w:rPr>
              <w:t>o</w:t>
            </w:r>
            <w:r w:rsidRPr="008F6516">
              <w:rPr>
                <w:spacing w:val="-1"/>
                <w:sz w:val="22"/>
                <w:szCs w:val="22"/>
              </w:rPr>
              <w:t>mm</w:t>
            </w:r>
            <w:r w:rsidRPr="008F6516">
              <w:rPr>
                <w:sz w:val="22"/>
                <w:szCs w:val="22"/>
              </w:rPr>
              <w:t>unicati</w:t>
            </w:r>
            <w:r w:rsidRPr="008F6516">
              <w:rPr>
                <w:spacing w:val="-2"/>
                <w:sz w:val="22"/>
                <w:szCs w:val="22"/>
              </w:rPr>
              <w:t>o</w:t>
            </w:r>
            <w:r w:rsidRPr="008F6516">
              <w:rPr>
                <w:sz w:val="22"/>
                <w:szCs w:val="22"/>
              </w:rPr>
              <w:t>ns</w:t>
            </w:r>
          </w:p>
          <w:p w14:paraId="7A4373C7" w14:textId="77777777" w:rsidR="00740381" w:rsidRPr="008F6516" w:rsidRDefault="00740381" w:rsidP="00536584">
            <w:pPr>
              <w:pStyle w:val="BodyText"/>
              <w:widowControl w:val="0"/>
              <w:numPr>
                <w:ilvl w:val="1"/>
                <w:numId w:val="32"/>
              </w:numPr>
              <w:tabs>
                <w:tab w:val="left" w:pos="1028"/>
              </w:tabs>
              <w:ind w:left="321" w:hanging="283"/>
              <w:jc w:val="left"/>
              <w:rPr>
                <w:sz w:val="22"/>
                <w:szCs w:val="22"/>
              </w:rPr>
            </w:pPr>
            <w:r w:rsidRPr="008F6516">
              <w:rPr>
                <w:sz w:val="22"/>
                <w:szCs w:val="22"/>
              </w:rPr>
              <w:t>Promote equality and diversity</w:t>
            </w:r>
          </w:p>
        </w:tc>
      </w:tr>
      <w:tr w:rsidR="00740381" w14:paraId="41A0804C" w14:textId="77777777" w:rsidTr="00427573">
        <w:tc>
          <w:tcPr>
            <w:tcW w:w="1843" w:type="dxa"/>
          </w:tcPr>
          <w:p w14:paraId="1037810A" w14:textId="77777777" w:rsidR="00740381" w:rsidRPr="008F6516" w:rsidRDefault="00740381" w:rsidP="00DA6FAC">
            <w:pPr>
              <w:ind w:left="0" w:firstLine="0"/>
              <w:rPr>
                <w:sz w:val="22"/>
                <w:szCs w:val="22"/>
              </w:rPr>
            </w:pPr>
            <w:r w:rsidRPr="008F6516">
              <w:rPr>
                <w:rFonts w:eastAsia="Arial"/>
                <w:sz w:val="22"/>
                <w:szCs w:val="22"/>
              </w:rPr>
              <w:t>Employability</w:t>
            </w:r>
          </w:p>
        </w:tc>
        <w:tc>
          <w:tcPr>
            <w:tcW w:w="7796" w:type="dxa"/>
          </w:tcPr>
          <w:p w14:paraId="3C5E27A3" w14:textId="77777777" w:rsidR="00740381" w:rsidRPr="008F6516" w:rsidRDefault="00740381" w:rsidP="00DA6FAC">
            <w:pPr>
              <w:ind w:left="0" w:firstLine="0"/>
              <w:rPr>
                <w:sz w:val="22"/>
                <w:szCs w:val="22"/>
              </w:rPr>
            </w:pPr>
            <w:r>
              <w:rPr>
                <w:rFonts w:eastAsia="Arial"/>
                <w:sz w:val="22"/>
                <w:szCs w:val="22"/>
              </w:rPr>
              <w:t>Student outcomes</w:t>
            </w:r>
            <w:r w:rsidRPr="008F6516">
              <w:rPr>
                <w:rFonts w:eastAsia="Arial"/>
                <w:sz w:val="22"/>
                <w:szCs w:val="22"/>
              </w:rPr>
              <w:t xml:space="preserve"> information on student employment from the </w:t>
            </w:r>
            <w:hyperlink r:id="rId22" w:history="1">
              <w:r w:rsidRPr="00D7201D">
                <w:rPr>
                  <w:rStyle w:val="Hyperlink"/>
                  <w:rFonts w:eastAsia="Arial"/>
                  <w:sz w:val="22"/>
                  <w:szCs w:val="22"/>
                </w:rPr>
                <w:t>Careers Service</w:t>
              </w:r>
            </w:hyperlink>
            <w:r w:rsidRPr="008F6516">
              <w:rPr>
                <w:rFonts w:eastAsia="Arial"/>
                <w:sz w:val="22"/>
                <w:szCs w:val="22"/>
              </w:rPr>
              <w:t xml:space="preserve">. </w:t>
            </w:r>
            <w:r>
              <w:rPr>
                <w:rFonts w:eastAsia="Arial"/>
                <w:sz w:val="22"/>
                <w:szCs w:val="22"/>
              </w:rPr>
              <w:t>F</w:t>
            </w:r>
            <w:r w:rsidRPr="008F6516">
              <w:rPr>
                <w:rFonts w:eastAsia="Arial"/>
                <w:sz w:val="22"/>
                <w:szCs w:val="22"/>
              </w:rPr>
              <w:t>or further information</w:t>
            </w:r>
            <w:r>
              <w:rPr>
                <w:rFonts w:eastAsia="Arial"/>
                <w:sz w:val="22"/>
                <w:szCs w:val="22"/>
              </w:rPr>
              <w:t>, speak to your</w:t>
            </w:r>
            <w:r w:rsidRPr="008F6516">
              <w:rPr>
                <w:rFonts w:eastAsia="Arial"/>
                <w:sz w:val="22"/>
                <w:szCs w:val="22"/>
              </w:rPr>
              <w:t xml:space="preserve"> Faculty contact </w:t>
            </w:r>
            <w:r>
              <w:rPr>
                <w:rFonts w:eastAsia="Arial"/>
                <w:sz w:val="22"/>
                <w:szCs w:val="22"/>
              </w:rPr>
              <w:t xml:space="preserve">or </w:t>
            </w:r>
            <w:hyperlink r:id="rId23" w:history="1">
              <w:r>
                <w:rPr>
                  <w:rStyle w:val="Hyperlink"/>
                  <w:rFonts w:eastAsia="Arial"/>
                  <w:sz w:val="22"/>
                  <w:szCs w:val="22"/>
                </w:rPr>
                <w:t>e-mail Careers</w:t>
              </w:r>
            </w:hyperlink>
            <w:r w:rsidRPr="008F6516">
              <w:rPr>
                <w:rFonts w:eastAsia="Arial"/>
                <w:sz w:val="22"/>
                <w:szCs w:val="22"/>
              </w:rPr>
              <w:t>.</w:t>
            </w:r>
            <w:r>
              <w:rPr>
                <w:rFonts w:eastAsia="Arial"/>
                <w:sz w:val="22"/>
                <w:szCs w:val="22"/>
              </w:rPr>
              <w:t xml:space="preserve"> </w:t>
            </w:r>
            <w:r w:rsidRPr="008F6516">
              <w:rPr>
                <w:sz w:val="22"/>
                <w:szCs w:val="22"/>
              </w:rPr>
              <w:t>In</w:t>
            </w:r>
            <w:r w:rsidRPr="008F6516">
              <w:rPr>
                <w:spacing w:val="1"/>
                <w:sz w:val="22"/>
                <w:szCs w:val="22"/>
              </w:rPr>
              <w:t xml:space="preserve"> </w:t>
            </w:r>
            <w:r w:rsidRPr="008F6516">
              <w:rPr>
                <w:spacing w:val="-1"/>
                <w:sz w:val="22"/>
                <w:szCs w:val="22"/>
              </w:rPr>
              <w:t>a</w:t>
            </w:r>
            <w:r w:rsidRPr="008F6516">
              <w:rPr>
                <w:sz w:val="22"/>
                <w:szCs w:val="22"/>
              </w:rPr>
              <w:t>dditio</w:t>
            </w:r>
            <w:r w:rsidRPr="008F6516">
              <w:rPr>
                <w:spacing w:val="-1"/>
                <w:sz w:val="22"/>
                <w:szCs w:val="22"/>
              </w:rPr>
              <w:t>n</w:t>
            </w:r>
            <w:r w:rsidRPr="008F6516">
              <w:rPr>
                <w:sz w:val="22"/>
                <w:szCs w:val="22"/>
              </w:rPr>
              <w:t>, s</w:t>
            </w:r>
            <w:r w:rsidRPr="008F6516">
              <w:rPr>
                <w:spacing w:val="-2"/>
                <w:sz w:val="22"/>
                <w:szCs w:val="22"/>
              </w:rPr>
              <w:t>o</w:t>
            </w:r>
            <w:r w:rsidRPr="008F6516">
              <w:rPr>
                <w:spacing w:val="1"/>
                <w:sz w:val="22"/>
                <w:szCs w:val="22"/>
              </w:rPr>
              <w:t>m</w:t>
            </w:r>
            <w:r w:rsidRPr="008F6516">
              <w:rPr>
                <w:sz w:val="22"/>
                <w:szCs w:val="22"/>
              </w:rPr>
              <w:t>e</w:t>
            </w:r>
            <w:r w:rsidRPr="008F6516">
              <w:rPr>
                <w:spacing w:val="-2"/>
                <w:sz w:val="22"/>
                <w:szCs w:val="22"/>
              </w:rPr>
              <w:t xml:space="preserve"> </w:t>
            </w:r>
            <w:r w:rsidRPr="008F6516">
              <w:rPr>
                <w:spacing w:val="1"/>
                <w:sz w:val="22"/>
                <w:szCs w:val="22"/>
              </w:rPr>
              <w:t>u</w:t>
            </w:r>
            <w:r w:rsidRPr="008F6516">
              <w:rPr>
                <w:sz w:val="22"/>
                <w:szCs w:val="22"/>
              </w:rPr>
              <w:t>s</w:t>
            </w:r>
            <w:r w:rsidRPr="008F6516">
              <w:rPr>
                <w:spacing w:val="-2"/>
                <w:sz w:val="22"/>
                <w:szCs w:val="22"/>
              </w:rPr>
              <w:t>ef</w:t>
            </w:r>
            <w:r w:rsidRPr="008F6516">
              <w:rPr>
                <w:sz w:val="22"/>
                <w:szCs w:val="22"/>
              </w:rPr>
              <w:t>ul pr</w:t>
            </w:r>
            <w:r w:rsidRPr="008F6516">
              <w:rPr>
                <w:spacing w:val="-3"/>
                <w:sz w:val="22"/>
                <w:szCs w:val="22"/>
              </w:rPr>
              <w:t>o</w:t>
            </w:r>
            <w:r w:rsidRPr="008F6516">
              <w:rPr>
                <w:spacing w:val="1"/>
                <w:sz w:val="22"/>
                <w:szCs w:val="22"/>
              </w:rPr>
              <w:t>m</w:t>
            </w:r>
            <w:r w:rsidRPr="008F6516">
              <w:rPr>
                <w:sz w:val="22"/>
                <w:szCs w:val="22"/>
              </w:rPr>
              <w:t>pts</w:t>
            </w:r>
            <w:r w:rsidRPr="008F6516">
              <w:rPr>
                <w:spacing w:val="-2"/>
                <w:sz w:val="22"/>
                <w:szCs w:val="22"/>
              </w:rPr>
              <w:t xml:space="preserve"> </w:t>
            </w:r>
            <w:r w:rsidRPr="008F6516">
              <w:rPr>
                <w:sz w:val="22"/>
                <w:szCs w:val="22"/>
              </w:rPr>
              <w:t>f</w:t>
            </w:r>
            <w:r w:rsidRPr="008F6516">
              <w:rPr>
                <w:spacing w:val="1"/>
                <w:sz w:val="22"/>
                <w:szCs w:val="22"/>
              </w:rPr>
              <w:t>o</w:t>
            </w:r>
            <w:r w:rsidRPr="008F6516">
              <w:rPr>
                <w:sz w:val="22"/>
                <w:szCs w:val="22"/>
              </w:rPr>
              <w:t>r discuss</w:t>
            </w:r>
            <w:r w:rsidRPr="008F6516">
              <w:rPr>
                <w:spacing w:val="-3"/>
                <w:sz w:val="22"/>
                <w:szCs w:val="22"/>
              </w:rPr>
              <w:t>i</w:t>
            </w:r>
            <w:r w:rsidRPr="008F6516">
              <w:rPr>
                <w:sz w:val="22"/>
                <w:szCs w:val="22"/>
              </w:rPr>
              <w:t>on c</w:t>
            </w:r>
            <w:r w:rsidRPr="008F6516">
              <w:rPr>
                <w:spacing w:val="-1"/>
                <w:sz w:val="22"/>
                <w:szCs w:val="22"/>
              </w:rPr>
              <w:t>o</w:t>
            </w:r>
            <w:r w:rsidRPr="008F6516">
              <w:rPr>
                <w:sz w:val="22"/>
                <w:szCs w:val="22"/>
              </w:rPr>
              <w:t>uld incl</w:t>
            </w:r>
            <w:r w:rsidRPr="008F6516">
              <w:rPr>
                <w:spacing w:val="-2"/>
                <w:sz w:val="22"/>
                <w:szCs w:val="22"/>
              </w:rPr>
              <w:t>u</w:t>
            </w:r>
            <w:r w:rsidRPr="008F6516">
              <w:rPr>
                <w:sz w:val="22"/>
                <w:szCs w:val="22"/>
              </w:rPr>
              <w:t>de:</w:t>
            </w:r>
          </w:p>
          <w:p w14:paraId="03236B3D" w14:textId="77777777" w:rsidR="00740381" w:rsidRPr="008F6516" w:rsidRDefault="00740381" w:rsidP="00DA6FAC">
            <w:pPr>
              <w:pStyle w:val="BodyText"/>
              <w:widowControl w:val="0"/>
              <w:numPr>
                <w:ilvl w:val="0"/>
                <w:numId w:val="40"/>
              </w:numPr>
              <w:tabs>
                <w:tab w:val="left" w:pos="821"/>
              </w:tabs>
              <w:ind w:left="321" w:hanging="283"/>
              <w:jc w:val="left"/>
              <w:rPr>
                <w:sz w:val="22"/>
                <w:szCs w:val="22"/>
              </w:rPr>
            </w:pPr>
            <w:r w:rsidRPr="008F6516">
              <w:rPr>
                <w:sz w:val="22"/>
                <w:szCs w:val="22"/>
              </w:rPr>
              <w:t>Co</w:t>
            </w:r>
            <w:r w:rsidRPr="008F6516">
              <w:rPr>
                <w:spacing w:val="1"/>
                <w:sz w:val="22"/>
                <w:szCs w:val="22"/>
              </w:rPr>
              <w:t>n</w:t>
            </w:r>
            <w:r w:rsidRPr="008F6516">
              <w:rPr>
                <w:sz w:val="22"/>
                <w:szCs w:val="22"/>
              </w:rPr>
              <w:t>sid</w:t>
            </w:r>
            <w:r w:rsidRPr="008F6516">
              <w:rPr>
                <w:spacing w:val="1"/>
                <w:sz w:val="22"/>
                <w:szCs w:val="22"/>
              </w:rPr>
              <w:t>e</w:t>
            </w:r>
            <w:r w:rsidRPr="008F6516">
              <w:rPr>
                <w:sz w:val="22"/>
                <w:szCs w:val="22"/>
              </w:rPr>
              <w:t xml:space="preserve">r </w:t>
            </w:r>
            <w:r w:rsidRPr="008F6516">
              <w:rPr>
                <w:spacing w:val="-3"/>
                <w:sz w:val="22"/>
                <w:szCs w:val="22"/>
              </w:rPr>
              <w:t>t</w:t>
            </w:r>
            <w:r w:rsidRPr="008F6516">
              <w:rPr>
                <w:sz w:val="22"/>
                <w:szCs w:val="22"/>
              </w:rPr>
              <w:t>he</w:t>
            </w:r>
            <w:r w:rsidRPr="008F6516">
              <w:rPr>
                <w:spacing w:val="-2"/>
                <w:sz w:val="22"/>
                <w:szCs w:val="22"/>
              </w:rPr>
              <w:t xml:space="preserve"> </w:t>
            </w:r>
            <w:r w:rsidRPr="008F6516">
              <w:rPr>
                <w:sz w:val="22"/>
                <w:szCs w:val="22"/>
              </w:rPr>
              <w:t>perce</w:t>
            </w:r>
            <w:r w:rsidRPr="008F6516">
              <w:rPr>
                <w:spacing w:val="-2"/>
                <w:sz w:val="22"/>
                <w:szCs w:val="22"/>
              </w:rPr>
              <w:t>n</w:t>
            </w:r>
            <w:r w:rsidRPr="008F6516">
              <w:rPr>
                <w:sz w:val="22"/>
                <w:szCs w:val="22"/>
              </w:rPr>
              <w:t>t</w:t>
            </w:r>
            <w:r w:rsidRPr="008F6516">
              <w:rPr>
                <w:spacing w:val="-1"/>
                <w:sz w:val="22"/>
                <w:szCs w:val="22"/>
              </w:rPr>
              <w:t>a</w:t>
            </w:r>
            <w:r w:rsidRPr="008F6516">
              <w:rPr>
                <w:spacing w:val="-2"/>
                <w:sz w:val="22"/>
                <w:szCs w:val="22"/>
              </w:rPr>
              <w:t>g</w:t>
            </w:r>
            <w:r w:rsidRPr="008F6516">
              <w:rPr>
                <w:sz w:val="22"/>
                <w:szCs w:val="22"/>
              </w:rPr>
              <w:t xml:space="preserve">e </w:t>
            </w:r>
            <w:r w:rsidRPr="008F6516">
              <w:rPr>
                <w:spacing w:val="-1"/>
                <w:sz w:val="22"/>
                <w:szCs w:val="22"/>
              </w:rPr>
              <w:t>o</w:t>
            </w:r>
            <w:r w:rsidRPr="008F6516">
              <w:rPr>
                <w:sz w:val="22"/>
                <w:szCs w:val="22"/>
              </w:rPr>
              <w:t>f</w:t>
            </w:r>
            <w:r w:rsidRPr="008F6516">
              <w:rPr>
                <w:spacing w:val="2"/>
                <w:sz w:val="22"/>
                <w:szCs w:val="22"/>
              </w:rPr>
              <w:t xml:space="preserve"> </w:t>
            </w:r>
            <w:r w:rsidRPr="008F6516">
              <w:rPr>
                <w:spacing w:val="-1"/>
                <w:sz w:val="22"/>
                <w:szCs w:val="22"/>
              </w:rPr>
              <w:t>g</w:t>
            </w:r>
            <w:r w:rsidRPr="008F6516">
              <w:rPr>
                <w:sz w:val="22"/>
                <w:szCs w:val="22"/>
              </w:rPr>
              <w:t>radu</w:t>
            </w:r>
            <w:r w:rsidRPr="008F6516">
              <w:rPr>
                <w:spacing w:val="-2"/>
                <w:sz w:val="22"/>
                <w:szCs w:val="22"/>
              </w:rPr>
              <w:t>a</w:t>
            </w:r>
            <w:r w:rsidRPr="008F6516">
              <w:rPr>
                <w:sz w:val="22"/>
                <w:szCs w:val="22"/>
              </w:rPr>
              <w:t>t</w:t>
            </w:r>
            <w:r w:rsidRPr="008F6516">
              <w:rPr>
                <w:spacing w:val="1"/>
                <w:sz w:val="22"/>
                <w:szCs w:val="22"/>
              </w:rPr>
              <w:t>e</w:t>
            </w:r>
            <w:r w:rsidRPr="008F6516">
              <w:rPr>
                <w:sz w:val="22"/>
                <w:szCs w:val="22"/>
              </w:rPr>
              <w:t xml:space="preserve">s </w:t>
            </w:r>
            <w:r w:rsidRPr="008F6516">
              <w:rPr>
                <w:spacing w:val="-1"/>
                <w:sz w:val="22"/>
                <w:szCs w:val="22"/>
              </w:rPr>
              <w:t>g</w:t>
            </w:r>
            <w:r w:rsidRPr="008F6516">
              <w:rPr>
                <w:sz w:val="22"/>
                <w:szCs w:val="22"/>
              </w:rPr>
              <w:t>oing</w:t>
            </w:r>
            <w:r w:rsidRPr="008F6516">
              <w:rPr>
                <w:spacing w:val="-1"/>
                <w:sz w:val="22"/>
                <w:szCs w:val="22"/>
              </w:rPr>
              <w:t xml:space="preserve"> </w:t>
            </w:r>
            <w:r w:rsidRPr="008F6516">
              <w:rPr>
                <w:sz w:val="22"/>
                <w:szCs w:val="22"/>
              </w:rPr>
              <w:t>into</w:t>
            </w:r>
            <w:r w:rsidRPr="008F6516">
              <w:rPr>
                <w:spacing w:val="-1"/>
                <w:sz w:val="22"/>
                <w:szCs w:val="22"/>
              </w:rPr>
              <w:t xml:space="preserve"> </w:t>
            </w:r>
            <w:r w:rsidRPr="008F6516">
              <w:rPr>
                <w:sz w:val="22"/>
                <w:szCs w:val="22"/>
              </w:rPr>
              <w:t>positi</w:t>
            </w:r>
            <w:r w:rsidRPr="008F6516">
              <w:rPr>
                <w:spacing w:val="-3"/>
                <w:sz w:val="22"/>
                <w:szCs w:val="22"/>
              </w:rPr>
              <w:t>v</w:t>
            </w:r>
            <w:r w:rsidRPr="008F6516">
              <w:rPr>
                <w:sz w:val="22"/>
                <w:szCs w:val="22"/>
              </w:rPr>
              <w:t xml:space="preserve">e </w:t>
            </w:r>
            <w:r w:rsidRPr="008F6516">
              <w:rPr>
                <w:spacing w:val="1"/>
                <w:sz w:val="22"/>
                <w:szCs w:val="22"/>
              </w:rPr>
              <w:t>d</w:t>
            </w:r>
            <w:r w:rsidRPr="008F6516">
              <w:rPr>
                <w:sz w:val="22"/>
                <w:szCs w:val="22"/>
              </w:rPr>
              <w:t>esti</w:t>
            </w:r>
            <w:r w:rsidRPr="008F6516">
              <w:rPr>
                <w:spacing w:val="-2"/>
                <w:sz w:val="22"/>
                <w:szCs w:val="22"/>
              </w:rPr>
              <w:t>n</w:t>
            </w:r>
            <w:r w:rsidRPr="008F6516">
              <w:rPr>
                <w:sz w:val="22"/>
                <w:szCs w:val="22"/>
              </w:rPr>
              <w:t>ati</w:t>
            </w:r>
            <w:r w:rsidRPr="008F6516">
              <w:rPr>
                <w:spacing w:val="-2"/>
                <w:sz w:val="22"/>
                <w:szCs w:val="22"/>
              </w:rPr>
              <w:t>on</w:t>
            </w:r>
            <w:r w:rsidRPr="008F6516">
              <w:rPr>
                <w:sz w:val="22"/>
                <w:szCs w:val="22"/>
              </w:rPr>
              <w:t xml:space="preserve">s i.e. </w:t>
            </w:r>
            <w:r w:rsidRPr="008F6516">
              <w:rPr>
                <w:spacing w:val="-2"/>
                <w:sz w:val="22"/>
                <w:szCs w:val="22"/>
              </w:rPr>
              <w:t>g</w:t>
            </w:r>
            <w:r w:rsidRPr="008F6516">
              <w:rPr>
                <w:sz w:val="22"/>
                <w:szCs w:val="22"/>
              </w:rPr>
              <w:t>raduat</w:t>
            </w:r>
            <w:r w:rsidRPr="008F6516">
              <w:rPr>
                <w:spacing w:val="2"/>
                <w:sz w:val="22"/>
                <w:szCs w:val="22"/>
              </w:rPr>
              <w:t>e</w:t>
            </w:r>
            <w:r w:rsidRPr="008F6516">
              <w:rPr>
                <w:spacing w:val="-1"/>
                <w:sz w:val="22"/>
                <w:szCs w:val="22"/>
              </w:rPr>
              <w:t>-</w:t>
            </w:r>
            <w:r w:rsidRPr="008F6516">
              <w:rPr>
                <w:sz w:val="22"/>
                <w:szCs w:val="22"/>
              </w:rPr>
              <w:t>le</w:t>
            </w:r>
            <w:r w:rsidRPr="008F6516">
              <w:rPr>
                <w:spacing w:val="-2"/>
                <w:sz w:val="22"/>
                <w:szCs w:val="22"/>
              </w:rPr>
              <w:t>v</w:t>
            </w:r>
            <w:r w:rsidRPr="008F6516">
              <w:rPr>
                <w:sz w:val="22"/>
                <w:szCs w:val="22"/>
              </w:rPr>
              <w:t xml:space="preserve">el </w:t>
            </w:r>
            <w:r w:rsidRPr="008F6516">
              <w:rPr>
                <w:spacing w:val="-3"/>
                <w:sz w:val="22"/>
                <w:szCs w:val="22"/>
              </w:rPr>
              <w:t>w</w:t>
            </w:r>
            <w:r w:rsidRPr="008F6516">
              <w:rPr>
                <w:sz w:val="22"/>
                <w:szCs w:val="22"/>
              </w:rPr>
              <w:t>ork a</w:t>
            </w:r>
            <w:r w:rsidRPr="008F6516">
              <w:rPr>
                <w:spacing w:val="1"/>
                <w:sz w:val="22"/>
                <w:szCs w:val="22"/>
              </w:rPr>
              <w:t>n</w:t>
            </w:r>
            <w:r w:rsidRPr="008F6516">
              <w:rPr>
                <w:sz w:val="22"/>
                <w:szCs w:val="22"/>
              </w:rPr>
              <w:t>d/</w:t>
            </w:r>
            <w:r w:rsidRPr="008F6516">
              <w:rPr>
                <w:spacing w:val="1"/>
                <w:sz w:val="22"/>
                <w:szCs w:val="22"/>
              </w:rPr>
              <w:t>o</w:t>
            </w:r>
            <w:r w:rsidRPr="008F6516">
              <w:rPr>
                <w:sz w:val="22"/>
                <w:szCs w:val="22"/>
              </w:rPr>
              <w:t>r</w:t>
            </w:r>
            <w:r w:rsidRPr="008F6516">
              <w:rPr>
                <w:spacing w:val="-3"/>
                <w:sz w:val="22"/>
                <w:szCs w:val="22"/>
              </w:rPr>
              <w:t xml:space="preserve"> </w:t>
            </w:r>
            <w:r w:rsidRPr="008F6516">
              <w:rPr>
                <w:spacing w:val="2"/>
                <w:sz w:val="22"/>
                <w:szCs w:val="22"/>
              </w:rPr>
              <w:t>f</w:t>
            </w:r>
            <w:r w:rsidRPr="008F6516">
              <w:rPr>
                <w:sz w:val="22"/>
                <w:szCs w:val="22"/>
              </w:rPr>
              <w:t>ur</w:t>
            </w:r>
            <w:r w:rsidRPr="008F6516">
              <w:rPr>
                <w:spacing w:val="-3"/>
                <w:sz w:val="22"/>
                <w:szCs w:val="22"/>
              </w:rPr>
              <w:t>t</w:t>
            </w:r>
            <w:r w:rsidRPr="008F6516">
              <w:rPr>
                <w:sz w:val="22"/>
                <w:szCs w:val="22"/>
              </w:rPr>
              <w:t>her s</w:t>
            </w:r>
            <w:r w:rsidRPr="008F6516">
              <w:rPr>
                <w:spacing w:val="-3"/>
                <w:sz w:val="22"/>
                <w:szCs w:val="22"/>
              </w:rPr>
              <w:t>t</w:t>
            </w:r>
            <w:r w:rsidRPr="008F6516">
              <w:rPr>
                <w:sz w:val="22"/>
                <w:szCs w:val="22"/>
              </w:rPr>
              <w:t>ud</w:t>
            </w:r>
            <w:r w:rsidRPr="008F6516">
              <w:rPr>
                <w:spacing w:val="-3"/>
                <w:sz w:val="22"/>
                <w:szCs w:val="22"/>
              </w:rPr>
              <w:t>y</w:t>
            </w:r>
            <w:r w:rsidRPr="008F6516">
              <w:rPr>
                <w:sz w:val="22"/>
                <w:szCs w:val="22"/>
              </w:rPr>
              <w:t>.</w:t>
            </w:r>
          </w:p>
          <w:p w14:paraId="00D5C088" w14:textId="77777777" w:rsidR="00740381" w:rsidRPr="008F6516" w:rsidRDefault="00740381" w:rsidP="00DA6FAC">
            <w:pPr>
              <w:pStyle w:val="BodyText"/>
              <w:widowControl w:val="0"/>
              <w:numPr>
                <w:ilvl w:val="0"/>
                <w:numId w:val="40"/>
              </w:numPr>
              <w:tabs>
                <w:tab w:val="left" w:pos="821"/>
              </w:tabs>
              <w:ind w:left="321" w:hanging="283"/>
              <w:jc w:val="left"/>
              <w:rPr>
                <w:sz w:val="22"/>
                <w:szCs w:val="22"/>
              </w:rPr>
            </w:pPr>
            <w:r w:rsidRPr="008F6516">
              <w:rPr>
                <w:sz w:val="22"/>
                <w:szCs w:val="22"/>
              </w:rPr>
              <w:t>Co</w:t>
            </w:r>
            <w:r w:rsidRPr="008F6516">
              <w:rPr>
                <w:spacing w:val="1"/>
                <w:sz w:val="22"/>
                <w:szCs w:val="22"/>
              </w:rPr>
              <w:t>n</w:t>
            </w:r>
            <w:r w:rsidRPr="008F6516">
              <w:rPr>
                <w:sz w:val="22"/>
                <w:szCs w:val="22"/>
              </w:rPr>
              <w:t>sid</w:t>
            </w:r>
            <w:r w:rsidRPr="008F6516">
              <w:rPr>
                <w:spacing w:val="1"/>
                <w:sz w:val="22"/>
                <w:szCs w:val="22"/>
              </w:rPr>
              <w:t>e</w:t>
            </w:r>
            <w:r w:rsidRPr="008F6516">
              <w:rPr>
                <w:sz w:val="22"/>
                <w:szCs w:val="22"/>
              </w:rPr>
              <w:t xml:space="preserve">r </w:t>
            </w:r>
            <w:r w:rsidRPr="008F6516">
              <w:rPr>
                <w:spacing w:val="-3"/>
                <w:sz w:val="22"/>
                <w:szCs w:val="22"/>
              </w:rPr>
              <w:t>t</w:t>
            </w:r>
            <w:r w:rsidRPr="008F6516">
              <w:rPr>
                <w:sz w:val="22"/>
                <w:szCs w:val="22"/>
              </w:rPr>
              <w:t>he</w:t>
            </w:r>
            <w:r w:rsidRPr="008F6516">
              <w:rPr>
                <w:spacing w:val="-2"/>
                <w:sz w:val="22"/>
                <w:szCs w:val="22"/>
              </w:rPr>
              <w:t xml:space="preserve"> </w:t>
            </w:r>
            <w:r w:rsidRPr="008F6516">
              <w:rPr>
                <w:sz w:val="22"/>
                <w:szCs w:val="22"/>
              </w:rPr>
              <w:t>appr</w:t>
            </w:r>
            <w:r w:rsidRPr="008F6516">
              <w:rPr>
                <w:spacing w:val="-3"/>
                <w:sz w:val="22"/>
                <w:szCs w:val="22"/>
              </w:rPr>
              <w:t>o</w:t>
            </w:r>
            <w:r w:rsidRPr="008F6516">
              <w:rPr>
                <w:sz w:val="22"/>
                <w:szCs w:val="22"/>
              </w:rPr>
              <w:t>pr</w:t>
            </w:r>
            <w:r w:rsidRPr="008F6516">
              <w:rPr>
                <w:spacing w:val="-2"/>
                <w:sz w:val="22"/>
                <w:szCs w:val="22"/>
              </w:rPr>
              <w:t>ia</w:t>
            </w:r>
            <w:r w:rsidRPr="008F6516">
              <w:rPr>
                <w:sz w:val="22"/>
                <w:szCs w:val="22"/>
              </w:rPr>
              <w:t>t</w:t>
            </w:r>
            <w:r w:rsidRPr="008F6516">
              <w:rPr>
                <w:spacing w:val="1"/>
                <w:sz w:val="22"/>
                <w:szCs w:val="22"/>
              </w:rPr>
              <w:t>e</w:t>
            </w:r>
            <w:r w:rsidRPr="008F6516">
              <w:rPr>
                <w:sz w:val="22"/>
                <w:szCs w:val="22"/>
              </w:rPr>
              <w:t>ness</w:t>
            </w:r>
            <w:r w:rsidRPr="008F6516">
              <w:rPr>
                <w:spacing w:val="-3"/>
                <w:sz w:val="22"/>
                <w:szCs w:val="22"/>
              </w:rPr>
              <w:t xml:space="preserve"> </w:t>
            </w:r>
            <w:r w:rsidRPr="008F6516">
              <w:rPr>
                <w:spacing w:val="-1"/>
                <w:sz w:val="22"/>
                <w:szCs w:val="22"/>
              </w:rPr>
              <w:t>o</w:t>
            </w:r>
            <w:r w:rsidRPr="008F6516">
              <w:rPr>
                <w:sz w:val="22"/>
                <w:szCs w:val="22"/>
              </w:rPr>
              <w:t>f t</w:t>
            </w:r>
            <w:r w:rsidRPr="008F6516">
              <w:rPr>
                <w:spacing w:val="1"/>
                <w:sz w:val="22"/>
                <w:szCs w:val="22"/>
              </w:rPr>
              <w:t>h</w:t>
            </w:r>
            <w:r w:rsidRPr="008F6516">
              <w:rPr>
                <w:sz w:val="22"/>
                <w:szCs w:val="22"/>
              </w:rPr>
              <w:t>e</w:t>
            </w:r>
            <w:r w:rsidRPr="008F6516">
              <w:rPr>
                <w:spacing w:val="-2"/>
                <w:sz w:val="22"/>
                <w:szCs w:val="22"/>
              </w:rPr>
              <w:t xml:space="preserve"> </w:t>
            </w:r>
            <w:r w:rsidRPr="008F6516">
              <w:rPr>
                <w:sz w:val="22"/>
                <w:szCs w:val="22"/>
              </w:rPr>
              <w:t>c</w:t>
            </w:r>
            <w:r w:rsidRPr="008F6516">
              <w:rPr>
                <w:spacing w:val="1"/>
                <w:sz w:val="22"/>
                <w:szCs w:val="22"/>
              </w:rPr>
              <w:t>u</w:t>
            </w:r>
            <w:r w:rsidRPr="008F6516">
              <w:rPr>
                <w:sz w:val="22"/>
                <w:szCs w:val="22"/>
              </w:rPr>
              <w:t>r</w:t>
            </w:r>
            <w:r w:rsidRPr="008F6516">
              <w:rPr>
                <w:spacing w:val="-2"/>
                <w:sz w:val="22"/>
                <w:szCs w:val="22"/>
              </w:rPr>
              <w:t>r</w:t>
            </w:r>
            <w:r w:rsidRPr="008F6516">
              <w:rPr>
                <w:sz w:val="22"/>
                <w:szCs w:val="22"/>
              </w:rPr>
              <w:t>icul</w:t>
            </w:r>
            <w:r w:rsidRPr="008F6516">
              <w:rPr>
                <w:spacing w:val="-2"/>
                <w:sz w:val="22"/>
                <w:szCs w:val="22"/>
              </w:rPr>
              <w:t>u</w:t>
            </w:r>
            <w:r w:rsidRPr="008F6516">
              <w:rPr>
                <w:sz w:val="22"/>
                <w:szCs w:val="22"/>
              </w:rPr>
              <w:t>m</w:t>
            </w:r>
            <w:r w:rsidRPr="008F6516">
              <w:rPr>
                <w:spacing w:val="1"/>
                <w:sz w:val="22"/>
                <w:szCs w:val="22"/>
              </w:rPr>
              <w:t xml:space="preserve"> </w:t>
            </w:r>
            <w:r w:rsidRPr="008F6516">
              <w:rPr>
                <w:sz w:val="22"/>
                <w:szCs w:val="22"/>
              </w:rPr>
              <w:t xml:space="preserve">in </w:t>
            </w:r>
            <w:r w:rsidRPr="008F6516">
              <w:rPr>
                <w:spacing w:val="-2"/>
                <w:sz w:val="22"/>
                <w:szCs w:val="22"/>
              </w:rPr>
              <w:t>t</w:t>
            </w:r>
            <w:r w:rsidRPr="008F6516">
              <w:rPr>
                <w:sz w:val="22"/>
                <w:szCs w:val="22"/>
              </w:rPr>
              <w:t>erms</w:t>
            </w:r>
            <w:r w:rsidRPr="008F6516">
              <w:rPr>
                <w:spacing w:val="-2"/>
                <w:sz w:val="22"/>
                <w:szCs w:val="22"/>
              </w:rPr>
              <w:t xml:space="preserve"> o</w:t>
            </w:r>
            <w:r w:rsidRPr="008F6516">
              <w:rPr>
                <w:sz w:val="22"/>
                <w:szCs w:val="22"/>
              </w:rPr>
              <w:t>f de</w:t>
            </w:r>
            <w:r w:rsidRPr="008F6516">
              <w:rPr>
                <w:spacing w:val="-3"/>
                <w:sz w:val="22"/>
                <w:szCs w:val="22"/>
              </w:rPr>
              <w:t>v</w:t>
            </w:r>
            <w:r w:rsidRPr="008F6516">
              <w:rPr>
                <w:sz w:val="22"/>
                <w:szCs w:val="22"/>
              </w:rPr>
              <w:t>elo</w:t>
            </w:r>
            <w:r w:rsidRPr="008F6516">
              <w:rPr>
                <w:spacing w:val="1"/>
                <w:sz w:val="22"/>
                <w:szCs w:val="22"/>
              </w:rPr>
              <w:t>p</w:t>
            </w:r>
            <w:r w:rsidRPr="008F6516">
              <w:rPr>
                <w:spacing w:val="-3"/>
                <w:sz w:val="22"/>
                <w:szCs w:val="22"/>
              </w:rPr>
              <w:t>i</w:t>
            </w:r>
            <w:r w:rsidRPr="008F6516">
              <w:rPr>
                <w:sz w:val="22"/>
                <w:szCs w:val="22"/>
              </w:rPr>
              <w:t>ng</w:t>
            </w:r>
            <w:r w:rsidRPr="008F6516">
              <w:rPr>
                <w:spacing w:val="-2"/>
                <w:sz w:val="22"/>
                <w:szCs w:val="22"/>
              </w:rPr>
              <w:t xml:space="preserve"> </w:t>
            </w:r>
            <w:r w:rsidRPr="008F6516">
              <w:rPr>
                <w:sz w:val="22"/>
                <w:szCs w:val="22"/>
              </w:rPr>
              <w:t>the sk</w:t>
            </w:r>
            <w:r w:rsidRPr="008F6516">
              <w:rPr>
                <w:spacing w:val="-1"/>
                <w:sz w:val="22"/>
                <w:szCs w:val="22"/>
              </w:rPr>
              <w:t>i</w:t>
            </w:r>
            <w:r w:rsidRPr="008F6516">
              <w:rPr>
                <w:sz w:val="22"/>
                <w:szCs w:val="22"/>
              </w:rPr>
              <w:t>l</w:t>
            </w:r>
            <w:r w:rsidRPr="008F6516">
              <w:rPr>
                <w:spacing w:val="-1"/>
                <w:sz w:val="22"/>
                <w:szCs w:val="22"/>
              </w:rPr>
              <w:t>l</w:t>
            </w:r>
            <w:r w:rsidRPr="008F6516">
              <w:rPr>
                <w:sz w:val="22"/>
                <w:szCs w:val="22"/>
              </w:rPr>
              <w:t>s, kno</w:t>
            </w:r>
            <w:r w:rsidRPr="008F6516">
              <w:rPr>
                <w:spacing w:val="-3"/>
                <w:sz w:val="22"/>
                <w:szCs w:val="22"/>
              </w:rPr>
              <w:t>w</w:t>
            </w:r>
            <w:r w:rsidRPr="008F6516">
              <w:rPr>
                <w:sz w:val="22"/>
                <w:szCs w:val="22"/>
              </w:rPr>
              <w:t>le</w:t>
            </w:r>
            <w:r w:rsidRPr="008F6516">
              <w:rPr>
                <w:spacing w:val="1"/>
                <w:sz w:val="22"/>
                <w:szCs w:val="22"/>
              </w:rPr>
              <w:t>d</w:t>
            </w:r>
            <w:r w:rsidRPr="008F6516">
              <w:rPr>
                <w:spacing w:val="-2"/>
                <w:sz w:val="22"/>
                <w:szCs w:val="22"/>
              </w:rPr>
              <w:t>g</w:t>
            </w:r>
            <w:r w:rsidRPr="008F6516">
              <w:rPr>
                <w:sz w:val="22"/>
                <w:szCs w:val="22"/>
              </w:rPr>
              <w:t xml:space="preserve">e </w:t>
            </w:r>
            <w:r w:rsidRPr="008F6516">
              <w:rPr>
                <w:spacing w:val="1"/>
                <w:sz w:val="22"/>
                <w:szCs w:val="22"/>
              </w:rPr>
              <w:t>a</w:t>
            </w:r>
            <w:r w:rsidRPr="008F6516">
              <w:rPr>
                <w:sz w:val="22"/>
                <w:szCs w:val="22"/>
              </w:rPr>
              <w:t>nd</w:t>
            </w:r>
            <w:r w:rsidRPr="008F6516">
              <w:rPr>
                <w:spacing w:val="-2"/>
                <w:sz w:val="22"/>
                <w:szCs w:val="22"/>
              </w:rPr>
              <w:t xml:space="preserve"> </w:t>
            </w:r>
            <w:r w:rsidRPr="008F6516">
              <w:rPr>
                <w:sz w:val="22"/>
                <w:szCs w:val="22"/>
              </w:rPr>
              <w:t>perso</w:t>
            </w:r>
            <w:r w:rsidRPr="008F6516">
              <w:rPr>
                <w:spacing w:val="-2"/>
                <w:sz w:val="22"/>
                <w:szCs w:val="22"/>
              </w:rPr>
              <w:t>n</w:t>
            </w:r>
            <w:r w:rsidRPr="008F6516">
              <w:rPr>
                <w:sz w:val="22"/>
                <w:szCs w:val="22"/>
              </w:rPr>
              <w:t>al attr</w:t>
            </w:r>
            <w:r w:rsidRPr="008F6516">
              <w:rPr>
                <w:spacing w:val="-2"/>
                <w:sz w:val="22"/>
                <w:szCs w:val="22"/>
              </w:rPr>
              <w:t>ib</w:t>
            </w:r>
            <w:r w:rsidRPr="008F6516">
              <w:rPr>
                <w:sz w:val="22"/>
                <w:szCs w:val="22"/>
              </w:rPr>
              <w:t>ut</w:t>
            </w:r>
            <w:r w:rsidRPr="008F6516">
              <w:rPr>
                <w:spacing w:val="1"/>
                <w:sz w:val="22"/>
                <w:szCs w:val="22"/>
              </w:rPr>
              <w:t>e</w:t>
            </w:r>
            <w:r w:rsidRPr="008F6516">
              <w:rPr>
                <w:sz w:val="22"/>
                <w:szCs w:val="22"/>
              </w:rPr>
              <w:t>s</w:t>
            </w:r>
            <w:r w:rsidRPr="008F6516">
              <w:rPr>
                <w:spacing w:val="-2"/>
                <w:sz w:val="22"/>
                <w:szCs w:val="22"/>
              </w:rPr>
              <w:t xml:space="preserve"> </w:t>
            </w:r>
            <w:r w:rsidRPr="008F6516">
              <w:rPr>
                <w:sz w:val="22"/>
                <w:szCs w:val="22"/>
              </w:rPr>
              <w:t>n</w:t>
            </w:r>
            <w:r w:rsidRPr="008F6516">
              <w:rPr>
                <w:spacing w:val="-2"/>
                <w:sz w:val="22"/>
                <w:szCs w:val="22"/>
              </w:rPr>
              <w:t>ee</w:t>
            </w:r>
            <w:r w:rsidRPr="008F6516">
              <w:rPr>
                <w:sz w:val="22"/>
                <w:szCs w:val="22"/>
              </w:rPr>
              <w:t>ded</w:t>
            </w:r>
            <w:r w:rsidRPr="008F6516">
              <w:rPr>
                <w:spacing w:val="-2"/>
                <w:sz w:val="22"/>
                <w:szCs w:val="22"/>
              </w:rPr>
              <w:t xml:space="preserve"> </w:t>
            </w:r>
            <w:r w:rsidRPr="008F6516">
              <w:rPr>
                <w:sz w:val="22"/>
                <w:szCs w:val="22"/>
              </w:rPr>
              <w:t>to</w:t>
            </w:r>
            <w:r w:rsidRPr="008F6516">
              <w:rPr>
                <w:spacing w:val="-1"/>
                <w:sz w:val="22"/>
                <w:szCs w:val="22"/>
              </w:rPr>
              <w:t xml:space="preserve"> </w:t>
            </w:r>
            <w:r w:rsidRPr="008F6516">
              <w:rPr>
                <w:sz w:val="22"/>
                <w:szCs w:val="22"/>
              </w:rPr>
              <w:t>boo</w:t>
            </w:r>
            <w:r w:rsidRPr="008F6516">
              <w:rPr>
                <w:spacing w:val="-3"/>
                <w:sz w:val="22"/>
                <w:szCs w:val="22"/>
              </w:rPr>
              <w:t>s</w:t>
            </w:r>
            <w:r w:rsidRPr="008F6516">
              <w:rPr>
                <w:sz w:val="22"/>
                <w:szCs w:val="22"/>
              </w:rPr>
              <w:t>t st</w:t>
            </w:r>
            <w:r w:rsidRPr="008F6516">
              <w:rPr>
                <w:spacing w:val="-1"/>
                <w:sz w:val="22"/>
                <w:szCs w:val="22"/>
              </w:rPr>
              <w:t>u</w:t>
            </w:r>
            <w:r w:rsidRPr="008F6516">
              <w:rPr>
                <w:sz w:val="22"/>
                <w:szCs w:val="22"/>
              </w:rPr>
              <w:t>de</w:t>
            </w:r>
            <w:r w:rsidRPr="008F6516">
              <w:rPr>
                <w:spacing w:val="-2"/>
                <w:sz w:val="22"/>
                <w:szCs w:val="22"/>
              </w:rPr>
              <w:t>n</w:t>
            </w:r>
            <w:r w:rsidRPr="008F6516">
              <w:rPr>
                <w:sz w:val="22"/>
                <w:szCs w:val="22"/>
              </w:rPr>
              <w:t>t e</w:t>
            </w:r>
            <w:r w:rsidRPr="008F6516">
              <w:rPr>
                <w:spacing w:val="1"/>
                <w:sz w:val="22"/>
                <w:szCs w:val="22"/>
              </w:rPr>
              <w:t>m</w:t>
            </w:r>
            <w:r w:rsidRPr="008F6516">
              <w:rPr>
                <w:sz w:val="22"/>
                <w:szCs w:val="22"/>
              </w:rPr>
              <w:t>p</w:t>
            </w:r>
            <w:r w:rsidRPr="008F6516">
              <w:rPr>
                <w:spacing w:val="-3"/>
                <w:sz w:val="22"/>
                <w:szCs w:val="22"/>
              </w:rPr>
              <w:t>l</w:t>
            </w:r>
            <w:r w:rsidRPr="008F6516">
              <w:rPr>
                <w:sz w:val="22"/>
                <w:szCs w:val="22"/>
              </w:rPr>
              <w:t>o</w:t>
            </w:r>
            <w:r w:rsidRPr="008F6516">
              <w:rPr>
                <w:spacing w:val="-3"/>
                <w:sz w:val="22"/>
                <w:szCs w:val="22"/>
              </w:rPr>
              <w:t>y</w:t>
            </w:r>
            <w:r w:rsidRPr="008F6516">
              <w:rPr>
                <w:sz w:val="22"/>
                <w:szCs w:val="22"/>
              </w:rPr>
              <w:t>abi</w:t>
            </w:r>
            <w:r w:rsidRPr="008F6516">
              <w:rPr>
                <w:spacing w:val="-1"/>
                <w:sz w:val="22"/>
                <w:szCs w:val="22"/>
              </w:rPr>
              <w:t>l</w:t>
            </w:r>
            <w:r w:rsidRPr="008F6516">
              <w:rPr>
                <w:sz w:val="22"/>
                <w:szCs w:val="22"/>
              </w:rPr>
              <w:t>it</w:t>
            </w:r>
            <w:r w:rsidRPr="008F6516">
              <w:rPr>
                <w:spacing w:val="-3"/>
                <w:sz w:val="22"/>
                <w:szCs w:val="22"/>
              </w:rPr>
              <w:t>y</w:t>
            </w:r>
            <w:r w:rsidRPr="008F6516">
              <w:rPr>
                <w:sz w:val="22"/>
                <w:szCs w:val="22"/>
              </w:rPr>
              <w:t>,</w:t>
            </w:r>
            <w:r w:rsidRPr="008F6516">
              <w:rPr>
                <w:spacing w:val="3"/>
                <w:sz w:val="22"/>
                <w:szCs w:val="22"/>
              </w:rPr>
              <w:t xml:space="preserve"> </w:t>
            </w:r>
            <w:r w:rsidRPr="008F6516">
              <w:rPr>
                <w:spacing w:val="-3"/>
                <w:sz w:val="22"/>
                <w:szCs w:val="22"/>
              </w:rPr>
              <w:t>w</w:t>
            </w:r>
            <w:r w:rsidRPr="008F6516">
              <w:rPr>
                <w:sz w:val="22"/>
                <w:szCs w:val="22"/>
              </w:rPr>
              <w:t>ith re</w:t>
            </w:r>
            <w:r w:rsidRPr="008F6516">
              <w:rPr>
                <w:spacing w:val="3"/>
                <w:sz w:val="22"/>
                <w:szCs w:val="22"/>
              </w:rPr>
              <w:t>f</w:t>
            </w:r>
            <w:r w:rsidRPr="008F6516">
              <w:rPr>
                <w:spacing w:val="-2"/>
                <w:sz w:val="22"/>
                <w:szCs w:val="22"/>
              </w:rPr>
              <w:t>e</w:t>
            </w:r>
            <w:r w:rsidRPr="008F6516">
              <w:rPr>
                <w:sz w:val="22"/>
                <w:szCs w:val="22"/>
              </w:rPr>
              <w:t xml:space="preserve">rence </w:t>
            </w:r>
            <w:r w:rsidRPr="008F6516">
              <w:rPr>
                <w:spacing w:val="-2"/>
                <w:sz w:val="22"/>
                <w:szCs w:val="22"/>
              </w:rPr>
              <w:t>t</w:t>
            </w:r>
            <w:r w:rsidRPr="008F6516">
              <w:rPr>
                <w:sz w:val="22"/>
                <w:szCs w:val="22"/>
              </w:rPr>
              <w:t>o</w:t>
            </w:r>
            <w:r w:rsidRPr="008F6516">
              <w:rPr>
                <w:spacing w:val="-2"/>
                <w:sz w:val="22"/>
                <w:szCs w:val="22"/>
              </w:rPr>
              <w:t xml:space="preserve"> </w:t>
            </w:r>
            <w:r w:rsidRPr="008F6516">
              <w:rPr>
                <w:spacing w:val="2"/>
                <w:sz w:val="22"/>
                <w:szCs w:val="22"/>
              </w:rPr>
              <w:t>f</w:t>
            </w:r>
            <w:r w:rsidRPr="008F6516">
              <w:rPr>
                <w:spacing w:val="-2"/>
                <w:sz w:val="22"/>
                <w:szCs w:val="22"/>
              </w:rPr>
              <w:t>e</w:t>
            </w:r>
            <w:r w:rsidRPr="008F6516">
              <w:rPr>
                <w:sz w:val="22"/>
                <w:szCs w:val="22"/>
              </w:rPr>
              <w:t>e</w:t>
            </w:r>
            <w:r w:rsidRPr="008F6516">
              <w:rPr>
                <w:spacing w:val="-2"/>
                <w:sz w:val="22"/>
                <w:szCs w:val="22"/>
              </w:rPr>
              <w:t>d</w:t>
            </w:r>
            <w:r w:rsidRPr="008F6516">
              <w:rPr>
                <w:sz w:val="22"/>
                <w:szCs w:val="22"/>
              </w:rPr>
              <w:t>back</w:t>
            </w:r>
            <w:r w:rsidRPr="008F6516">
              <w:rPr>
                <w:spacing w:val="-2"/>
                <w:sz w:val="22"/>
                <w:szCs w:val="22"/>
              </w:rPr>
              <w:t xml:space="preserve"> </w:t>
            </w:r>
            <w:r w:rsidRPr="008F6516">
              <w:rPr>
                <w:spacing w:val="2"/>
                <w:sz w:val="22"/>
                <w:szCs w:val="22"/>
              </w:rPr>
              <w:t>f</w:t>
            </w:r>
            <w:r w:rsidRPr="008F6516">
              <w:rPr>
                <w:sz w:val="22"/>
                <w:szCs w:val="22"/>
              </w:rPr>
              <w:t>r</w:t>
            </w:r>
            <w:r w:rsidRPr="008F6516">
              <w:rPr>
                <w:spacing w:val="-3"/>
                <w:sz w:val="22"/>
                <w:szCs w:val="22"/>
              </w:rPr>
              <w:t>o</w:t>
            </w:r>
            <w:r w:rsidRPr="008F6516">
              <w:rPr>
                <w:sz w:val="22"/>
                <w:szCs w:val="22"/>
              </w:rPr>
              <w:t>m</w:t>
            </w:r>
            <w:r w:rsidRPr="008F6516">
              <w:rPr>
                <w:spacing w:val="-1"/>
                <w:sz w:val="22"/>
                <w:szCs w:val="22"/>
              </w:rPr>
              <w:t xml:space="preserve"> g</w:t>
            </w:r>
            <w:r w:rsidRPr="008F6516">
              <w:rPr>
                <w:sz w:val="22"/>
                <w:szCs w:val="22"/>
              </w:rPr>
              <w:t>raduate</w:t>
            </w:r>
            <w:r w:rsidRPr="008F6516">
              <w:rPr>
                <w:spacing w:val="-1"/>
                <w:sz w:val="22"/>
                <w:szCs w:val="22"/>
              </w:rPr>
              <w:t xml:space="preserve"> </w:t>
            </w:r>
            <w:r w:rsidRPr="008F6516">
              <w:rPr>
                <w:sz w:val="22"/>
                <w:szCs w:val="22"/>
              </w:rPr>
              <w:t>recruiters.</w:t>
            </w:r>
          </w:p>
          <w:p w14:paraId="2347CBD2" w14:textId="77777777" w:rsidR="00740381" w:rsidRPr="008F6516" w:rsidRDefault="00740381" w:rsidP="00DA6FAC">
            <w:pPr>
              <w:pStyle w:val="BodyText"/>
              <w:widowControl w:val="0"/>
              <w:numPr>
                <w:ilvl w:val="0"/>
                <w:numId w:val="40"/>
              </w:numPr>
              <w:tabs>
                <w:tab w:val="left" w:pos="821"/>
              </w:tabs>
              <w:ind w:left="321" w:hanging="283"/>
              <w:jc w:val="left"/>
              <w:rPr>
                <w:sz w:val="22"/>
                <w:szCs w:val="22"/>
              </w:rPr>
            </w:pPr>
            <w:r w:rsidRPr="008F6516">
              <w:rPr>
                <w:sz w:val="22"/>
                <w:szCs w:val="22"/>
              </w:rPr>
              <w:t>Do st</w:t>
            </w:r>
            <w:r w:rsidRPr="008F6516">
              <w:rPr>
                <w:spacing w:val="1"/>
                <w:sz w:val="22"/>
                <w:szCs w:val="22"/>
              </w:rPr>
              <w:t>u</w:t>
            </w:r>
            <w:r w:rsidRPr="008F6516">
              <w:rPr>
                <w:spacing w:val="-2"/>
                <w:sz w:val="22"/>
                <w:szCs w:val="22"/>
              </w:rPr>
              <w:t>d</w:t>
            </w:r>
            <w:r w:rsidRPr="008F6516">
              <w:rPr>
                <w:sz w:val="22"/>
                <w:szCs w:val="22"/>
              </w:rPr>
              <w:t>ents</w:t>
            </w:r>
            <w:r w:rsidRPr="008F6516">
              <w:rPr>
                <w:spacing w:val="-2"/>
                <w:sz w:val="22"/>
                <w:szCs w:val="22"/>
              </w:rPr>
              <w:t xml:space="preserve"> </w:t>
            </w:r>
            <w:r w:rsidRPr="008F6516">
              <w:rPr>
                <w:spacing w:val="1"/>
                <w:sz w:val="22"/>
                <w:szCs w:val="22"/>
              </w:rPr>
              <w:t>u</w:t>
            </w:r>
            <w:r w:rsidRPr="008F6516">
              <w:rPr>
                <w:spacing w:val="-2"/>
                <w:sz w:val="22"/>
                <w:szCs w:val="22"/>
              </w:rPr>
              <w:t>n</w:t>
            </w:r>
            <w:r w:rsidRPr="008F6516">
              <w:rPr>
                <w:sz w:val="22"/>
                <w:szCs w:val="22"/>
              </w:rPr>
              <w:t>derst</w:t>
            </w:r>
            <w:r w:rsidRPr="008F6516">
              <w:rPr>
                <w:spacing w:val="-2"/>
                <w:sz w:val="22"/>
                <w:szCs w:val="22"/>
              </w:rPr>
              <w:t>an</w:t>
            </w:r>
            <w:r w:rsidRPr="008F6516">
              <w:rPr>
                <w:sz w:val="22"/>
                <w:szCs w:val="22"/>
              </w:rPr>
              <w:t xml:space="preserve">d </w:t>
            </w:r>
            <w:r w:rsidRPr="008F6516">
              <w:rPr>
                <w:spacing w:val="1"/>
                <w:sz w:val="22"/>
                <w:szCs w:val="22"/>
              </w:rPr>
              <w:t>h</w:t>
            </w:r>
            <w:r w:rsidRPr="008F6516">
              <w:rPr>
                <w:sz w:val="22"/>
                <w:szCs w:val="22"/>
              </w:rPr>
              <w:t>ow</w:t>
            </w:r>
            <w:r w:rsidRPr="008F6516">
              <w:rPr>
                <w:spacing w:val="-3"/>
                <w:sz w:val="22"/>
                <w:szCs w:val="22"/>
              </w:rPr>
              <w:t xml:space="preserve"> </w:t>
            </w:r>
            <w:r w:rsidRPr="008F6516">
              <w:rPr>
                <w:sz w:val="22"/>
                <w:szCs w:val="22"/>
              </w:rPr>
              <w:t>their</w:t>
            </w:r>
            <w:r w:rsidRPr="008F6516">
              <w:rPr>
                <w:spacing w:val="-2"/>
                <w:sz w:val="22"/>
                <w:szCs w:val="22"/>
              </w:rPr>
              <w:t xml:space="preserve"> </w:t>
            </w:r>
            <w:r w:rsidRPr="008F6516">
              <w:rPr>
                <w:spacing w:val="-1"/>
                <w:sz w:val="22"/>
                <w:szCs w:val="22"/>
              </w:rPr>
              <w:t>d</w:t>
            </w:r>
            <w:r w:rsidRPr="008F6516">
              <w:rPr>
                <w:sz w:val="22"/>
                <w:szCs w:val="22"/>
              </w:rPr>
              <w:t>e</w:t>
            </w:r>
            <w:r w:rsidRPr="008F6516">
              <w:rPr>
                <w:spacing w:val="-2"/>
                <w:sz w:val="22"/>
                <w:szCs w:val="22"/>
              </w:rPr>
              <w:t>g</w:t>
            </w:r>
            <w:r w:rsidRPr="008F6516">
              <w:rPr>
                <w:sz w:val="22"/>
                <w:szCs w:val="22"/>
              </w:rPr>
              <w:t xml:space="preserve">ree </w:t>
            </w:r>
            <w:r w:rsidRPr="008F6516">
              <w:rPr>
                <w:spacing w:val="1"/>
                <w:sz w:val="22"/>
                <w:szCs w:val="22"/>
              </w:rPr>
              <w:t>p</w:t>
            </w:r>
            <w:r w:rsidRPr="008F6516">
              <w:rPr>
                <w:sz w:val="22"/>
                <w:szCs w:val="22"/>
              </w:rPr>
              <w:t>r</w:t>
            </w:r>
            <w:r w:rsidRPr="008F6516">
              <w:rPr>
                <w:spacing w:val="-3"/>
                <w:sz w:val="22"/>
                <w:szCs w:val="22"/>
              </w:rPr>
              <w:t>o</w:t>
            </w:r>
            <w:r w:rsidRPr="008F6516">
              <w:rPr>
                <w:spacing w:val="-2"/>
                <w:sz w:val="22"/>
                <w:szCs w:val="22"/>
              </w:rPr>
              <w:t>g</w:t>
            </w:r>
            <w:r w:rsidRPr="008F6516">
              <w:rPr>
                <w:sz w:val="22"/>
                <w:szCs w:val="22"/>
              </w:rPr>
              <w:t>ra</w:t>
            </w:r>
            <w:r w:rsidRPr="008F6516">
              <w:rPr>
                <w:spacing w:val="1"/>
                <w:sz w:val="22"/>
                <w:szCs w:val="22"/>
              </w:rPr>
              <w:t>mm</w:t>
            </w:r>
            <w:r w:rsidRPr="008F6516">
              <w:rPr>
                <w:sz w:val="22"/>
                <w:szCs w:val="22"/>
              </w:rPr>
              <w:t>e</w:t>
            </w:r>
            <w:r w:rsidRPr="008F6516">
              <w:rPr>
                <w:spacing w:val="-2"/>
                <w:sz w:val="22"/>
                <w:szCs w:val="22"/>
              </w:rPr>
              <w:t xml:space="preserve"> </w:t>
            </w:r>
            <w:r w:rsidRPr="008F6516">
              <w:rPr>
                <w:sz w:val="22"/>
                <w:szCs w:val="22"/>
              </w:rPr>
              <w:t>has</w:t>
            </w:r>
            <w:r w:rsidRPr="008F6516">
              <w:rPr>
                <w:spacing w:val="-2"/>
                <w:sz w:val="22"/>
                <w:szCs w:val="22"/>
              </w:rPr>
              <w:t xml:space="preserve"> </w:t>
            </w:r>
            <w:r w:rsidRPr="008F6516">
              <w:rPr>
                <w:sz w:val="22"/>
                <w:szCs w:val="22"/>
              </w:rPr>
              <w:t>b</w:t>
            </w:r>
            <w:r w:rsidRPr="008F6516">
              <w:rPr>
                <w:spacing w:val="-2"/>
                <w:sz w:val="22"/>
                <w:szCs w:val="22"/>
              </w:rPr>
              <w:t>e</w:t>
            </w:r>
            <w:r w:rsidRPr="008F6516">
              <w:rPr>
                <w:sz w:val="22"/>
                <w:szCs w:val="22"/>
              </w:rPr>
              <w:t>en</w:t>
            </w:r>
            <w:r w:rsidRPr="008F6516">
              <w:rPr>
                <w:spacing w:val="-2"/>
                <w:sz w:val="22"/>
                <w:szCs w:val="22"/>
              </w:rPr>
              <w:t xml:space="preserve"> </w:t>
            </w:r>
            <w:r w:rsidRPr="008F6516">
              <w:rPr>
                <w:sz w:val="22"/>
                <w:szCs w:val="22"/>
              </w:rPr>
              <w:t>des</w:t>
            </w:r>
            <w:r w:rsidRPr="008F6516">
              <w:rPr>
                <w:spacing w:val="-3"/>
                <w:sz w:val="22"/>
                <w:szCs w:val="22"/>
              </w:rPr>
              <w:t>i</w:t>
            </w:r>
            <w:r w:rsidRPr="008F6516">
              <w:rPr>
                <w:spacing w:val="-2"/>
                <w:sz w:val="22"/>
                <w:szCs w:val="22"/>
              </w:rPr>
              <w:t>g</w:t>
            </w:r>
            <w:r w:rsidRPr="008F6516">
              <w:rPr>
                <w:sz w:val="22"/>
                <w:szCs w:val="22"/>
              </w:rPr>
              <w:t>ned to de</w:t>
            </w:r>
            <w:r w:rsidRPr="008F6516">
              <w:rPr>
                <w:spacing w:val="-3"/>
                <w:sz w:val="22"/>
                <w:szCs w:val="22"/>
              </w:rPr>
              <w:t>v</w:t>
            </w:r>
            <w:r w:rsidRPr="008F6516">
              <w:rPr>
                <w:sz w:val="22"/>
                <w:szCs w:val="22"/>
              </w:rPr>
              <w:t>elop</w:t>
            </w:r>
            <w:r w:rsidRPr="008F6516">
              <w:rPr>
                <w:spacing w:val="1"/>
                <w:sz w:val="22"/>
                <w:szCs w:val="22"/>
              </w:rPr>
              <w:t xml:space="preserve"> </w:t>
            </w:r>
            <w:r w:rsidRPr="008F6516">
              <w:rPr>
                <w:sz w:val="22"/>
                <w:szCs w:val="22"/>
              </w:rPr>
              <w:t>t</w:t>
            </w:r>
            <w:r w:rsidRPr="008F6516">
              <w:rPr>
                <w:spacing w:val="-2"/>
                <w:sz w:val="22"/>
                <w:szCs w:val="22"/>
              </w:rPr>
              <w:t>h</w:t>
            </w:r>
            <w:r w:rsidRPr="008F6516">
              <w:rPr>
                <w:sz w:val="22"/>
                <w:szCs w:val="22"/>
              </w:rPr>
              <w:t>eir</w:t>
            </w:r>
            <w:r w:rsidRPr="008F6516">
              <w:rPr>
                <w:spacing w:val="-2"/>
                <w:sz w:val="22"/>
                <w:szCs w:val="22"/>
              </w:rPr>
              <w:t xml:space="preserve"> </w:t>
            </w:r>
            <w:r w:rsidRPr="008F6516">
              <w:rPr>
                <w:spacing w:val="-1"/>
                <w:sz w:val="22"/>
                <w:szCs w:val="22"/>
              </w:rPr>
              <w:t>e</w:t>
            </w:r>
            <w:r w:rsidRPr="008F6516">
              <w:rPr>
                <w:spacing w:val="1"/>
                <w:sz w:val="22"/>
                <w:szCs w:val="22"/>
              </w:rPr>
              <w:t>m</w:t>
            </w:r>
            <w:r w:rsidRPr="008F6516">
              <w:rPr>
                <w:sz w:val="22"/>
                <w:szCs w:val="22"/>
              </w:rPr>
              <w:t>plo</w:t>
            </w:r>
            <w:r w:rsidRPr="008F6516">
              <w:rPr>
                <w:spacing w:val="-2"/>
                <w:sz w:val="22"/>
                <w:szCs w:val="22"/>
              </w:rPr>
              <w:t>ya</w:t>
            </w:r>
            <w:r w:rsidRPr="008F6516">
              <w:rPr>
                <w:sz w:val="22"/>
                <w:szCs w:val="22"/>
              </w:rPr>
              <w:t>bi</w:t>
            </w:r>
            <w:r w:rsidRPr="008F6516">
              <w:rPr>
                <w:spacing w:val="-1"/>
                <w:sz w:val="22"/>
                <w:szCs w:val="22"/>
              </w:rPr>
              <w:t>l</w:t>
            </w:r>
            <w:r w:rsidRPr="008F6516">
              <w:rPr>
                <w:sz w:val="22"/>
                <w:szCs w:val="22"/>
              </w:rPr>
              <w:t>it</w:t>
            </w:r>
            <w:r w:rsidRPr="008F6516">
              <w:rPr>
                <w:spacing w:val="-3"/>
                <w:sz w:val="22"/>
                <w:szCs w:val="22"/>
              </w:rPr>
              <w:t>y</w:t>
            </w:r>
            <w:r w:rsidRPr="008F6516">
              <w:rPr>
                <w:sz w:val="22"/>
                <w:szCs w:val="22"/>
              </w:rPr>
              <w:t>?</w:t>
            </w:r>
          </w:p>
          <w:p w14:paraId="1462FA6C" w14:textId="77777777" w:rsidR="00740381" w:rsidRPr="008F6516" w:rsidRDefault="00740381" w:rsidP="00DA6FAC">
            <w:pPr>
              <w:pStyle w:val="BodyText"/>
              <w:widowControl w:val="0"/>
              <w:numPr>
                <w:ilvl w:val="0"/>
                <w:numId w:val="40"/>
              </w:numPr>
              <w:tabs>
                <w:tab w:val="left" w:pos="821"/>
              </w:tabs>
              <w:ind w:left="321" w:hanging="283"/>
              <w:jc w:val="left"/>
              <w:rPr>
                <w:sz w:val="22"/>
                <w:szCs w:val="22"/>
              </w:rPr>
            </w:pPr>
            <w:r w:rsidRPr="008F6516">
              <w:rPr>
                <w:sz w:val="22"/>
                <w:szCs w:val="22"/>
              </w:rPr>
              <w:t>How</w:t>
            </w:r>
            <w:r w:rsidRPr="008F6516">
              <w:rPr>
                <w:spacing w:val="-3"/>
                <w:sz w:val="22"/>
                <w:szCs w:val="22"/>
              </w:rPr>
              <w:t xml:space="preserve"> </w:t>
            </w:r>
            <w:r w:rsidRPr="008F6516">
              <w:rPr>
                <w:spacing w:val="1"/>
                <w:sz w:val="22"/>
                <w:szCs w:val="22"/>
              </w:rPr>
              <w:t>a</w:t>
            </w:r>
            <w:r w:rsidRPr="008F6516">
              <w:rPr>
                <w:sz w:val="22"/>
                <w:szCs w:val="22"/>
              </w:rPr>
              <w:t xml:space="preserve">re </w:t>
            </w:r>
            <w:r w:rsidRPr="008F6516">
              <w:rPr>
                <w:spacing w:val="1"/>
                <w:sz w:val="22"/>
                <w:szCs w:val="22"/>
              </w:rPr>
              <w:t>A</w:t>
            </w:r>
            <w:r w:rsidRPr="008F6516">
              <w:rPr>
                <w:sz w:val="22"/>
                <w:szCs w:val="22"/>
              </w:rPr>
              <w:t>cad</w:t>
            </w:r>
            <w:r w:rsidRPr="008F6516">
              <w:rPr>
                <w:spacing w:val="-2"/>
                <w:sz w:val="22"/>
                <w:szCs w:val="22"/>
              </w:rPr>
              <w:t>e</w:t>
            </w:r>
            <w:r w:rsidRPr="008F6516">
              <w:rPr>
                <w:spacing w:val="1"/>
                <w:sz w:val="22"/>
                <w:szCs w:val="22"/>
              </w:rPr>
              <w:t>m</w:t>
            </w:r>
            <w:r w:rsidRPr="008F6516">
              <w:rPr>
                <w:sz w:val="22"/>
                <w:szCs w:val="22"/>
              </w:rPr>
              <w:t>ic</w:t>
            </w:r>
            <w:r w:rsidRPr="008F6516">
              <w:rPr>
                <w:spacing w:val="1"/>
                <w:sz w:val="22"/>
                <w:szCs w:val="22"/>
              </w:rPr>
              <w:t xml:space="preserve"> </w:t>
            </w:r>
            <w:r w:rsidRPr="008F6516">
              <w:rPr>
                <w:spacing w:val="-2"/>
                <w:sz w:val="22"/>
                <w:szCs w:val="22"/>
              </w:rPr>
              <w:t>Ad</w:t>
            </w:r>
            <w:r w:rsidRPr="008F6516">
              <w:rPr>
                <w:spacing w:val="-3"/>
                <w:sz w:val="22"/>
                <w:szCs w:val="22"/>
              </w:rPr>
              <w:t>v</w:t>
            </w:r>
            <w:r w:rsidRPr="008F6516">
              <w:rPr>
                <w:sz w:val="22"/>
                <w:szCs w:val="22"/>
              </w:rPr>
              <w:t>i</w:t>
            </w:r>
            <w:r w:rsidRPr="008F6516">
              <w:rPr>
                <w:spacing w:val="-1"/>
                <w:sz w:val="22"/>
                <w:szCs w:val="22"/>
              </w:rPr>
              <w:t>s</w:t>
            </w:r>
            <w:r w:rsidRPr="008F6516">
              <w:rPr>
                <w:sz w:val="22"/>
                <w:szCs w:val="22"/>
              </w:rPr>
              <w:t>e</w:t>
            </w:r>
            <w:r w:rsidRPr="008F6516">
              <w:rPr>
                <w:color w:val="000000"/>
                <w:spacing w:val="-1"/>
                <w:sz w:val="22"/>
                <w:szCs w:val="22"/>
              </w:rPr>
              <w:t>r</w:t>
            </w:r>
            <w:r w:rsidRPr="008F6516">
              <w:rPr>
                <w:color w:val="000000"/>
                <w:sz w:val="22"/>
                <w:szCs w:val="22"/>
              </w:rPr>
              <w:t xml:space="preserve">s and </w:t>
            </w:r>
            <w:r w:rsidRPr="008F6516">
              <w:rPr>
                <w:color w:val="000000"/>
                <w:spacing w:val="1"/>
                <w:sz w:val="22"/>
                <w:szCs w:val="22"/>
              </w:rPr>
              <w:t>o</w:t>
            </w:r>
            <w:r w:rsidRPr="008F6516">
              <w:rPr>
                <w:color w:val="000000"/>
                <w:sz w:val="22"/>
                <w:szCs w:val="22"/>
              </w:rPr>
              <w:t>t</w:t>
            </w:r>
            <w:r w:rsidRPr="008F6516">
              <w:rPr>
                <w:color w:val="000000"/>
                <w:spacing w:val="-1"/>
                <w:sz w:val="22"/>
                <w:szCs w:val="22"/>
              </w:rPr>
              <w:t>h</w:t>
            </w:r>
            <w:r w:rsidRPr="008F6516">
              <w:rPr>
                <w:color w:val="000000"/>
                <w:sz w:val="22"/>
                <w:szCs w:val="22"/>
              </w:rPr>
              <w:t>er st</w:t>
            </w:r>
            <w:r w:rsidRPr="008F6516">
              <w:rPr>
                <w:color w:val="000000"/>
                <w:spacing w:val="-2"/>
                <w:sz w:val="22"/>
                <w:szCs w:val="22"/>
              </w:rPr>
              <w:t>a</w:t>
            </w:r>
            <w:r w:rsidRPr="008F6516">
              <w:rPr>
                <w:color w:val="000000"/>
                <w:sz w:val="22"/>
                <w:szCs w:val="22"/>
              </w:rPr>
              <w:t>ff</w:t>
            </w:r>
            <w:r w:rsidRPr="008F6516">
              <w:rPr>
                <w:color w:val="000000"/>
                <w:spacing w:val="3"/>
                <w:sz w:val="22"/>
                <w:szCs w:val="22"/>
              </w:rPr>
              <w:t xml:space="preserve"> </w:t>
            </w:r>
            <w:r w:rsidRPr="008F6516">
              <w:rPr>
                <w:color w:val="000000"/>
                <w:spacing w:val="-3"/>
                <w:sz w:val="22"/>
                <w:szCs w:val="22"/>
              </w:rPr>
              <w:t>s</w:t>
            </w:r>
            <w:r w:rsidRPr="008F6516">
              <w:rPr>
                <w:color w:val="000000"/>
                <w:sz w:val="22"/>
                <w:szCs w:val="22"/>
              </w:rPr>
              <w:t>up</w:t>
            </w:r>
            <w:r w:rsidRPr="008F6516">
              <w:rPr>
                <w:color w:val="000000"/>
                <w:spacing w:val="-2"/>
                <w:sz w:val="22"/>
                <w:szCs w:val="22"/>
              </w:rPr>
              <w:t>p</w:t>
            </w:r>
            <w:r w:rsidRPr="008F6516">
              <w:rPr>
                <w:color w:val="000000"/>
                <w:sz w:val="22"/>
                <w:szCs w:val="22"/>
              </w:rPr>
              <w:t>orted</w:t>
            </w:r>
            <w:r w:rsidRPr="008F6516">
              <w:rPr>
                <w:color w:val="000000"/>
                <w:spacing w:val="-1"/>
                <w:sz w:val="22"/>
                <w:szCs w:val="22"/>
              </w:rPr>
              <w:t xml:space="preserve"> </w:t>
            </w:r>
            <w:r w:rsidRPr="008F6516">
              <w:rPr>
                <w:color w:val="000000"/>
                <w:sz w:val="22"/>
                <w:szCs w:val="22"/>
              </w:rPr>
              <w:t>to</w:t>
            </w:r>
            <w:r w:rsidRPr="008F6516">
              <w:rPr>
                <w:color w:val="000000"/>
                <w:spacing w:val="1"/>
                <w:sz w:val="22"/>
                <w:szCs w:val="22"/>
              </w:rPr>
              <w:t xml:space="preserve"> </w:t>
            </w:r>
            <w:r w:rsidRPr="008F6516">
              <w:rPr>
                <w:color w:val="000000"/>
                <w:sz w:val="22"/>
                <w:szCs w:val="22"/>
              </w:rPr>
              <w:t>pro</w:t>
            </w:r>
            <w:r w:rsidRPr="008F6516">
              <w:rPr>
                <w:color w:val="000000"/>
                <w:spacing w:val="-3"/>
                <w:sz w:val="22"/>
                <w:szCs w:val="22"/>
              </w:rPr>
              <w:t>v</w:t>
            </w:r>
            <w:r w:rsidRPr="008F6516">
              <w:rPr>
                <w:color w:val="000000"/>
                <w:sz w:val="22"/>
                <w:szCs w:val="22"/>
              </w:rPr>
              <w:t>ide</w:t>
            </w:r>
            <w:r w:rsidRPr="008F6516">
              <w:rPr>
                <w:color w:val="000000"/>
                <w:spacing w:val="1"/>
                <w:sz w:val="22"/>
                <w:szCs w:val="22"/>
              </w:rPr>
              <w:t xml:space="preserve"> </w:t>
            </w:r>
            <w:r w:rsidRPr="008F6516">
              <w:rPr>
                <w:color w:val="000000"/>
                <w:spacing w:val="-1"/>
                <w:sz w:val="22"/>
                <w:szCs w:val="22"/>
              </w:rPr>
              <w:t>a</w:t>
            </w:r>
            <w:r w:rsidRPr="008F6516">
              <w:rPr>
                <w:color w:val="000000"/>
                <w:sz w:val="22"/>
                <w:szCs w:val="22"/>
              </w:rPr>
              <w:t>n appr</w:t>
            </w:r>
            <w:r w:rsidRPr="008F6516">
              <w:rPr>
                <w:color w:val="000000"/>
                <w:spacing w:val="-3"/>
                <w:sz w:val="22"/>
                <w:szCs w:val="22"/>
              </w:rPr>
              <w:t>o</w:t>
            </w:r>
            <w:r w:rsidRPr="008F6516">
              <w:rPr>
                <w:color w:val="000000"/>
                <w:sz w:val="22"/>
                <w:szCs w:val="22"/>
              </w:rPr>
              <w:t>pr</w:t>
            </w:r>
            <w:r w:rsidRPr="008F6516">
              <w:rPr>
                <w:color w:val="000000"/>
                <w:spacing w:val="-2"/>
                <w:sz w:val="22"/>
                <w:szCs w:val="22"/>
              </w:rPr>
              <w:t>i</w:t>
            </w:r>
            <w:r w:rsidRPr="008F6516">
              <w:rPr>
                <w:color w:val="000000"/>
                <w:sz w:val="22"/>
                <w:szCs w:val="22"/>
              </w:rPr>
              <w:t>ate</w:t>
            </w:r>
            <w:r w:rsidRPr="008F6516">
              <w:rPr>
                <w:color w:val="000000"/>
                <w:spacing w:val="1"/>
                <w:sz w:val="22"/>
                <w:szCs w:val="22"/>
              </w:rPr>
              <w:t xml:space="preserve"> </w:t>
            </w:r>
            <w:r w:rsidRPr="008F6516">
              <w:rPr>
                <w:color w:val="000000"/>
                <w:sz w:val="22"/>
                <w:szCs w:val="22"/>
              </w:rPr>
              <w:t>le</w:t>
            </w:r>
            <w:r w:rsidRPr="008F6516">
              <w:rPr>
                <w:color w:val="000000"/>
                <w:spacing w:val="-3"/>
                <w:sz w:val="22"/>
                <w:szCs w:val="22"/>
              </w:rPr>
              <w:t>v</w:t>
            </w:r>
            <w:r w:rsidRPr="008F6516">
              <w:rPr>
                <w:color w:val="000000"/>
                <w:sz w:val="22"/>
                <w:szCs w:val="22"/>
              </w:rPr>
              <w:t xml:space="preserve">el </w:t>
            </w:r>
            <w:r w:rsidRPr="008F6516">
              <w:rPr>
                <w:color w:val="000000"/>
                <w:spacing w:val="-2"/>
                <w:sz w:val="22"/>
                <w:szCs w:val="22"/>
              </w:rPr>
              <w:t>o</w:t>
            </w:r>
            <w:r w:rsidRPr="008F6516">
              <w:rPr>
                <w:color w:val="000000"/>
                <w:sz w:val="22"/>
                <w:szCs w:val="22"/>
              </w:rPr>
              <w:t>f ca</w:t>
            </w:r>
            <w:r w:rsidRPr="008F6516">
              <w:rPr>
                <w:color w:val="000000"/>
                <w:spacing w:val="-4"/>
                <w:sz w:val="22"/>
                <w:szCs w:val="22"/>
              </w:rPr>
              <w:t>r</w:t>
            </w:r>
            <w:r w:rsidRPr="008F6516">
              <w:rPr>
                <w:color w:val="000000"/>
                <w:sz w:val="22"/>
                <w:szCs w:val="22"/>
              </w:rPr>
              <w:t>eers su</w:t>
            </w:r>
            <w:r w:rsidRPr="008F6516">
              <w:rPr>
                <w:color w:val="000000"/>
                <w:spacing w:val="-2"/>
                <w:sz w:val="22"/>
                <w:szCs w:val="22"/>
              </w:rPr>
              <w:t>p</w:t>
            </w:r>
            <w:r w:rsidRPr="008F6516">
              <w:rPr>
                <w:color w:val="000000"/>
                <w:sz w:val="22"/>
                <w:szCs w:val="22"/>
              </w:rPr>
              <w:t>port</w:t>
            </w:r>
            <w:r w:rsidRPr="008F6516">
              <w:rPr>
                <w:color w:val="000000"/>
                <w:spacing w:val="-3"/>
                <w:sz w:val="22"/>
                <w:szCs w:val="22"/>
              </w:rPr>
              <w:t xml:space="preserve"> </w:t>
            </w:r>
            <w:r w:rsidRPr="008F6516">
              <w:rPr>
                <w:color w:val="000000"/>
                <w:sz w:val="22"/>
                <w:szCs w:val="22"/>
              </w:rPr>
              <w:t>to</w:t>
            </w:r>
            <w:r w:rsidRPr="008F6516">
              <w:rPr>
                <w:color w:val="000000"/>
                <w:spacing w:val="1"/>
                <w:sz w:val="22"/>
                <w:szCs w:val="22"/>
              </w:rPr>
              <w:t xml:space="preserve"> </w:t>
            </w:r>
            <w:r w:rsidRPr="008F6516">
              <w:rPr>
                <w:color w:val="000000"/>
                <w:sz w:val="22"/>
                <w:szCs w:val="22"/>
              </w:rPr>
              <w:t>s</w:t>
            </w:r>
            <w:r w:rsidRPr="008F6516">
              <w:rPr>
                <w:color w:val="000000"/>
                <w:spacing w:val="-2"/>
                <w:sz w:val="22"/>
                <w:szCs w:val="22"/>
              </w:rPr>
              <w:t>t</w:t>
            </w:r>
            <w:r w:rsidRPr="008F6516">
              <w:rPr>
                <w:color w:val="000000"/>
                <w:sz w:val="22"/>
                <w:szCs w:val="22"/>
              </w:rPr>
              <w:t>ud</w:t>
            </w:r>
            <w:r w:rsidRPr="008F6516">
              <w:rPr>
                <w:color w:val="000000"/>
                <w:spacing w:val="-2"/>
                <w:sz w:val="22"/>
                <w:szCs w:val="22"/>
              </w:rPr>
              <w:t>e</w:t>
            </w:r>
            <w:r w:rsidRPr="008F6516">
              <w:rPr>
                <w:color w:val="000000"/>
                <w:sz w:val="22"/>
                <w:szCs w:val="22"/>
              </w:rPr>
              <w:t>n</w:t>
            </w:r>
            <w:r w:rsidRPr="008F6516">
              <w:rPr>
                <w:color w:val="000000"/>
                <w:spacing w:val="-2"/>
                <w:sz w:val="22"/>
                <w:szCs w:val="22"/>
              </w:rPr>
              <w:t>t</w:t>
            </w:r>
            <w:r w:rsidRPr="008F6516">
              <w:rPr>
                <w:color w:val="000000"/>
                <w:sz w:val="22"/>
                <w:szCs w:val="22"/>
              </w:rPr>
              <w:t>s inclu</w:t>
            </w:r>
            <w:r w:rsidRPr="008F6516">
              <w:rPr>
                <w:color w:val="000000"/>
                <w:spacing w:val="1"/>
                <w:sz w:val="22"/>
                <w:szCs w:val="22"/>
              </w:rPr>
              <w:t>d</w:t>
            </w:r>
            <w:r w:rsidRPr="008F6516">
              <w:rPr>
                <w:color w:val="000000"/>
                <w:sz w:val="22"/>
                <w:szCs w:val="22"/>
              </w:rPr>
              <w:t>ing</w:t>
            </w:r>
            <w:r w:rsidRPr="008F6516">
              <w:rPr>
                <w:color w:val="000000"/>
                <w:spacing w:val="-1"/>
                <w:sz w:val="22"/>
                <w:szCs w:val="22"/>
              </w:rPr>
              <w:t xml:space="preserve"> </w:t>
            </w:r>
            <w:r w:rsidRPr="008F6516">
              <w:rPr>
                <w:color w:val="000000"/>
                <w:spacing w:val="1"/>
                <w:sz w:val="22"/>
                <w:szCs w:val="22"/>
              </w:rPr>
              <w:t>b</w:t>
            </w:r>
            <w:r w:rsidRPr="008F6516">
              <w:rPr>
                <w:color w:val="000000"/>
                <w:sz w:val="22"/>
                <w:szCs w:val="22"/>
              </w:rPr>
              <w:t>e</w:t>
            </w:r>
            <w:r w:rsidRPr="008F6516">
              <w:rPr>
                <w:color w:val="000000"/>
                <w:spacing w:val="-3"/>
                <w:sz w:val="22"/>
                <w:szCs w:val="22"/>
              </w:rPr>
              <w:t>i</w:t>
            </w:r>
            <w:r w:rsidRPr="008F6516">
              <w:rPr>
                <w:color w:val="000000"/>
                <w:sz w:val="22"/>
                <w:szCs w:val="22"/>
              </w:rPr>
              <w:t>ng</w:t>
            </w:r>
            <w:r w:rsidRPr="008F6516">
              <w:rPr>
                <w:color w:val="000000"/>
                <w:spacing w:val="-2"/>
                <w:sz w:val="22"/>
                <w:szCs w:val="22"/>
              </w:rPr>
              <w:t xml:space="preserve"> </w:t>
            </w:r>
            <w:r w:rsidRPr="008F6516">
              <w:rPr>
                <w:color w:val="000000"/>
                <w:spacing w:val="1"/>
                <w:sz w:val="22"/>
                <w:szCs w:val="22"/>
              </w:rPr>
              <w:t>a</w:t>
            </w:r>
            <w:r w:rsidRPr="008F6516">
              <w:rPr>
                <w:color w:val="000000"/>
                <w:sz w:val="22"/>
                <w:szCs w:val="22"/>
              </w:rPr>
              <w:t>ble</w:t>
            </w:r>
            <w:r w:rsidRPr="008F6516">
              <w:rPr>
                <w:color w:val="000000"/>
                <w:spacing w:val="-2"/>
                <w:sz w:val="22"/>
                <w:szCs w:val="22"/>
              </w:rPr>
              <w:t xml:space="preserve"> t</w:t>
            </w:r>
            <w:r w:rsidRPr="008F6516">
              <w:rPr>
                <w:color w:val="000000"/>
                <w:sz w:val="22"/>
                <w:szCs w:val="22"/>
              </w:rPr>
              <w:t>o si</w:t>
            </w:r>
            <w:r w:rsidRPr="008F6516">
              <w:rPr>
                <w:color w:val="000000"/>
                <w:spacing w:val="-2"/>
                <w:sz w:val="22"/>
                <w:szCs w:val="22"/>
              </w:rPr>
              <w:t>g</w:t>
            </w:r>
            <w:r w:rsidRPr="008F6516">
              <w:rPr>
                <w:color w:val="000000"/>
                <w:sz w:val="22"/>
                <w:szCs w:val="22"/>
              </w:rPr>
              <w:t>npost st</w:t>
            </w:r>
            <w:r w:rsidRPr="008F6516">
              <w:rPr>
                <w:color w:val="000000"/>
                <w:spacing w:val="-1"/>
                <w:sz w:val="22"/>
                <w:szCs w:val="22"/>
              </w:rPr>
              <w:t>u</w:t>
            </w:r>
            <w:r w:rsidRPr="008F6516">
              <w:rPr>
                <w:color w:val="000000"/>
                <w:sz w:val="22"/>
                <w:szCs w:val="22"/>
              </w:rPr>
              <w:t>de</w:t>
            </w:r>
            <w:r w:rsidRPr="008F6516">
              <w:rPr>
                <w:color w:val="000000"/>
                <w:spacing w:val="-2"/>
                <w:sz w:val="22"/>
                <w:szCs w:val="22"/>
              </w:rPr>
              <w:t>n</w:t>
            </w:r>
            <w:r w:rsidRPr="008F6516">
              <w:rPr>
                <w:color w:val="000000"/>
                <w:sz w:val="22"/>
                <w:szCs w:val="22"/>
              </w:rPr>
              <w:t>ts to</w:t>
            </w:r>
            <w:r w:rsidRPr="008F6516">
              <w:rPr>
                <w:color w:val="000000"/>
                <w:spacing w:val="-1"/>
                <w:sz w:val="22"/>
                <w:szCs w:val="22"/>
              </w:rPr>
              <w:t xml:space="preserve"> a</w:t>
            </w:r>
            <w:r w:rsidRPr="008F6516">
              <w:rPr>
                <w:color w:val="000000"/>
                <w:sz w:val="22"/>
                <w:szCs w:val="22"/>
              </w:rPr>
              <w:t>ppropr</w:t>
            </w:r>
            <w:r w:rsidRPr="008F6516">
              <w:rPr>
                <w:color w:val="000000"/>
                <w:spacing w:val="-2"/>
                <w:sz w:val="22"/>
                <w:szCs w:val="22"/>
              </w:rPr>
              <w:t>i</w:t>
            </w:r>
            <w:r w:rsidRPr="008F6516">
              <w:rPr>
                <w:color w:val="000000"/>
                <w:sz w:val="22"/>
                <w:szCs w:val="22"/>
              </w:rPr>
              <w:t>a</w:t>
            </w:r>
            <w:r w:rsidRPr="008F6516">
              <w:rPr>
                <w:color w:val="000000"/>
                <w:spacing w:val="-2"/>
                <w:sz w:val="22"/>
                <w:szCs w:val="22"/>
              </w:rPr>
              <w:t>t</w:t>
            </w:r>
            <w:r w:rsidRPr="008F6516">
              <w:rPr>
                <w:color w:val="000000"/>
                <w:sz w:val="22"/>
                <w:szCs w:val="22"/>
              </w:rPr>
              <w:t>e Uni</w:t>
            </w:r>
            <w:r w:rsidRPr="008F6516">
              <w:rPr>
                <w:color w:val="000000"/>
                <w:spacing w:val="-3"/>
                <w:sz w:val="22"/>
                <w:szCs w:val="22"/>
              </w:rPr>
              <w:t>v</w:t>
            </w:r>
            <w:r w:rsidRPr="008F6516">
              <w:rPr>
                <w:color w:val="000000"/>
                <w:sz w:val="22"/>
                <w:szCs w:val="22"/>
              </w:rPr>
              <w:t>ers</w:t>
            </w:r>
            <w:r w:rsidRPr="008F6516">
              <w:rPr>
                <w:color w:val="000000"/>
                <w:spacing w:val="-2"/>
                <w:sz w:val="22"/>
                <w:szCs w:val="22"/>
              </w:rPr>
              <w:t>i</w:t>
            </w:r>
            <w:r w:rsidRPr="008F6516">
              <w:rPr>
                <w:color w:val="000000"/>
                <w:sz w:val="22"/>
                <w:szCs w:val="22"/>
              </w:rPr>
              <w:t>ty</w:t>
            </w:r>
            <w:r w:rsidRPr="008F6516">
              <w:rPr>
                <w:color w:val="000000"/>
                <w:spacing w:val="-2"/>
                <w:sz w:val="22"/>
                <w:szCs w:val="22"/>
              </w:rPr>
              <w:t xml:space="preserve"> </w:t>
            </w:r>
            <w:r w:rsidRPr="008F6516">
              <w:rPr>
                <w:color w:val="000000"/>
                <w:spacing w:val="1"/>
                <w:sz w:val="22"/>
                <w:szCs w:val="22"/>
              </w:rPr>
              <w:t>r</w:t>
            </w:r>
            <w:r w:rsidRPr="008F6516">
              <w:rPr>
                <w:color w:val="000000"/>
                <w:sz w:val="22"/>
                <w:szCs w:val="22"/>
              </w:rPr>
              <w:t>esources, such as the</w:t>
            </w:r>
            <w:r w:rsidRPr="008F6516">
              <w:rPr>
                <w:color w:val="000000"/>
                <w:spacing w:val="-2"/>
                <w:sz w:val="22"/>
                <w:szCs w:val="22"/>
              </w:rPr>
              <w:t xml:space="preserve"> </w:t>
            </w:r>
            <w:r w:rsidRPr="008F6516">
              <w:rPr>
                <w:color w:val="000000"/>
                <w:sz w:val="22"/>
                <w:szCs w:val="22"/>
              </w:rPr>
              <w:t xml:space="preserve">Careers </w:t>
            </w:r>
            <w:r w:rsidRPr="008F6516">
              <w:rPr>
                <w:color w:val="000000"/>
                <w:spacing w:val="-2"/>
                <w:sz w:val="22"/>
                <w:szCs w:val="22"/>
              </w:rPr>
              <w:t>S</w:t>
            </w:r>
            <w:r w:rsidRPr="008F6516">
              <w:rPr>
                <w:color w:val="000000"/>
                <w:sz w:val="22"/>
                <w:szCs w:val="22"/>
              </w:rPr>
              <w:t>er</w:t>
            </w:r>
            <w:r w:rsidRPr="008F6516">
              <w:rPr>
                <w:color w:val="000000"/>
                <w:spacing w:val="-4"/>
                <w:sz w:val="22"/>
                <w:szCs w:val="22"/>
              </w:rPr>
              <w:t>v</w:t>
            </w:r>
            <w:r w:rsidRPr="008F6516">
              <w:rPr>
                <w:color w:val="000000"/>
                <w:sz w:val="22"/>
                <w:szCs w:val="22"/>
              </w:rPr>
              <w:t>ice and the St</w:t>
            </w:r>
            <w:r w:rsidRPr="008F6516">
              <w:rPr>
                <w:color w:val="000000"/>
                <w:spacing w:val="1"/>
                <w:sz w:val="22"/>
                <w:szCs w:val="22"/>
              </w:rPr>
              <w:t>u</w:t>
            </w:r>
            <w:r w:rsidRPr="008F6516">
              <w:rPr>
                <w:color w:val="000000"/>
                <w:sz w:val="22"/>
                <w:szCs w:val="22"/>
              </w:rPr>
              <w:t>dy</w:t>
            </w:r>
            <w:r w:rsidRPr="008F6516">
              <w:rPr>
                <w:color w:val="000000"/>
                <w:spacing w:val="-3"/>
                <w:sz w:val="22"/>
                <w:szCs w:val="22"/>
              </w:rPr>
              <w:t xml:space="preserve"> </w:t>
            </w:r>
            <w:r w:rsidRPr="008F6516">
              <w:rPr>
                <w:color w:val="000000"/>
                <w:sz w:val="22"/>
                <w:szCs w:val="22"/>
              </w:rPr>
              <w:t>Abr</w:t>
            </w:r>
            <w:r w:rsidRPr="008F6516">
              <w:rPr>
                <w:color w:val="000000"/>
                <w:spacing w:val="-3"/>
                <w:sz w:val="22"/>
                <w:szCs w:val="22"/>
              </w:rPr>
              <w:t>o</w:t>
            </w:r>
            <w:r w:rsidRPr="008F6516">
              <w:rPr>
                <w:color w:val="000000"/>
                <w:sz w:val="22"/>
                <w:szCs w:val="22"/>
              </w:rPr>
              <w:t xml:space="preserve">ad </w:t>
            </w:r>
            <w:r w:rsidRPr="008F6516">
              <w:rPr>
                <w:color w:val="000000"/>
                <w:spacing w:val="-2"/>
                <w:sz w:val="22"/>
                <w:szCs w:val="22"/>
              </w:rPr>
              <w:t>O</w:t>
            </w:r>
            <w:r w:rsidRPr="008F6516">
              <w:rPr>
                <w:color w:val="000000"/>
                <w:sz w:val="22"/>
                <w:szCs w:val="22"/>
              </w:rPr>
              <w:t>ffice?</w:t>
            </w:r>
          </w:p>
          <w:p w14:paraId="342DBE60" w14:textId="77777777" w:rsidR="00740381" w:rsidRPr="008F6516" w:rsidRDefault="00740381" w:rsidP="00DA6FAC">
            <w:pPr>
              <w:pStyle w:val="BodyText"/>
              <w:widowControl w:val="0"/>
              <w:numPr>
                <w:ilvl w:val="0"/>
                <w:numId w:val="40"/>
              </w:numPr>
              <w:tabs>
                <w:tab w:val="left" w:pos="821"/>
              </w:tabs>
              <w:ind w:left="321" w:hanging="283"/>
              <w:jc w:val="left"/>
              <w:rPr>
                <w:sz w:val="22"/>
                <w:szCs w:val="22"/>
              </w:rPr>
            </w:pPr>
            <w:r w:rsidRPr="008F6516">
              <w:rPr>
                <w:color w:val="000000"/>
                <w:sz w:val="22"/>
                <w:szCs w:val="22"/>
              </w:rPr>
              <w:lastRenderedPageBreak/>
              <w:t xml:space="preserve">How are the Employability resources in the </w:t>
            </w:r>
            <w:hyperlink r:id="rId24" w:history="1">
              <w:r w:rsidRPr="008F6516">
                <w:rPr>
                  <w:rStyle w:val="Hyperlink"/>
                  <w:sz w:val="22"/>
                  <w:szCs w:val="22"/>
                </w:rPr>
                <w:t>Advising Toolkit</w:t>
              </w:r>
            </w:hyperlink>
            <w:r w:rsidRPr="008F6516">
              <w:rPr>
                <w:color w:val="000000"/>
                <w:sz w:val="22"/>
                <w:szCs w:val="22"/>
              </w:rPr>
              <w:t xml:space="preserve"> used?</w:t>
            </w:r>
          </w:p>
          <w:p w14:paraId="59ED4B1B" w14:textId="77777777" w:rsidR="00740381" w:rsidRPr="008F6516" w:rsidRDefault="00740381" w:rsidP="00DA6FAC">
            <w:pPr>
              <w:pStyle w:val="BodyText"/>
              <w:widowControl w:val="0"/>
              <w:numPr>
                <w:ilvl w:val="0"/>
                <w:numId w:val="40"/>
              </w:numPr>
              <w:tabs>
                <w:tab w:val="left" w:pos="821"/>
              </w:tabs>
              <w:ind w:left="321" w:hanging="283"/>
              <w:jc w:val="left"/>
              <w:rPr>
                <w:sz w:val="22"/>
                <w:szCs w:val="22"/>
              </w:rPr>
            </w:pPr>
            <w:r w:rsidRPr="008F6516">
              <w:rPr>
                <w:sz w:val="22"/>
                <w:szCs w:val="22"/>
              </w:rPr>
              <w:t>Do</w:t>
            </w:r>
            <w:r w:rsidRPr="008F6516">
              <w:rPr>
                <w:spacing w:val="1"/>
                <w:sz w:val="22"/>
                <w:szCs w:val="22"/>
              </w:rPr>
              <w:t>e</w:t>
            </w:r>
            <w:r w:rsidRPr="008F6516">
              <w:rPr>
                <w:sz w:val="22"/>
                <w:szCs w:val="22"/>
              </w:rPr>
              <w:t>s t</w:t>
            </w:r>
            <w:r w:rsidRPr="008F6516">
              <w:rPr>
                <w:spacing w:val="-2"/>
                <w:sz w:val="22"/>
                <w:szCs w:val="22"/>
              </w:rPr>
              <w:t>h</w:t>
            </w:r>
            <w:r w:rsidRPr="008F6516">
              <w:rPr>
                <w:sz w:val="22"/>
                <w:szCs w:val="22"/>
              </w:rPr>
              <w:t xml:space="preserve">e </w:t>
            </w:r>
            <w:r w:rsidRPr="008F6516">
              <w:rPr>
                <w:spacing w:val="1"/>
                <w:sz w:val="22"/>
                <w:szCs w:val="22"/>
              </w:rPr>
              <w:t>p</w:t>
            </w:r>
            <w:r w:rsidRPr="008F6516">
              <w:rPr>
                <w:sz w:val="22"/>
                <w:szCs w:val="22"/>
              </w:rPr>
              <w:t>ro</w:t>
            </w:r>
            <w:r w:rsidRPr="008F6516">
              <w:rPr>
                <w:spacing w:val="-2"/>
                <w:sz w:val="22"/>
                <w:szCs w:val="22"/>
              </w:rPr>
              <w:t>g</w:t>
            </w:r>
            <w:r w:rsidRPr="008F6516">
              <w:rPr>
                <w:sz w:val="22"/>
                <w:szCs w:val="22"/>
              </w:rPr>
              <w:t>r</w:t>
            </w:r>
            <w:r w:rsidRPr="008F6516">
              <w:rPr>
                <w:spacing w:val="-3"/>
                <w:sz w:val="22"/>
                <w:szCs w:val="22"/>
              </w:rPr>
              <w:t>a</w:t>
            </w:r>
            <w:r w:rsidRPr="008F6516">
              <w:rPr>
                <w:spacing w:val="1"/>
                <w:sz w:val="22"/>
                <w:szCs w:val="22"/>
              </w:rPr>
              <w:t>m</w:t>
            </w:r>
            <w:r w:rsidRPr="008F6516">
              <w:rPr>
                <w:spacing w:val="-1"/>
                <w:sz w:val="22"/>
                <w:szCs w:val="22"/>
              </w:rPr>
              <w:t>m</w:t>
            </w:r>
            <w:r w:rsidRPr="008F6516">
              <w:rPr>
                <w:sz w:val="22"/>
                <w:szCs w:val="22"/>
              </w:rPr>
              <w:t xml:space="preserve">e </w:t>
            </w:r>
            <w:r w:rsidRPr="008F6516">
              <w:rPr>
                <w:spacing w:val="-1"/>
                <w:sz w:val="22"/>
                <w:szCs w:val="22"/>
              </w:rPr>
              <w:t>e</w:t>
            </w:r>
            <w:r w:rsidRPr="008F6516">
              <w:rPr>
                <w:sz w:val="22"/>
                <w:szCs w:val="22"/>
              </w:rPr>
              <w:t>ncoura</w:t>
            </w:r>
            <w:r w:rsidRPr="008F6516">
              <w:rPr>
                <w:spacing w:val="-2"/>
                <w:sz w:val="22"/>
                <w:szCs w:val="22"/>
              </w:rPr>
              <w:t>g</w:t>
            </w:r>
            <w:r w:rsidRPr="008F6516">
              <w:rPr>
                <w:sz w:val="22"/>
                <w:szCs w:val="22"/>
              </w:rPr>
              <w:t>e s</w:t>
            </w:r>
            <w:r w:rsidRPr="008F6516">
              <w:rPr>
                <w:spacing w:val="-2"/>
                <w:sz w:val="22"/>
                <w:szCs w:val="22"/>
              </w:rPr>
              <w:t>t</w:t>
            </w:r>
            <w:r w:rsidRPr="008F6516">
              <w:rPr>
                <w:sz w:val="22"/>
                <w:szCs w:val="22"/>
              </w:rPr>
              <w:t>u</w:t>
            </w:r>
            <w:r w:rsidRPr="008F6516">
              <w:rPr>
                <w:spacing w:val="-2"/>
                <w:sz w:val="22"/>
                <w:szCs w:val="22"/>
              </w:rPr>
              <w:t>d</w:t>
            </w:r>
            <w:r w:rsidRPr="008F6516">
              <w:rPr>
                <w:sz w:val="22"/>
                <w:szCs w:val="22"/>
              </w:rPr>
              <w:t>ents</w:t>
            </w:r>
            <w:r w:rsidRPr="008F6516">
              <w:rPr>
                <w:spacing w:val="-2"/>
                <w:sz w:val="22"/>
                <w:szCs w:val="22"/>
              </w:rPr>
              <w:t xml:space="preserve"> </w:t>
            </w:r>
            <w:r w:rsidRPr="008F6516">
              <w:rPr>
                <w:sz w:val="22"/>
                <w:szCs w:val="22"/>
              </w:rPr>
              <w:t>to</w:t>
            </w:r>
            <w:r w:rsidRPr="008F6516">
              <w:rPr>
                <w:spacing w:val="1"/>
                <w:sz w:val="22"/>
                <w:szCs w:val="22"/>
              </w:rPr>
              <w:t xml:space="preserve"> </w:t>
            </w:r>
            <w:r w:rsidRPr="008F6516">
              <w:rPr>
                <w:spacing w:val="2"/>
                <w:sz w:val="22"/>
                <w:szCs w:val="22"/>
              </w:rPr>
              <w:t>s</w:t>
            </w:r>
            <w:r w:rsidRPr="008F6516">
              <w:rPr>
                <w:sz w:val="22"/>
                <w:szCs w:val="22"/>
              </w:rPr>
              <w:t xml:space="preserve">eek </w:t>
            </w:r>
            <w:r w:rsidRPr="008F6516">
              <w:rPr>
                <w:spacing w:val="-1"/>
                <w:sz w:val="22"/>
                <w:szCs w:val="22"/>
              </w:rPr>
              <w:t>a</w:t>
            </w:r>
            <w:r w:rsidRPr="008F6516">
              <w:rPr>
                <w:sz w:val="22"/>
                <w:szCs w:val="22"/>
              </w:rPr>
              <w:t>ppr</w:t>
            </w:r>
            <w:r w:rsidRPr="008F6516">
              <w:rPr>
                <w:spacing w:val="-3"/>
                <w:sz w:val="22"/>
                <w:szCs w:val="22"/>
              </w:rPr>
              <w:t>o</w:t>
            </w:r>
            <w:r w:rsidRPr="008F6516">
              <w:rPr>
                <w:sz w:val="22"/>
                <w:szCs w:val="22"/>
              </w:rPr>
              <w:t>pr</w:t>
            </w:r>
            <w:r w:rsidRPr="008F6516">
              <w:rPr>
                <w:spacing w:val="-2"/>
                <w:sz w:val="22"/>
                <w:szCs w:val="22"/>
              </w:rPr>
              <w:t>i</w:t>
            </w:r>
            <w:r w:rsidRPr="008F6516">
              <w:rPr>
                <w:sz w:val="22"/>
                <w:szCs w:val="22"/>
              </w:rPr>
              <w:t>ate</w:t>
            </w:r>
            <w:r w:rsidRPr="008F6516">
              <w:rPr>
                <w:spacing w:val="1"/>
                <w:sz w:val="22"/>
                <w:szCs w:val="22"/>
              </w:rPr>
              <w:t xml:space="preserve"> </w:t>
            </w:r>
            <w:r w:rsidRPr="008F6516">
              <w:rPr>
                <w:spacing w:val="-3"/>
                <w:sz w:val="22"/>
                <w:szCs w:val="22"/>
              </w:rPr>
              <w:t>w</w:t>
            </w:r>
            <w:r w:rsidRPr="008F6516">
              <w:rPr>
                <w:sz w:val="22"/>
                <w:szCs w:val="22"/>
              </w:rPr>
              <w:t>ork e</w:t>
            </w:r>
            <w:r w:rsidRPr="008F6516">
              <w:rPr>
                <w:spacing w:val="-3"/>
                <w:sz w:val="22"/>
                <w:szCs w:val="22"/>
              </w:rPr>
              <w:t>x</w:t>
            </w:r>
            <w:r w:rsidRPr="008F6516">
              <w:rPr>
                <w:sz w:val="22"/>
                <w:szCs w:val="22"/>
              </w:rPr>
              <w:t>per</w:t>
            </w:r>
            <w:r w:rsidRPr="008F6516">
              <w:rPr>
                <w:spacing w:val="-2"/>
                <w:sz w:val="22"/>
                <w:szCs w:val="22"/>
              </w:rPr>
              <w:t>i</w:t>
            </w:r>
            <w:r w:rsidRPr="008F6516">
              <w:rPr>
                <w:sz w:val="22"/>
                <w:szCs w:val="22"/>
              </w:rPr>
              <w:t>ence, inc</w:t>
            </w:r>
            <w:r w:rsidRPr="008F6516">
              <w:rPr>
                <w:spacing w:val="-3"/>
                <w:sz w:val="22"/>
                <w:szCs w:val="22"/>
              </w:rPr>
              <w:t>l</w:t>
            </w:r>
            <w:r w:rsidRPr="008F6516">
              <w:rPr>
                <w:sz w:val="22"/>
                <w:szCs w:val="22"/>
              </w:rPr>
              <w:t>uding</w:t>
            </w:r>
            <w:r w:rsidRPr="008F6516">
              <w:rPr>
                <w:spacing w:val="-1"/>
                <w:sz w:val="22"/>
                <w:szCs w:val="22"/>
              </w:rPr>
              <w:t xml:space="preserve"> </w:t>
            </w:r>
            <w:r w:rsidRPr="008F6516">
              <w:rPr>
                <w:sz w:val="22"/>
                <w:szCs w:val="22"/>
              </w:rPr>
              <w:t>int</w:t>
            </w:r>
            <w:r w:rsidRPr="008F6516">
              <w:rPr>
                <w:spacing w:val="1"/>
                <w:sz w:val="22"/>
                <w:szCs w:val="22"/>
              </w:rPr>
              <w:t>e</w:t>
            </w:r>
            <w:r w:rsidRPr="008F6516">
              <w:rPr>
                <w:sz w:val="22"/>
                <w:szCs w:val="22"/>
              </w:rPr>
              <w:t>rnsh</w:t>
            </w:r>
            <w:r w:rsidRPr="008F6516">
              <w:rPr>
                <w:spacing w:val="-3"/>
                <w:sz w:val="22"/>
                <w:szCs w:val="22"/>
              </w:rPr>
              <w:t>i</w:t>
            </w:r>
            <w:r w:rsidRPr="008F6516">
              <w:rPr>
                <w:sz w:val="22"/>
                <w:szCs w:val="22"/>
              </w:rPr>
              <w:t xml:space="preserve">ps </w:t>
            </w:r>
            <w:r w:rsidRPr="008F6516">
              <w:rPr>
                <w:spacing w:val="-1"/>
                <w:sz w:val="22"/>
                <w:szCs w:val="22"/>
              </w:rPr>
              <w:t>a</w:t>
            </w:r>
            <w:r w:rsidRPr="008F6516">
              <w:rPr>
                <w:sz w:val="22"/>
                <w:szCs w:val="22"/>
              </w:rPr>
              <w:t xml:space="preserve">nd </w:t>
            </w:r>
            <w:r w:rsidRPr="008F6516">
              <w:rPr>
                <w:spacing w:val="-2"/>
                <w:sz w:val="22"/>
                <w:szCs w:val="22"/>
              </w:rPr>
              <w:t>v</w:t>
            </w:r>
            <w:r w:rsidRPr="008F6516">
              <w:rPr>
                <w:sz w:val="22"/>
                <w:szCs w:val="22"/>
              </w:rPr>
              <w:t>olu</w:t>
            </w:r>
            <w:r w:rsidRPr="008F6516">
              <w:rPr>
                <w:spacing w:val="1"/>
                <w:sz w:val="22"/>
                <w:szCs w:val="22"/>
              </w:rPr>
              <w:t>n</w:t>
            </w:r>
            <w:r w:rsidRPr="008F6516">
              <w:rPr>
                <w:spacing w:val="-2"/>
                <w:sz w:val="22"/>
                <w:szCs w:val="22"/>
              </w:rPr>
              <w:t>te</w:t>
            </w:r>
            <w:r w:rsidRPr="008F6516">
              <w:rPr>
                <w:sz w:val="22"/>
                <w:szCs w:val="22"/>
              </w:rPr>
              <w:t>er</w:t>
            </w:r>
            <w:r w:rsidRPr="008F6516">
              <w:rPr>
                <w:spacing w:val="-2"/>
                <w:sz w:val="22"/>
                <w:szCs w:val="22"/>
              </w:rPr>
              <w:t>i</w:t>
            </w:r>
            <w:r w:rsidRPr="008F6516">
              <w:rPr>
                <w:sz w:val="22"/>
                <w:szCs w:val="22"/>
              </w:rPr>
              <w:t>ng</w:t>
            </w:r>
            <w:r w:rsidRPr="008F6516">
              <w:rPr>
                <w:spacing w:val="4"/>
                <w:sz w:val="22"/>
                <w:szCs w:val="22"/>
              </w:rPr>
              <w:t xml:space="preserve"> </w:t>
            </w:r>
            <w:r w:rsidRPr="008F6516">
              <w:rPr>
                <w:sz w:val="22"/>
                <w:szCs w:val="22"/>
              </w:rPr>
              <w:t>and</w:t>
            </w:r>
            <w:r w:rsidRPr="008F6516">
              <w:rPr>
                <w:spacing w:val="-2"/>
                <w:sz w:val="22"/>
                <w:szCs w:val="22"/>
              </w:rPr>
              <w:t xml:space="preserve"> </w:t>
            </w:r>
            <w:r w:rsidRPr="008F6516">
              <w:rPr>
                <w:spacing w:val="2"/>
                <w:sz w:val="22"/>
                <w:szCs w:val="22"/>
              </w:rPr>
              <w:t>h</w:t>
            </w:r>
            <w:r w:rsidRPr="008F6516">
              <w:rPr>
                <w:sz w:val="22"/>
                <w:szCs w:val="22"/>
              </w:rPr>
              <w:t>ow</w:t>
            </w:r>
            <w:r w:rsidRPr="008F6516">
              <w:rPr>
                <w:spacing w:val="-3"/>
                <w:sz w:val="22"/>
                <w:szCs w:val="22"/>
              </w:rPr>
              <w:t xml:space="preserve"> </w:t>
            </w:r>
            <w:r w:rsidRPr="008F6516">
              <w:rPr>
                <w:spacing w:val="1"/>
                <w:sz w:val="22"/>
                <w:szCs w:val="22"/>
              </w:rPr>
              <w:t>a</w:t>
            </w:r>
            <w:r w:rsidRPr="008F6516">
              <w:rPr>
                <w:sz w:val="22"/>
                <w:szCs w:val="22"/>
              </w:rPr>
              <w:t>re st</w:t>
            </w:r>
            <w:r w:rsidRPr="008F6516">
              <w:rPr>
                <w:spacing w:val="-2"/>
                <w:sz w:val="22"/>
                <w:szCs w:val="22"/>
              </w:rPr>
              <w:t>ud</w:t>
            </w:r>
            <w:r w:rsidRPr="008F6516">
              <w:rPr>
                <w:sz w:val="22"/>
                <w:szCs w:val="22"/>
              </w:rPr>
              <w:t>ents enc</w:t>
            </w:r>
            <w:r w:rsidRPr="008F6516">
              <w:rPr>
                <w:spacing w:val="-2"/>
                <w:sz w:val="22"/>
                <w:szCs w:val="22"/>
              </w:rPr>
              <w:t>o</w:t>
            </w:r>
            <w:r w:rsidRPr="008F6516">
              <w:rPr>
                <w:sz w:val="22"/>
                <w:szCs w:val="22"/>
              </w:rPr>
              <w:t>ura</w:t>
            </w:r>
            <w:r w:rsidRPr="008F6516">
              <w:rPr>
                <w:spacing w:val="-2"/>
                <w:sz w:val="22"/>
                <w:szCs w:val="22"/>
              </w:rPr>
              <w:t>g</w:t>
            </w:r>
            <w:r w:rsidRPr="008F6516">
              <w:rPr>
                <w:sz w:val="22"/>
                <w:szCs w:val="22"/>
              </w:rPr>
              <w:t xml:space="preserve">ed </w:t>
            </w:r>
            <w:r w:rsidRPr="008F6516">
              <w:rPr>
                <w:spacing w:val="-2"/>
                <w:sz w:val="22"/>
                <w:szCs w:val="22"/>
              </w:rPr>
              <w:t>t</w:t>
            </w:r>
            <w:r w:rsidRPr="008F6516">
              <w:rPr>
                <w:sz w:val="22"/>
                <w:szCs w:val="22"/>
              </w:rPr>
              <w:t xml:space="preserve">o </w:t>
            </w:r>
            <w:r w:rsidRPr="008F6516">
              <w:rPr>
                <w:spacing w:val="-1"/>
                <w:sz w:val="22"/>
                <w:szCs w:val="22"/>
              </w:rPr>
              <w:t>u</w:t>
            </w:r>
            <w:r w:rsidRPr="008F6516">
              <w:rPr>
                <w:sz w:val="22"/>
                <w:szCs w:val="22"/>
              </w:rPr>
              <w:t>nder</w:t>
            </w:r>
            <w:r w:rsidRPr="008F6516">
              <w:rPr>
                <w:spacing w:val="-3"/>
                <w:sz w:val="22"/>
                <w:szCs w:val="22"/>
              </w:rPr>
              <w:t>t</w:t>
            </w:r>
            <w:r w:rsidRPr="008F6516">
              <w:rPr>
                <w:spacing w:val="-2"/>
                <w:sz w:val="22"/>
                <w:szCs w:val="22"/>
              </w:rPr>
              <w:t>a</w:t>
            </w:r>
            <w:r w:rsidRPr="008F6516">
              <w:rPr>
                <w:sz w:val="22"/>
                <w:szCs w:val="22"/>
              </w:rPr>
              <w:t>ke c</w:t>
            </w:r>
            <w:r w:rsidRPr="008F6516">
              <w:rPr>
                <w:spacing w:val="4"/>
                <w:sz w:val="22"/>
                <w:szCs w:val="22"/>
              </w:rPr>
              <w:t>o</w:t>
            </w:r>
            <w:r w:rsidRPr="008F6516">
              <w:rPr>
                <w:spacing w:val="-1"/>
                <w:sz w:val="22"/>
                <w:szCs w:val="22"/>
              </w:rPr>
              <w:t>-</w:t>
            </w:r>
            <w:r w:rsidRPr="008F6516">
              <w:rPr>
                <w:sz w:val="22"/>
                <w:szCs w:val="22"/>
              </w:rPr>
              <w:t>cur</w:t>
            </w:r>
            <w:r w:rsidRPr="008F6516">
              <w:rPr>
                <w:spacing w:val="-2"/>
                <w:sz w:val="22"/>
                <w:szCs w:val="22"/>
              </w:rPr>
              <w:t>r</w:t>
            </w:r>
            <w:r w:rsidRPr="008F6516">
              <w:rPr>
                <w:sz w:val="22"/>
                <w:szCs w:val="22"/>
              </w:rPr>
              <w:t xml:space="preserve">icular </w:t>
            </w:r>
            <w:r w:rsidRPr="008F6516">
              <w:rPr>
                <w:spacing w:val="1"/>
                <w:sz w:val="22"/>
                <w:szCs w:val="22"/>
              </w:rPr>
              <w:t>a</w:t>
            </w:r>
            <w:r w:rsidRPr="008F6516">
              <w:rPr>
                <w:spacing w:val="-3"/>
                <w:sz w:val="22"/>
                <w:szCs w:val="22"/>
              </w:rPr>
              <w:t>c</w:t>
            </w:r>
            <w:r w:rsidRPr="008F6516">
              <w:rPr>
                <w:sz w:val="22"/>
                <w:szCs w:val="22"/>
              </w:rPr>
              <w:t>ti</w:t>
            </w:r>
            <w:r w:rsidRPr="008F6516">
              <w:rPr>
                <w:spacing w:val="-3"/>
                <w:sz w:val="22"/>
                <w:szCs w:val="22"/>
              </w:rPr>
              <w:t>v</w:t>
            </w:r>
            <w:r w:rsidRPr="008F6516">
              <w:rPr>
                <w:sz w:val="22"/>
                <w:szCs w:val="22"/>
              </w:rPr>
              <w:t>i</w:t>
            </w:r>
            <w:r w:rsidRPr="008F6516">
              <w:rPr>
                <w:spacing w:val="2"/>
                <w:sz w:val="22"/>
                <w:szCs w:val="22"/>
              </w:rPr>
              <w:t>t</w:t>
            </w:r>
            <w:r w:rsidRPr="008F6516">
              <w:rPr>
                <w:sz w:val="22"/>
                <w:szCs w:val="22"/>
              </w:rPr>
              <w:t>y</w:t>
            </w:r>
            <w:r w:rsidRPr="008F6516">
              <w:rPr>
                <w:spacing w:val="-3"/>
                <w:sz w:val="22"/>
                <w:szCs w:val="22"/>
              </w:rPr>
              <w:t xml:space="preserve"> </w:t>
            </w:r>
            <w:r w:rsidRPr="008F6516">
              <w:rPr>
                <w:sz w:val="22"/>
                <w:szCs w:val="22"/>
              </w:rPr>
              <w:t xml:space="preserve">to </w:t>
            </w:r>
            <w:r w:rsidRPr="008F6516">
              <w:rPr>
                <w:spacing w:val="-1"/>
                <w:sz w:val="22"/>
                <w:szCs w:val="22"/>
              </w:rPr>
              <w:t>h</w:t>
            </w:r>
            <w:r w:rsidRPr="008F6516">
              <w:rPr>
                <w:sz w:val="22"/>
                <w:szCs w:val="22"/>
              </w:rPr>
              <w:t xml:space="preserve">elp </w:t>
            </w:r>
            <w:r w:rsidRPr="008F6516">
              <w:rPr>
                <w:spacing w:val="-2"/>
                <w:sz w:val="22"/>
                <w:szCs w:val="22"/>
              </w:rPr>
              <w:t>d</w:t>
            </w:r>
            <w:r w:rsidRPr="008F6516">
              <w:rPr>
                <w:sz w:val="22"/>
                <w:szCs w:val="22"/>
              </w:rPr>
              <w:t>e</w:t>
            </w:r>
            <w:r w:rsidRPr="008F6516">
              <w:rPr>
                <w:spacing w:val="-3"/>
                <w:sz w:val="22"/>
                <w:szCs w:val="22"/>
              </w:rPr>
              <w:t>v</w:t>
            </w:r>
            <w:r w:rsidRPr="008F6516">
              <w:rPr>
                <w:sz w:val="22"/>
                <w:szCs w:val="22"/>
              </w:rPr>
              <w:t>elop</w:t>
            </w:r>
            <w:r w:rsidRPr="008F6516">
              <w:rPr>
                <w:spacing w:val="1"/>
                <w:sz w:val="22"/>
                <w:szCs w:val="22"/>
              </w:rPr>
              <w:t xml:space="preserve"> </w:t>
            </w:r>
            <w:r w:rsidRPr="008F6516">
              <w:rPr>
                <w:sz w:val="22"/>
                <w:szCs w:val="22"/>
              </w:rPr>
              <w:t>t</w:t>
            </w:r>
            <w:r w:rsidRPr="008F6516">
              <w:rPr>
                <w:spacing w:val="-2"/>
                <w:sz w:val="22"/>
                <w:szCs w:val="22"/>
              </w:rPr>
              <w:t>h</w:t>
            </w:r>
            <w:r w:rsidRPr="008F6516">
              <w:rPr>
                <w:sz w:val="22"/>
                <w:szCs w:val="22"/>
              </w:rPr>
              <w:t>eir e</w:t>
            </w:r>
            <w:r w:rsidRPr="008F6516">
              <w:rPr>
                <w:spacing w:val="1"/>
                <w:sz w:val="22"/>
                <w:szCs w:val="22"/>
              </w:rPr>
              <w:t>m</w:t>
            </w:r>
            <w:r w:rsidRPr="008F6516">
              <w:rPr>
                <w:sz w:val="22"/>
                <w:szCs w:val="22"/>
              </w:rPr>
              <w:t>p</w:t>
            </w:r>
            <w:r w:rsidRPr="008F6516">
              <w:rPr>
                <w:spacing w:val="-3"/>
                <w:sz w:val="22"/>
                <w:szCs w:val="22"/>
              </w:rPr>
              <w:t>l</w:t>
            </w:r>
            <w:r w:rsidRPr="008F6516">
              <w:rPr>
                <w:sz w:val="22"/>
                <w:szCs w:val="22"/>
              </w:rPr>
              <w:t>o</w:t>
            </w:r>
            <w:r w:rsidRPr="008F6516">
              <w:rPr>
                <w:spacing w:val="-3"/>
                <w:sz w:val="22"/>
                <w:szCs w:val="22"/>
              </w:rPr>
              <w:t>y</w:t>
            </w:r>
            <w:r w:rsidRPr="008F6516">
              <w:rPr>
                <w:sz w:val="22"/>
                <w:szCs w:val="22"/>
              </w:rPr>
              <w:t>abi</w:t>
            </w:r>
            <w:r w:rsidRPr="008F6516">
              <w:rPr>
                <w:spacing w:val="-1"/>
                <w:sz w:val="22"/>
                <w:szCs w:val="22"/>
              </w:rPr>
              <w:t>l</w:t>
            </w:r>
            <w:r w:rsidRPr="008F6516">
              <w:rPr>
                <w:sz w:val="22"/>
                <w:szCs w:val="22"/>
              </w:rPr>
              <w:t>it</w:t>
            </w:r>
            <w:r w:rsidRPr="008F6516">
              <w:rPr>
                <w:spacing w:val="-3"/>
                <w:sz w:val="22"/>
                <w:szCs w:val="22"/>
              </w:rPr>
              <w:t>y</w:t>
            </w:r>
            <w:r w:rsidRPr="008F6516">
              <w:rPr>
                <w:sz w:val="22"/>
                <w:szCs w:val="22"/>
              </w:rPr>
              <w:t>?</w:t>
            </w:r>
          </w:p>
          <w:p w14:paraId="7F6729AA" w14:textId="77777777" w:rsidR="00740381" w:rsidRPr="008F6516" w:rsidRDefault="00740381" w:rsidP="00DA6FAC">
            <w:pPr>
              <w:pStyle w:val="BodyText"/>
              <w:widowControl w:val="0"/>
              <w:numPr>
                <w:ilvl w:val="0"/>
                <w:numId w:val="40"/>
              </w:numPr>
              <w:tabs>
                <w:tab w:val="left" w:pos="821"/>
              </w:tabs>
              <w:ind w:left="321" w:hanging="283"/>
              <w:jc w:val="left"/>
              <w:rPr>
                <w:sz w:val="22"/>
                <w:szCs w:val="22"/>
              </w:rPr>
            </w:pPr>
            <w:r w:rsidRPr="008F6516">
              <w:rPr>
                <w:sz w:val="22"/>
                <w:szCs w:val="22"/>
              </w:rPr>
              <w:t>How</w:t>
            </w:r>
            <w:r w:rsidRPr="008F6516">
              <w:rPr>
                <w:spacing w:val="-3"/>
                <w:sz w:val="22"/>
                <w:szCs w:val="22"/>
              </w:rPr>
              <w:t xml:space="preserve"> </w:t>
            </w:r>
            <w:r w:rsidRPr="008F6516">
              <w:rPr>
                <w:spacing w:val="1"/>
                <w:sz w:val="22"/>
                <w:szCs w:val="22"/>
              </w:rPr>
              <w:t>a</w:t>
            </w:r>
            <w:r w:rsidRPr="008F6516">
              <w:rPr>
                <w:sz w:val="22"/>
                <w:szCs w:val="22"/>
              </w:rPr>
              <w:t>re stud</w:t>
            </w:r>
            <w:r w:rsidRPr="008F6516">
              <w:rPr>
                <w:spacing w:val="-2"/>
                <w:sz w:val="22"/>
                <w:szCs w:val="22"/>
              </w:rPr>
              <w:t>e</w:t>
            </w:r>
            <w:r w:rsidRPr="008F6516">
              <w:rPr>
                <w:sz w:val="22"/>
                <w:szCs w:val="22"/>
              </w:rPr>
              <w:t xml:space="preserve">nts </w:t>
            </w:r>
            <w:r w:rsidRPr="008F6516">
              <w:rPr>
                <w:spacing w:val="-2"/>
                <w:sz w:val="22"/>
                <w:szCs w:val="22"/>
              </w:rPr>
              <w:t>e</w:t>
            </w:r>
            <w:r w:rsidRPr="008F6516">
              <w:rPr>
                <w:sz w:val="22"/>
                <w:szCs w:val="22"/>
              </w:rPr>
              <w:t>nc</w:t>
            </w:r>
            <w:r w:rsidRPr="008F6516">
              <w:rPr>
                <w:spacing w:val="-2"/>
                <w:sz w:val="22"/>
                <w:szCs w:val="22"/>
              </w:rPr>
              <w:t>o</w:t>
            </w:r>
            <w:r w:rsidRPr="008F6516">
              <w:rPr>
                <w:sz w:val="22"/>
                <w:szCs w:val="22"/>
              </w:rPr>
              <w:t>ura</w:t>
            </w:r>
            <w:r w:rsidRPr="008F6516">
              <w:rPr>
                <w:spacing w:val="-2"/>
                <w:sz w:val="22"/>
                <w:szCs w:val="22"/>
              </w:rPr>
              <w:t>g</w:t>
            </w:r>
            <w:r w:rsidRPr="008F6516">
              <w:rPr>
                <w:sz w:val="22"/>
                <w:szCs w:val="22"/>
              </w:rPr>
              <w:t>ed to</w:t>
            </w:r>
            <w:r w:rsidRPr="008F6516">
              <w:rPr>
                <w:spacing w:val="-2"/>
                <w:sz w:val="22"/>
                <w:szCs w:val="22"/>
              </w:rPr>
              <w:t xml:space="preserve"> </w:t>
            </w:r>
            <w:r w:rsidRPr="008F6516">
              <w:rPr>
                <w:sz w:val="22"/>
                <w:szCs w:val="22"/>
              </w:rPr>
              <w:t>ta</w:t>
            </w:r>
            <w:r w:rsidRPr="008F6516">
              <w:rPr>
                <w:spacing w:val="-3"/>
                <w:sz w:val="22"/>
                <w:szCs w:val="22"/>
              </w:rPr>
              <w:t>k</w:t>
            </w:r>
            <w:r w:rsidRPr="008F6516">
              <w:rPr>
                <w:sz w:val="22"/>
                <w:szCs w:val="22"/>
              </w:rPr>
              <w:t xml:space="preserve">e </w:t>
            </w:r>
            <w:r w:rsidRPr="008F6516">
              <w:rPr>
                <w:spacing w:val="1"/>
                <w:sz w:val="22"/>
                <w:szCs w:val="22"/>
              </w:rPr>
              <w:t>o</w:t>
            </w:r>
            <w:r w:rsidRPr="008F6516">
              <w:rPr>
                <w:spacing w:val="-3"/>
                <w:sz w:val="22"/>
                <w:szCs w:val="22"/>
              </w:rPr>
              <w:t>w</w:t>
            </w:r>
            <w:r w:rsidRPr="008F6516">
              <w:rPr>
                <w:sz w:val="22"/>
                <w:szCs w:val="22"/>
              </w:rPr>
              <w:t>nership</w:t>
            </w:r>
            <w:r w:rsidRPr="008F6516">
              <w:rPr>
                <w:spacing w:val="-2"/>
                <w:sz w:val="22"/>
                <w:szCs w:val="22"/>
              </w:rPr>
              <w:t xml:space="preserve"> </w:t>
            </w:r>
            <w:r w:rsidRPr="008F6516">
              <w:rPr>
                <w:spacing w:val="2"/>
                <w:sz w:val="22"/>
                <w:szCs w:val="22"/>
              </w:rPr>
              <w:t>f</w:t>
            </w:r>
            <w:r w:rsidRPr="008F6516">
              <w:rPr>
                <w:sz w:val="22"/>
                <w:szCs w:val="22"/>
              </w:rPr>
              <w:t>or</w:t>
            </w:r>
            <w:r w:rsidRPr="008F6516">
              <w:rPr>
                <w:spacing w:val="-3"/>
                <w:sz w:val="22"/>
                <w:szCs w:val="22"/>
              </w:rPr>
              <w:t xml:space="preserve"> </w:t>
            </w:r>
            <w:r w:rsidRPr="008F6516">
              <w:rPr>
                <w:sz w:val="22"/>
                <w:szCs w:val="22"/>
              </w:rPr>
              <w:t>de</w:t>
            </w:r>
            <w:r w:rsidRPr="008F6516">
              <w:rPr>
                <w:spacing w:val="-3"/>
                <w:sz w:val="22"/>
                <w:szCs w:val="22"/>
              </w:rPr>
              <w:t>v</w:t>
            </w:r>
            <w:r w:rsidRPr="008F6516">
              <w:rPr>
                <w:sz w:val="22"/>
                <w:szCs w:val="22"/>
              </w:rPr>
              <w:t>elo</w:t>
            </w:r>
            <w:r w:rsidRPr="008F6516">
              <w:rPr>
                <w:spacing w:val="1"/>
                <w:sz w:val="22"/>
                <w:szCs w:val="22"/>
              </w:rPr>
              <w:t>p</w:t>
            </w:r>
            <w:r w:rsidRPr="008F6516">
              <w:rPr>
                <w:sz w:val="22"/>
                <w:szCs w:val="22"/>
              </w:rPr>
              <w:t>ing</w:t>
            </w:r>
            <w:r w:rsidRPr="008F6516">
              <w:rPr>
                <w:spacing w:val="-1"/>
                <w:sz w:val="22"/>
                <w:szCs w:val="22"/>
              </w:rPr>
              <w:t xml:space="preserve"> </w:t>
            </w:r>
            <w:r w:rsidRPr="008F6516">
              <w:rPr>
                <w:sz w:val="22"/>
                <w:szCs w:val="22"/>
              </w:rPr>
              <w:t>t</w:t>
            </w:r>
            <w:r w:rsidRPr="008F6516">
              <w:rPr>
                <w:spacing w:val="-2"/>
                <w:sz w:val="22"/>
                <w:szCs w:val="22"/>
              </w:rPr>
              <w:t>h</w:t>
            </w:r>
            <w:r w:rsidRPr="008F6516">
              <w:rPr>
                <w:sz w:val="22"/>
                <w:szCs w:val="22"/>
              </w:rPr>
              <w:t>eir e</w:t>
            </w:r>
            <w:r w:rsidRPr="008F6516">
              <w:rPr>
                <w:spacing w:val="1"/>
                <w:sz w:val="22"/>
                <w:szCs w:val="22"/>
              </w:rPr>
              <w:t>m</w:t>
            </w:r>
            <w:r w:rsidRPr="008F6516">
              <w:rPr>
                <w:sz w:val="22"/>
                <w:szCs w:val="22"/>
              </w:rPr>
              <w:t>p</w:t>
            </w:r>
            <w:r w:rsidRPr="008F6516">
              <w:rPr>
                <w:spacing w:val="-3"/>
                <w:sz w:val="22"/>
                <w:szCs w:val="22"/>
              </w:rPr>
              <w:t>l</w:t>
            </w:r>
            <w:r w:rsidRPr="008F6516">
              <w:rPr>
                <w:sz w:val="22"/>
                <w:szCs w:val="22"/>
              </w:rPr>
              <w:t>o</w:t>
            </w:r>
            <w:r w:rsidRPr="008F6516">
              <w:rPr>
                <w:spacing w:val="-3"/>
                <w:sz w:val="22"/>
                <w:szCs w:val="22"/>
              </w:rPr>
              <w:t>y</w:t>
            </w:r>
            <w:r w:rsidRPr="008F6516">
              <w:rPr>
                <w:sz w:val="22"/>
                <w:szCs w:val="22"/>
              </w:rPr>
              <w:t>abi</w:t>
            </w:r>
            <w:r w:rsidRPr="008F6516">
              <w:rPr>
                <w:spacing w:val="-1"/>
                <w:sz w:val="22"/>
                <w:szCs w:val="22"/>
              </w:rPr>
              <w:t>l</w:t>
            </w:r>
            <w:r w:rsidRPr="008F6516">
              <w:rPr>
                <w:sz w:val="22"/>
                <w:szCs w:val="22"/>
              </w:rPr>
              <w:t>i</w:t>
            </w:r>
            <w:r w:rsidRPr="008F6516">
              <w:rPr>
                <w:spacing w:val="2"/>
                <w:sz w:val="22"/>
                <w:szCs w:val="22"/>
              </w:rPr>
              <w:t>t</w:t>
            </w:r>
            <w:r w:rsidRPr="008F6516">
              <w:rPr>
                <w:sz w:val="22"/>
                <w:szCs w:val="22"/>
              </w:rPr>
              <w:t>y</w:t>
            </w:r>
            <w:r w:rsidRPr="008F6516">
              <w:rPr>
                <w:spacing w:val="-3"/>
                <w:sz w:val="22"/>
                <w:szCs w:val="22"/>
              </w:rPr>
              <w:t xml:space="preserve"> </w:t>
            </w:r>
            <w:r w:rsidRPr="008F6516">
              <w:rPr>
                <w:sz w:val="22"/>
                <w:szCs w:val="22"/>
              </w:rPr>
              <w:t>throu</w:t>
            </w:r>
            <w:r w:rsidRPr="008F6516">
              <w:rPr>
                <w:spacing w:val="-2"/>
                <w:sz w:val="22"/>
                <w:szCs w:val="22"/>
              </w:rPr>
              <w:t>g</w:t>
            </w:r>
            <w:r w:rsidRPr="008F6516">
              <w:rPr>
                <w:sz w:val="22"/>
                <w:szCs w:val="22"/>
              </w:rPr>
              <w:t>hout all</w:t>
            </w:r>
            <w:r w:rsidRPr="008F6516">
              <w:rPr>
                <w:spacing w:val="-1"/>
                <w:sz w:val="22"/>
                <w:szCs w:val="22"/>
              </w:rPr>
              <w:t xml:space="preserve"> </w:t>
            </w:r>
            <w:r w:rsidRPr="008F6516">
              <w:rPr>
                <w:sz w:val="22"/>
                <w:szCs w:val="22"/>
              </w:rPr>
              <w:t>s</w:t>
            </w:r>
            <w:r w:rsidRPr="008F6516">
              <w:rPr>
                <w:spacing w:val="-2"/>
                <w:sz w:val="22"/>
                <w:szCs w:val="22"/>
              </w:rPr>
              <w:t>t</w:t>
            </w:r>
            <w:r w:rsidRPr="008F6516">
              <w:rPr>
                <w:sz w:val="22"/>
                <w:szCs w:val="22"/>
              </w:rPr>
              <w:t>a</w:t>
            </w:r>
            <w:r w:rsidRPr="008F6516">
              <w:rPr>
                <w:spacing w:val="-2"/>
                <w:sz w:val="22"/>
                <w:szCs w:val="22"/>
              </w:rPr>
              <w:t>g</w:t>
            </w:r>
            <w:r w:rsidRPr="008F6516">
              <w:rPr>
                <w:sz w:val="22"/>
                <w:szCs w:val="22"/>
              </w:rPr>
              <w:t xml:space="preserve">es </w:t>
            </w:r>
            <w:r w:rsidRPr="008F6516">
              <w:rPr>
                <w:spacing w:val="-1"/>
                <w:sz w:val="22"/>
                <w:szCs w:val="22"/>
              </w:rPr>
              <w:t>o</w:t>
            </w:r>
            <w:r w:rsidRPr="008F6516">
              <w:rPr>
                <w:sz w:val="22"/>
                <w:szCs w:val="22"/>
              </w:rPr>
              <w:t>f t</w:t>
            </w:r>
            <w:r w:rsidRPr="008F6516">
              <w:rPr>
                <w:spacing w:val="1"/>
                <w:sz w:val="22"/>
                <w:szCs w:val="22"/>
              </w:rPr>
              <w:t>h</w:t>
            </w:r>
            <w:r w:rsidRPr="008F6516">
              <w:rPr>
                <w:sz w:val="22"/>
                <w:szCs w:val="22"/>
              </w:rPr>
              <w:t>eir</w:t>
            </w:r>
            <w:r w:rsidRPr="008F6516">
              <w:rPr>
                <w:spacing w:val="-2"/>
                <w:sz w:val="22"/>
                <w:szCs w:val="22"/>
              </w:rPr>
              <w:t xml:space="preserve"> </w:t>
            </w:r>
            <w:r w:rsidRPr="008F6516">
              <w:rPr>
                <w:spacing w:val="1"/>
                <w:sz w:val="22"/>
                <w:szCs w:val="22"/>
              </w:rPr>
              <w:t>e</w:t>
            </w:r>
            <w:r w:rsidRPr="008F6516">
              <w:rPr>
                <w:spacing w:val="-3"/>
                <w:sz w:val="22"/>
                <w:szCs w:val="22"/>
              </w:rPr>
              <w:t>x</w:t>
            </w:r>
            <w:r w:rsidRPr="008F6516">
              <w:rPr>
                <w:sz w:val="22"/>
                <w:szCs w:val="22"/>
              </w:rPr>
              <w:t>per</w:t>
            </w:r>
            <w:r w:rsidRPr="008F6516">
              <w:rPr>
                <w:spacing w:val="-2"/>
                <w:sz w:val="22"/>
                <w:szCs w:val="22"/>
              </w:rPr>
              <w:t>i</w:t>
            </w:r>
            <w:r w:rsidRPr="008F6516">
              <w:rPr>
                <w:sz w:val="22"/>
                <w:szCs w:val="22"/>
              </w:rPr>
              <w:t>ence</w:t>
            </w:r>
            <w:r w:rsidRPr="008F6516">
              <w:rPr>
                <w:spacing w:val="-4"/>
                <w:sz w:val="22"/>
                <w:szCs w:val="22"/>
              </w:rPr>
              <w:t xml:space="preserve"> </w:t>
            </w:r>
            <w:r w:rsidRPr="008F6516">
              <w:rPr>
                <w:spacing w:val="2"/>
                <w:sz w:val="22"/>
                <w:szCs w:val="22"/>
              </w:rPr>
              <w:t>f</w:t>
            </w:r>
            <w:r w:rsidRPr="008F6516">
              <w:rPr>
                <w:sz w:val="22"/>
                <w:szCs w:val="22"/>
              </w:rPr>
              <w:t>r</w:t>
            </w:r>
            <w:r w:rsidRPr="008F6516">
              <w:rPr>
                <w:spacing w:val="-3"/>
                <w:sz w:val="22"/>
                <w:szCs w:val="22"/>
              </w:rPr>
              <w:t>o</w:t>
            </w:r>
            <w:r w:rsidRPr="008F6516">
              <w:rPr>
                <w:sz w:val="22"/>
                <w:szCs w:val="22"/>
              </w:rPr>
              <w:t>m</w:t>
            </w:r>
            <w:r w:rsidRPr="008F6516">
              <w:rPr>
                <w:spacing w:val="1"/>
                <w:sz w:val="22"/>
                <w:szCs w:val="22"/>
              </w:rPr>
              <w:t xml:space="preserve"> </w:t>
            </w:r>
            <w:r w:rsidRPr="008F6516">
              <w:rPr>
                <w:sz w:val="22"/>
                <w:szCs w:val="22"/>
              </w:rPr>
              <w:t>recrui</w:t>
            </w:r>
            <w:r w:rsidRPr="008F6516">
              <w:rPr>
                <w:spacing w:val="-3"/>
                <w:sz w:val="22"/>
                <w:szCs w:val="22"/>
              </w:rPr>
              <w:t>t</w:t>
            </w:r>
            <w:r w:rsidRPr="008F6516">
              <w:rPr>
                <w:spacing w:val="-1"/>
                <w:sz w:val="22"/>
                <w:szCs w:val="22"/>
              </w:rPr>
              <w:t>m</w:t>
            </w:r>
            <w:r w:rsidRPr="008F6516">
              <w:rPr>
                <w:sz w:val="22"/>
                <w:szCs w:val="22"/>
              </w:rPr>
              <w:t xml:space="preserve">ent </w:t>
            </w:r>
            <w:r w:rsidRPr="008F6516">
              <w:rPr>
                <w:spacing w:val="-2"/>
                <w:sz w:val="22"/>
                <w:szCs w:val="22"/>
              </w:rPr>
              <w:t>t</w:t>
            </w:r>
            <w:r w:rsidRPr="008F6516">
              <w:rPr>
                <w:sz w:val="22"/>
                <w:szCs w:val="22"/>
              </w:rPr>
              <w:t xml:space="preserve">o </w:t>
            </w:r>
            <w:r w:rsidRPr="008F6516">
              <w:rPr>
                <w:spacing w:val="-2"/>
                <w:sz w:val="22"/>
                <w:szCs w:val="22"/>
              </w:rPr>
              <w:t>g</w:t>
            </w:r>
            <w:r w:rsidRPr="008F6516">
              <w:rPr>
                <w:sz w:val="22"/>
                <w:szCs w:val="22"/>
              </w:rPr>
              <w:t>raduatio</w:t>
            </w:r>
            <w:r w:rsidRPr="008F6516">
              <w:rPr>
                <w:spacing w:val="-2"/>
                <w:sz w:val="22"/>
                <w:szCs w:val="22"/>
              </w:rPr>
              <w:t>n</w:t>
            </w:r>
            <w:r w:rsidRPr="008F6516">
              <w:rPr>
                <w:sz w:val="22"/>
                <w:szCs w:val="22"/>
              </w:rPr>
              <w:t>?</w:t>
            </w:r>
          </w:p>
          <w:p w14:paraId="33B65D50" w14:textId="77777777" w:rsidR="00740381" w:rsidRPr="008F6516" w:rsidRDefault="00740381" w:rsidP="00DA6FAC">
            <w:pPr>
              <w:pStyle w:val="BodyText"/>
              <w:widowControl w:val="0"/>
              <w:numPr>
                <w:ilvl w:val="0"/>
                <w:numId w:val="40"/>
              </w:numPr>
              <w:tabs>
                <w:tab w:val="left" w:pos="821"/>
              </w:tabs>
              <w:ind w:left="321" w:hanging="283"/>
              <w:jc w:val="left"/>
              <w:rPr>
                <w:sz w:val="22"/>
                <w:szCs w:val="22"/>
              </w:rPr>
            </w:pPr>
            <w:r w:rsidRPr="008F6516">
              <w:rPr>
                <w:sz w:val="22"/>
                <w:szCs w:val="22"/>
              </w:rPr>
              <w:t>How</w:t>
            </w:r>
            <w:r w:rsidRPr="008F6516">
              <w:rPr>
                <w:spacing w:val="-3"/>
                <w:sz w:val="22"/>
                <w:szCs w:val="22"/>
              </w:rPr>
              <w:t xml:space="preserve"> </w:t>
            </w:r>
            <w:r w:rsidRPr="008F6516">
              <w:rPr>
                <w:spacing w:val="1"/>
                <w:sz w:val="22"/>
                <w:szCs w:val="22"/>
              </w:rPr>
              <w:t>d</w:t>
            </w:r>
            <w:r w:rsidRPr="008F6516">
              <w:rPr>
                <w:sz w:val="22"/>
                <w:szCs w:val="22"/>
              </w:rPr>
              <w:t>oes the</w:t>
            </w:r>
            <w:r w:rsidRPr="008F6516">
              <w:rPr>
                <w:spacing w:val="-2"/>
                <w:sz w:val="22"/>
                <w:szCs w:val="22"/>
              </w:rPr>
              <w:t xml:space="preserve"> </w:t>
            </w:r>
            <w:r w:rsidRPr="008F6516">
              <w:rPr>
                <w:spacing w:val="1"/>
                <w:sz w:val="22"/>
                <w:szCs w:val="22"/>
              </w:rPr>
              <w:t>p</w:t>
            </w:r>
            <w:r w:rsidRPr="008F6516">
              <w:rPr>
                <w:sz w:val="22"/>
                <w:szCs w:val="22"/>
              </w:rPr>
              <w:t>ro</w:t>
            </w:r>
            <w:r w:rsidRPr="008F6516">
              <w:rPr>
                <w:spacing w:val="-2"/>
                <w:sz w:val="22"/>
                <w:szCs w:val="22"/>
              </w:rPr>
              <w:t>g</w:t>
            </w:r>
            <w:r w:rsidRPr="008F6516">
              <w:rPr>
                <w:sz w:val="22"/>
                <w:szCs w:val="22"/>
              </w:rPr>
              <w:t xml:space="preserve">ramme </w:t>
            </w:r>
            <w:r w:rsidRPr="008F6516">
              <w:rPr>
                <w:spacing w:val="-1"/>
                <w:sz w:val="22"/>
                <w:szCs w:val="22"/>
              </w:rPr>
              <w:t>g</w:t>
            </w:r>
            <w:r w:rsidRPr="008F6516">
              <w:rPr>
                <w:sz w:val="22"/>
                <w:szCs w:val="22"/>
              </w:rPr>
              <w:t>et</w:t>
            </w:r>
            <w:r w:rsidRPr="008F6516">
              <w:rPr>
                <w:spacing w:val="-2"/>
                <w:sz w:val="22"/>
                <w:szCs w:val="22"/>
              </w:rPr>
              <w:t xml:space="preserve"> </w:t>
            </w:r>
            <w:r w:rsidRPr="008F6516">
              <w:rPr>
                <w:sz w:val="22"/>
                <w:szCs w:val="22"/>
              </w:rPr>
              <w:t>t</w:t>
            </w:r>
            <w:r w:rsidRPr="008F6516">
              <w:rPr>
                <w:spacing w:val="1"/>
                <w:sz w:val="22"/>
                <w:szCs w:val="22"/>
              </w:rPr>
              <w:t>h</w:t>
            </w:r>
            <w:r w:rsidRPr="008F6516">
              <w:rPr>
                <w:sz w:val="22"/>
                <w:szCs w:val="22"/>
              </w:rPr>
              <w:t>e</w:t>
            </w:r>
            <w:r w:rsidRPr="008F6516">
              <w:rPr>
                <w:spacing w:val="-2"/>
                <w:sz w:val="22"/>
                <w:szCs w:val="22"/>
              </w:rPr>
              <w:t xml:space="preserve"> </w:t>
            </w:r>
            <w:r w:rsidRPr="008F6516">
              <w:rPr>
                <w:sz w:val="22"/>
                <w:szCs w:val="22"/>
              </w:rPr>
              <w:t>ma</w:t>
            </w:r>
            <w:r w:rsidRPr="008F6516">
              <w:rPr>
                <w:spacing w:val="-2"/>
                <w:sz w:val="22"/>
                <w:szCs w:val="22"/>
              </w:rPr>
              <w:t>x</w:t>
            </w:r>
            <w:r w:rsidRPr="008F6516">
              <w:rPr>
                <w:sz w:val="22"/>
                <w:szCs w:val="22"/>
              </w:rPr>
              <w:t>imum</w:t>
            </w:r>
            <w:r w:rsidRPr="008F6516">
              <w:rPr>
                <w:spacing w:val="-1"/>
                <w:sz w:val="22"/>
                <w:szCs w:val="22"/>
              </w:rPr>
              <w:t xml:space="preserve"> </w:t>
            </w:r>
            <w:r w:rsidRPr="008F6516">
              <w:rPr>
                <w:spacing w:val="-2"/>
                <w:sz w:val="22"/>
                <w:szCs w:val="22"/>
              </w:rPr>
              <w:t>b</w:t>
            </w:r>
            <w:r w:rsidRPr="008F6516">
              <w:rPr>
                <w:sz w:val="22"/>
                <w:szCs w:val="22"/>
              </w:rPr>
              <w:t>en</w:t>
            </w:r>
            <w:r w:rsidRPr="008F6516">
              <w:rPr>
                <w:spacing w:val="-2"/>
                <w:sz w:val="22"/>
                <w:szCs w:val="22"/>
              </w:rPr>
              <w:t>e</w:t>
            </w:r>
            <w:r w:rsidRPr="008F6516">
              <w:rPr>
                <w:spacing w:val="2"/>
                <w:sz w:val="22"/>
                <w:szCs w:val="22"/>
              </w:rPr>
              <w:t>f</w:t>
            </w:r>
            <w:r w:rsidRPr="008F6516">
              <w:rPr>
                <w:sz w:val="22"/>
                <w:szCs w:val="22"/>
              </w:rPr>
              <w:t>it</w:t>
            </w:r>
            <w:r w:rsidRPr="008F6516">
              <w:rPr>
                <w:spacing w:val="-5"/>
                <w:sz w:val="22"/>
                <w:szCs w:val="22"/>
              </w:rPr>
              <w:t xml:space="preserve"> </w:t>
            </w:r>
            <w:r w:rsidRPr="008F6516">
              <w:rPr>
                <w:spacing w:val="2"/>
                <w:sz w:val="22"/>
                <w:szCs w:val="22"/>
              </w:rPr>
              <w:t>f</w:t>
            </w:r>
            <w:r w:rsidRPr="008F6516">
              <w:rPr>
                <w:sz w:val="22"/>
                <w:szCs w:val="22"/>
              </w:rPr>
              <w:t>r</w:t>
            </w:r>
            <w:r w:rsidRPr="008F6516">
              <w:rPr>
                <w:spacing w:val="-3"/>
                <w:sz w:val="22"/>
                <w:szCs w:val="22"/>
              </w:rPr>
              <w:t>o</w:t>
            </w:r>
            <w:r w:rsidRPr="008F6516">
              <w:rPr>
                <w:sz w:val="22"/>
                <w:szCs w:val="22"/>
              </w:rPr>
              <w:t>m</w:t>
            </w:r>
            <w:r w:rsidRPr="008F6516">
              <w:rPr>
                <w:spacing w:val="1"/>
                <w:sz w:val="22"/>
                <w:szCs w:val="22"/>
              </w:rPr>
              <w:t xml:space="preserve"> </w:t>
            </w:r>
            <w:r w:rsidRPr="008F6516">
              <w:rPr>
                <w:sz w:val="22"/>
                <w:szCs w:val="22"/>
              </w:rPr>
              <w:t>its relat</w:t>
            </w:r>
            <w:r w:rsidRPr="008F6516">
              <w:rPr>
                <w:spacing w:val="-3"/>
                <w:sz w:val="22"/>
                <w:szCs w:val="22"/>
              </w:rPr>
              <w:t>i</w:t>
            </w:r>
            <w:r w:rsidRPr="008F6516">
              <w:rPr>
                <w:sz w:val="22"/>
                <w:szCs w:val="22"/>
              </w:rPr>
              <w:t>on</w:t>
            </w:r>
            <w:r w:rsidRPr="008F6516">
              <w:rPr>
                <w:spacing w:val="-3"/>
                <w:sz w:val="22"/>
                <w:szCs w:val="22"/>
              </w:rPr>
              <w:t>s</w:t>
            </w:r>
            <w:r w:rsidRPr="008F6516">
              <w:rPr>
                <w:sz w:val="22"/>
                <w:szCs w:val="22"/>
              </w:rPr>
              <w:t xml:space="preserve">hip </w:t>
            </w:r>
            <w:r w:rsidRPr="008F6516">
              <w:rPr>
                <w:spacing w:val="-3"/>
                <w:sz w:val="22"/>
                <w:szCs w:val="22"/>
              </w:rPr>
              <w:t>w</w:t>
            </w:r>
            <w:r w:rsidRPr="008F6516">
              <w:rPr>
                <w:sz w:val="22"/>
                <w:szCs w:val="22"/>
              </w:rPr>
              <w:t>ith t</w:t>
            </w:r>
            <w:r w:rsidRPr="008F6516">
              <w:rPr>
                <w:spacing w:val="1"/>
                <w:sz w:val="22"/>
                <w:szCs w:val="22"/>
              </w:rPr>
              <w:t>h</w:t>
            </w:r>
            <w:r w:rsidRPr="008F6516">
              <w:rPr>
                <w:sz w:val="22"/>
                <w:szCs w:val="22"/>
              </w:rPr>
              <w:t>e Car</w:t>
            </w:r>
            <w:r w:rsidRPr="008F6516">
              <w:rPr>
                <w:spacing w:val="-3"/>
                <w:sz w:val="22"/>
                <w:szCs w:val="22"/>
              </w:rPr>
              <w:t>e</w:t>
            </w:r>
            <w:r w:rsidRPr="008F6516">
              <w:rPr>
                <w:sz w:val="22"/>
                <w:szCs w:val="22"/>
              </w:rPr>
              <w:t>ers</w:t>
            </w:r>
            <w:r w:rsidRPr="008F6516">
              <w:rPr>
                <w:spacing w:val="1"/>
                <w:sz w:val="22"/>
                <w:szCs w:val="22"/>
              </w:rPr>
              <w:t xml:space="preserve"> </w:t>
            </w:r>
            <w:r w:rsidRPr="008F6516">
              <w:rPr>
                <w:sz w:val="22"/>
                <w:szCs w:val="22"/>
              </w:rPr>
              <w:t>Ser</w:t>
            </w:r>
            <w:r w:rsidRPr="008F6516">
              <w:rPr>
                <w:spacing w:val="-4"/>
                <w:sz w:val="22"/>
                <w:szCs w:val="22"/>
              </w:rPr>
              <w:t>v</w:t>
            </w:r>
            <w:r w:rsidRPr="008F6516">
              <w:rPr>
                <w:sz w:val="22"/>
                <w:szCs w:val="22"/>
              </w:rPr>
              <w:t>ice a</w:t>
            </w:r>
            <w:r w:rsidRPr="008F6516">
              <w:rPr>
                <w:spacing w:val="-2"/>
                <w:sz w:val="22"/>
                <w:szCs w:val="22"/>
              </w:rPr>
              <w:t>n</w:t>
            </w:r>
            <w:r w:rsidRPr="008F6516">
              <w:rPr>
                <w:sz w:val="22"/>
                <w:szCs w:val="22"/>
              </w:rPr>
              <w:t>d</w:t>
            </w:r>
            <w:r w:rsidRPr="008F6516">
              <w:rPr>
                <w:spacing w:val="-2"/>
                <w:sz w:val="22"/>
                <w:szCs w:val="22"/>
              </w:rPr>
              <w:t xml:space="preserve"> </w:t>
            </w:r>
            <w:r w:rsidRPr="008F6516">
              <w:rPr>
                <w:spacing w:val="2"/>
                <w:sz w:val="22"/>
                <w:szCs w:val="22"/>
              </w:rPr>
              <w:t>f</w:t>
            </w:r>
            <w:r w:rsidRPr="008F6516">
              <w:rPr>
                <w:sz w:val="22"/>
                <w:szCs w:val="22"/>
              </w:rPr>
              <w:t>r</w:t>
            </w:r>
            <w:r w:rsidRPr="008F6516">
              <w:rPr>
                <w:spacing w:val="-3"/>
                <w:sz w:val="22"/>
                <w:szCs w:val="22"/>
              </w:rPr>
              <w:t>o</w:t>
            </w:r>
            <w:r w:rsidRPr="008F6516">
              <w:rPr>
                <w:sz w:val="22"/>
                <w:szCs w:val="22"/>
              </w:rPr>
              <w:t>m</w:t>
            </w:r>
            <w:r w:rsidRPr="008F6516">
              <w:rPr>
                <w:spacing w:val="1"/>
                <w:sz w:val="22"/>
                <w:szCs w:val="22"/>
              </w:rPr>
              <w:t xml:space="preserve"> o</w:t>
            </w:r>
            <w:r w:rsidRPr="008F6516">
              <w:rPr>
                <w:spacing w:val="-2"/>
                <w:sz w:val="22"/>
                <w:szCs w:val="22"/>
              </w:rPr>
              <w:t>t</w:t>
            </w:r>
            <w:r w:rsidRPr="008F6516">
              <w:rPr>
                <w:sz w:val="22"/>
                <w:szCs w:val="22"/>
              </w:rPr>
              <w:t>her coll</w:t>
            </w:r>
            <w:r w:rsidRPr="008F6516">
              <w:rPr>
                <w:spacing w:val="-2"/>
                <w:sz w:val="22"/>
                <w:szCs w:val="22"/>
              </w:rPr>
              <w:t>e</w:t>
            </w:r>
            <w:r w:rsidRPr="008F6516">
              <w:rPr>
                <w:sz w:val="22"/>
                <w:szCs w:val="22"/>
              </w:rPr>
              <w:t>a</w:t>
            </w:r>
            <w:r w:rsidRPr="008F6516">
              <w:rPr>
                <w:spacing w:val="-2"/>
                <w:sz w:val="22"/>
                <w:szCs w:val="22"/>
              </w:rPr>
              <w:t>g</w:t>
            </w:r>
            <w:r w:rsidRPr="008F6516">
              <w:rPr>
                <w:sz w:val="22"/>
                <w:szCs w:val="22"/>
              </w:rPr>
              <w:t>u</w:t>
            </w:r>
            <w:r w:rsidRPr="008F6516">
              <w:rPr>
                <w:spacing w:val="-2"/>
                <w:sz w:val="22"/>
                <w:szCs w:val="22"/>
              </w:rPr>
              <w:t>e</w:t>
            </w:r>
            <w:r w:rsidRPr="008F6516">
              <w:rPr>
                <w:sz w:val="22"/>
                <w:szCs w:val="22"/>
              </w:rPr>
              <w:t xml:space="preserve">s </w:t>
            </w:r>
            <w:r w:rsidRPr="008F6516">
              <w:rPr>
                <w:spacing w:val="1"/>
                <w:sz w:val="22"/>
                <w:szCs w:val="22"/>
              </w:rPr>
              <w:t>a</w:t>
            </w:r>
            <w:r w:rsidRPr="008F6516">
              <w:rPr>
                <w:sz w:val="22"/>
                <w:szCs w:val="22"/>
              </w:rPr>
              <w:t>c</w:t>
            </w:r>
            <w:r w:rsidRPr="008F6516">
              <w:rPr>
                <w:spacing w:val="-1"/>
                <w:sz w:val="22"/>
                <w:szCs w:val="22"/>
              </w:rPr>
              <w:t>r</w:t>
            </w:r>
            <w:r w:rsidRPr="008F6516">
              <w:rPr>
                <w:sz w:val="22"/>
                <w:szCs w:val="22"/>
              </w:rPr>
              <w:t>oss Fa</w:t>
            </w:r>
            <w:r w:rsidRPr="008F6516">
              <w:rPr>
                <w:spacing w:val="-3"/>
                <w:sz w:val="22"/>
                <w:szCs w:val="22"/>
              </w:rPr>
              <w:t>c</w:t>
            </w:r>
            <w:r w:rsidRPr="008F6516">
              <w:rPr>
                <w:sz w:val="22"/>
                <w:szCs w:val="22"/>
              </w:rPr>
              <w:t xml:space="preserve">ulties </w:t>
            </w:r>
            <w:r w:rsidRPr="008F6516">
              <w:rPr>
                <w:spacing w:val="-2"/>
                <w:sz w:val="22"/>
                <w:szCs w:val="22"/>
              </w:rPr>
              <w:t>a</w:t>
            </w:r>
            <w:r w:rsidRPr="008F6516">
              <w:rPr>
                <w:sz w:val="22"/>
                <w:szCs w:val="22"/>
              </w:rPr>
              <w:t>nd Schools</w:t>
            </w:r>
            <w:r w:rsidRPr="008F6516">
              <w:rPr>
                <w:spacing w:val="-3"/>
                <w:sz w:val="22"/>
                <w:szCs w:val="22"/>
              </w:rPr>
              <w:t xml:space="preserve"> </w:t>
            </w:r>
            <w:r w:rsidRPr="008F6516">
              <w:rPr>
                <w:sz w:val="22"/>
                <w:szCs w:val="22"/>
              </w:rPr>
              <w:t>to</w:t>
            </w:r>
            <w:r w:rsidRPr="008F6516">
              <w:rPr>
                <w:spacing w:val="1"/>
                <w:sz w:val="22"/>
                <w:szCs w:val="22"/>
              </w:rPr>
              <w:t xml:space="preserve"> </w:t>
            </w:r>
            <w:r w:rsidRPr="008F6516">
              <w:rPr>
                <w:spacing w:val="-2"/>
                <w:sz w:val="22"/>
                <w:szCs w:val="22"/>
              </w:rPr>
              <w:t>s</w:t>
            </w:r>
            <w:r w:rsidRPr="008F6516">
              <w:rPr>
                <w:sz w:val="22"/>
                <w:szCs w:val="22"/>
              </w:rPr>
              <w:t>up</w:t>
            </w:r>
            <w:r w:rsidRPr="008F6516">
              <w:rPr>
                <w:spacing w:val="-2"/>
                <w:sz w:val="22"/>
                <w:szCs w:val="22"/>
              </w:rPr>
              <w:t>p</w:t>
            </w:r>
            <w:r w:rsidRPr="008F6516">
              <w:rPr>
                <w:sz w:val="22"/>
                <w:szCs w:val="22"/>
              </w:rPr>
              <w:t>ort t</w:t>
            </w:r>
            <w:r w:rsidRPr="008F6516">
              <w:rPr>
                <w:spacing w:val="-1"/>
                <w:sz w:val="22"/>
                <w:szCs w:val="22"/>
              </w:rPr>
              <w:t>h</w:t>
            </w:r>
            <w:r w:rsidRPr="008F6516">
              <w:rPr>
                <w:sz w:val="22"/>
                <w:szCs w:val="22"/>
              </w:rPr>
              <w:t>e</w:t>
            </w:r>
            <w:r w:rsidRPr="008F6516">
              <w:rPr>
                <w:spacing w:val="-2"/>
                <w:sz w:val="22"/>
                <w:szCs w:val="22"/>
              </w:rPr>
              <w:t xml:space="preserve"> </w:t>
            </w:r>
            <w:r w:rsidRPr="008F6516">
              <w:rPr>
                <w:sz w:val="22"/>
                <w:szCs w:val="22"/>
              </w:rPr>
              <w:t>e</w:t>
            </w:r>
            <w:r w:rsidRPr="008F6516">
              <w:rPr>
                <w:spacing w:val="1"/>
                <w:sz w:val="22"/>
                <w:szCs w:val="22"/>
              </w:rPr>
              <w:t>m</w:t>
            </w:r>
            <w:r w:rsidRPr="008F6516">
              <w:rPr>
                <w:sz w:val="22"/>
                <w:szCs w:val="22"/>
              </w:rPr>
              <w:t>p</w:t>
            </w:r>
            <w:r w:rsidRPr="008F6516">
              <w:rPr>
                <w:spacing w:val="-3"/>
                <w:sz w:val="22"/>
                <w:szCs w:val="22"/>
              </w:rPr>
              <w:t>l</w:t>
            </w:r>
            <w:r w:rsidRPr="008F6516">
              <w:rPr>
                <w:sz w:val="22"/>
                <w:szCs w:val="22"/>
              </w:rPr>
              <w:t>o</w:t>
            </w:r>
            <w:r w:rsidRPr="008F6516">
              <w:rPr>
                <w:spacing w:val="-3"/>
                <w:sz w:val="22"/>
                <w:szCs w:val="22"/>
              </w:rPr>
              <w:t>y</w:t>
            </w:r>
            <w:r w:rsidRPr="008F6516">
              <w:rPr>
                <w:sz w:val="22"/>
                <w:szCs w:val="22"/>
              </w:rPr>
              <w:t>abi</w:t>
            </w:r>
            <w:r w:rsidRPr="008F6516">
              <w:rPr>
                <w:spacing w:val="-1"/>
                <w:sz w:val="22"/>
                <w:szCs w:val="22"/>
              </w:rPr>
              <w:t>l</w:t>
            </w:r>
            <w:r w:rsidRPr="008F6516">
              <w:rPr>
                <w:sz w:val="22"/>
                <w:szCs w:val="22"/>
              </w:rPr>
              <w:t>ity</w:t>
            </w:r>
            <w:r w:rsidRPr="008F6516">
              <w:rPr>
                <w:spacing w:val="-3"/>
                <w:sz w:val="22"/>
                <w:szCs w:val="22"/>
              </w:rPr>
              <w:t xml:space="preserve"> </w:t>
            </w:r>
            <w:r w:rsidRPr="008F6516">
              <w:rPr>
                <w:spacing w:val="1"/>
                <w:sz w:val="22"/>
                <w:szCs w:val="22"/>
              </w:rPr>
              <w:t>o</w:t>
            </w:r>
            <w:r w:rsidRPr="008F6516">
              <w:rPr>
                <w:sz w:val="22"/>
                <w:szCs w:val="22"/>
              </w:rPr>
              <w:t>f</w:t>
            </w:r>
            <w:r w:rsidRPr="008F6516">
              <w:rPr>
                <w:spacing w:val="8"/>
                <w:sz w:val="22"/>
                <w:szCs w:val="22"/>
              </w:rPr>
              <w:t xml:space="preserve"> </w:t>
            </w:r>
            <w:r w:rsidRPr="008F6516">
              <w:rPr>
                <w:sz w:val="22"/>
                <w:szCs w:val="22"/>
              </w:rPr>
              <w:t>its s</w:t>
            </w:r>
            <w:r w:rsidRPr="008F6516">
              <w:rPr>
                <w:spacing w:val="-2"/>
                <w:sz w:val="22"/>
                <w:szCs w:val="22"/>
              </w:rPr>
              <w:t>tu</w:t>
            </w:r>
            <w:r w:rsidRPr="008F6516">
              <w:rPr>
                <w:sz w:val="22"/>
                <w:szCs w:val="22"/>
              </w:rPr>
              <w:t>dent</w:t>
            </w:r>
            <w:r w:rsidRPr="008F6516">
              <w:rPr>
                <w:spacing w:val="-2"/>
                <w:sz w:val="22"/>
                <w:szCs w:val="22"/>
              </w:rPr>
              <w:t>s</w:t>
            </w:r>
            <w:r w:rsidRPr="008F6516">
              <w:rPr>
                <w:sz w:val="22"/>
                <w:szCs w:val="22"/>
              </w:rPr>
              <w:t>?</w:t>
            </w:r>
          </w:p>
          <w:p w14:paraId="762697F5" w14:textId="77777777" w:rsidR="00740381" w:rsidRPr="008F6516" w:rsidRDefault="00740381" w:rsidP="00DA6FAC">
            <w:pPr>
              <w:pStyle w:val="BodyText"/>
              <w:widowControl w:val="0"/>
              <w:numPr>
                <w:ilvl w:val="0"/>
                <w:numId w:val="40"/>
              </w:numPr>
              <w:tabs>
                <w:tab w:val="left" w:pos="821"/>
              </w:tabs>
              <w:ind w:left="321" w:hanging="283"/>
              <w:jc w:val="left"/>
              <w:rPr>
                <w:sz w:val="22"/>
                <w:szCs w:val="22"/>
              </w:rPr>
            </w:pPr>
            <w:r w:rsidRPr="008F6516">
              <w:rPr>
                <w:sz w:val="22"/>
                <w:szCs w:val="22"/>
              </w:rPr>
              <w:t>How</w:t>
            </w:r>
            <w:r w:rsidRPr="008F6516">
              <w:rPr>
                <w:spacing w:val="-3"/>
                <w:sz w:val="22"/>
                <w:szCs w:val="22"/>
              </w:rPr>
              <w:t xml:space="preserve"> </w:t>
            </w:r>
            <w:r w:rsidRPr="008F6516">
              <w:rPr>
                <w:spacing w:val="1"/>
                <w:sz w:val="22"/>
                <w:szCs w:val="22"/>
              </w:rPr>
              <w:t>d</w:t>
            </w:r>
            <w:r w:rsidRPr="008F6516">
              <w:rPr>
                <w:sz w:val="22"/>
                <w:szCs w:val="22"/>
              </w:rPr>
              <w:t>oes the</w:t>
            </w:r>
            <w:r w:rsidRPr="008F6516">
              <w:rPr>
                <w:spacing w:val="-2"/>
                <w:sz w:val="22"/>
                <w:szCs w:val="22"/>
              </w:rPr>
              <w:t xml:space="preserve"> </w:t>
            </w:r>
            <w:r w:rsidRPr="008F6516">
              <w:rPr>
                <w:sz w:val="22"/>
                <w:szCs w:val="22"/>
              </w:rPr>
              <w:t>Sc</w:t>
            </w:r>
            <w:r w:rsidRPr="008F6516">
              <w:rPr>
                <w:spacing w:val="-2"/>
                <w:sz w:val="22"/>
                <w:szCs w:val="22"/>
              </w:rPr>
              <w:t>h</w:t>
            </w:r>
            <w:r w:rsidRPr="008F6516">
              <w:rPr>
                <w:sz w:val="22"/>
                <w:szCs w:val="22"/>
              </w:rPr>
              <w:t>ool</w:t>
            </w:r>
            <w:r w:rsidRPr="008F6516">
              <w:rPr>
                <w:spacing w:val="-3"/>
                <w:sz w:val="22"/>
                <w:szCs w:val="22"/>
              </w:rPr>
              <w:t xml:space="preserve"> </w:t>
            </w:r>
            <w:r w:rsidRPr="008F6516">
              <w:rPr>
                <w:sz w:val="22"/>
                <w:szCs w:val="22"/>
              </w:rPr>
              <w:t>de</w:t>
            </w:r>
            <w:r w:rsidRPr="008F6516">
              <w:rPr>
                <w:spacing w:val="-1"/>
                <w:sz w:val="22"/>
                <w:szCs w:val="22"/>
              </w:rPr>
              <w:t>m</w:t>
            </w:r>
            <w:r w:rsidRPr="008F6516">
              <w:rPr>
                <w:sz w:val="22"/>
                <w:szCs w:val="22"/>
              </w:rPr>
              <w:t>onst</w:t>
            </w:r>
            <w:r w:rsidRPr="008F6516">
              <w:rPr>
                <w:spacing w:val="-3"/>
                <w:sz w:val="22"/>
                <w:szCs w:val="22"/>
              </w:rPr>
              <w:t>r</w:t>
            </w:r>
            <w:r w:rsidRPr="008F6516">
              <w:rPr>
                <w:sz w:val="22"/>
                <w:szCs w:val="22"/>
              </w:rPr>
              <w:t>ate</w:t>
            </w:r>
            <w:r w:rsidRPr="008F6516">
              <w:rPr>
                <w:spacing w:val="-1"/>
                <w:sz w:val="22"/>
                <w:szCs w:val="22"/>
              </w:rPr>
              <w:t xml:space="preserve"> </w:t>
            </w:r>
            <w:r w:rsidRPr="008F6516">
              <w:rPr>
                <w:sz w:val="22"/>
                <w:szCs w:val="22"/>
              </w:rPr>
              <w:t>t</w:t>
            </w:r>
            <w:r w:rsidRPr="008F6516">
              <w:rPr>
                <w:spacing w:val="1"/>
                <w:sz w:val="22"/>
                <w:szCs w:val="22"/>
              </w:rPr>
              <w:t>h</w:t>
            </w:r>
            <w:r w:rsidRPr="008F6516">
              <w:rPr>
                <w:spacing w:val="-2"/>
                <w:sz w:val="22"/>
                <w:szCs w:val="22"/>
              </w:rPr>
              <w:t>a</w:t>
            </w:r>
            <w:r w:rsidRPr="008F6516">
              <w:rPr>
                <w:sz w:val="22"/>
                <w:szCs w:val="22"/>
              </w:rPr>
              <w:t>t</w:t>
            </w:r>
            <w:r w:rsidRPr="008F6516">
              <w:rPr>
                <w:spacing w:val="5"/>
                <w:sz w:val="22"/>
                <w:szCs w:val="22"/>
              </w:rPr>
              <w:t xml:space="preserve"> </w:t>
            </w:r>
            <w:r w:rsidRPr="008F6516">
              <w:rPr>
                <w:sz w:val="22"/>
                <w:szCs w:val="22"/>
              </w:rPr>
              <w:t xml:space="preserve">it </w:t>
            </w:r>
            <w:r w:rsidRPr="008F6516">
              <w:rPr>
                <w:spacing w:val="-2"/>
                <w:sz w:val="22"/>
                <w:szCs w:val="22"/>
              </w:rPr>
              <w:t>g</w:t>
            </w:r>
            <w:r w:rsidRPr="008F6516">
              <w:rPr>
                <w:sz w:val="22"/>
                <w:szCs w:val="22"/>
              </w:rPr>
              <w:t>e</w:t>
            </w:r>
            <w:r w:rsidRPr="008F6516">
              <w:rPr>
                <w:spacing w:val="-2"/>
                <w:sz w:val="22"/>
                <w:szCs w:val="22"/>
              </w:rPr>
              <w:t>t</w:t>
            </w:r>
            <w:r w:rsidRPr="008F6516">
              <w:rPr>
                <w:sz w:val="22"/>
                <w:szCs w:val="22"/>
              </w:rPr>
              <w:t>s the</w:t>
            </w:r>
            <w:r w:rsidRPr="008F6516">
              <w:rPr>
                <w:spacing w:val="-1"/>
                <w:sz w:val="22"/>
                <w:szCs w:val="22"/>
              </w:rPr>
              <w:t xml:space="preserve"> </w:t>
            </w:r>
            <w:r w:rsidRPr="008F6516">
              <w:rPr>
                <w:spacing w:val="1"/>
                <w:sz w:val="22"/>
                <w:szCs w:val="22"/>
              </w:rPr>
              <w:t>m</w:t>
            </w:r>
            <w:r w:rsidRPr="008F6516">
              <w:rPr>
                <w:sz w:val="22"/>
                <w:szCs w:val="22"/>
              </w:rPr>
              <w:t>a</w:t>
            </w:r>
            <w:r w:rsidRPr="008F6516">
              <w:rPr>
                <w:spacing w:val="-3"/>
                <w:sz w:val="22"/>
                <w:szCs w:val="22"/>
              </w:rPr>
              <w:t>x</w:t>
            </w:r>
            <w:r w:rsidRPr="008F6516">
              <w:rPr>
                <w:sz w:val="22"/>
                <w:szCs w:val="22"/>
              </w:rPr>
              <w:t>im</w:t>
            </w:r>
            <w:r w:rsidRPr="008F6516">
              <w:rPr>
                <w:spacing w:val="-2"/>
                <w:sz w:val="22"/>
                <w:szCs w:val="22"/>
              </w:rPr>
              <w:t>u</w:t>
            </w:r>
            <w:r w:rsidRPr="008F6516">
              <w:rPr>
                <w:sz w:val="22"/>
                <w:szCs w:val="22"/>
              </w:rPr>
              <w:t>m</w:t>
            </w:r>
            <w:r w:rsidRPr="008F6516">
              <w:rPr>
                <w:spacing w:val="-1"/>
                <w:sz w:val="22"/>
                <w:szCs w:val="22"/>
              </w:rPr>
              <w:t xml:space="preserve"> </w:t>
            </w:r>
            <w:r w:rsidRPr="008F6516">
              <w:rPr>
                <w:sz w:val="22"/>
                <w:szCs w:val="22"/>
              </w:rPr>
              <w:t>be</w:t>
            </w:r>
            <w:r w:rsidRPr="008F6516">
              <w:rPr>
                <w:spacing w:val="-2"/>
                <w:sz w:val="22"/>
                <w:szCs w:val="22"/>
              </w:rPr>
              <w:t>ne</w:t>
            </w:r>
            <w:r w:rsidRPr="008F6516">
              <w:rPr>
                <w:spacing w:val="2"/>
                <w:sz w:val="22"/>
                <w:szCs w:val="22"/>
              </w:rPr>
              <w:t>f</w:t>
            </w:r>
            <w:r w:rsidRPr="008F6516">
              <w:rPr>
                <w:sz w:val="22"/>
                <w:szCs w:val="22"/>
              </w:rPr>
              <w:t>it</w:t>
            </w:r>
            <w:r w:rsidRPr="008F6516">
              <w:rPr>
                <w:spacing w:val="-3"/>
                <w:sz w:val="22"/>
                <w:szCs w:val="22"/>
              </w:rPr>
              <w:t xml:space="preserve"> </w:t>
            </w:r>
            <w:r w:rsidRPr="008F6516">
              <w:rPr>
                <w:spacing w:val="3"/>
                <w:sz w:val="22"/>
                <w:szCs w:val="22"/>
              </w:rPr>
              <w:t>f</w:t>
            </w:r>
            <w:r w:rsidRPr="008F6516">
              <w:rPr>
                <w:spacing w:val="-4"/>
                <w:sz w:val="22"/>
                <w:szCs w:val="22"/>
              </w:rPr>
              <w:t>r</w:t>
            </w:r>
            <w:r w:rsidRPr="008F6516">
              <w:rPr>
                <w:sz w:val="22"/>
                <w:szCs w:val="22"/>
              </w:rPr>
              <w:t>om f</w:t>
            </w:r>
            <w:r w:rsidRPr="008F6516">
              <w:rPr>
                <w:spacing w:val="1"/>
                <w:sz w:val="22"/>
                <w:szCs w:val="22"/>
              </w:rPr>
              <w:t>e</w:t>
            </w:r>
            <w:r w:rsidRPr="008F6516">
              <w:rPr>
                <w:sz w:val="22"/>
                <w:szCs w:val="22"/>
              </w:rPr>
              <w:t>e</w:t>
            </w:r>
            <w:r w:rsidRPr="008F6516">
              <w:rPr>
                <w:spacing w:val="-2"/>
                <w:sz w:val="22"/>
                <w:szCs w:val="22"/>
              </w:rPr>
              <w:t>d</w:t>
            </w:r>
            <w:r w:rsidRPr="008F6516">
              <w:rPr>
                <w:sz w:val="22"/>
                <w:szCs w:val="22"/>
              </w:rPr>
              <w:t>back</w:t>
            </w:r>
            <w:r w:rsidRPr="008F6516">
              <w:rPr>
                <w:spacing w:val="-2"/>
                <w:sz w:val="22"/>
                <w:szCs w:val="22"/>
              </w:rPr>
              <w:t xml:space="preserve"> </w:t>
            </w:r>
            <w:r w:rsidRPr="008F6516">
              <w:rPr>
                <w:spacing w:val="2"/>
                <w:sz w:val="22"/>
                <w:szCs w:val="22"/>
              </w:rPr>
              <w:t>f</w:t>
            </w:r>
            <w:r w:rsidRPr="008F6516">
              <w:rPr>
                <w:spacing w:val="-4"/>
                <w:sz w:val="22"/>
                <w:szCs w:val="22"/>
              </w:rPr>
              <w:t>r</w:t>
            </w:r>
            <w:r w:rsidRPr="008F6516">
              <w:rPr>
                <w:sz w:val="22"/>
                <w:szCs w:val="22"/>
              </w:rPr>
              <w:t>om</w:t>
            </w:r>
            <w:r w:rsidRPr="008F6516">
              <w:rPr>
                <w:spacing w:val="1"/>
                <w:sz w:val="22"/>
                <w:szCs w:val="22"/>
              </w:rPr>
              <w:t xml:space="preserve"> </w:t>
            </w:r>
            <w:r w:rsidRPr="008F6516">
              <w:rPr>
                <w:sz w:val="22"/>
                <w:szCs w:val="22"/>
              </w:rPr>
              <w:t xml:space="preserve">a </w:t>
            </w:r>
            <w:r w:rsidRPr="008F6516">
              <w:rPr>
                <w:spacing w:val="-3"/>
                <w:sz w:val="22"/>
                <w:szCs w:val="22"/>
              </w:rPr>
              <w:t>w</w:t>
            </w:r>
            <w:r w:rsidRPr="008F6516">
              <w:rPr>
                <w:sz w:val="22"/>
                <w:szCs w:val="22"/>
              </w:rPr>
              <w:t>ide</w:t>
            </w:r>
            <w:r w:rsidRPr="008F6516">
              <w:rPr>
                <w:spacing w:val="1"/>
                <w:sz w:val="22"/>
                <w:szCs w:val="22"/>
              </w:rPr>
              <w:t xml:space="preserve"> </w:t>
            </w:r>
            <w:r w:rsidRPr="008F6516">
              <w:rPr>
                <w:sz w:val="22"/>
                <w:szCs w:val="22"/>
              </w:rPr>
              <w:t>ra</w:t>
            </w:r>
            <w:r w:rsidRPr="008F6516">
              <w:rPr>
                <w:spacing w:val="1"/>
                <w:sz w:val="22"/>
                <w:szCs w:val="22"/>
              </w:rPr>
              <w:t>n</w:t>
            </w:r>
            <w:r w:rsidRPr="008F6516">
              <w:rPr>
                <w:spacing w:val="-2"/>
                <w:sz w:val="22"/>
                <w:szCs w:val="22"/>
              </w:rPr>
              <w:t>g</w:t>
            </w:r>
            <w:r w:rsidRPr="008F6516">
              <w:rPr>
                <w:sz w:val="22"/>
                <w:szCs w:val="22"/>
              </w:rPr>
              <w:t xml:space="preserve">e </w:t>
            </w:r>
            <w:r w:rsidRPr="008F6516">
              <w:rPr>
                <w:spacing w:val="-1"/>
                <w:sz w:val="22"/>
                <w:szCs w:val="22"/>
              </w:rPr>
              <w:t>o</w:t>
            </w:r>
            <w:r w:rsidRPr="008F6516">
              <w:rPr>
                <w:sz w:val="22"/>
                <w:szCs w:val="22"/>
              </w:rPr>
              <w:t>f st</w:t>
            </w:r>
            <w:r w:rsidRPr="008F6516">
              <w:rPr>
                <w:spacing w:val="1"/>
                <w:sz w:val="22"/>
                <w:szCs w:val="22"/>
              </w:rPr>
              <w:t>a</w:t>
            </w:r>
            <w:r w:rsidRPr="008F6516">
              <w:rPr>
                <w:spacing w:val="-3"/>
                <w:sz w:val="22"/>
                <w:szCs w:val="22"/>
              </w:rPr>
              <w:t>k</w:t>
            </w:r>
            <w:r w:rsidRPr="008F6516">
              <w:rPr>
                <w:sz w:val="22"/>
                <w:szCs w:val="22"/>
              </w:rPr>
              <w:t>ehol</w:t>
            </w:r>
            <w:r w:rsidRPr="008F6516">
              <w:rPr>
                <w:spacing w:val="-2"/>
                <w:sz w:val="22"/>
                <w:szCs w:val="22"/>
              </w:rPr>
              <w:t>d</w:t>
            </w:r>
            <w:r w:rsidRPr="008F6516">
              <w:rPr>
                <w:sz w:val="22"/>
                <w:szCs w:val="22"/>
              </w:rPr>
              <w:t xml:space="preserve">ers, </w:t>
            </w:r>
            <w:r w:rsidRPr="008F6516">
              <w:rPr>
                <w:spacing w:val="-3"/>
                <w:sz w:val="22"/>
                <w:szCs w:val="22"/>
              </w:rPr>
              <w:t>i</w:t>
            </w:r>
            <w:r w:rsidRPr="008F6516">
              <w:rPr>
                <w:sz w:val="22"/>
                <w:szCs w:val="22"/>
              </w:rPr>
              <w:t>nclu</w:t>
            </w:r>
            <w:r w:rsidRPr="008F6516">
              <w:rPr>
                <w:spacing w:val="1"/>
                <w:sz w:val="22"/>
                <w:szCs w:val="22"/>
              </w:rPr>
              <w:t>d</w:t>
            </w:r>
            <w:r w:rsidRPr="008F6516">
              <w:rPr>
                <w:sz w:val="22"/>
                <w:szCs w:val="22"/>
              </w:rPr>
              <w:t>ing</w:t>
            </w:r>
            <w:r w:rsidRPr="008F6516">
              <w:rPr>
                <w:spacing w:val="-1"/>
                <w:sz w:val="22"/>
                <w:szCs w:val="22"/>
              </w:rPr>
              <w:t xml:space="preserve"> e</w:t>
            </w:r>
            <w:r w:rsidRPr="008F6516">
              <w:rPr>
                <w:spacing w:val="1"/>
                <w:sz w:val="22"/>
                <w:szCs w:val="22"/>
              </w:rPr>
              <w:t>m</w:t>
            </w:r>
            <w:r w:rsidRPr="008F6516">
              <w:rPr>
                <w:sz w:val="22"/>
                <w:szCs w:val="22"/>
              </w:rPr>
              <w:t>plo</w:t>
            </w:r>
            <w:r w:rsidRPr="008F6516">
              <w:rPr>
                <w:spacing w:val="-2"/>
                <w:sz w:val="22"/>
                <w:szCs w:val="22"/>
              </w:rPr>
              <w:t>y</w:t>
            </w:r>
            <w:r w:rsidRPr="008F6516">
              <w:rPr>
                <w:sz w:val="22"/>
                <w:szCs w:val="22"/>
              </w:rPr>
              <w:t>ers a</w:t>
            </w:r>
            <w:r w:rsidRPr="008F6516">
              <w:rPr>
                <w:spacing w:val="-1"/>
                <w:sz w:val="22"/>
                <w:szCs w:val="22"/>
              </w:rPr>
              <w:t>n</w:t>
            </w:r>
            <w:r w:rsidRPr="008F6516">
              <w:rPr>
                <w:sz w:val="22"/>
                <w:szCs w:val="22"/>
              </w:rPr>
              <w:t>d alumni, to</w:t>
            </w:r>
            <w:r w:rsidRPr="008F6516">
              <w:rPr>
                <w:spacing w:val="-2"/>
                <w:sz w:val="22"/>
                <w:szCs w:val="22"/>
              </w:rPr>
              <w:t xml:space="preserve"> </w:t>
            </w:r>
            <w:r w:rsidRPr="008F6516">
              <w:rPr>
                <w:sz w:val="22"/>
                <w:szCs w:val="22"/>
              </w:rPr>
              <w:t>s</w:t>
            </w:r>
            <w:r w:rsidRPr="008F6516">
              <w:rPr>
                <w:spacing w:val="1"/>
                <w:sz w:val="22"/>
                <w:szCs w:val="22"/>
              </w:rPr>
              <w:t>u</w:t>
            </w:r>
            <w:r w:rsidRPr="008F6516">
              <w:rPr>
                <w:spacing w:val="-2"/>
                <w:sz w:val="22"/>
                <w:szCs w:val="22"/>
              </w:rPr>
              <w:t>p</w:t>
            </w:r>
            <w:r w:rsidRPr="008F6516">
              <w:rPr>
                <w:sz w:val="22"/>
                <w:szCs w:val="22"/>
              </w:rPr>
              <w:t xml:space="preserve">port </w:t>
            </w:r>
            <w:r w:rsidRPr="008F6516">
              <w:rPr>
                <w:spacing w:val="-2"/>
                <w:sz w:val="22"/>
                <w:szCs w:val="22"/>
              </w:rPr>
              <w:t>t</w:t>
            </w:r>
            <w:r w:rsidRPr="008F6516">
              <w:rPr>
                <w:sz w:val="22"/>
                <w:szCs w:val="22"/>
              </w:rPr>
              <w:t>he</w:t>
            </w:r>
            <w:r w:rsidRPr="008F6516">
              <w:rPr>
                <w:spacing w:val="1"/>
                <w:sz w:val="22"/>
                <w:szCs w:val="22"/>
              </w:rPr>
              <w:t xml:space="preserve"> </w:t>
            </w:r>
            <w:r w:rsidRPr="008F6516">
              <w:rPr>
                <w:sz w:val="22"/>
                <w:szCs w:val="22"/>
              </w:rPr>
              <w:t>e</w:t>
            </w:r>
            <w:r w:rsidRPr="008F6516">
              <w:rPr>
                <w:spacing w:val="1"/>
                <w:sz w:val="22"/>
                <w:szCs w:val="22"/>
              </w:rPr>
              <w:t>m</w:t>
            </w:r>
            <w:r w:rsidRPr="008F6516">
              <w:rPr>
                <w:sz w:val="22"/>
                <w:szCs w:val="22"/>
              </w:rPr>
              <w:t>p</w:t>
            </w:r>
            <w:r w:rsidRPr="008F6516">
              <w:rPr>
                <w:spacing w:val="-3"/>
                <w:sz w:val="22"/>
                <w:szCs w:val="22"/>
              </w:rPr>
              <w:t>l</w:t>
            </w:r>
            <w:r w:rsidRPr="008F6516">
              <w:rPr>
                <w:sz w:val="22"/>
                <w:szCs w:val="22"/>
              </w:rPr>
              <w:t>o</w:t>
            </w:r>
            <w:r w:rsidRPr="008F6516">
              <w:rPr>
                <w:spacing w:val="-3"/>
                <w:sz w:val="22"/>
                <w:szCs w:val="22"/>
              </w:rPr>
              <w:t>y</w:t>
            </w:r>
            <w:r w:rsidRPr="008F6516">
              <w:rPr>
                <w:sz w:val="22"/>
                <w:szCs w:val="22"/>
              </w:rPr>
              <w:t>abi</w:t>
            </w:r>
            <w:r w:rsidRPr="008F6516">
              <w:rPr>
                <w:spacing w:val="-1"/>
                <w:sz w:val="22"/>
                <w:szCs w:val="22"/>
              </w:rPr>
              <w:t>l</w:t>
            </w:r>
            <w:r w:rsidRPr="008F6516">
              <w:rPr>
                <w:sz w:val="22"/>
                <w:szCs w:val="22"/>
              </w:rPr>
              <w:t>ity</w:t>
            </w:r>
            <w:r w:rsidRPr="008F6516">
              <w:rPr>
                <w:spacing w:val="-3"/>
                <w:sz w:val="22"/>
                <w:szCs w:val="22"/>
              </w:rPr>
              <w:t xml:space="preserve"> </w:t>
            </w:r>
            <w:r w:rsidRPr="008F6516">
              <w:rPr>
                <w:spacing w:val="1"/>
                <w:sz w:val="22"/>
                <w:szCs w:val="22"/>
              </w:rPr>
              <w:t>o</w:t>
            </w:r>
            <w:r w:rsidRPr="008F6516">
              <w:rPr>
                <w:sz w:val="22"/>
                <w:szCs w:val="22"/>
              </w:rPr>
              <w:t>f</w:t>
            </w:r>
            <w:r w:rsidRPr="008F6516">
              <w:rPr>
                <w:spacing w:val="2"/>
                <w:sz w:val="22"/>
                <w:szCs w:val="22"/>
              </w:rPr>
              <w:t xml:space="preserve"> </w:t>
            </w:r>
            <w:r w:rsidRPr="008F6516">
              <w:rPr>
                <w:sz w:val="22"/>
                <w:szCs w:val="22"/>
              </w:rPr>
              <w:t>its s</w:t>
            </w:r>
            <w:r w:rsidRPr="008F6516">
              <w:rPr>
                <w:spacing w:val="-2"/>
                <w:sz w:val="22"/>
                <w:szCs w:val="22"/>
              </w:rPr>
              <w:t>tu</w:t>
            </w:r>
            <w:r w:rsidRPr="008F6516">
              <w:rPr>
                <w:sz w:val="22"/>
                <w:szCs w:val="22"/>
              </w:rPr>
              <w:t>dent</w:t>
            </w:r>
            <w:r w:rsidRPr="008F6516">
              <w:rPr>
                <w:spacing w:val="-2"/>
                <w:sz w:val="22"/>
                <w:szCs w:val="22"/>
              </w:rPr>
              <w:t>s</w:t>
            </w:r>
            <w:r w:rsidRPr="008F6516">
              <w:rPr>
                <w:sz w:val="22"/>
                <w:szCs w:val="22"/>
              </w:rPr>
              <w:t>?</w:t>
            </w:r>
          </w:p>
        </w:tc>
      </w:tr>
      <w:tr w:rsidR="00740381" w14:paraId="4466C1ED" w14:textId="77777777" w:rsidTr="00427573">
        <w:tc>
          <w:tcPr>
            <w:tcW w:w="1843" w:type="dxa"/>
          </w:tcPr>
          <w:p w14:paraId="179BC36C" w14:textId="77777777" w:rsidR="00740381" w:rsidRPr="008F6516" w:rsidRDefault="00740381" w:rsidP="000D09CB">
            <w:pPr>
              <w:ind w:left="0" w:firstLine="0"/>
              <w:rPr>
                <w:sz w:val="22"/>
                <w:szCs w:val="22"/>
              </w:rPr>
            </w:pPr>
            <w:r w:rsidRPr="008F6516">
              <w:rPr>
                <w:sz w:val="22"/>
                <w:szCs w:val="22"/>
              </w:rPr>
              <w:lastRenderedPageBreak/>
              <w:t>Innovations and good practice</w:t>
            </w:r>
          </w:p>
        </w:tc>
        <w:tc>
          <w:tcPr>
            <w:tcW w:w="7796" w:type="dxa"/>
          </w:tcPr>
          <w:p w14:paraId="4DA4C001" w14:textId="77777777" w:rsidR="00740381" w:rsidRPr="008F6516" w:rsidRDefault="00740381" w:rsidP="000D09CB">
            <w:pPr>
              <w:ind w:left="0" w:firstLine="0"/>
              <w:rPr>
                <w:sz w:val="22"/>
                <w:szCs w:val="22"/>
              </w:rPr>
            </w:pPr>
            <w:r w:rsidRPr="008F6516">
              <w:rPr>
                <w:sz w:val="22"/>
                <w:szCs w:val="22"/>
              </w:rPr>
              <w:t>Innovations, improvements and good practice in teaching and learning practice, which could be disseminated as appropriate. This should include initiatives to improve the efficiency of student related administrative processes led by PS staff o</w:t>
            </w:r>
            <w:r>
              <w:rPr>
                <w:sz w:val="22"/>
                <w:szCs w:val="22"/>
              </w:rPr>
              <w:t>r</w:t>
            </w:r>
            <w:r w:rsidRPr="008F6516">
              <w:rPr>
                <w:sz w:val="22"/>
                <w:szCs w:val="22"/>
              </w:rPr>
              <w:t xml:space="preserve"> in partnership between academic and PS programme teams.</w:t>
            </w:r>
          </w:p>
        </w:tc>
      </w:tr>
      <w:tr w:rsidR="00740381" w14:paraId="78D9F44A" w14:textId="77777777" w:rsidTr="00427573">
        <w:tc>
          <w:tcPr>
            <w:tcW w:w="1843" w:type="dxa"/>
          </w:tcPr>
          <w:p w14:paraId="5B428C6A" w14:textId="77777777" w:rsidR="00740381" w:rsidRPr="008F6516" w:rsidRDefault="00740381" w:rsidP="00D143CE">
            <w:pPr>
              <w:ind w:left="0" w:firstLine="0"/>
              <w:rPr>
                <w:sz w:val="22"/>
                <w:szCs w:val="22"/>
              </w:rPr>
            </w:pPr>
            <w:r w:rsidRPr="008F6516">
              <w:rPr>
                <w:sz w:val="22"/>
                <w:szCs w:val="22"/>
              </w:rPr>
              <w:t>Distance/blended learning</w:t>
            </w:r>
          </w:p>
        </w:tc>
        <w:tc>
          <w:tcPr>
            <w:tcW w:w="7796" w:type="dxa"/>
          </w:tcPr>
          <w:p w14:paraId="2311B1AD" w14:textId="77777777" w:rsidR="00740381" w:rsidRPr="008F6516" w:rsidRDefault="00740381" w:rsidP="00D143CE">
            <w:pPr>
              <w:ind w:left="0" w:firstLine="0"/>
              <w:rPr>
                <w:sz w:val="22"/>
                <w:szCs w:val="22"/>
              </w:rPr>
            </w:pPr>
            <w:r w:rsidRPr="008F6516">
              <w:rPr>
                <w:sz w:val="22"/>
                <w:szCs w:val="22"/>
              </w:rPr>
              <w:t>Comment on the programme’s use of distance learning and blended learning material and how this relates to the learning outcomes of the programme.</w:t>
            </w:r>
          </w:p>
        </w:tc>
      </w:tr>
      <w:tr w:rsidR="00C94304" w14:paraId="6452FE40" w14:textId="77777777" w:rsidTr="00427573">
        <w:tc>
          <w:tcPr>
            <w:tcW w:w="1843" w:type="dxa"/>
          </w:tcPr>
          <w:p w14:paraId="3A15CA33" w14:textId="2B3FF02D" w:rsidR="00C94304" w:rsidRPr="008F6516" w:rsidRDefault="00C94304" w:rsidP="00D7201D">
            <w:pPr>
              <w:pStyle w:val="BodyText"/>
              <w:ind w:left="0" w:firstLine="0"/>
              <w:jc w:val="left"/>
              <w:rPr>
                <w:sz w:val="22"/>
                <w:szCs w:val="22"/>
              </w:rPr>
            </w:pPr>
            <w:r w:rsidRPr="008F6516">
              <w:rPr>
                <w:sz w:val="22"/>
                <w:szCs w:val="22"/>
              </w:rPr>
              <w:t>Pr</w:t>
            </w:r>
            <w:r w:rsidRPr="008F6516">
              <w:rPr>
                <w:spacing w:val="-3"/>
                <w:sz w:val="22"/>
                <w:szCs w:val="22"/>
              </w:rPr>
              <w:t>o</w:t>
            </w:r>
            <w:r w:rsidRPr="008F6516">
              <w:rPr>
                <w:spacing w:val="2"/>
                <w:sz w:val="22"/>
                <w:szCs w:val="22"/>
              </w:rPr>
              <w:t>f</w:t>
            </w:r>
            <w:r w:rsidRPr="008F6516">
              <w:rPr>
                <w:sz w:val="22"/>
                <w:szCs w:val="22"/>
              </w:rPr>
              <w:t>essi</w:t>
            </w:r>
            <w:r w:rsidRPr="008F6516">
              <w:rPr>
                <w:spacing w:val="-2"/>
                <w:sz w:val="22"/>
                <w:szCs w:val="22"/>
              </w:rPr>
              <w:t>o</w:t>
            </w:r>
            <w:r w:rsidRPr="008F6516">
              <w:rPr>
                <w:sz w:val="22"/>
                <w:szCs w:val="22"/>
              </w:rPr>
              <w:t>nal, s</w:t>
            </w:r>
            <w:r w:rsidRPr="008F6516">
              <w:rPr>
                <w:spacing w:val="-2"/>
                <w:sz w:val="22"/>
                <w:szCs w:val="22"/>
              </w:rPr>
              <w:t>t</w:t>
            </w:r>
            <w:r w:rsidRPr="008F6516">
              <w:rPr>
                <w:sz w:val="22"/>
                <w:szCs w:val="22"/>
              </w:rPr>
              <w:t>at</w:t>
            </w:r>
            <w:r w:rsidRPr="008F6516">
              <w:rPr>
                <w:spacing w:val="1"/>
                <w:sz w:val="22"/>
                <w:szCs w:val="22"/>
              </w:rPr>
              <w:t>u</w:t>
            </w:r>
            <w:r w:rsidRPr="008F6516">
              <w:rPr>
                <w:spacing w:val="-2"/>
                <w:sz w:val="22"/>
                <w:szCs w:val="22"/>
              </w:rPr>
              <w:t>t</w:t>
            </w:r>
            <w:r w:rsidRPr="008F6516">
              <w:rPr>
                <w:sz w:val="22"/>
                <w:szCs w:val="22"/>
              </w:rPr>
              <w:t>ory</w:t>
            </w:r>
            <w:r w:rsidRPr="008F6516">
              <w:rPr>
                <w:spacing w:val="-4"/>
                <w:sz w:val="22"/>
                <w:szCs w:val="22"/>
              </w:rPr>
              <w:t xml:space="preserve"> </w:t>
            </w:r>
            <w:r w:rsidRPr="008F6516">
              <w:rPr>
                <w:spacing w:val="1"/>
                <w:sz w:val="22"/>
                <w:szCs w:val="22"/>
              </w:rPr>
              <w:t>a</w:t>
            </w:r>
            <w:r w:rsidRPr="008F6516">
              <w:rPr>
                <w:sz w:val="22"/>
                <w:szCs w:val="22"/>
              </w:rPr>
              <w:t>nd re</w:t>
            </w:r>
            <w:r w:rsidRPr="008F6516">
              <w:rPr>
                <w:spacing w:val="-1"/>
                <w:sz w:val="22"/>
                <w:szCs w:val="22"/>
              </w:rPr>
              <w:t>g</w:t>
            </w:r>
            <w:r w:rsidRPr="008F6516">
              <w:rPr>
                <w:sz w:val="22"/>
                <w:szCs w:val="22"/>
              </w:rPr>
              <w:t>ul</w:t>
            </w:r>
            <w:r w:rsidRPr="008F6516">
              <w:rPr>
                <w:spacing w:val="-2"/>
                <w:sz w:val="22"/>
                <w:szCs w:val="22"/>
              </w:rPr>
              <w:t>a</w:t>
            </w:r>
            <w:r w:rsidRPr="008F6516">
              <w:rPr>
                <w:sz w:val="22"/>
                <w:szCs w:val="22"/>
              </w:rPr>
              <w:t>t</w:t>
            </w:r>
            <w:r w:rsidRPr="008F6516">
              <w:rPr>
                <w:spacing w:val="1"/>
                <w:sz w:val="22"/>
                <w:szCs w:val="22"/>
              </w:rPr>
              <w:t>o</w:t>
            </w:r>
            <w:r w:rsidRPr="008F6516">
              <w:rPr>
                <w:sz w:val="22"/>
                <w:szCs w:val="22"/>
              </w:rPr>
              <w:t>ry</w:t>
            </w:r>
            <w:r w:rsidRPr="008F6516">
              <w:rPr>
                <w:spacing w:val="-4"/>
                <w:sz w:val="22"/>
                <w:szCs w:val="22"/>
              </w:rPr>
              <w:t xml:space="preserve"> </w:t>
            </w:r>
            <w:r w:rsidRPr="008F6516">
              <w:rPr>
                <w:spacing w:val="1"/>
                <w:sz w:val="22"/>
                <w:szCs w:val="22"/>
              </w:rPr>
              <w:t>b</w:t>
            </w:r>
            <w:r w:rsidRPr="008F6516">
              <w:rPr>
                <w:sz w:val="22"/>
                <w:szCs w:val="22"/>
              </w:rPr>
              <w:t>odies</w:t>
            </w:r>
          </w:p>
        </w:tc>
        <w:tc>
          <w:tcPr>
            <w:tcW w:w="7796" w:type="dxa"/>
          </w:tcPr>
          <w:p w14:paraId="70FAE5E9" w14:textId="67F660DE" w:rsidR="00C94304" w:rsidRPr="008F6516" w:rsidRDefault="00C94304" w:rsidP="00D7201D">
            <w:pPr>
              <w:pStyle w:val="BodyText"/>
              <w:widowControl w:val="0"/>
              <w:ind w:left="0" w:firstLine="0"/>
              <w:jc w:val="left"/>
              <w:rPr>
                <w:sz w:val="22"/>
                <w:szCs w:val="22"/>
              </w:rPr>
            </w:pPr>
            <w:r w:rsidRPr="008F6516">
              <w:rPr>
                <w:sz w:val="22"/>
                <w:szCs w:val="22"/>
              </w:rPr>
              <w:t>Accreditation reports and visits received during the year –</w:t>
            </w:r>
            <w:r w:rsidR="00D7201D">
              <w:rPr>
                <w:sz w:val="22"/>
                <w:szCs w:val="22"/>
              </w:rPr>
              <w:t xml:space="preserve"> </w:t>
            </w:r>
            <w:r w:rsidRPr="008F6516">
              <w:rPr>
                <w:sz w:val="22"/>
                <w:szCs w:val="22"/>
              </w:rPr>
              <w:t>commendations and areas requiring action.</w:t>
            </w:r>
          </w:p>
        </w:tc>
      </w:tr>
      <w:tr w:rsidR="00740381" w14:paraId="2B12CA0B" w14:textId="77777777" w:rsidTr="00427573">
        <w:tc>
          <w:tcPr>
            <w:tcW w:w="1843" w:type="dxa"/>
          </w:tcPr>
          <w:p w14:paraId="1602601F" w14:textId="77777777" w:rsidR="00740381" w:rsidRPr="008F6516" w:rsidRDefault="00740381" w:rsidP="0002483C">
            <w:pPr>
              <w:ind w:left="0" w:firstLine="0"/>
              <w:rPr>
                <w:sz w:val="22"/>
                <w:szCs w:val="22"/>
              </w:rPr>
            </w:pPr>
            <w:r w:rsidRPr="008F6516">
              <w:rPr>
                <w:sz w:val="22"/>
                <w:szCs w:val="22"/>
              </w:rPr>
              <w:t>Collaborative activity</w:t>
            </w:r>
          </w:p>
        </w:tc>
        <w:tc>
          <w:tcPr>
            <w:tcW w:w="7796" w:type="dxa"/>
          </w:tcPr>
          <w:p w14:paraId="742E30CB" w14:textId="77777777" w:rsidR="00740381" w:rsidRPr="008F6516" w:rsidRDefault="00740381" w:rsidP="0002483C">
            <w:pPr>
              <w:ind w:left="0" w:firstLine="0"/>
              <w:rPr>
                <w:sz w:val="22"/>
                <w:szCs w:val="22"/>
              </w:rPr>
            </w:pPr>
            <w:r w:rsidRPr="008F6516">
              <w:rPr>
                <w:sz w:val="22"/>
                <w:szCs w:val="22"/>
              </w:rPr>
              <w:t xml:space="preserve">Comments about whether all collaborative activity is approved, monitored, reviewed and supported appropriately, as per the </w:t>
            </w:r>
            <w:hyperlink r:id="rId25" w:history="1">
              <w:r w:rsidRPr="00D7201D">
                <w:rPr>
                  <w:rStyle w:val="Hyperlink"/>
                  <w:sz w:val="22"/>
                  <w:szCs w:val="22"/>
                </w:rPr>
                <w:t>Guidance and Procedures for the Quality Assurance of Collaborative Provision</w:t>
              </w:r>
            </w:hyperlink>
            <w:r w:rsidRPr="008F6516">
              <w:rPr>
                <w:sz w:val="22"/>
                <w:szCs w:val="22"/>
              </w:rPr>
              <w:t>.</w:t>
            </w:r>
          </w:p>
        </w:tc>
      </w:tr>
      <w:tr w:rsidR="00740381" w14:paraId="543CBBDF" w14:textId="77777777" w:rsidTr="00427573">
        <w:tc>
          <w:tcPr>
            <w:tcW w:w="1843" w:type="dxa"/>
          </w:tcPr>
          <w:p w14:paraId="4863CD6B" w14:textId="77777777" w:rsidR="00740381" w:rsidRPr="008F6516" w:rsidRDefault="00740381" w:rsidP="00F21EAB">
            <w:pPr>
              <w:ind w:left="0" w:firstLine="0"/>
              <w:rPr>
                <w:sz w:val="22"/>
                <w:szCs w:val="22"/>
              </w:rPr>
            </w:pPr>
            <w:r w:rsidRPr="008F6516">
              <w:rPr>
                <w:sz w:val="22"/>
                <w:szCs w:val="22"/>
              </w:rPr>
              <w:t>Staff development</w:t>
            </w:r>
          </w:p>
        </w:tc>
        <w:tc>
          <w:tcPr>
            <w:tcW w:w="7796" w:type="dxa"/>
          </w:tcPr>
          <w:p w14:paraId="37CC648D" w14:textId="77777777" w:rsidR="00740381" w:rsidRPr="007F5925" w:rsidRDefault="00740381" w:rsidP="00F21EAB">
            <w:pPr>
              <w:pStyle w:val="ListParagraph"/>
              <w:numPr>
                <w:ilvl w:val="0"/>
                <w:numId w:val="41"/>
              </w:numPr>
              <w:ind w:left="321" w:hanging="283"/>
              <w:rPr>
                <w:sz w:val="22"/>
                <w:szCs w:val="22"/>
              </w:rPr>
            </w:pPr>
            <w:r w:rsidRPr="007F5925">
              <w:rPr>
                <w:sz w:val="22"/>
                <w:szCs w:val="22"/>
              </w:rPr>
              <w:t>Any staff development needs, including PS staff.</w:t>
            </w:r>
          </w:p>
          <w:p w14:paraId="373A5788" w14:textId="77777777" w:rsidR="00740381" w:rsidRPr="007F5925" w:rsidRDefault="00740381" w:rsidP="00F21EAB">
            <w:pPr>
              <w:pStyle w:val="ListParagraph"/>
              <w:numPr>
                <w:ilvl w:val="0"/>
                <w:numId w:val="41"/>
              </w:numPr>
              <w:ind w:left="321" w:hanging="283"/>
              <w:rPr>
                <w:sz w:val="22"/>
                <w:szCs w:val="22"/>
              </w:rPr>
            </w:pPr>
            <w:r w:rsidRPr="007F5925">
              <w:rPr>
                <w:sz w:val="22"/>
                <w:szCs w:val="22"/>
              </w:rPr>
              <w:t>Peer review - consider how effective this has been throughout the year and whether it has identified programme or School-level themes or requirements.</w:t>
            </w:r>
          </w:p>
        </w:tc>
      </w:tr>
      <w:tr w:rsidR="00740381" w14:paraId="03BD5B76" w14:textId="77777777" w:rsidTr="00427573">
        <w:tc>
          <w:tcPr>
            <w:tcW w:w="1843" w:type="dxa"/>
          </w:tcPr>
          <w:p w14:paraId="39002E15" w14:textId="77777777" w:rsidR="00740381" w:rsidRPr="008F6516" w:rsidRDefault="00740381" w:rsidP="00F21EAB">
            <w:pPr>
              <w:ind w:left="0" w:firstLine="0"/>
              <w:rPr>
                <w:sz w:val="22"/>
                <w:szCs w:val="22"/>
              </w:rPr>
            </w:pPr>
            <w:r w:rsidRPr="008F6516">
              <w:rPr>
                <w:sz w:val="22"/>
                <w:szCs w:val="22"/>
              </w:rPr>
              <w:t>Support needs</w:t>
            </w:r>
          </w:p>
        </w:tc>
        <w:tc>
          <w:tcPr>
            <w:tcW w:w="7796" w:type="dxa"/>
          </w:tcPr>
          <w:p w14:paraId="56F4ADD3" w14:textId="77777777" w:rsidR="00740381" w:rsidRPr="008F6516" w:rsidRDefault="00740381" w:rsidP="00F21EAB">
            <w:pPr>
              <w:ind w:left="0" w:firstLine="0"/>
              <w:rPr>
                <w:sz w:val="22"/>
                <w:szCs w:val="22"/>
              </w:rPr>
            </w:pPr>
            <w:r w:rsidRPr="008F6516">
              <w:rPr>
                <w:sz w:val="22"/>
                <w:szCs w:val="22"/>
              </w:rPr>
              <w:t>Any support needs identified, e.g. IT, Library or Estates support.</w:t>
            </w:r>
          </w:p>
        </w:tc>
      </w:tr>
      <w:tr w:rsidR="00C94304" w14:paraId="1774DCDC" w14:textId="77777777" w:rsidTr="00427573">
        <w:tc>
          <w:tcPr>
            <w:tcW w:w="1843" w:type="dxa"/>
          </w:tcPr>
          <w:p w14:paraId="42A98EBF" w14:textId="4EEDC3D7" w:rsidR="00C94304" w:rsidRPr="008F6516" w:rsidRDefault="00C94304" w:rsidP="00D7201D">
            <w:pPr>
              <w:pStyle w:val="BodyText"/>
              <w:ind w:left="0" w:firstLine="0"/>
              <w:jc w:val="left"/>
              <w:rPr>
                <w:sz w:val="22"/>
                <w:szCs w:val="22"/>
              </w:rPr>
            </w:pPr>
            <w:r w:rsidRPr="008F6516">
              <w:rPr>
                <w:sz w:val="22"/>
                <w:szCs w:val="22"/>
              </w:rPr>
              <w:t>Other</w:t>
            </w:r>
            <w:r w:rsidRPr="008F6516">
              <w:rPr>
                <w:spacing w:val="-3"/>
                <w:sz w:val="22"/>
                <w:szCs w:val="22"/>
              </w:rPr>
              <w:t xml:space="preserve"> </w:t>
            </w:r>
            <w:r w:rsidRPr="008F6516">
              <w:rPr>
                <w:sz w:val="22"/>
                <w:szCs w:val="22"/>
              </w:rPr>
              <w:t>f</w:t>
            </w:r>
            <w:r w:rsidRPr="008F6516">
              <w:rPr>
                <w:spacing w:val="1"/>
                <w:sz w:val="22"/>
                <w:szCs w:val="22"/>
              </w:rPr>
              <w:t>e</w:t>
            </w:r>
            <w:r w:rsidRPr="008F6516">
              <w:rPr>
                <w:sz w:val="22"/>
                <w:szCs w:val="22"/>
              </w:rPr>
              <w:t>e</w:t>
            </w:r>
            <w:r w:rsidRPr="008F6516">
              <w:rPr>
                <w:spacing w:val="-2"/>
                <w:sz w:val="22"/>
                <w:szCs w:val="22"/>
              </w:rPr>
              <w:t>d</w:t>
            </w:r>
            <w:r w:rsidRPr="008F6516">
              <w:rPr>
                <w:sz w:val="22"/>
                <w:szCs w:val="22"/>
              </w:rPr>
              <w:t>back</w:t>
            </w:r>
          </w:p>
        </w:tc>
        <w:tc>
          <w:tcPr>
            <w:tcW w:w="7796" w:type="dxa"/>
          </w:tcPr>
          <w:p w14:paraId="7DD60B1A" w14:textId="6BD43F99" w:rsidR="00C94304" w:rsidRPr="008F6516" w:rsidRDefault="00C94304" w:rsidP="00D7201D">
            <w:pPr>
              <w:ind w:left="0" w:firstLine="0"/>
              <w:rPr>
                <w:sz w:val="22"/>
                <w:szCs w:val="22"/>
              </w:rPr>
            </w:pPr>
            <w:r w:rsidRPr="008F6516">
              <w:rPr>
                <w:sz w:val="22"/>
                <w:szCs w:val="22"/>
              </w:rPr>
              <w:t>Any input from employers or authoritative sources from within the discipline, e.g. from industrial advisory panels, and any input gained from alumni.</w:t>
            </w:r>
          </w:p>
        </w:tc>
      </w:tr>
    </w:tbl>
    <w:p w14:paraId="5F6D2727" w14:textId="77777777" w:rsidR="00C94304" w:rsidRDefault="00C94304">
      <w:pPr>
        <w:ind w:left="1571" w:hanging="1571"/>
        <w:rPr>
          <w:b/>
          <w:bCs/>
          <w:color w:val="000000"/>
          <w:sz w:val="28"/>
          <w:szCs w:val="28"/>
        </w:rPr>
      </w:pPr>
      <w:r>
        <w:br w:type="page"/>
      </w:r>
    </w:p>
    <w:p w14:paraId="3B85DF05" w14:textId="45B605BC" w:rsidR="003A0D77" w:rsidRDefault="003A0D77" w:rsidP="003A0D77">
      <w:pPr>
        <w:pStyle w:val="Heading2"/>
      </w:pPr>
      <w:bookmarkStart w:id="21" w:name="_Appendix_B:_Continuous"/>
      <w:bookmarkStart w:id="22" w:name="_Toc188267683"/>
      <w:bookmarkEnd w:id="21"/>
      <w:r>
        <w:lastRenderedPageBreak/>
        <w:t>Appendix B: Continuous monitoring evidence sources</w:t>
      </w:r>
      <w:bookmarkEnd w:id="22"/>
    </w:p>
    <w:p w14:paraId="69724022" w14:textId="4FFA14F5" w:rsidR="003A0D77" w:rsidRDefault="003A0D77" w:rsidP="003A0D77">
      <w:pPr>
        <w:ind w:left="0" w:firstLine="0"/>
      </w:pPr>
      <w:r>
        <w:t>These</w:t>
      </w:r>
      <w:r w:rsidRPr="003A0D77">
        <w:t xml:space="preserve"> sources of evidence may inform the continuous monitoring exercise and, where appropriate, when it is made available.</w:t>
      </w:r>
    </w:p>
    <w:p w14:paraId="3049D709" w14:textId="77777777" w:rsidR="003A0D77" w:rsidRPr="002902A8" w:rsidRDefault="003A0D77" w:rsidP="003A0D77">
      <w:pPr>
        <w:pStyle w:val="BodyText"/>
        <w:rPr>
          <w:sz w:val="22"/>
          <w:szCs w:val="22"/>
        </w:rPr>
      </w:pPr>
    </w:p>
    <w:tbl>
      <w:tblPr>
        <w:tblStyle w:val="TableGrid"/>
        <w:tblW w:w="9634" w:type="dxa"/>
        <w:tblLook w:val="04A0" w:firstRow="1" w:lastRow="0" w:firstColumn="1" w:lastColumn="0" w:noHBand="0" w:noVBand="1"/>
      </w:tblPr>
      <w:tblGrid>
        <w:gridCol w:w="950"/>
        <w:gridCol w:w="3581"/>
        <w:gridCol w:w="1276"/>
        <w:gridCol w:w="3827"/>
      </w:tblGrid>
      <w:tr w:rsidR="00466C02" w:rsidRPr="00AB2424" w14:paraId="69F81ABB" w14:textId="77777777" w:rsidTr="00427573">
        <w:tc>
          <w:tcPr>
            <w:tcW w:w="950" w:type="dxa"/>
            <w:shd w:val="clear" w:color="auto" w:fill="6D009D" w:themeFill="accent1"/>
          </w:tcPr>
          <w:p w14:paraId="1BCB5095" w14:textId="77777777" w:rsidR="003A0D77" w:rsidRPr="00466C02" w:rsidRDefault="003A0D77" w:rsidP="003A0D77">
            <w:pPr>
              <w:ind w:left="0" w:firstLine="0"/>
              <w:rPr>
                <w:b/>
              </w:rPr>
            </w:pPr>
            <w:r w:rsidRPr="00466C02">
              <w:rPr>
                <w:b/>
              </w:rPr>
              <w:t>Month</w:t>
            </w:r>
          </w:p>
        </w:tc>
        <w:tc>
          <w:tcPr>
            <w:tcW w:w="3581" w:type="dxa"/>
            <w:shd w:val="clear" w:color="auto" w:fill="6D009D" w:themeFill="accent1"/>
          </w:tcPr>
          <w:p w14:paraId="61DF3593" w14:textId="77777777" w:rsidR="003A0D77" w:rsidRPr="00466C02" w:rsidRDefault="003A0D77" w:rsidP="003A0D77">
            <w:pPr>
              <w:ind w:left="0" w:firstLine="0"/>
              <w:rPr>
                <w:b/>
              </w:rPr>
            </w:pPr>
            <w:r w:rsidRPr="00466C02">
              <w:rPr>
                <w:b/>
              </w:rPr>
              <w:t>Activity/Source</w:t>
            </w:r>
          </w:p>
        </w:tc>
        <w:tc>
          <w:tcPr>
            <w:tcW w:w="1276" w:type="dxa"/>
            <w:shd w:val="clear" w:color="auto" w:fill="6D009D" w:themeFill="accent1"/>
          </w:tcPr>
          <w:p w14:paraId="4B173340" w14:textId="77777777" w:rsidR="003A0D77" w:rsidRPr="00466C02" w:rsidRDefault="003A0D77" w:rsidP="003A0D77">
            <w:pPr>
              <w:ind w:left="0" w:hanging="1"/>
              <w:rPr>
                <w:b/>
              </w:rPr>
            </w:pPr>
            <w:r w:rsidRPr="00466C02">
              <w:rPr>
                <w:b/>
              </w:rPr>
              <w:t>Provided by</w:t>
            </w:r>
          </w:p>
        </w:tc>
        <w:tc>
          <w:tcPr>
            <w:tcW w:w="3827" w:type="dxa"/>
            <w:shd w:val="clear" w:color="auto" w:fill="6D009D" w:themeFill="accent1"/>
          </w:tcPr>
          <w:p w14:paraId="5415F8D6" w14:textId="77777777" w:rsidR="003A0D77" w:rsidRPr="00466C02" w:rsidRDefault="003A0D77" w:rsidP="003A0D77">
            <w:pPr>
              <w:ind w:left="0" w:hanging="3"/>
              <w:rPr>
                <w:b/>
              </w:rPr>
            </w:pPr>
            <w:r w:rsidRPr="00466C02">
              <w:rPr>
                <w:b/>
              </w:rPr>
              <w:t>Relates to</w:t>
            </w:r>
          </w:p>
        </w:tc>
      </w:tr>
      <w:tr w:rsidR="00466C02" w:rsidRPr="00AB2424" w14:paraId="424D7409" w14:textId="77777777" w:rsidTr="00427573">
        <w:tc>
          <w:tcPr>
            <w:tcW w:w="950" w:type="dxa"/>
          </w:tcPr>
          <w:p w14:paraId="6E2674D6" w14:textId="77777777" w:rsidR="003A0D77" w:rsidRPr="00466C02" w:rsidRDefault="003A0D77" w:rsidP="003A0D77">
            <w:pPr>
              <w:ind w:left="0" w:firstLine="0"/>
              <w:rPr>
                <w:sz w:val="22"/>
                <w:szCs w:val="22"/>
              </w:rPr>
            </w:pPr>
            <w:r w:rsidRPr="00466C02">
              <w:rPr>
                <w:sz w:val="22"/>
                <w:szCs w:val="22"/>
              </w:rPr>
              <w:t>Jan</w:t>
            </w:r>
          </w:p>
        </w:tc>
        <w:tc>
          <w:tcPr>
            <w:tcW w:w="3581" w:type="dxa"/>
          </w:tcPr>
          <w:p w14:paraId="545D2E13" w14:textId="77777777" w:rsidR="003A0D77" w:rsidRPr="00466C02" w:rsidRDefault="003A0D77" w:rsidP="003A0D77">
            <w:pPr>
              <w:ind w:left="0" w:firstLine="0"/>
              <w:rPr>
                <w:sz w:val="22"/>
                <w:szCs w:val="22"/>
              </w:rPr>
            </w:pPr>
            <w:r w:rsidRPr="00466C02">
              <w:rPr>
                <w:sz w:val="22"/>
                <w:szCs w:val="22"/>
              </w:rPr>
              <w:t>Unit Survey data</w:t>
            </w:r>
          </w:p>
        </w:tc>
        <w:tc>
          <w:tcPr>
            <w:tcW w:w="1276" w:type="dxa"/>
          </w:tcPr>
          <w:p w14:paraId="15BD842B" w14:textId="27DBAB1B" w:rsidR="003A0D77" w:rsidRPr="00466C02" w:rsidRDefault="003A0D77" w:rsidP="003A0D77">
            <w:pPr>
              <w:ind w:left="0" w:hanging="1"/>
              <w:rPr>
                <w:sz w:val="22"/>
                <w:szCs w:val="22"/>
              </w:rPr>
            </w:pPr>
            <w:r w:rsidRPr="00466C02">
              <w:rPr>
                <w:sz w:val="22"/>
                <w:szCs w:val="22"/>
              </w:rPr>
              <w:t>TLD</w:t>
            </w:r>
          </w:p>
        </w:tc>
        <w:tc>
          <w:tcPr>
            <w:tcW w:w="3827" w:type="dxa"/>
          </w:tcPr>
          <w:p w14:paraId="2284235D" w14:textId="77777777" w:rsidR="003A0D77" w:rsidRPr="00466C02" w:rsidRDefault="003A0D77" w:rsidP="003A0D77">
            <w:pPr>
              <w:ind w:left="0" w:hanging="3"/>
              <w:rPr>
                <w:sz w:val="22"/>
                <w:szCs w:val="22"/>
              </w:rPr>
            </w:pPr>
            <w:r w:rsidRPr="00466C02">
              <w:rPr>
                <w:sz w:val="22"/>
                <w:szCs w:val="22"/>
              </w:rPr>
              <w:t>Student satisfaction and engagement, responding to feedback</w:t>
            </w:r>
          </w:p>
        </w:tc>
      </w:tr>
      <w:tr w:rsidR="00466C02" w:rsidRPr="00AB2424" w14:paraId="2B687DEC" w14:textId="77777777" w:rsidTr="00427573">
        <w:tc>
          <w:tcPr>
            <w:tcW w:w="950" w:type="dxa"/>
          </w:tcPr>
          <w:p w14:paraId="30696186" w14:textId="77777777" w:rsidR="003A0D77" w:rsidRPr="00466C02" w:rsidRDefault="003A0D77" w:rsidP="003A0D77">
            <w:pPr>
              <w:ind w:left="0" w:firstLine="0"/>
              <w:rPr>
                <w:sz w:val="22"/>
                <w:szCs w:val="22"/>
              </w:rPr>
            </w:pPr>
            <w:r w:rsidRPr="00466C02">
              <w:rPr>
                <w:sz w:val="22"/>
                <w:szCs w:val="22"/>
              </w:rPr>
              <w:t>Mar</w:t>
            </w:r>
          </w:p>
        </w:tc>
        <w:tc>
          <w:tcPr>
            <w:tcW w:w="3581" w:type="dxa"/>
          </w:tcPr>
          <w:p w14:paraId="55CF2CDE" w14:textId="77777777" w:rsidR="003A0D77" w:rsidRPr="00466C02" w:rsidRDefault="003A0D77" w:rsidP="003A0D77">
            <w:pPr>
              <w:ind w:left="0" w:firstLine="0"/>
              <w:rPr>
                <w:sz w:val="22"/>
                <w:szCs w:val="22"/>
              </w:rPr>
            </w:pPr>
            <w:r w:rsidRPr="00466C02">
              <w:rPr>
                <w:sz w:val="22"/>
                <w:szCs w:val="22"/>
              </w:rPr>
              <w:t>Recruitment and admissions data (may include entry qualifications, tariff score reports)</w:t>
            </w:r>
          </w:p>
        </w:tc>
        <w:tc>
          <w:tcPr>
            <w:tcW w:w="1276" w:type="dxa"/>
          </w:tcPr>
          <w:p w14:paraId="7ACD5B54" w14:textId="0282761D" w:rsidR="003A0D77" w:rsidRPr="00466C02" w:rsidRDefault="003A0D77" w:rsidP="003A0D77">
            <w:pPr>
              <w:ind w:left="0" w:hanging="1"/>
              <w:rPr>
                <w:sz w:val="22"/>
                <w:szCs w:val="22"/>
              </w:rPr>
            </w:pPr>
            <w:r w:rsidRPr="00466C02">
              <w:rPr>
                <w:sz w:val="22"/>
                <w:szCs w:val="22"/>
              </w:rPr>
              <w:t xml:space="preserve">Planning Office </w:t>
            </w:r>
            <w:r w:rsidRPr="00466C02">
              <w:rPr>
                <w:color w:val="FF0000"/>
                <w:sz w:val="22"/>
                <w:szCs w:val="22"/>
              </w:rPr>
              <w:t xml:space="preserve"> </w:t>
            </w:r>
          </w:p>
        </w:tc>
        <w:tc>
          <w:tcPr>
            <w:tcW w:w="3827" w:type="dxa"/>
          </w:tcPr>
          <w:p w14:paraId="3335A0D9" w14:textId="77777777" w:rsidR="003A0D77" w:rsidRPr="00466C02" w:rsidRDefault="003A0D77" w:rsidP="003A0D77">
            <w:pPr>
              <w:ind w:left="0" w:hanging="3"/>
              <w:rPr>
                <w:sz w:val="22"/>
                <w:szCs w:val="22"/>
              </w:rPr>
            </w:pPr>
            <w:r w:rsidRPr="00466C02">
              <w:rPr>
                <w:sz w:val="22"/>
                <w:szCs w:val="22"/>
              </w:rPr>
              <w:t>Intake quality, recruitment, attainment, WP</w:t>
            </w:r>
          </w:p>
        </w:tc>
      </w:tr>
      <w:tr w:rsidR="00466C02" w:rsidRPr="00AB2424" w14:paraId="607FA57F" w14:textId="77777777" w:rsidTr="00427573">
        <w:tc>
          <w:tcPr>
            <w:tcW w:w="950" w:type="dxa"/>
          </w:tcPr>
          <w:p w14:paraId="62B39F73" w14:textId="77777777" w:rsidR="003A0D77" w:rsidRPr="00466C02" w:rsidRDefault="003A0D77" w:rsidP="003A0D77">
            <w:pPr>
              <w:ind w:left="0" w:firstLine="0"/>
              <w:rPr>
                <w:sz w:val="22"/>
                <w:szCs w:val="22"/>
              </w:rPr>
            </w:pPr>
            <w:r w:rsidRPr="00466C02">
              <w:rPr>
                <w:sz w:val="22"/>
                <w:szCs w:val="22"/>
              </w:rPr>
              <w:t>May</w:t>
            </w:r>
          </w:p>
        </w:tc>
        <w:tc>
          <w:tcPr>
            <w:tcW w:w="3581" w:type="dxa"/>
          </w:tcPr>
          <w:p w14:paraId="1FF8DB04" w14:textId="77777777" w:rsidR="003A0D77" w:rsidRPr="00466C02" w:rsidRDefault="003A0D77" w:rsidP="003A0D77">
            <w:pPr>
              <w:ind w:left="0" w:firstLine="0"/>
              <w:rPr>
                <w:sz w:val="22"/>
                <w:szCs w:val="22"/>
              </w:rPr>
            </w:pPr>
            <w:r w:rsidRPr="00466C02">
              <w:rPr>
                <w:sz w:val="22"/>
                <w:szCs w:val="22"/>
              </w:rPr>
              <w:t>Non-continuation reports</w:t>
            </w:r>
          </w:p>
        </w:tc>
        <w:tc>
          <w:tcPr>
            <w:tcW w:w="1276" w:type="dxa"/>
          </w:tcPr>
          <w:p w14:paraId="24D2836F" w14:textId="7F94976F" w:rsidR="003A0D77" w:rsidRPr="00466C02" w:rsidRDefault="003A0D77" w:rsidP="003A0D77">
            <w:pPr>
              <w:ind w:left="0" w:hanging="1"/>
              <w:rPr>
                <w:sz w:val="22"/>
                <w:szCs w:val="22"/>
              </w:rPr>
            </w:pPr>
            <w:r w:rsidRPr="00466C02">
              <w:rPr>
                <w:sz w:val="22"/>
                <w:szCs w:val="22"/>
              </w:rPr>
              <w:t>Planning Office</w:t>
            </w:r>
          </w:p>
        </w:tc>
        <w:tc>
          <w:tcPr>
            <w:tcW w:w="3827" w:type="dxa"/>
          </w:tcPr>
          <w:p w14:paraId="3B08ED2D" w14:textId="77777777" w:rsidR="003A0D77" w:rsidRPr="00466C02" w:rsidRDefault="003A0D77" w:rsidP="003A0D77">
            <w:pPr>
              <w:ind w:left="0" w:hanging="3"/>
              <w:rPr>
                <w:sz w:val="22"/>
                <w:szCs w:val="22"/>
              </w:rPr>
            </w:pPr>
            <w:r w:rsidRPr="00466C02">
              <w:rPr>
                <w:sz w:val="22"/>
                <w:szCs w:val="22"/>
              </w:rPr>
              <w:t>Retention, student satisfaction and engagement</w:t>
            </w:r>
          </w:p>
        </w:tc>
      </w:tr>
      <w:tr w:rsidR="00466C02" w:rsidRPr="00AB2424" w14:paraId="7A017909" w14:textId="77777777" w:rsidTr="00427573">
        <w:tc>
          <w:tcPr>
            <w:tcW w:w="950" w:type="dxa"/>
          </w:tcPr>
          <w:p w14:paraId="1BFCE449" w14:textId="77777777" w:rsidR="003A0D77" w:rsidRPr="00466C02" w:rsidRDefault="003A0D77" w:rsidP="003A0D77">
            <w:pPr>
              <w:ind w:left="0" w:firstLine="0"/>
              <w:rPr>
                <w:sz w:val="22"/>
                <w:szCs w:val="22"/>
              </w:rPr>
            </w:pPr>
            <w:r w:rsidRPr="00466C02">
              <w:rPr>
                <w:sz w:val="22"/>
                <w:szCs w:val="22"/>
              </w:rPr>
              <w:t>Jun</w:t>
            </w:r>
          </w:p>
        </w:tc>
        <w:tc>
          <w:tcPr>
            <w:tcW w:w="3581" w:type="dxa"/>
          </w:tcPr>
          <w:p w14:paraId="4FCE949E" w14:textId="77777777" w:rsidR="003A0D77" w:rsidRPr="00466C02" w:rsidRDefault="003A0D77" w:rsidP="003A0D77">
            <w:pPr>
              <w:ind w:left="0" w:firstLine="0"/>
              <w:rPr>
                <w:sz w:val="22"/>
                <w:szCs w:val="22"/>
              </w:rPr>
            </w:pPr>
            <w:r w:rsidRPr="00466C02">
              <w:rPr>
                <w:sz w:val="22"/>
                <w:szCs w:val="22"/>
              </w:rPr>
              <w:t>Unit Survey data</w:t>
            </w:r>
          </w:p>
        </w:tc>
        <w:tc>
          <w:tcPr>
            <w:tcW w:w="1276" w:type="dxa"/>
          </w:tcPr>
          <w:p w14:paraId="432851E8" w14:textId="1ABB8F4B" w:rsidR="003A0D77" w:rsidRPr="00466C02" w:rsidRDefault="003A0D77" w:rsidP="003A0D77">
            <w:pPr>
              <w:ind w:left="0" w:hanging="1"/>
              <w:rPr>
                <w:sz w:val="22"/>
                <w:szCs w:val="22"/>
              </w:rPr>
            </w:pPr>
            <w:r w:rsidRPr="00466C02">
              <w:rPr>
                <w:sz w:val="22"/>
                <w:szCs w:val="22"/>
              </w:rPr>
              <w:t>TLD</w:t>
            </w:r>
          </w:p>
        </w:tc>
        <w:tc>
          <w:tcPr>
            <w:tcW w:w="3827" w:type="dxa"/>
          </w:tcPr>
          <w:p w14:paraId="7CDB0952" w14:textId="77777777" w:rsidR="003A0D77" w:rsidRPr="00466C02" w:rsidRDefault="003A0D77" w:rsidP="003A0D77">
            <w:pPr>
              <w:ind w:left="0" w:hanging="3"/>
              <w:rPr>
                <w:sz w:val="22"/>
                <w:szCs w:val="22"/>
              </w:rPr>
            </w:pPr>
            <w:r w:rsidRPr="00466C02">
              <w:rPr>
                <w:sz w:val="22"/>
                <w:szCs w:val="22"/>
              </w:rPr>
              <w:t>Student satisfaction and engagement, responding to feedback</w:t>
            </w:r>
          </w:p>
        </w:tc>
      </w:tr>
      <w:tr w:rsidR="00466C02" w:rsidRPr="00AB2424" w14:paraId="5DD054EB" w14:textId="77777777" w:rsidTr="00427573">
        <w:tc>
          <w:tcPr>
            <w:tcW w:w="950" w:type="dxa"/>
          </w:tcPr>
          <w:p w14:paraId="34022909" w14:textId="173DFA7A" w:rsidR="003A0D77" w:rsidRPr="00466C02" w:rsidRDefault="003A0D77" w:rsidP="003A0D77">
            <w:pPr>
              <w:ind w:left="0" w:firstLine="0"/>
              <w:rPr>
                <w:sz w:val="22"/>
                <w:szCs w:val="22"/>
              </w:rPr>
            </w:pPr>
            <w:r w:rsidRPr="00466C02">
              <w:rPr>
                <w:sz w:val="22"/>
                <w:szCs w:val="22"/>
              </w:rPr>
              <w:t>Jul</w:t>
            </w:r>
          </w:p>
        </w:tc>
        <w:tc>
          <w:tcPr>
            <w:tcW w:w="3581" w:type="dxa"/>
          </w:tcPr>
          <w:p w14:paraId="51ED0C92" w14:textId="77777777" w:rsidR="003A0D77" w:rsidRPr="00466C02" w:rsidRDefault="003A0D77" w:rsidP="003A0D77">
            <w:pPr>
              <w:ind w:left="0" w:firstLine="0"/>
              <w:rPr>
                <w:sz w:val="22"/>
                <w:szCs w:val="22"/>
              </w:rPr>
            </w:pPr>
            <w:r w:rsidRPr="00466C02">
              <w:rPr>
                <w:sz w:val="22"/>
                <w:szCs w:val="22"/>
              </w:rPr>
              <w:t>National Student Survey (NSS) data</w:t>
            </w:r>
          </w:p>
        </w:tc>
        <w:tc>
          <w:tcPr>
            <w:tcW w:w="1276" w:type="dxa"/>
          </w:tcPr>
          <w:p w14:paraId="0E080FC3" w14:textId="2874FFE6" w:rsidR="003A0D77" w:rsidRPr="00466C02" w:rsidRDefault="003A0D77" w:rsidP="003A0D77">
            <w:pPr>
              <w:ind w:left="0" w:hanging="1"/>
              <w:rPr>
                <w:sz w:val="22"/>
                <w:szCs w:val="22"/>
              </w:rPr>
            </w:pPr>
            <w:r w:rsidRPr="00466C02">
              <w:rPr>
                <w:sz w:val="22"/>
                <w:szCs w:val="22"/>
              </w:rPr>
              <w:t>TLD</w:t>
            </w:r>
          </w:p>
        </w:tc>
        <w:tc>
          <w:tcPr>
            <w:tcW w:w="3827" w:type="dxa"/>
          </w:tcPr>
          <w:p w14:paraId="665173B2" w14:textId="77777777" w:rsidR="003A0D77" w:rsidRPr="00466C02" w:rsidRDefault="003A0D77" w:rsidP="003A0D77">
            <w:pPr>
              <w:ind w:left="0" w:hanging="3"/>
              <w:rPr>
                <w:sz w:val="22"/>
                <w:szCs w:val="22"/>
              </w:rPr>
            </w:pPr>
            <w:r w:rsidRPr="00466C02">
              <w:rPr>
                <w:sz w:val="22"/>
                <w:szCs w:val="22"/>
              </w:rPr>
              <w:t>Student satisfaction and engagement, responding to feedback</w:t>
            </w:r>
          </w:p>
        </w:tc>
      </w:tr>
      <w:tr w:rsidR="00466C02" w:rsidRPr="00AB2424" w14:paraId="1E58512C" w14:textId="77777777" w:rsidTr="00427573">
        <w:tc>
          <w:tcPr>
            <w:tcW w:w="950" w:type="dxa"/>
          </w:tcPr>
          <w:p w14:paraId="1C56B2BC" w14:textId="7A52EDAA" w:rsidR="003A0D77" w:rsidRPr="00466C02" w:rsidRDefault="003A0D77" w:rsidP="003A0D77">
            <w:pPr>
              <w:ind w:left="0" w:firstLine="0"/>
              <w:rPr>
                <w:sz w:val="22"/>
                <w:szCs w:val="22"/>
              </w:rPr>
            </w:pPr>
            <w:r w:rsidRPr="00466C02">
              <w:rPr>
                <w:sz w:val="22"/>
                <w:szCs w:val="22"/>
              </w:rPr>
              <w:t>Aug</w:t>
            </w:r>
          </w:p>
        </w:tc>
        <w:tc>
          <w:tcPr>
            <w:tcW w:w="3581" w:type="dxa"/>
          </w:tcPr>
          <w:p w14:paraId="45139756" w14:textId="2FE0F7F7" w:rsidR="003A0D77" w:rsidRPr="00466C02" w:rsidRDefault="003A0D77" w:rsidP="003A0D77">
            <w:pPr>
              <w:ind w:left="0" w:firstLine="0"/>
              <w:rPr>
                <w:sz w:val="22"/>
                <w:szCs w:val="22"/>
              </w:rPr>
            </w:pPr>
            <w:r w:rsidRPr="00466C02">
              <w:rPr>
                <w:sz w:val="22"/>
                <w:szCs w:val="22"/>
              </w:rPr>
              <w:t>Student Outcomes data</w:t>
            </w:r>
          </w:p>
        </w:tc>
        <w:tc>
          <w:tcPr>
            <w:tcW w:w="1276" w:type="dxa"/>
          </w:tcPr>
          <w:p w14:paraId="1BA18B32" w14:textId="77777777" w:rsidR="003A0D77" w:rsidRPr="00466C02" w:rsidRDefault="003A0D77" w:rsidP="003A0D77">
            <w:pPr>
              <w:ind w:left="0" w:hanging="1"/>
              <w:rPr>
                <w:sz w:val="22"/>
                <w:szCs w:val="22"/>
              </w:rPr>
            </w:pPr>
            <w:r w:rsidRPr="00466C02">
              <w:rPr>
                <w:sz w:val="22"/>
                <w:szCs w:val="22"/>
              </w:rPr>
              <w:t>Careers</w:t>
            </w:r>
          </w:p>
        </w:tc>
        <w:tc>
          <w:tcPr>
            <w:tcW w:w="3827" w:type="dxa"/>
          </w:tcPr>
          <w:p w14:paraId="1F65C58C" w14:textId="77777777" w:rsidR="003A0D77" w:rsidRPr="00466C02" w:rsidRDefault="003A0D77" w:rsidP="003A0D77">
            <w:pPr>
              <w:ind w:left="0" w:hanging="3"/>
              <w:rPr>
                <w:sz w:val="22"/>
                <w:szCs w:val="22"/>
              </w:rPr>
            </w:pPr>
            <w:r w:rsidRPr="00466C02">
              <w:rPr>
                <w:sz w:val="22"/>
                <w:szCs w:val="22"/>
              </w:rPr>
              <w:t>Employability</w:t>
            </w:r>
          </w:p>
        </w:tc>
      </w:tr>
      <w:tr w:rsidR="00466C02" w:rsidRPr="00AB2424" w14:paraId="1D0CF6C7" w14:textId="77777777" w:rsidTr="00427573">
        <w:tc>
          <w:tcPr>
            <w:tcW w:w="950" w:type="dxa"/>
          </w:tcPr>
          <w:p w14:paraId="32DFBC68" w14:textId="77777777" w:rsidR="003A0D77" w:rsidRPr="00466C02" w:rsidRDefault="003A0D77" w:rsidP="003A0D77">
            <w:pPr>
              <w:ind w:left="0" w:firstLine="0"/>
              <w:rPr>
                <w:sz w:val="22"/>
                <w:szCs w:val="22"/>
              </w:rPr>
            </w:pPr>
            <w:r w:rsidRPr="00466C02">
              <w:rPr>
                <w:sz w:val="22"/>
                <w:szCs w:val="22"/>
              </w:rPr>
              <w:t>Oct</w:t>
            </w:r>
          </w:p>
        </w:tc>
        <w:tc>
          <w:tcPr>
            <w:tcW w:w="3581" w:type="dxa"/>
          </w:tcPr>
          <w:p w14:paraId="4C4BAD3C" w14:textId="77777777" w:rsidR="003A0D77" w:rsidRPr="00466C02" w:rsidRDefault="003A0D77" w:rsidP="003A0D77">
            <w:pPr>
              <w:ind w:left="0" w:firstLine="0"/>
              <w:rPr>
                <w:sz w:val="22"/>
                <w:szCs w:val="22"/>
              </w:rPr>
            </w:pPr>
            <w:r w:rsidRPr="00466C02">
              <w:rPr>
                <w:sz w:val="22"/>
                <w:szCs w:val="22"/>
              </w:rPr>
              <w:t>Student Experience Action Plans (SEAPs)</w:t>
            </w:r>
          </w:p>
        </w:tc>
        <w:tc>
          <w:tcPr>
            <w:tcW w:w="1276" w:type="dxa"/>
          </w:tcPr>
          <w:p w14:paraId="0E41AD44" w14:textId="77777777" w:rsidR="003A0D77" w:rsidRPr="00466C02" w:rsidRDefault="003A0D77" w:rsidP="003A0D77">
            <w:pPr>
              <w:ind w:left="0" w:hanging="1"/>
              <w:rPr>
                <w:sz w:val="22"/>
                <w:szCs w:val="22"/>
              </w:rPr>
            </w:pPr>
            <w:r w:rsidRPr="00466C02">
              <w:rPr>
                <w:sz w:val="22"/>
                <w:szCs w:val="22"/>
              </w:rPr>
              <w:t>Schools</w:t>
            </w:r>
          </w:p>
        </w:tc>
        <w:tc>
          <w:tcPr>
            <w:tcW w:w="3827" w:type="dxa"/>
          </w:tcPr>
          <w:p w14:paraId="08A0D4B6" w14:textId="77777777" w:rsidR="003A0D77" w:rsidRPr="00466C02" w:rsidRDefault="003A0D77" w:rsidP="003A0D77">
            <w:pPr>
              <w:ind w:left="0" w:hanging="3"/>
              <w:rPr>
                <w:sz w:val="22"/>
                <w:szCs w:val="22"/>
              </w:rPr>
            </w:pPr>
            <w:r w:rsidRPr="00466C02">
              <w:rPr>
                <w:sz w:val="22"/>
                <w:szCs w:val="22"/>
              </w:rPr>
              <w:t>All T&amp;L activity at all levels</w:t>
            </w:r>
          </w:p>
        </w:tc>
      </w:tr>
      <w:tr w:rsidR="00466C02" w:rsidRPr="00AB2424" w14:paraId="0594923E" w14:textId="77777777" w:rsidTr="00427573">
        <w:tc>
          <w:tcPr>
            <w:tcW w:w="950" w:type="dxa"/>
          </w:tcPr>
          <w:p w14:paraId="1563EDAA" w14:textId="5685FB24" w:rsidR="003A0D77" w:rsidRPr="00466C02" w:rsidRDefault="003A0D77" w:rsidP="003A0D77">
            <w:pPr>
              <w:ind w:left="0" w:firstLine="0"/>
              <w:rPr>
                <w:sz w:val="22"/>
                <w:szCs w:val="22"/>
              </w:rPr>
            </w:pPr>
            <w:r w:rsidRPr="00466C02">
              <w:rPr>
                <w:sz w:val="22"/>
                <w:szCs w:val="22"/>
              </w:rPr>
              <w:t>Oct</w:t>
            </w:r>
          </w:p>
        </w:tc>
        <w:tc>
          <w:tcPr>
            <w:tcW w:w="3581" w:type="dxa"/>
          </w:tcPr>
          <w:p w14:paraId="35A13D2B" w14:textId="77777777" w:rsidR="003A0D77" w:rsidRPr="00466C02" w:rsidRDefault="003A0D77" w:rsidP="003A0D77">
            <w:pPr>
              <w:ind w:left="0" w:firstLine="0"/>
              <w:rPr>
                <w:sz w:val="22"/>
                <w:szCs w:val="22"/>
              </w:rPr>
            </w:pPr>
            <w:r w:rsidRPr="00466C02">
              <w:rPr>
                <w:sz w:val="22"/>
                <w:szCs w:val="22"/>
              </w:rPr>
              <w:t>Collaborative Academic Adviser Reports</w:t>
            </w:r>
          </w:p>
        </w:tc>
        <w:tc>
          <w:tcPr>
            <w:tcW w:w="1276" w:type="dxa"/>
          </w:tcPr>
          <w:p w14:paraId="05B46D1F" w14:textId="77777777" w:rsidR="003A0D77" w:rsidRPr="00466C02" w:rsidRDefault="003A0D77" w:rsidP="003A0D77">
            <w:pPr>
              <w:ind w:left="0" w:hanging="1"/>
              <w:rPr>
                <w:sz w:val="22"/>
                <w:szCs w:val="22"/>
              </w:rPr>
            </w:pPr>
            <w:r w:rsidRPr="00466C02">
              <w:rPr>
                <w:sz w:val="22"/>
                <w:szCs w:val="22"/>
              </w:rPr>
              <w:t>Schools</w:t>
            </w:r>
          </w:p>
        </w:tc>
        <w:tc>
          <w:tcPr>
            <w:tcW w:w="3827" w:type="dxa"/>
          </w:tcPr>
          <w:p w14:paraId="75CAF136" w14:textId="77777777" w:rsidR="003A0D77" w:rsidRPr="00466C02" w:rsidRDefault="003A0D77" w:rsidP="003A0D77">
            <w:pPr>
              <w:ind w:left="0" w:hanging="3"/>
              <w:rPr>
                <w:sz w:val="22"/>
                <w:szCs w:val="22"/>
              </w:rPr>
            </w:pPr>
            <w:r w:rsidRPr="00466C02">
              <w:rPr>
                <w:sz w:val="22"/>
                <w:szCs w:val="22"/>
              </w:rPr>
              <w:t>T&amp;L activity at partner institutions</w:t>
            </w:r>
          </w:p>
        </w:tc>
      </w:tr>
      <w:tr w:rsidR="00466C02" w:rsidRPr="00AB2424" w14:paraId="02A7EBBF" w14:textId="77777777" w:rsidTr="00427573">
        <w:tc>
          <w:tcPr>
            <w:tcW w:w="950" w:type="dxa"/>
          </w:tcPr>
          <w:p w14:paraId="2FBAFE1C" w14:textId="77777777" w:rsidR="003A0D77" w:rsidRPr="00466C02" w:rsidRDefault="003A0D77" w:rsidP="003A0D77">
            <w:pPr>
              <w:ind w:left="0" w:firstLine="0"/>
              <w:rPr>
                <w:sz w:val="22"/>
                <w:szCs w:val="22"/>
              </w:rPr>
            </w:pPr>
            <w:r w:rsidRPr="00466C02">
              <w:rPr>
                <w:sz w:val="22"/>
                <w:szCs w:val="22"/>
              </w:rPr>
              <w:t>Dec</w:t>
            </w:r>
          </w:p>
        </w:tc>
        <w:tc>
          <w:tcPr>
            <w:tcW w:w="3581" w:type="dxa"/>
          </w:tcPr>
          <w:p w14:paraId="33B34ABE" w14:textId="77777777" w:rsidR="003A0D77" w:rsidRPr="00466C02" w:rsidRDefault="003A0D77" w:rsidP="003A0D77">
            <w:pPr>
              <w:ind w:left="0" w:firstLine="0"/>
              <w:rPr>
                <w:sz w:val="22"/>
                <w:szCs w:val="22"/>
              </w:rPr>
            </w:pPr>
            <w:r w:rsidRPr="00466C02">
              <w:rPr>
                <w:sz w:val="22"/>
                <w:szCs w:val="22"/>
              </w:rPr>
              <w:t>HESA return</w:t>
            </w:r>
          </w:p>
        </w:tc>
        <w:tc>
          <w:tcPr>
            <w:tcW w:w="1276" w:type="dxa"/>
          </w:tcPr>
          <w:p w14:paraId="47BB08D6" w14:textId="61F9F972" w:rsidR="003A0D77" w:rsidRPr="00466C02" w:rsidRDefault="003A0D77" w:rsidP="003A0D77">
            <w:pPr>
              <w:ind w:left="0" w:hanging="1"/>
              <w:rPr>
                <w:sz w:val="22"/>
                <w:szCs w:val="22"/>
              </w:rPr>
            </w:pPr>
            <w:r w:rsidRPr="00466C02">
              <w:rPr>
                <w:sz w:val="22"/>
                <w:szCs w:val="22"/>
              </w:rPr>
              <w:t>Planning Office</w:t>
            </w:r>
          </w:p>
        </w:tc>
        <w:tc>
          <w:tcPr>
            <w:tcW w:w="3827" w:type="dxa"/>
          </w:tcPr>
          <w:p w14:paraId="6D4EC9FD" w14:textId="77777777" w:rsidR="003A0D77" w:rsidRPr="00466C02" w:rsidRDefault="003A0D77" w:rsidP="003A0D77">
            <w:pPr>
              <w:ind w:left="0" w:hanging="3"/>
              <w:rPr>
                <w:sz w:val="22"/>
                <w:szCs w:val="22"/>
              </w:rPr>
            </w:pPr>
            <w:r w:rsidRPr="00466C02">
              <w:rPr>
                <w:sz w:val="22"/>
                <w:szCs w:val="22"/>
              </w:rPr>
              <w:t>Recruitment</w:t>
            </w:r>
          </w:p>
        </w:tc>
      </w:tr>
    </w:tbl>
    <w:p w14:paraId="7C7A1690" w14:textId="77777777" w:rsidR="003A0D77" w:rsidRPr="002902A8" w:rsidRDefault="003A0D77" w:rsidP="003A0D77">
      <w:pPr>
        <w:rPr>
          <w:rFonts w:ascii="Arial" w:hAnsi="Arial" w:cs="Arial"/>
        </w:rPr>
      </w:pPr>
    </w:p>
    <w:p w14:paraId="72C08CF8" w14:textId="77777777" w:rsidR="003A0D77" w:rsidRPr="00466C02" w:rsidRDefault="003A0D77" w:rsidP="003A0D77">
      <w:r w:rsidRPr="00466C02">
        <w:t>Other activities or information (continuous or potentially made available at any time)</w:t>
      </w:r>
    </w:p>
    <w:p w14:paraId="5FECED45" w14:textId="77777777" w:rsidR="003A0D77" w:rsidRPr="00466C02" w:rsidRDefault="003A0D77" w:rsidP="003A0D77"/>
    <w:tbl>
      <w:tblPr>
        <w:tblStyle w:val="TableGrid"/>
        <w:tblW w:w="9634" w:type="dxa"/>
        <w:tblLayout w:type="fixed"/>
        <w:tblLook w:val="04A0" w:firstRow="1" w:lastRow="0" w:firstColumn="1" w:lastColumn="0" w:noHBand="0" w:noVBand="1"/>
      </w:tblPr>
      <w:tblGrid>
        <w:gridCol w:w="4531"/>
        <w:gridCol w:w="1276"/>
        <w:gridCol w:w="3827"/>
      </w:tblGrid>
      <w:tr w:rsidR="00466C02" w:rsidRPr="00466C02" w14:paraId="3B5259C7" w14:textId="77777777" w:rsidTr="00427573">
        <w:trPr>
          <w:tblHeader/>
        </w:trPr>
        <w:tc>
          <w:tcPr>
            <w:tcW w:w="4531" w:type="dxa"/>
            <w:shd w:val="clear" w:color="auto" w:fill="6D009D" w:themeFill="accent1"/>
          </w:tcPr>
          <w:p w14:paraId="1F574E8E" w14:textId="77777777" w:rsidR="003A0D77" w:rsidRPr="00466C02" w:rsidRDefault="003A0D77" w:rsidP="003A0D77">
            <w:pPr>
              <w:ind w:left="0" w:firstLine="0"/>
              <w:rPr>
                <w:b/>
              </w:rPr>
            </w:pPr>
            <w:r w:rsidRPr="00466C02">
              <w:rPr>
                <w:b/>
              </w:rPr>
              <w:t>Activity/Source</w:t>
            </w:r>
          </w:p>
        </w:tc>
        <w:tc>
          <w:tcPr>
            <w:tcW w:w="1276" w:type="dxa"/>
            <w:shd w:val="clear" w:color="auto" w:fill="6D009D" w:themeFill="accent1"/>
          </w:tcPr>
          <w:p w14:paraId="736D52EF" w14:textId="77777777" w:rsidR="003A0D77" w:rsidRPr="00466C02" w:rsidRDefault="003A0D77" w:rsidP="003A0D77">
            <w:pPr>
              <w:ind w:left="0" w:firstLine="0"/>
              <w:rPr>
                <w:b/>
              </w:rPr>
            </w:pPr>
            <w:r w:rsidRPr="00466C02">
              <w:rPr>
                <w:b/>
              </w:rPr>
              <w:t>Provided by</w:t>
            </w:r>
          </w:p>
        </w:tc>
        <w:tc>
          <w:tcPr>
            <w:tcW w:w="3827" w:type="dxa"/>
            <w:shd w:val="clear" w:color="auto" w:fill="6D009D" w:themeFill="accent1"/>
          </w:tcPr>
          <w:p w14:paraId="44138140" w14:textId="77777777" w:rsidR="003A0D77" w:rsidRPr="00466C02" w:rsidRDefault="003A0D77" w:rsidP="003A0D77">
            <w:pPr>
              <w:ind w:left="0" w:firstLine="0"/>
              <w:rPr>
                <w:b/>
              </w:rPr>
            </w:pPr>
            <w:r w:rsidRPr="00466C02">
              <w:rPr>
                <w:b/>
              </w:rPr>
              <w:t>Relates to</w:t>
            </w:r>
          </w:p>
        </w:tc>
      </w:tr>
      <w:tr w:rsidR="00466C02" w:rsidRPr="00466C02" w14:paraId="2C548E0A" w14:textId="77777777" w:rsidTr="00427573">
        <w:tc>
          <w:tcPr>
            <w:tcW w:w="4531" w:type="dxa"/>
          </w:tcPr>
          <w:p w14:paraId="614B05DA" w14:textId="24AE4F53" w:rsidR="003A0D77" w:rsidRPr="00466C02" w:rsidRDefault="003A0D77" w:rsidP="003A0D77">
            <w:pPr>
              <w:ind w:left="0" w:firstLine="0"/>
              <w:rPr>
                <w:sz w:val="22"/>
                <w:szCs w:val="22"/>
              </w:rPr>
            </w:pPr>
            <w:r w:rsidRPr="00466C02">
              <w:rPr>
                <w:sz w:val="22"/>
                <w:szCs w:val="22"/>
              </w:rPr>
              <w:t>Staff Student Liaison Groups minutes</w:t>
            </w:r>
            <w:r w:rsidR="00466C02" w:rsidRPr="00466C02">
              <w:rPr>
                <w:sz w:val="22"/>
                <w:szCs w:val="22"/>
              </w:rPr>
              <w:t xml:space="preserve"> </w:t>
            </w:r>
            <w:r w:rsidRPr="00466C02">
              <w:rPr>
                <w:sz w:val="22"/>
                <w:szCs w:val="22"/>
              </w:rPr>
              <w:t>/</w:t>
            </w:r>
            <w:r w:rsidR="00466C02" w:rsidRPr="00466C02">
              <w:rPr>
                <w:sz w:val="22"/>
                <w:szCs w:val="22"/>
              </w:rPr>
              <w:t xml:space="preserve"> </w:t>
            </w:r>
            <w:r w:rsidRPr="00466C02">
              <w:rPr>
                <w:sz w:val="22"/>
                <w:szCs w:val="22"/>
              </w:rPr>
              <w:t>actions, including comments on IT</w:t>
            </w:r>
            <w:r w:rsidR="00466C02" w:rsidRPr="00466C02">
              <w:rPr>
                <w:sz w:val="22"/>
                <w:szCs w:val="22"/>
              </w:rPr>
              <w:t xml:space="preserve"> </w:t>
            </w:r>
            <w:r w:rsidRPr="00466C02">
              <w:rPr>
                <w:sz w:val="22"/>
                <w:szCs w:val="22"/>
              </w:rPr>
              <w:t>/</w:t>
            </w:r>
            <w:r w:rsidR="00466C02" w:rsidRPr="00466C02">
              <w:rPr>
                <w:sz w:val="22"/>
                <w:szCs w:val="22"/>
              </w:rPr>
              <w:t xml:space="preserve"> </w:t>
            </w:r>
            <w:r w:rsidRPr="00466C02">
              <w:rPr>
                <w:sz w:val="22"/>
                <w:szCs w:val="22"/>
              </w:rPr>
              <w:t>Library</w:t>
            </w:r>
            <w:r w:rsidR="00466C02" w:rsidRPr="00466C02">
              <w:rPr>
                <w:sz w:val="22"/>
                <w:szCs w:val="22"/>
              </w:rPr>
              <w:t xml:space="preserve"> </w:t>
            </w:r>
            <w:r w:rsidRPr="00466C02">
              <w:rPr>
                <w:sz w:val="22"/>
                <w:szCs w:val="22"/>
              </w:rPr>
              <w:t>/</w:t>
            </w:r>
            <w:r w:rsidR="00466C02" w:rsidRPr="00466C02">
              <w:rPr>
                <w:sz w:val="22"/>
                <w:szCs w:val="22"/>
              </w:rPr>
              <w:t xml:space="preserve"> </w:t>
            </w:r>
            <w:r w:rsidRPr="00466C02">
              <w:rPr>
                <w:sz w:val="22"/>
                <w:szCs w:val="22"/>
              </w:rPr>
              <w:t>Estates facilities and services</w:t>
            </w:r>
          </w:p>
        </w:tc>
        <w:tc>
          <w:tcPr>
            <w:tcW w:w="1276" w:type="dxa"/>
          </w:tcPr>
          <w:p w14:paraId="162C5EE1" w14:textId="77777777" w:rsidR="003A0D77" w:rsidRPr="00466C02" w:rsidRDefault="003A0D77" w:rsidP="003A0D77">
            <w:pPr>
              <w:ind w:left="0" w:firstLine="0"/>
              <w:rPr>
                <w:sz w:val="22"/>
                <w:szCs w:val="22"/>
              </w:rPr>
            </w:pPr>
            <w:r w:rsidRPr="00466C02">
              <w:rPr>
                <w:sz w:val="22"/>
                <w:szCs w:val="22"/>
              </w:rPr>
              <w:t>Schools</w:t>
            </w:r>
          </w:p>
        </w:tc>
        <w:tc>
          <w:tcPr>
            <w:tcW w:w="3827" w:type="dxa"/>
          </w:tcPr>
          <w:p w14:paraId="3F4099AE" w14:textId="77777777" w:rsidR="003A0D77" w:rsidRPr="00466C02" w:rsidRDefault="003A0D77" w:rsidP="003A0D77">
            <w:pPr>
              <w:ind w:left="0" w:firstLine="0"/>
              <w:rPr>
                <w:sz w:val="22"/>
                <w:szCs w:val="22"/>
              </w:rPr>
            </w:pPr>
            <w:r w:rsidRPr="00466C02">
              <w:rPr>
                <w:sz w:val="22"/>
                <w:szCs w:val="22"/>
              </w:rPr>
              <w:t>All T&amp;L activity at all levels</w:t>
            </w:r>
          </w:p>
        </w:tc>
      </w:tr>
      <w:tr w:rsidR="00466C02" w:rsidRPr="00466C02" w14:paraId="764C5159" w14:textId="77777777" w:rsidTr="00427573">
        <w:tc>
          <w:tcPr>
            <w:tcW w:w="4531" w:type="dxa"/>
          </w:tcPr>
          <w:p w14:paraId="42D9E9B4" w14:textId="179E83F9" w:rsidR="003A0D77" w:rsidRPr="00466C02" w:rsidRDefault="003A0D77" w:rsidP="003A0D77">
            <w:pPr>
              <w:ind w:left="0" w:firstLine="0"/>
              <w:rPr>
                <w:sz w:val="22"/>
                <w:szCs w:val="22"/>
              </w:rPr>
            </w:pPr>
            <w:r w:rsidRPr="00466C02">
              <w:rPr>
                <w:sz w:val="22"/>
                <w:szCs w:val="22"/>
              </w:rPr>
              <w:t>School T&amp;L Committee minutes</w:t>
            </w:r>
            <w:r w:rsidR="00466C02" w:rsidRPr="00466C02">
              <w:rPr>
                <w:sz w:val="22"/>
                <w:szCs w:val="22"/>
              </w:rPr>
              <w:t xml:space="preserve"> </w:t>
            </w:r>
            <w:r w:rsidRPr="00466C02">
              <w:rPr>
                <w:sz w:val="22"/>
                <w:szCs w:val="22"/>
              </w:rPr>
              <w:t>/</w:t>
            </w:r>
            <w:r w:rsidR="00466C02" w:rsidRPr="00466C02">
              <w:rPr>
                <w:sz w:val="22"/>
                <w:szCs w:val="22"/>
              </w:rPr>
              <w:t xml:space="preserve"> </w:t>
            </w:r>
            <w:r w:rsidRPr="00466C02">
              <w:rPr>
                <w:sz w:val="22"/>
                <w:szCs w:val="22"/>
              </w:rPr>
              <w:t>actions, including comments on IT</w:t>
            </w:r>
            <w:r w:rsidR="00466C02" w:rsidRPr="00466C02">
              <w:rPr>
                <w:sz w:val="22"/>
                <w:szCs w:val="22"/>
              </w:rPr>
              <w:t xml:space="preserve"> </w:t>
            </w:r>
            <w:r w:rsidRPr="00466C02">
              <w:rPr>
                <w:sz w:val="22"/>
                <w:szCs w:val="22"/>
              </w:rPr>
              <w:t>/</w:t>
            </w:r>
            <w:r w:rsidR="00466C02" w:rsidRPr="00466C02">
              <w:rPr>
                <w:sz w:val="22"/>
                <w:szCs w:val="22"/>
              </w:rPr>
              <w:t xml:space="preserve"> </w:t>
            </w:r>
            <w:r w:rsidRPr="00466C02">
              <w:rPr>
                <w:sz w:val="22"/>
                <w:szCs w:val="22"/>
              </w:rPr>
              <w:t>Library</w:t>
            </w:r>
            <w:r w:rsidR="00466C02" w:rsidRPr="00466C02">
              <w:rPr>
                <w:sz w:val="22"/>
                <w:szCs w:val="22"/>
              </w:rPr>
              <w:t xml:space="preserve"> </w:t>
            </w:r>
            <w:r w:rsidRPr="00466C02">
              <w:rPr>
                <w:sz w:val="22"/>
                <w:szCs w:val="22"/>
              </w:rPr>
              <w:t>/</w:t>
            </w:r>
            <w:r w:rsidR="00466C02" w:rsidRPr="00466C02">
              <w:rPr>
                <w:sz w:val="22"/>
                <w:szCs w:val="22"/>
              </w:rPr>
              <w:t xml:space="preserve"> </w:t>
            </w:r>
            <w:r w:rsidRPr="00466C02">
              <w:rPr>
                <w:sz w:val="22"/>
                <w:szCs w:val="22"/>
              </w:rPr>
              <w:t>Estates facilities and services</w:t>
            </w:r>
          </w:p>
        </w:tc>
        <w:tc>
          <w:tcPr>
            <w:tcW w:w="1276" w:type="dxa"/>
          </w:tcPr>
          <w:p w14:paraId="3CE77096" w14:textId="77777777" w:rsidR="003A0D77" w:rsidRPr="00466C02" w:rsidRDefault="003A0D77" w:rsidP="003A0D77">
            <w:pPr>
              <w:ind w:left="0" w:firstLine="0"/>
              <w:rPr>
                <w:sz w:val="22"/>
                <w:szCs w:val="22"/>
              </w:rPr>
            </w:pPr>
            <w:r w:rsidRPr="00466C02">
              <w:rPr>
                <w:sz w:val="22"/>
                <w:szCs w:val="22"/>
              </w:rPr>
              <w:t>Schools</w:t>
            </w:r>
          </w:p>
        </w:tc>
        <w:tc>
          <w:tcPr>
            <w:tcW w:w="3827" w:type="dxa"/>
          </w:tcPr>
          <w:p w14:paraId="15D70E4D" w14:textId="77777777" w:rsidR="003A0D77" w:rsidRPr="00466C02" w:rsidRDefault="003A0D77" w:rsidP="003A0D77">
            <w:pPr>
              <w:ind w:left="0" w:firstLine="0"/>
              <w:rPr>
                <w:sz w:val="22"/>
                <w:szCs w:val="22"/>
              </w:rPr>
            </w:pPr>
            <w:r w:rsidRPr="00466C02">
              <w:rPr>
                <w:sz w:val="22"/>
                <w:szCs w:val="22"/>
              </w:rPr>
              <w:t>All T&amp;L activity at all levels</w:t>
            </w:r>
          </w:p>
        </w:tc>
      </w:tr>
      <w:tr w:rsidR="00466C02" w:rsidRPr="00466C02" w14:paraId="20802641" w14:textId="77777777" w:rsidTr="00427573">
        <w:tc>
          <w:tcPr>
            <w:tcW w:w="4531" w:type="dxa"/>
          </w:tcPr>
          <w:p w14:paraId="68D9B811" w14:textId="780814F9" w:rsidR="003A0D77" w:rsidRPr="00466C02" w:rsidRDefault="003A0D77" w:rsidP="003A0D77">
            <w:pPr>
              <w:ind w:left="0" w:firstLine="0"/>
              <w:rPr>
                <w:sz w:val="22"/>
                <w:szCs w:val="22"/>
              </w:rPr>
            </w:pPr>
            <w:r w:rsidRPr="00466C02">
              <w:rPr>
                <w:sz w:val="22"/>
                <w:szCs w:val="22"/>
              </w:rPr>
              <w:t>Programme committee minutes/actions, including comments on IT</w:t>
            </w:r>
            <w:r w:rsidR="00466C02" w:rsidRPr="00466C02">
              <w:rPr>
                <w:sz w:val="22"/>
                <w:szCs w:val="22"/>
              </w:rPr>
              <w:t xml:space="preserve"> </w:t>
            </w:r>
            <w:r w:rsidRPr="00466C02">
              <w:rPr>
                <w:sz w:val="22"/>
                <w:szCs w:val="22"/>
              </w:rPr>
              <w:t>/</w:t>
            </w:r>
            <w:r w:rsidR="00466C02" w:rsidRPr="00466C02">
              <w:rPr>
                <w:sz w:val="22"/>
                <w:szCs w:val="22"/>
              </w:rPr>
              <w:t xml:space="preserve"> </w:t>
            </w:r>
            <w:r w:rsidRPr="00466C02">
              <w:rPr>
                <w:sz w:val="22"/>
                <w:szCs w:val="22"/>
              </w:rPr>
              <w:t>Library</w:t>
            </w:r>
            <w:r w:rsidR="00466C02" w:rsidRPr="00466C02">
              <w:rPr>
                <w:sz w:val="22"/>
                <w:szCs w:val="22"/>
              </w:rPr>
              <w:t xml:space="preserve"> </w:t>
            </w:r>
            <w:r w:rsidRPr="00466C02">
              <w:rPr>
                <w:sz w:val="22"/>
                <w:szCs w:val="22"/>
              </w:rPr>
              <w:t>/</w:t>
            </w:r>
            <w:r w:rsidR="00466C02" w:rsidRPr="00466C02">
              <w:rPr>
                <w:sz w:val="22"/>
                <w:szCs w:val="22"/>
              </w:rPr>
              <w:t xml:space="preserve"> </w:t>
            </w:r>
            <w:r w:rsidRPr="00466C02">
              <w:rPr>
                <w:sz w:val="22"/>
                <w:szCs w:val="22"/>
              </w:rPr>
              <w:t>Estates facilities and services</w:t>
            </w:r>
          </w:p>
        </w:tc>
        <w:tc>
          <w:tcPr>
            <w:tcW w:w="1276" w:type="dxa"/>
          </w:tcPr>
          <w:p w14:paraId="0377643B" w14:textId="77777777" w:rsidR="003A0D77" w:rsidRPr="00466C02" w:rsidRDefault="003A0D77" w:rsidP="003A0D77">
            <w:pPr>
              <w:ind w:left="0" w:firstLine="0"/>
              <w:rPr>
                <w:sz w:val="22"/>
                <w:szCs w:val="22"/>
              </w:rPr>
            </w:pPr>
            <w:r w:rsidRPr="00466C02">
              <w:rPr>
                <w:sz w:val="22"/>
                <w:szCs w:val="22"/>
              </w:rPr>
              <w:t>Schools</w:t>
            </w:r>
          </w:p>
        </w:tc>
        <w:tc>
          <w:tcPr>
            <w:tcW w:w="3827" w:type="dxa"/>
          </w:tcPr>
          <w:p w14:paraId="164CEF2C" w14:textId="77777777" w:rsidR="003A0D77" w:rsidRPr="00466C02" w:rsidRDefault="003A0D77" w:rsidP="003A0D77">
            <w:pPr>
              <w:ind w:left="0" w:firstLine="0"/>
              <w:rPr>
                <w:sz w:val="22"/>
                <w:szCs w:val="22"/>
              </w:rPr>
            </w:pPr>
            <w:r w:rsidRPr="00466C02">
              <w:rPr>
                <w:sz w:val="22"/>
                <w:szCs w:val="22"/>
              </w:rPr>
              <w:t>All T&amp;L activity at all levels</w:t>
            </w:r>
          </w:p>
        </w:tc>
      </w:tr>
      <w:tr w:rsidR="00466C02" w:rsidRPr="00466C02" w14:paraId="00490549" w14:textId="77777777" w:rsidTr="00427573">
        <w:tc>
          <w:tcPr>
            <w:tcW w:w="4531" w:type="dxa"/>
          </w:tcPr>
          <w:p w14:paraId="6F485916" w14:textId="77777777" w:rsidR="003A0D77" w:rsidRPr="00466C02" w:rsidRDefault="003A0D77" w:rsidP="003A0D77">
            <w:pPr>
              <w:ind w:left="0" w:firstLine="0"/>
              <w:rPr>
                <w:sz w:val="22"/>
                <w:szCs w:val="22"/>
              </w:rPr>
            </w:pPr>
            <w:r w:rsidRPr="00466C02">
              <w:rPr>
                <w:sz w:val="22"/>
                <w:szCs w:val="22"/>
              </w:rPr>
              <w:t>Periodic Review reports and action plans</w:t>
            </w:r>
          </w:p>
        </w:tc>
        <w:tc>
          <w:tcPr>
            <w:tcW w:w="1276" w:type="dxa"/>
          </w:tcPr>
          <w:p w14:paraId="458E9A27" w14:textId="77777777" w:rsidR="003A0D77" w:rsidRPr="00466C02" w:rsidRDefault="003A0D77" w:rsidP="003A0D77">
            <w:pPr>
              <w:ind w:left="0" w:firstLine="0"/>
              <w:rPr>
                <w:sz w:val="22"/>
                <w:szCs w:val="22"/>
              </w:rPr>
            </w:pPr>
            <w:r w:rsidRPr="00466C02">
              <w:rPr>
                <w:sz w:val="22"/>
                <w:szCs w:val="22"/>
              </w:rPr>
              <w:t>Schools</w:t>
            </w:r>
          </w:p>
        </w:tc>
        <w:tc>
          <w:tcPr>
            <w:tcW w:w="3827" w:type="dxa"/>
          </w:tcPr>
          <w:p w14:paraId="0ABC9912" w14:textId="77777777" w:rsidR="003A0D77" w:rsidRPr="00466C02" w:rsidRDefault="003A0D77" w:rsidP="003A0D77">
            <w:pPr>
              <w:ind w:left="0" w:firstLine="0"/>
              <w:rPr>
                <w:sz w:val="22"/>
                <w:szCs w:val="22"/>
              </w:rPr>
            </w:pPr>
            <w:r w:rsidRPr="00466C02">
              <w:rPr>
                <w:sz w:val="22"/>
                <w:szCs w:val="22"/>
              </w:rPr>
              <w:t>All T&amp;L activity at all levels</w:t>
            </w:r>
          </w:p>
        </w:tc>
      </w:tr>
      <w:tr w:rsidR="00466C02" w:rsidRPr="00466C02" w14:paraId="09A2A5AD" w14:textId="77777777" w:rsidTr="00427573">
        <w:tc>
          <w:tcPr>
            <w:tcW w:w="4531" w:type="dxa"/>
          </w:tcPr>
          <w:p w14:paraId="0C5C6869" w14:textId="16F87718" w:rsidR="003A0D77" w:rsidRPr="00466C02" w:rsidRDefault="003A0D77" w:rsidP="003A0D77">
            <w:pPr>
              <w:ind w:left="0" w:firstLine="0"/>
              <w:rPr>
                <w:sz w:val="22"/>
                <w:szCs w:val="22"/>
              </w:rPr>
            </w:pPr>
            <w:r w:rsidRPr="00466C02">
              <w:rPr>
                <w:sz w:val="22"/>
                <w:szCs w:val="22"/>
              </w:rPr>
              <w:t>Partner Periodic Review</w:t>
            </w:r>
            <w:r w:rsidR="00466C02" w:rsidRPr="00466C02">
              <w:rPr>
                <w:sz w:val="22"/>
                <w:szCs w:val="22"/>
              </w:rPr>
              <w:t xml:space="preserve"> </w:t>
            </w:r>
            <w:r w:rsidRPr="00466C02">
              <w:rPr>
                <w:sz w:val="22"/>
                <w:szCs w:val="22"/>
              </w:rPr>
              <w:t>/</w:t>
            </w:r>
            <w:r w:rsidR="00466C02" w:rsidRPr="00466C02">
              <w:rPr>
                <w:sz w:val="22"/>
                <w:szCs w:val="22"/>
              </w:rPr>
              <w:t xml:space="preserve"> </w:t>
            </w:r>
            <w:r w:rsidRPr="00466C02">
              <w:rPr>
                <w:sz w:val="22"/>
                <w:szCs w:val="22"/>
              </w:rPr>
              <w:t>Institutional Review reports and action plans</w:t>
            </w:r>
          </w:p>
        </w:tc>
        <w:tc>
          <w:tcPr>
            <w:tcW w:w="1276" w:type="dxa"/>
          </w:tcPr>
          <w:p w14:paraId="501E4209" w14:textId="77777777" w:rsidR="003A0D77" w:rsidRPr="00466C02" w:rsidRDefault="003A0D77" w:rsidP="003A0D77">
            <w:pPr>
              <w:ind w:left="0" w:firstLine="0"/>
              <w:rPr>
                <w:sz w:val="22"/>
                <w:szCs w:val="22"/>
              </w:rPr>
            </w:pPr>
            <w:r w:rsidRPr="00466C02">
              <w:rPr>
                <w:sz w:val="22"/>
                <w:szCs w:val="22"/>
              </w:rPr>
              <w:t>Schools</w:t>
            </w:r>
          </w:p>
        </w:tc>
        <w:tc>
          <w:tcPr>
            <w:tcW w:w="3827" w:type="dxa"/>
          </w:tcPr>
          <w:p w14:paraId="33D83CD6" w14:textId="77777777" w:rsidR="003A0D77" w:rsidRPr="00466C02" w:rsidRDefault="003A0D77" w:rsidP="003A0D77">
            <w:pPr>
              <w:ind w:left="0" w:firstLine="0"/>
              <w:rPr>
                <w:sz w:val="22"/>
                <w:szCs w:val="22"/>
              </w:rPr>
            </w:pPr>
            <w:r w:rsidRPr="00466C02">
              <w:rPr>
                <w:sz w:val="22"/>
                <w:szCs w:val="22"/>
              </w:rPr>
              <w:t>T&amp;L activity at partner institutions</w:t>
            </w:r>
          </w:p>
        </w:tc>
      </w:tr>
      <w:tr w:rsidR="00466C02" w:rsidRPr="00466C02" w14:paraId="74300AC5" w14:textId="77777777" w:rsidTr="00427573">
        <w:tc>
          <w:tcPr>
            <w:tcW w:w="4531" w:type="dxa"/>
          </w:tcPr>
          <w:p w14:paraId="3FBA9FB6" w14:textId="77777777" w:rsidR="003A0D77" w:rsidRPr="00466C02" w:rsidRDefault="003A0D77" w:rsidP="003A0D77">
            <w:pPr>
              <w:ind w:left="0" w:firstLine="0"/>
              <w:rPr>
                <w:sz w:val="22"/>
                <w:szCs w:val="22"/>
              </w:rPr>
            </w:pPr>
            <w:r w:rsidRPr="00466C02">
              <w:rPr>
                <w:sz w:val="22"/>
                <w:szCs w:val="22"/>
              </w:rPr>
              <w:t>League Tables</w:t>
            </w:r>
          </w:p>
        </w:tc>
        <w:tc>
          <w:tcPr>
            <w:tcW w:w="1276" w:type="dxa"/>
          </w:tcPr>
          <w:p w14:paraId="5D57590C" w14:textId="7A6B83F3" w:rsidR="003A0D77" w:rsidRPr="00466C02" w:rsidRDefault="003A0D77" w:rsidP="003A0D77">
            <w:pPr>
              <w:ind w:left="0" w:firstLine="0"/>
              <w:rPr>
                <w:sz w:val="22"/>
                <w:szCs w:val="22"/>
              </w:rPr>
            </w:pPr>
            <w:r w:rsidRPr="00466C02">
              <w:rPr>
                <w:sz w:val="22"/>
                <w:szCs w:val="22"/>
              </w:rPr>
              <w:t>Planning Office</w:t>
            </w:r>
          </w:p>
        </w:tc>
        <w:tc>
          <w:tcPr>
            <w:tcW w:w="3827" w:type="dxa"/>
          </w:tcPr>
          <w:p w14:paraId="4CA1BF2D" w14:textId="54FD895E" w:rsidR="003A0D77" w:rsidRPr="00466C02" w:rsidRDefault="003A0D77" w:rsidP="00466C02">
            <w:pPr>
              <w:ind w:left="0" w:firstLine="0"/>
              <w:rPr>
                <w:color w:val="1F497D"/>
                <w:sz w:val="22"/>
                <w:szCs w:val="22"/>
              </w:rPr>
            </w:pPr>
            <w:r w:rsidRPr="00466C02">
              <w:rPr>
                <w:sz w:val="22"/>
                <w:szCs w:val="22"/>
              </w:rPr>
              <w:t>Information, advice and guidance to students, published information</w:t>
            </w:r>
          </w:p>
        </w:tc>
      </w:tr>
      <w:tr w:rsidR="00466C02" w:rsidRPr="00466C02" w14:paraId="2A428D95" w14:textId="77777777" w:rsidTr="00427573">
        <w:tc>
          <w:tcPr>
            <w:tcW w:w="4531" w:type="dxa"/>
          </w:tcPr>
          <w:p w14:paraId="721A1735" w14:textId="77777777" w:rsidR="003A0D77" w:rsidRPr="00466C02" w:rsidRDefault="003A0D77" w:rsidP="003A0D77">
            <w:pPr>
              <w:ind w:left="0" w:firstLine="0"/>
              <w:rPr>
                <w:sz w:val="22"/>
                <w:szCs w:val="22"/>
              </w:rPr>
            </w:pPr>
            <w:r w:rsidRPr="00466C02">
              <w:rPr>
                <w:sz w:val="22"/>
                <w:szCs w:val="22"/>
              </w:rPr>
              <w:lastRenderedPageBreak/>
              <w:t>Programme/course unit proposals, amendments and withdrawals</w:t>
            </w:r>
          </w:p>
        </w:tc>
        <w:tc>
          <w:tcPr>
            <w:tcW w:w="1276" w:type="dxa"/>
          </w:tcPr>
          <w:p w14:paraId="6DF93ED1" w14:textId="77777777" w:rsidR="003A0D77" w:rsidRPr="00466C02" w:rsidRDefault="003A0D77" w:rsidP="003A0D77">
            <w:pPr>
              <w:ind w:left="0" w:firstLine="0"/>
              <w:rPr>
                <w:sz w:val="22"/>
                <w:szCs w:val="22"/>
              </w:rPr>
            </w:pPr>
            <w:r w:rsidRPr="00466C02">
              <w:rPr>
                <w:sz w:val="22"/>
                <w:szCs w:val="22"/>
              </w:rPr>
              <w:t>Schools</w:t>
            </w:r>
          </w:p>
        </w:tc>
        <w:tc>
          <w:tcPr>
            <w:tcW w:w="3827" w:type="dxa"/>
          </w:tcPr>
          <w:p w14:paraId="0DEBCDCB" w14:textId="77777777" w:rsidR="003A0D77" w:rsidRPr="00466C02" w:rsidRDefault="003A0D77" w:rsidP="003A0D77">
            <w:pPr>
              <w:ind w:left="0" w:firstLine="0"/>
              <w:rPr>
                <w:sz w:val="22"/>
                <w:szCs w:val="22"/>
              </w:rPr>
            </w:pPr>
            <w:r w:rsidRPr="00466C02">
              <w:rPr>
                <w:sz w:val="22"/>
                <w:szCs w:val="22"/>
              </w:rPr>
              <w:t>Curriculum/portfolio development and review, student satisfaction and engagement</w:t>
            </w:r>
          </w:p>
        </w:tc>
      </w:tr>
      <w:tr w:rsidR="00466C02" w:rsidRPr="00466C02" w14:paraId="3A5A0DD6" w14:textId="77777777" w:rsidTr="00427573">
        <w:tc>
          <w:tcPr>
            <w:tcW w:w="4531" w:type="dxa"/>
          </w:tcPr>
          <w:p w14:paraId="563E66BE" w14:textId="77777777" w:rsidR="003A0D77" w:rsidRPr="00466C02" w:rsidRDefault="003A0D77" w:rsidP="003A0D77">
            <w:pPr>
              <w:ind w:left="0" w:firstLine="0"/>
              <w:rPr>
                <w:sz w:val="22"/>
                <w:szCs w:val="22"/>
              </w:rPr>
            </w:pPr>
            <w:r w:rsidRPr="00466C02">
              <w:rPr>
                <w:sz w:val="22"/>
                <w:szCs w:val="22"/>
              </w:rPr>
              <w:t>External Examiners’ reports and responses, Examination Board minutes</w:t>
            </w:r>
          </w:p>
        </w:tc>
        <w:tc>
          <w:tcPr>
            <w:tcW w:w="1276" w:type="dxa"/>
          </w:tcPr>
          <w:p w14:paraId="32F86A28" w14:textId="77777777" w:rsidR="003A0D77" w:rsidRPr="00466C02" w:rsidRDefault="003A0D77" w:rsidP="003A0D77">
            <w:pPr>
              <w:ind w:left="0" w:firstLine="0"/>
              <w:rPr>
                <w:sz w:val="22"/>
                <w:szCs w:val="22"/>
              </w:rPr>
            </w:pPr>
            <w:r w:rsidRPr="00466C02">
              <w:rPr>
                <w:sz w:val="22"/>
                <w:szCs w:val="22"/>
              </w:rPr>
              <w:t>Schools</w:t>
            </w:r>
          </w:p>
        </w:tc>
        <w:tc>
          <w:tcPr>
            <w:tcW w:w="3827" w:type="dxa"/>
          </w:tcPr>
          <w:p w14:paraId="7F0D3FEB" w14:textId="77777777" w:rsidR="003A0D77" w:rsidRPr="00466C02" w:rsidRDefault="003A0D77" w:rsidP="003A0D77">
            <w:pPr>
              <w:ind w:left="0" w:firstLine="0"/>
              <w:rPr>
                <w:sz w:val="22"/>
                <w:szCs w:val="22"/>
              </w:rPr>
            </w:pPr>
            <w:r w:rsidRPr="00466C02">
              <w:rPr>
                <w:sz w:val="22"/>
                <w:szCs w:val="22"/>
              </w:rPr>
              <w:t>All T&amp;L activity at all levels</w:t>
            </w:r>
          </w:p>
        </w:tc>
      </w:tr>
      <w:tr w:rsidR="00466C02" w:rsidRPr="00466C02" w14:paraId="04F27130" w14:textId="77777777" w:rsidTr="00427573">
        <w:tc>
          <w:tcPr>
            <w:tcW w:w="4531" w:type="dxa"/>
          </w:tcPr>
          <w:p w14:paraId="2BD1A123" w14:textId="77777777" w:rsidR="003A0D77" w:rsidRPr="00466C02" w:rsidRDefault="003A0D77" w:rsidP="003A0D77">
            <w:pPr>
              <w:ind w:left="0" w:firstLine="0"/>
              <w:rPr>
                <w:sz w:val="22"/>
                <w:szCs w:val="22"/>
              </w:rPr>
            </w:pPr>
            <w:r w:rsidRPr="00466C02">
              <w:rPr>
                <w:sz w:val="22"/>
                <w:szCs w:val="22"/>
              </w:rPr>
              <w:t>Implementation plans for policies, procedures and guidance</w:t>
            </w:r>
          </w:p>
        </w:tc>
        <w:tc>
          <w:tcPr>
            <w:tcW w:w="1276" w:type="dxa"/>
          </w:tcPr>
          <w:p w14:paraId="241F7FC0" w14:textId="0E8D8AD0" w:rsidR="003A0D77" w:rsidRPr="00466C02" w:rsidRDefault="003A0D77" w:rsidP="003A0D77">
            <w:pPr>
              <w:ind w:left="0" w:firstLine="0"/>
              <w:rPr>
                <w:sz w:val="22"/>
                <w:szCs w:val="22"/>
              </w:rPr>
            </w:pPr>
            <w:r w:rsidRPr="00466C02">
              <w:rPr>
                <w:sz w:val="22"/>
                <w:szCs w:val="22"/>
              </w:rPr>
              <w:t>TLD</w:t>
            </w:r>
          </w:p>
        </w:tc>
        <w:tc>
          <w:tcPr>
            <w:tcW w:w="3827" w:type="dxa"/>
          </w:tcPr>
          <w:p w14:paraId="6774BFE4" w14:textId="77777777" w:rsidR="003A0D77" w:rsidRPr="00466C02" w:rsidRDefault="003A0D77" w:rsidP="003A0D77">
            <w:pPr>
              <w:ind w:left="0" w:firstLine="0"/>
              <w:rPr>
                <w:sz w:val="22"/>
                <w:szCs w:val="22"/>
              </w:rPr>
            </w:pPr>
            <w:r w:rsidRPr="00466C02">
              <w:rPr>
                <w:sz w:val="22"/>
                <w:szCs w:val="22"/>
              </w:rPr>
              <w:t>Implementation of policies and their impact</w:t>
            </w:r>
          </w:p>
        </w:tc>
      </w:tr>
      <w:tr w:rsidR="00466C02" w:rsidRPr="00466C02" w14:paraId="4E9B962A" w14:textId="77777777" w:rsidTr="00427573">
        <w:tc>
          <w:tcPr>
            <w:tcW w:w="4531" w:type="dxa"/>
          </w:tcPr>
          <w:p w14:paraId="63ECEC5E" w14:textId="77777777" w:rsidR="003A0D77" w:rsidRPr="00466C02" w:rsidRDefault="003A0D77" w:rsidP="003A0D77">
            <w:pPr>
              <w:ind w:left="0" w:firstLine="0"/>
              <w:rPr>
                <w:sz w:val="22"/>
                <w:szCs w:val="22"/>
              </w:rPr>
            </w:pPr>
            <w:r w:rsidRPr="00466C02">
              <w:rPr>
                <w:sz w:val="22"/>
                <w:szCs w:val="22"/>
              </w:rPr>
              <w:t>Output from formal/informal appeals, complaints and academic malpractice cases at School and Faculty levels</w:t>
            </w:r>
          </w:p>
        </w:tc>
        <w:tc>
          <w:tcPr>
            <w:tcW w:w="1276" w:type="dxa"/>
          </w:tcPr>
          <w:p w14:paraId="1334B941" w14:textId="77777777" w:rsidR="003A0D77" w:rsidRPr="00466C02" w:rsidRDefault="003A0D77" w:rsidP="003A0D77">
            <w:pPr>
              <w:ind w:left="0" w:firstLine="0"/>
              <w:rPr>
                <w:sz w:val="22"/>
                <w:szCs w:val="22"/>
              </w:rPr>
            </w:pPr>
            <w:r w:rsidRPr="00466C02">
              <w:rPr>
                <w:sz w:val="22"/>
                <w:szCs w:val="22"/>
              </w:rPr>
              <w:t>Schools/Faculties</w:t>
            </w:r>
          </w:p>
        </w:tc>
        <w:tc>
          <w:tcPr>
            <w:tcW w:w="3827" w:type="dxa"/>
          </w:tcPr>
          <w:p w14:paraId="68B3A3B0" w14:textId="77777777" w:rsidR="003A0D77" w:rsidRPr="00466C02" w:rsidRDefault="003A0D77" w:rsidP="003A0D77">
            <w:pPr>
              <w:ind w:left="0" w:firstLine="0"/>
              <w:rPr>
                <w:sz w:val="22"/>
                <w:szCs w:val="22"/>
              </w:rPr>
            </w:pPr>
            <w:r w:rsidRPr="00466C02">
              <w:rPr>
                <w:sz w:val="22"/>
                <w:szCs w:val="22"/>
              </w:rPr>
              <w:t>All T&amp;L activity at all levels including implementation of policy and practice</w:t>
            </w:r>
          </w:p>
        </w:tc>
      </w:tr>
      <w:tr w:rsidR="00466C02" w:rsidRPr="00466C02" w14:paraId="503786B1" w14:textId="77777777" w:rsidTr="00427573">
        <w:tc>
          <w:tcPr>
            <w:tcW w:w="4531" w:type="dxa"/>
          </w:tcPr>
          <w:p w14:paraId="17ABEB8D" w14:textId="77777777" w:rsidR="003A0D77" w:rsidRPr="00466C02" w:rsidRDefault="003A0D77" w:rsidP="003A0D77">
            <w:pPr>
              <w:ind w:left="0" w:firstLine="0"/>
              <w:rPr>
                <w:sz w:val="22"/>
                <w:szCs w:val="22"/>
              </w:rPr>
            </w:pPr>
            <w:r w:rsidRPr="00466C02">
              <w:rPr>
                <w:sz w:val="22"/>
                <w:szCs w:val="22"/>
              </w:rPr>
              <w:t>Output from the peer review of teaching</w:t>
            </w:r>
          </w:p>
        </w:tc>
        <w:tc>
          <w:tcPr>
            <w:tcW w:w="1276" w:type="dxa"/>
          </w:tcPr>
          <w:p w14:paraId="397848C1" w14:textId="77777777" w:rsidR="003A0D77" w:rsidRPr="00466C02" w:rsidRDefault="003A0D77" w:rsidP="003A0D77">
            <w:pPr>
              <w:ind w:left="0" w:firstLine="0"/>
              <w:rPr>
                <w:sz w:val="22"/>
                <w:szCs w:val="22"/>
              </w:rPr>
            </w:pPr>
            <w:r w:rsidRPr="00466C02">
              <w:rPr>
                <w:sz w:val="22"/>
                <w:szCs w:val="22"/>
              </w:rPr>
              <w:t>Schools</w:t>
            </w:r>
          </w:p>
        </w:tc>
        <w:tc>
          <w:tcPr>
            <w:tcW w:w="3827" w:type="dxa"/>
          </w:tcPr>
          <w:p w14:paraId="568BE75C" w14:textId="77777777" w:rsidR="003A0D77" w:rsidRPr="00466C02" w:rsidRDefault="003A0D77" w:rsidP="003A0D77">
            <w:pPr>
              <w:ind w:left="0" w:firstLine="0"/>
              <w:rPr>
                <w:sz w:val="22"/>
                <w:szCs w:val="22"/>
              </w:rPr>
            </w:pPr>
            <w:r w:rsidRPr="00466C02">
              <w:rPr>
                <w:sz w:val="22"/>
                <w:szCs w:val="22"/>
              </w:rPr>
              <w:t>Programme or School-level themes or requirements</w:t>
            </w:r>
          </w:p>
        </w:tc>
      </w:tr>
    </w:tbl>
    <w:p w14:paraId="6394CCD8" w14:textId="77777777" w:rsidR="003A0D77" w:rsidRDefault="003A0D77">
      <w:pPr>
        <w:ind w:left="1571" w:hanging="1571"/>
        <w:rPr>
          <w:b/>
          <w:bCs/>
          <w:color w:val="000000"/>
          <w:sz w:val="28"/>
          <w:szCs w:val="28"/>
        </w:rPr>
      </w:pPr>
      <w:r>
        <w:br w:type="page"/>
      </w:r>
    </w:p>
    <w:p w14:paraId="6DDF2D68" w14:textId="19C988E1" w:rsidR="009B32C9" w:rsidRDefault="00C94304" w:rsidP="009B32C9">
      <w:pPr>
        <w:pStyle w:val="Heading2"/>
      </w:pPr>
      <w:bookmarkStart w:id="23" w:name="_Appendix_C:_Student"/>
      <w:bookmarkStart w:id="24" w:name="_Toc188267684"/>
      <w:bookmarkEnd w:id="23"/>
      <w:r>
        <w:lastRenderedPageBreak/>
        <w:t xml:space="preserve">Appendix C: </w:t>
      </w:r>
      <w:r w:rsidR="009B32C9" w:rsidRPr="009B32C9">
        <w:t>Student Experience Action Plan (SEAP) template</w:t>
      </w:r>
      <w:bookmarkEnd w:id="24"/>
    </w:p>
    <w:p w14:paraId="4614B34E" w14:textId="03A40820" w:rsidR="00B4354E" w:rsidRDefault="00B4354E" w:rsidP="00B4354E">
      <w:pPr>
        <w:ind w:left="0" w:firstLine="0"/>
      </w:pPr>
      <w:r w:rsidRPr="00B4354E">
        <w:t xml:space="preserve">The SEAP template can be downloaded from </w:t>
      </w:r>
      <w:hyperlink r:id="rId26" w:history="1">
        <w:r w:rsidRPr="00695F88">
          <w:rPr>
            <w:rStyle w:val="Hyperlink"/>
          </w:rPr>
          <w:t>https://documents.manchester.ac.uk/DocuInfo.aspx?DocID=57533</w:t>
        </w:r>
      </w:hyperlink>
      <w:r>
        <w:t xml:space="preserve"> </w:t>
      </w:r>
      <w:r w:rsidRPr="00B4354E">
        <w:t>and must be completed by each School in the prescribed format (see illustration below).</w:t>
      </w:r>
    </w:p>
    <w:p w14:paraId="73CA128B" w14:textId="77777777" w:rsidR="00B4354E" w:rsidRDefault="00B4354E" w:rsidP="009B32C9"/>
    <w:p w14:paraId="512ED3E3" w14:textId="720C4CA6" w:rsidR="009B32C9" w:rsidRPr="009B32C9" w:rsidRDefault="00C94304" w:rsidP="009B32C9">
      <w:r>
        <w:rPr>
          <w:noProof/>
        </w:rPr>
        <w:drawing>
          <wp:inline distT="0" distB="0" distL="0" distR="0" wp14:anchorId="5CE57C95" wp14:editId="2FBE6507">
            <wp:extent cx="6106746" cy="4288895"/>
            <wp:effectExtent l="12700" t="12700" r="15240" b="16510"/>
            <wp:docPr id="1067761774"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61774" name="Picture 1" descr="A close-up of a document&#10;&#10;Description automatically generated"/>
                    <pic:cNvPicPr/>
                  </pic:nvPicPr>
                  <pic:blipFill rotWithShape="1">
                    <a:blip r:embed="rId27">
                      <a:extLst>
                        <a:ext uri="{28A0092B-C50C-407E-A947-70E740481C1C}">
                          <a14:useLocalDpi xmlns:a14="http://schemas.microsoft.com/office/drawing/2010/main" val="0"/>
                        </a:ext>
                      </a:extLst>
                    </a:blip>
                    <a:srcRect t="1" r="622" b="812"/>
                    <a:stretch/>
                  </pic:blipFill>
                  <pic:spPr bwMode="auto">
                    <a:xfrm>
                      <a:off x="0" y="0"/>
                      <a:ext cx="6110188" cy="429131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B2AF73E" w14:textId="77777777" w:rsidR="00466C02" w:rsidRDefault="009B32C9">
      <w:pPr>
        <w:ind w:left="1571" w:hanging="1571"/>
      </w:pPr>
      <w:r>
        <w:br w:type="page"/>
      </w:r>
    </w:p>
    <w:p w14:paraId="778DFFBA" w14:textId="6B98327F" w:rsidR="00466C02" w:rsidRDefault="00466C02" w:rsidP="00466C02">
      <w:pPr>
        <w:pStyle w:val="Heading2"/>
      </w:pPr>
      <w:bookmarkStart w:id="25" w:name="_Appendix_D:_Faculty"/>
      <w:bookmarkStart w:id="26" w:name="_Toc188267685"/>
      <w:bookmarkEnd w:id="25"/>
      <w:r>
        <w:lastRenderedPageBreak/>
        <w:t xml:space="preserve">Appendix D: </w:t>
      </w:r>
      <w:r w:rsidRPr="00466C02">
        <w:t>Faculty Quality Assurance checklist</w:t>
      </w:r>
      <w:bookmarkEnd w:id="26"/>
    </w:p>
    <w:p w14:paraId="64C93818" w14:textId="416825BD" w:rsidR="00466C02" w:rsidRDefault="00466C02" w:rsidP="00F75DBE">
      <w:pPr>
        <w:ind w:left="0" w:firstLine="0"/>
      </w:pPr>
      <w:r>
        <w:t xml:space="preserve">The QA Checklist sets out a series of prompts to structure the Faculty Evaluation agenda, which can be incorporated within the usual business. </w:t>
      </w:r>
    </w:p>
    <w:p w14:paraId="645779CA" w14:textId="77777777" w:rsidR="00F75DBE" w:rsidRDefault="00F75DBE" w:rsidP="005C414B">
      <w:pPr>
        <w:ind w:left="0" w:firstLine="0"/>
      </w:pPr>
    </w:p>
    <w:tbl>
      <w:tblPr>
        <w:tblStyle w:val="TableGrid"/>
        <w:tblW w:w="0" w:type="auto"/>
        <w:tblLook w:val="04A0" w:firstRow="1" w:lastRow="0" w:firstColumn="1" w:lastColumn="0" w:noHBand="0" w:noVBand="1"/>
      </w:tblPr>
      <w:tblGrid>
        <w:gridCol w:w="1394"/>
        <w:gridCol w:w="3403"/>
        <w:gridCol w:w="1386"/>
        <w:gridCol w:w="3445"/>
      </w:tblGrid>
      <w:tr w:rsidR="005C414B" w14:paraId="56FB54C5" w14:textId="77777777" w:rsidTr="002D1378">
        <w:trPr>
          <w:trHeight w:val="567"/>
        </w:trPr>
        <w:tc>
          <w:tcPr>
            <w:tcW w:w="1413" w:type="dxa"/>
            <w:shd w:val="clear" w:color="auto" w:fill="6D009D" w:themeFill="accent1"/>
            <w:vAlign w:val="center"/>
          </w:tcPr>
          <w:p w14:paraId="691A22AF" w14:textId="2C1B2134" w:rsidR="005C414B" w:rsidRDefault="005C414B" w:rsidP="002D1378">
            <w:pPr>
              <w:ind w:left="0" w:firstLine="0"/>
            </w:pPr>
            <w:r>
              <w:t>Faculty</w:t>
            </w:r>
          </w:p>
        </w:tc>
        <w:tc>
          <w:tcPr>
            <w:tcW w:w="3544" w:type="dxa"/>
            <w:vAlign w:val="center"/>
          </w:tcPr>
          <w:p w14:paraId="2AB17595" w14:textId="77777777" w:rsidR="005C414B" w:rsidRDefault="005C414B" w:rsidP="002D1378">
            <w:pPr>
              <w:ind w:left="0" w:firstLine="0"/>
            </w:pPr>
          </w:p>
        </w:tc>
        <w:tc>
          <w:tcPr>
            <w:tcW w:w="1417" w:type="dxa"/>
            <w:shd w:val="clear" w:color="auto" w:fill="6D009D" w:themeFill="accent1"/>
            <w:vAlign w:val="center"/>
          </w:tcPr>
          <w:p w14:paraId="74F89F15" w14:textId="781C53A9" w:rsidR="005C414B" w:rsidRDefault="005C414B" w:rsidP="002D1378">
            <w:pPr>
              <w:ind w:left="0" w:firstLine="0"/>
            </w:pPr>
            <w:r>
              <w:t>Year</w:t>
            </w:r>
          </w:p>
        </w:tc>
        <w:tc>
          <w:tcPr>
            <w:tcW w:w="3588" w:type="dxa"/>
            <w:vAlign w:val="center"/>
          </w:tcPr>
          <w:p w14:paraId="00FBCD30" w14:textId="77777777" w:rsidR="005C414B" w:rsidRDefault="005C414B" w:rsidP="002D1378">
            <w:pPr>
              <w:ind w:left="0" w:firstLine="0"/>
            </w:pPr>
          </w:p>
        </w:tc>
      </w:tr>
    </w:tbl>
    <w:p w14:paraId="08147DE5" w14:textId="113AF9C3" w:rsidR="002D1378" w:rsidRDefault="002D1378"/>
    <w:tbl>
      <w:tblPr>
        <w:tblStyle w:val="TableGrid"/>
        <w:tblW w:w="0" w:type="auto"/>
        <w:tblInd w:w="-5" w:type="dxa"/>
        <w:tblLook w:val="04A0" w:firstRow="1" w:lastRow="0" w:firstColumn="1" w:lastColumn="0" w:noHBand="0" w:noVBand="1"/>
      </w:tblPr>
      <w:tblGrid>
        <w:gridCol w:w="1383"/>
        <w:gridCol w:w="8250"/>
      </w:tblGrid>
      <w:tr w:rsidR="002D1378" w14:paraId="5E69126E" w14:textId="77777777" w:rsidTr="002D1378">
        <w:tc>
          <w:tcPr>
            <w:tcW w:w="9967" w:type="dxa"/>
            <w:gridSpan w:val="2"/>
            <w:shd w:val="clear" w:color="auto" w:fill="6D009D" w:themeFill="accent1"/>
          </w:tcPr>
          <w:p w14:paraId="31D89F6E" w14:textId="301ADDC4" w:rsidR="002D1378" w:rsidRDefault="002D1378" w:rsidP="002D1378">
            <w:pPr>
              <w:ind w:left="0" w:firstLine="0"/>
            </w:pPr>
            <w:r w:rsidRPr="005C414B">
              <w:t>1.</w:t>
            </w:r>
            <w:r>
              <w:t xml:space="preserve"> </w:t>
            </w:r>
            <w:r w:rsidRPr="005C414B">
              <w:t xml:space="preserve">Did all continuous monitoring take </w:t>
            </w:r>
            <w:proofErr w:type="gramStart"/>
            <w:r w:rsidRPr="005C414B">
              <w:t>place</w:t>
            </w:r>
            <w:proofErr w:type="gramEnd"/>
            <w:r w:rsidRPr="005C414B">
              <w:t xml:space="preserve"> for all programmes within each School of your Faculty, as per the requirements of the University’s Quality Framework?</w:t>
            </w:r>
          </w:p>
        </w:tc>
      </w:tr>
      <w:tr w:rsidR="002D1378" w14:paraId="723A361F" w14:textId="77777777" w:rsidTr="001A0F90">
        <w:trPr>
          <w:trHeight w:val="737"/>
        </w:trPr>
        <w:tc>
          <w:tcPr>
            <w:tcW w:w="1418" w:type="dxa"/>
            <w:tcBorders>
              <w:right w:val="nil"/>
            </w:tcBorders>
            <w:vAlign w:val="center"/>
          </w:tcPr>
          <w:p w14:paraId="6886A8EE" w14:textId="77777777" w:rsidR="002D1378" w:rsidRDefault="002D1378" w:rsidP="001A0F90">
            <w:pPr>
              <w:tabs>
                <w:tab w:val="left" w:pos="2013"/>
              </w:tabs>
              <w:ind w:left="0" w:firstLine="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p>
          <w:p w14:paraId="5887619D" w14:textId="110B9E70" w:rsidR="002D1378" w:rsidRDefault="002D1378" w:rsidP="001A0F90">
            <w:pPr>
              <w:tabs>
                <w:tab w:val="left" w:pos="2013"/>
              </w:tabs>
              <w:ind w:left="0" w:firstLine="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8549" w:type="dxa"/>
            <w:tcBorders>
              <w:left w:val="nil"/>
            </w:tcBorders>
            <w:vAlign w:val="center"/>
          </w:tcPr>
          <w:p w14:paraId="7FF4ED22" w14:textId="3B1B611C" w:rsidR="002D1378" w:rsidRDefault="002D1378" w:rsidP="001A0F90">
            <w:pPr>
              <w:ind w:left="0" w:firstLine="0"/>
            </w:pPr>
            <w:r>
              <w:t xml:space="preserve">Comments: </w:t>
            </w:r>
          </w:p>
        </w:tc>
      </w:tr>
      <w:tr w:rsidR="002D1378" w14:paraId="01D486C7" w14:textId="77777777" w:rsidTr="002D1378">
        <w:tc>
          <w:tcPr>
            <w:tcW w:w="9967" w:type="dxa"/>
            <w:gridSpan w:val="2"/>
            <w:shd w:val="clear" w:color="auto" w:fill="6D009D" w:themeFill="accent1"/>
          </w:tcPr>
          <w:p w14:paraId="3E3B3E5F" w14:textId="7737AF48" w:rsidR="002D1378" w:rsidRDefault="002D1378" w:rsidP="002D1378">
            <w:pPr>
              <w:ind w:left="0" w:firstLine="0"/>
            </w:pPr>
            <w:r>
              <w:t xml:space="preserve">2. </w:t>
            </w:r>
            <w:r w:rsidRPr="002D1378">
              <w:t>Did all necessary periodic review of programmes that were due in this academic year, on the 5 or 6-yearly cycle, take place for every programme in the Faculty, as per the University’s guidance on periodic reviews?</w:t>
            </w:r>
          </w:p>
        </w:tc>
      </w:tr>
      <w:tr w:rsidR="002D1378" w14:paraId="19A75093" w14:textId="77777777" w:rsidTr="001A0F90">
        <w:trPr>
          <w:trHeight w:val="737"/>
        </w:trPr>
        <w:tc>
          <w:tcPr>
            <w:tcW w:w="1418" w:type="dxa"/>
            <w:tcBorders>
              <w:right w:val="nil"/>
            </w:tcBorders>
            <w:vAlign w:val="center"/>
          </w:tcPr>
          <w:p w14:paraId="5C7AE0BD" w14:textId="77777777" w:rsidR="002D1378" w:rsidRDefault="002D1378" w:rsidP="001A0F90">
            <w:pPr>
              <w:tabs>
                <w:tab w:val="left" w:pos="2013"/>
              </w:tabs>
              <w:ind w:left="0" w:firstLine="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p>
          <w:p w14:paraId="710CA466" w14:textId="77777777" w:rsidR="002D1378" w:rsidRDefault="002D1378" w:rsidP="001A0F90">
            <w:pPr>
              <w:tabs>
                <w:tab w:val="left" w:pos="2013"/>
              </w:tabs>
              <w:ind w:left="0" w:firstLine="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8549" w:type="dxa"/>
            <w:tcBorders>
              <w:left w:val="nil"/>
            </w:tcBorders>
            <w:vAlign w:val="center"/>
          </w:tcPr>
          <w:p w14:paraId="0D0BD2EC" w14:textId="77777777" w:rsidR="002D1378" w:rsidRDefault="002D1378" w:rsidP="001A0F90">
            <w:pPr>
              <w:ind w:left="0" w:firstLine="0"/>
            </w:pPr>
            <w:r>
              <w:t xml:space="preserve">Comments: </w:t>
            </w:r>
          </w:p>
        </w:tc>
      </w:tr>
      <w:tr w:rsidR="002D1378" w14:paraId="60905833" w14:textId="77777777" w:rsidTr="002D1378">
        <w:tc>
          <w:tcPr>
            <w:tcW w:w="9967" w:type="dxa"/>
            <w:gridSpan w:val="2"/>
            <w:shd w:val="clear" w:color="auto" w:fill="6D009D" w:themeFill="accent1"/>
          </w:tcPr>
          <w:p w14:paraId="59CE75F7" w14:textId="0290F961" w:rsidR="002D1378" w:rsidRDefault="002D1378" w:rsidP="002D1378">
            <w:pPr>
              <w:ind w:left="0" w:firstLine="0"/>
            </w:pPr>
            <w:r>
              <w:t xml:space="preserve">3. </w:t>
            </w:r>
            <w:r w:rsidRPr="002D1378">
              <w:t>Are you satisfied that all necessary internal procedures are in place within the Faculty to ensure the function of the University’s Quality Framework and the maintenance of quality and standards?</w:t>
            </w:r>
          </w:p>
        </w:tc>
      </w:tr>
      <w:tr w:rsidR="002D1378" w14:paraId="04CB8A4D" w14:textId="77777777" w:rsidTr="001A0F90">
        <w:trPr>
          <w:trHeight w:val="737"/>
        </w:trPr>
        <w:tc>
          <w:tcPr>
            <w:tcW w:w="1418" w:type="dxa"/>
            <w:tcBorders>
              <w:right w:val="nil"/>
            </w:tcBorders>
            <w:vAlign w:val="center"/>
          </w:tcPr>
          <w:p w14:paraId="1041F15C" w14:textId="77777777" w:rsidR="002D1378" w:rsidRDefault="002D1378" w:rsidP="001A0F90">
            <w:pPr>
              <w:tabs>
                <w:tab w:val="left" w:pos="2013"/>
              </w:tabs>
              <w:ind w:left="0" w:firstLine="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p>
          <w:p w14:paraId="4CD51A75" w14:textId="77777777" w:rsidR="002D1378" w:rsidRDefault="002D1378" w:rsidP="001A0F90">
            <w:pPr>
              <w:tabs>
                <w:tab w:val="left" w:pos="2013"/>
              </w:tabs>
              <w:ind w:left="0" w:firstLine="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8549" w:type="dxa"/>
            <w:tcBorders>
              <w:left w:val="nil"/>
            </w:tcBorders>
            <w:vAlign w:val="center"/>
          </w:tcPr>
          <w:p w14:paraId="2664D1A6" w14:textId="77777777" w:rsidR="002D1378" w:rsidRDefault="002D1378" w:rsidP="001A0F90">
            <w:pPr>
              <w:ind w:left="0" w:firstLine="0"/>
            </w:pPr>
            <w:r>
              <w:t xml:space="preserve">Comments: </w:t>
            </w:r>
          </w:p>
        </w:tc>
      </w:tr>
      <w:tr w:rsidR="002D1378" w14:paraId="2416BF88" w14:textId="77777777" w:rsidTr="002D1378">
        <w:tc>
          <w:tcPr>
            <w:tcW w:w="9967" w:type="dxa"/>
            <w:gridSpan w:val="2"/>
            <w:shd w:val="clear" w:color="auto" w:fill="6D009D" w:themeFill="accent1"/>
          </w:tcPr>
          <w:p w14:paraId="34E08338" w14:textId="60D6A722" w:rsidR="002D1378" w:rsidRDefault="002D1378" w:rsidP="002D1378">
            <w:pPr>
              <w:ind w:left="0" w:firstLine="0"/>
            </w:pPr>
            <w:r>
              <w:t xml:space="preserve">4. </w:t>
            </w:r>
            <w:r w:rsidRPr="002D1378">
              <w:t>Did all Schools within your Faculty consider, action and respond to External Examiner reports as specified in the Guidance on External Examiners Procedures?</w:t>
            </w:r>
          </w:p>
        </w:tc>
      </w:tr>
      <w:tr w:rsidR="002D1378" w14:paraId="7213C1D7" w14:textId="77777777" w:rsidTr="001A0F90">
        <w:trPr>
          <w:trHeight w:val="737"/>
        </w:trPr>
        <w:tc>
          <w:tcPr>
            <w:tcW w:w="1418" w:type="dxa"/>
            <w:tcBorders>
              <w:right w:val="nil"/>
            </w:tcBorders>
            <w:vAlign w:val="center"/>
          </w:tcPr>
          <w:p w14:paraId="0F8559E8" w14:textId="77777777" w:rsidR="002D1378" w:rsidRDefault="002D1378" w:rsidP="001A0F90">
            <w:pPr>
              <w:tabs>
                <w:tab w:val="left" w:pos="2013"/>
              </w:tabs>
              <w:ind w:left="0" w:firstLine="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p>
          <w:p w14:paraId="09D6DA06" w14:textId="77777777" w:rsidR="002D1378" w:rsidRDefault="002D1378" w:rsidP="001A0F90">
            <w:pPr>
              <w:tabs>
                <w:tab w:val="left" w:pos="2013"/>
              </w:tabs>
              <w:ind w:left="0" w:firstLine="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8549" w:type="dxa"/>
            <w:tcBorders>
              <w:left w:val="nil"/>
            </w:tcBorders>
            <w:vAlign w:val="center"/>
          </w:tcPr>
          <w:p w14:paraId="1276C943" w14:textId="77777777" w:rsidR="002D1378" w:rsidRDefault="002D1378" w:rsidP="001A0F90">
            <w:pPr>
              <w:ind w:left="0" w:firstLine="0"/>
            </w:pPr>
            <w:r>
              <w:t xml:space="preserve">Comments: </w:t>
            </w:r>
          </w:p>
        </w:tc>
      </w:tr>
      <w:tr w:rsidR="002D1378" w14:paraId="02B91761" w14:textId="77777777" w:rsidTr="002D1378">
        <w:tc>
          <w:tcPr>
            <w:tcW w:w="9967" w:type="dxa"/>
            <w:gridSpan w:val="2"/>
            <w:shd w:val="clear" w:color="auto" w:fill="6D009D" w:themeFill="accent1"/>
          </w:tcPr>
          <w:p w14:paraId="17BE8320" w14:textId="034601CA" w:rsidR="002D1378" w:rsidRDefault="002D1378" w:rsidP="002D1378">
            <w:pPr>
              <w:ind w:left="0" w:firstLine="0"/>
            </w:pPr>
            <w:r w:rsidRPr="002D1378">
              <w:t>5.</w:t>
            </w:r>
            <w:r>
              <w:t xml:space="preserve"> </w:t>
            </w:r>
            <w:r w:rsidRPr="002D1378">
              <w:t>Were all final Examination Boards conducted anonymously?</w:t>
            </w:r>
          </w:p>
        </w:tc>
      </w:tr>
      <w:tr w:rsidR="002D1378" w14:paraId="2896CC4B" w14:textId="77777777" w:rsidTr="001A0F90">
        <w:trPr>
          <w:trHeight w:val="737"/>
        </w:trPr>
        <w:tc>
          <w:tcPr>
            <w:tcW w:w="1418" w:type="dxa"/>
            <w:tcBorders>
              <w:right w:val="nil"/>
            </w:tcBorders>
            <w:vAlign w:val="center"/>
          </w:tcPr>
          <w:p w14:paraId="7B003F47" w14:textId="77777777" w:rsidR="002D1378" w:rsidRDefault="002D1378" w:rsidP="001A0F90">
            <w:pPr>
              <w:tabs>
                <w:tab w:val="left" w:pos="2013"/>
              </w:tabs>
              <w:ind w:left="0" w:firstLine="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p>
          <w:p w14:paraId="53886F78" w14:textId="77777777" w:rsidR="002D1378" w:rsidRDefault="002D1378" w:rsidP="001A0F90">
            <w:pPr>
              <w:tabs>
                <w:tab w:val="left" w:pos="2013"/>
              </w:tabs>
              <w:ind w:left="0" w:firstLine="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8549" w:type="dxa"/>
            <w:tcBorders>
              <w:left w:val="nil"/>
            </w:tcBorders>
            <w:vAlign w:val="center"/>
          </w:tcPr>
          <w:p w14:paraId="34291EFE" w14:textId="77777777" w:rsidR="002D1378" w:rsidRDefault="002D1378" w:rsidP="001A0F90">
            <w:pPr>
              <w:ind w:left="0" w:firstLine="0"/>
            </w:pPr>
            <w:r>
              <w:t xml:space="preserve">Comments: </w:t>
            </w:r>
          </w:p>
        </w:tc>
      </w:tr>
      <w:tr w:rsidR="002D1378" w14:paraId="4C1D0172" w14:textId="77777777" w:rsidTr="002D1378">
        <w:tc>
          <w:tcPr>
            <w:tcW w:w="9967" w:type="dxa"/>
            <w:gridSpan w:val="2"/>
            <w:shd w:val="clear" w:color="auto" w:fill="6D009D" w:themeFill="accent1"/>
          </w:tcPr>
          <w:p w14:paraId="497FEFBD" w14:textId="178D45D4" w:rsidR="002D1378" w:rsidRPr="002D1378" w:rsidRDefault="002D1378" w:rsidP="002D1378">
            <w:pPr>
              <w:ind w:left="0" w:firstLine="0"/>
            </w:pPr>
            <w:r>
              <w:t xml:space="preserve">6. </w:t>
            </w:r>
            <w:r w:rsidRPr="002D1378">
              <w:t>Was Collaborative activity approved, monitored, reviewed and supported appropriately, as per the Guidance and Procedures for the Quality Assurance of Collaborative Provision?</w:t>
            </w:r>
          </w:p>
        </w:tc>
      </w:tr>
      <w:tr w:rsidR="002D1378" w14:paraId="6944F98D" w14:textId="77777777" w:rsidTr="001A0F90">
        <w:trPr>
          <w:trHeight w:val="737"/>
        </w:trPr>
        <w:tc>
          <w:tcPr>
            <w:tcW w:w="1418" w:type="dxa"/>
            <w:tcBorders>
              <w:right w:val="nil"/>
            </w:tcBorders>
            <w:vAlign w:val="center"/>
          </w:tcPr>
          <w:p w14:paraId="3C2820CE" w14:textId="77777777" w:rsidR="002D1378" w:rsidRDefault="002D1378" w:rsidP="001A0F90">
            <w:pPr>
              <w:tabs>
                <w:tab w:val="left" w:pos="2013"/>
              </w:tabs>
              <w:ind w:left="0" w:firstLine="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p>
          <w:p w14:paraId="6A7F4438" w14:textId="77777777" w:rsidR="002D1378" w:rsidRDefault="002D1378" w:rsidP="001A0F90">
            <w:pPr>
              <w:tabs>
                <w:tab w:val="left" w:pos="2013"/>
              </w:tabs>
              <w:ind w:left="0" w:firstLine="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8549" w:type="dxa"/>
            <w:tcBorders>
              <w:left w:val="nil"/>
            </w:tcBorders>
            <w:vAlign w:val="center"/>
          </w:tcPr>
          <w:p w14:paraId="2F68F9D4" w14:textId="77777777" w:rsidR="002D1378" w:rsidRDefault="002D1378" w:rsidP="001A0F90">
            <w:pPr>
              <w:ind w:left="0" w:firstLine="0"/>
            </w:pPr>
            <w:r>
              <w:t xml:space="preserve">Comments: </w:t>
            </w:r>
          </w:p>
        </w:tc>
      </w:tr>
      <w:tr w:rsidR="002D1378" w14:paraId="67DB7FC2" w14:textId="77777777" w:rsidTr="002D1378">
        <w:tc>
          <w:tcPr>
            <w:tcW w:w="9967" w:type="dxa"/>
            <w:gridSpan w:val="2"/>
            <w:shd w:val="clear" w:color="auto" w:fill="6D009D" w:themeFill="accent1"/>
          </w:tcPr>
          <w:p w14:paraId="23394A13" w14:textId="205FFCC1" w:rsidR="002D1378" w:rsidRPr="002D1378" w:rsidRDefault="002D1378" w:rsidP="002D1378">
            <w:pPr>
              <w:ind w:left="0" w:firstLine="0"/>
            </w:pPr>
            <w:r>
              <w:t xml:space="preserve">7. </w:t>
            </w:r>
            <w:r w:rsidRPr="002D1378">
              <w:t>Was the student voice sought and incorporated into SEAPs and programme-level action plans?</w:t>
            </w:r>
          </w:p>
        </w:tc>
      </w:tr>
      <w:tr w:rsidR="002D1378" w14:paraId="370F56F9" w14:textId="77777777" w:rsidTr="001A0F90">
        <w:trPr>
          <w:trHeight w:val="737"/>
        </w:trPr>
        <w:tc>
          <w:tcPr>
            <w:tcW w:w="1418" w:type="dxa"/>
            <w:tcBorders>
              <w:right w:val="nil"/>
            </w:tcBorders>
            <w:vAlign w:val="center"/>
          </w:tcPr>
          <w:p w14:paraId="162697A0" w14:textId="77777777" w:rsidR="002D1378" w:rsidRDefault="002D1378" w:rsidP="001A0F90">
            <w:pPr>
              <w:tabs>
                <w:tab w:val="left" w:pos="2013"/>
              </w:tabs>
              <w:ind w:left="0" w:firstLine="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p>
          <w:p w14:paraId="6193A333" w14:textId="77777777" w:rsidR="002D1378" w:rsidRDefault="002D1378" w:rsidP="001A0F90">
            <w:pPr>
              <w:tabs>
                <w:tab w:val="left" w:pos="2013"/>
              </w:tabs>
              <w:ind w:left="0" w:firstLine="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8549" w:type="dxa"/>
            <w:tcBorders>
              <w:left w:val="nil"/>
            </w:tcBorders>
            <w:vAlign w:val="center"/>
          </w:tcPr>
          <w:p w14:paraId="77E8BFB4" w14:textId="77777777" w:rsidR="002D1378" w:rsidRDefault="002D1378" w:rsidP="001A0F90">
            <w:pPr>
              <w:ind w:left="0" w:firstLine="0"/>
            </w:pPr>
            <w:r>
              <w:t xml:space="preserve">Comments: </w:t>
            </w:r>
          </w:p>
        </w:tc>
      </w:tr>
      <w:tr w:rsidR="002D1378" w14:paraId="4922C38D" w14:textId="77777777" w:rsidTr="002D1378">
        <w:tc>
          <w:tcPr>
            <w:tcW w:w="9967" w:type="dxa"/>
            <w:gridSpan w:val="2"/>
            <w:shd w:val="clear" w:color="auto" w:fill="6D009D" w:themeFill="accent1"/>
          </w:tcPr>
          <w:p w14:paraId="6C2B0319" w14:textId="4F5BCB9C" w:rsidR="002D1378" w:rsidRPr="002D1378" w:rsidRDefault="002D1378" w:rsidP="002D1378">
            <w:pPr>
              <w:ind w:left="0" w:firstLine="0"/>
            </w:pPr>
            <w:r w:rsidRPr="002D1378">
              <w:t>8.</w:t>
            </w:r>
            <w:r>
              <w:t xml:space="preserve"> </w:t>
            </w:r>
            <w:r w:rsidRPr="002D1378">
              <w:t>Were the Faculty and its Schools provided with appropriate guidance in the form of Web based documents and other advice and guidance to inform your implementation and application of the University’s Quality Framework?</w:t>
            </w:r>
          </w:p>
        </w:tc>
      </w:tr>
      <w:tr w:rsidR="002D1378" w14:paraId="7000F61D" w14:textId="77777777" w:rsidTr="001A0F90">
        <w:trPr>
          <w:trHeight w:val="737"/>
        </w:trPr>
        <w:tc>
          <w:tcPr>
            <w:tcW w:w="1418" w:type="dxa"/>
            <w:tcBorders>
              <w:right w:val="nil"/>
            </w:tcBorders>
            <w:vAlign w:val="center"/>
          </w:tcPr>
          <w:p w14:paraId="62886E97" w14:textId="77777777" w:rsidR="002D1378" w:rsidRDefault="002D1378" w:rsidP="001A0F90">
            <w:pPr>
              <w:tabs>
                <w:tab w:val="left" w:pos="2013"/>
              </w:tabs>
              <w:ind w:left="0" w:firstLine="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w:t>
            </w:r>
          </w:p>
          <w:p w14:paraId="2707726B" w14:textId="77777777" w:rsidR="002D1378" w:rsidRDefault="002D1378" w:rsidP="001A0F90">
            <w:pPr>
              <w:tabs>
                <w:tab w:val="left" w:pos="2013"/>
              </w:tabs>
              <w:ind w:left="0" w:firstLine="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No</w:t>
            </w:r>
          </w:p>
        </w:tc>
        <w:tc>
          <w:tcPr>
            <w:tcW w:w="8549" w:type="dxa"/>
            <w:tcBorders>
              <w:left w:val="nil"/>
            </w:tcBorders>
            <w:vAlign w:val="center"/>
          </w:tcPr>
          <w:p w14:paraId="63BD4B5C" w14:textId="77777777" w:rsidR="002D1378" w:rsidRDefault="002D1378" w:rsidP="001A0F90">
            <w:pPr>
              <w:ind w:left="0" w:firstLine="0"/>
            </w:pPr>
            <w:r>
              <w:t xml:space="preserve">Comments: </w:t>
            </w:r>
          </w:p>
        </w:tc>
      </w:tr>
    </w:tbl>
    <w:p w14:paraId="0F77DFAC" w14:textId="13515135" w:rsidR="002D1378" w:rsidRDefault="004961A9" w:rsidP="004961A9">
      <w:pPr>
        <w:pStyle w:val="Heading2"/>
      </w:pPr>
      <w:bookmarkStart w:id="27" w:name="_Appendix_E:_University"/>
      <w:bookmarkStart w:id="28" w:name="_Toc188267686"/>
      <w:bookmarkEnd w:id="27"/>
      <w:r>
        <w:lastRenderedPageBreak/>
        <w:t>Appendix E: University report for Senate</w:t>
      </w:r>
      <w:bookmarkEnd w:id="28"/>
    </w:p>
    <w:p w14:paraId="23167695" w14:textId="77777777" w:rsidR="004961A9" w:rsidRDefault="004961A9" w:rsidP="004961A9"/>
    <w:p w14:paraId="00CE27A5" w14:textId="24B5BDD1" w:rsidR="004961A9" w:rsidRDefault="004961A9" w:rsidP="004961A9">
      <w:r>
        <w:t>The University report is produced by the Head of TLD and outlines:</w:t>
      </w:r>
    </w:p>
    <w:p w14:paraId="743D4A86" w14:textId="50DC14A9" w:rsidR="004961A9" w:rsidRDefault="004961A9" w:rsidP="004961A9">
      <w:pPr>
        <w:ind w:left="567" w:hanging="567"/>
      </w:pPr>
      <w:r>
        <w:t>•</w:t>
      </w:r>
      <w:r>
        <w:tab/>
        <w:t>any specific issues arising from the operation of the procedures for programme approval, continuous monitoring, periodic review, institutional approval, collaborative review, and External Examiners (e.g. suggestions for the further development of the procedures).</w:t>
      </w:r>
    </w:p>
    <w:p w14:paraId="6E60E8A5" w14:textId="0776ADDC" w:rsidR="004961A9" w:rsidRDefault="004961A9" w:rsidP="004961A9">
      <w:pPr>
        <w:ind w:left="567" w:hanging="567"/>
      </w:pPr>
      <w:r>
        <w:t>•</w:t>
      </w:r>
      <w:r>
        <w:tab/>
        <w:t>any issues of concern relating to quality and standards as discussed by the Teaching and Learning Strategy Group (TLSG).</w:t>
      </w:r>
    </w:p>
    <w:p w14:paraId="16C9E66C" w14:textId="4E1EB8AF" w:rsidR="004961A9" w:rsidRDefault="004961A9" w:rsidP="004961A9">
      <w:pPr>
        <w:ind w:left="567" w:hanging="567"/>
      </w:pPr>
      <w:r>
        <w:t>•</w:t>
      </w:r>
      <w:r>
        <w:tab/>
        <w:t>any issues that the Teaching and Learning Student Implementation Group (TLSiG) wishes to bring to the attention of the TLSG.</w:t>
      </w:r>
    </w:p>
    <w:p w14:paraId="5A99870A" w14:textId="129841DA" w:rsidR="004961A9" w:rsidRDefault="004961A9" w:rsidP="004961A9">
      <w:pPr>
        <w:ind w:left="567" w:hanging="567"/>
      </w:pPr>
      <w:r>
        <w:t>•</w:t>
      </w:r>
      <w:r>
        <w:tab/>
        <w:t>any issues ongoing from institutional reviews.</w:t>
      </w:r>
    </w:p>
    <w:p w14:paraId="4EDE6140" w14:textId="3A879FD8" w:rsidR="004961A9" w:rsidRDefault="004961A9" w:rsidP="004961A9">
      <w:pPr>
        <w:ind w:left="567" w:hanging="567"/>
      </w:pPr>
      <w:r>
        <w:t>•</w:t>
      </w:r>
      <w:r>
        <w:tab/>
        <w:t xml:space="preserve">developments </w:t>
      </w:r>
      <w:proofErr w:type="gramStart"/>
      <w:r>
        <w:t>as a result of</w:t>
      </w:r>
      <w:proofErr w:type="gramEnd"/>
      <w:r>
        <w:t>, including ongoing or outstanding issues from, the previous meeting's action plan.</w:t>
      </w:r>
    </w:p>
    <w:p w14:paraId="4445AD31" w14:textId="77777777" w:rsidR="004961A9" w:rsidRDefault="004961A9" w:rsidP="004961A9"/>
    <w:p w14:paraId="4011FB94" w14:textId="77777777" w:rsidR="004961A9" w:rsidRDefault="004961A9" w:rsidP="004961A9">
      <w:r>
        <w:t>The University report has the following appendices:</w:t>
      </w:r>
    </w:p>
    <w:p w14:paraId="0CED413F" w14:textId="77777777" w:rsidR="004961A9" w:rsidRDefault="004961A9" w:rsidP="004961A9"/>
    <w:p w14:paraId="04ECD79F" w14:textId="77777777" w:rsidR="004961A9" w:rsidRDefault="004961A9" w:rsidP="004961A9">
      <w:pPr>
        <w:ind w:left="0" w:firstLine="0"/>
      </w:pPr>
      <w:r w:rsidRPr="004961A9">
        <w:rPr>
          <w:b/>
          <w:bCs/>
        </w:rPr>
        <w:t xml:space="preserve">Appendix 1: </w:t>
      </w:r>
      <w:r>
        <w:t>New Programme Approvals and Programme Amendments from the previous academic year</w:t>
      </w:r>
    </w:p>
    <w:p w14:paraId="0D18980D" w14:textId="77777777" w:rsidR="004961A9" w:rsidRDefault="004961A9" w:rsidP="004961A9">
      <w:pPr>
        <w:ind w:left="0" w:firstLine="0"/>
      </w:pPr>
    </w:p>
    <w:p w14:paraId="038DE16D" w14:textId="77777777" w:rsidR="004961A9" w:rsidRDefault="004961A9" w:rsidP="004961A9">
      <w:pPr>
        <w:ind w:left="0" w:firstLine="0"/>
      </w:pPr>
      <w:r w:rsidRPr="004961A9">
        <w:rPr>
          <w:b/>
          <w:bCs/>
        </w:rPr>
        <w:t>Appendix 2:</w:t>
      </w:r>
      <w:r>
        <w:t xml:space="preserve"> Periodic reviews that took place during the previous academic year: list and main themes</w:t>
      </w:r>
    </w:p>
    <w:p w14:paraId="750DB6A3" w14:textId="77777777" w:rsidR="004961A9" w:rsidRDefault="004961A9" w:rsidP="004961A9">
      <w:pPr>
        <w:ind w:left="0" w:firstLine="0"/>
      </w:pPr>
    </w:p>
    <w:p w14:paraId="2A247338" w14:textId="77777777" w:rsidR="004961A9" w:rsidRDefault="004961A9" w:rsidP="004961A9">
      <w:pPr>
        <w:ind w:left="0" w:firstLine="0"/>
      </w:pPr>
      <w:r w:rsidRPr="004961A9">
        <w:rPr>
          <w:b/>
          <w:bCs/>
        </w:rPr>
        <w:t>Appendix 3:</w:t>
      </w:r>
      <w:r>
        <w:t xml:space="preserve"> New partnerships approved via Institutional Approval during the previous academic year</w:t>
      </w:r>
    </w:p>
    <w:p w14:paraId="5364E350" w14:textId="77777777" w:rsidR="004961A9" w:rsidRDefault="004961A9" w:rsidP="004961A9">
      <w:pPr>
        <w:ind w:left="0" w:firstLine="0"/>
      </w:pPr>
    </w:p>
    <w:p w14:paraId="60716833" w14:textId="77777777" w:rsidR="004961A9" w:rsidRDefault="004961A9" w:rsidP="004961A9">
      <w:pPr>
        <w:ind w:left="0" w:firstLine="0"/>
      </w:pPr>
      <w:r w:rsidRPr="004961A9">
        <w:rPr>
          <w:b/>
          <w:bCs/>
        </w:rPr>
        <w:t>Appendix 4:</w:t>
      </w:r>
      <w:r>
        <w:t xml:space="preserve"> Partnerships reviewed via Collaborative Review during the previous academic year</w:t>
      </w:r>
    </w:p>
    <w:p w14:paraId="79B75B31" w14:textId="77777777" w:rsidR="004961A9" w:rsidRDefault="004961A9" w:rsidP="004961A9">
      <w:pPr>
        <w:ind w:left="0" w:firstLine="0"/>
      </w:pPr>
    </w:p>
    <w:p w14:paraId="0A3271DF" w14:textId="6DAE0B38" w:rsidR="004961A9" w:rsidRDefault="004961A9" w:rsidP="004961A9">
      <w:pPr>
        <w:ind w:left="0" w:firstLine="0"/>
      </w:pPr>
      <w:r w:rsidRPr="004961A9">
        <w:rPr>
          <w:b/>
          <w:bCs/>
        </w:rPr>
        <w:t>Appendix 5:</w:t>
      </w:r>
      <w:r>
        <w:t xml:space="preserve"> New policies approved by the Teaching and Learning Strategy Group during the previous academic year</w:t>
      </w:r>
    </w:p>
    <w:p w14:paraId="4C473048" w14:textId="77777777" w:rsidR="004961A9" w:rsidRDefault="004961A9" w:rsidP="004961A9">
      <w:pPr>
        <w:ind w:left="0" w:firstLine="0"/>
      </w:pPr>
    </w:p>
    <w:p w14:paraId="621423CE" w14:textId="77777777" w:rsidR="004961A9" w:rsidRDefault="004961A9" w:rsidP="004961A9">
      <w:pPr>
        <w:ind w:left="0" w:firstLine="0"/>
      </w:pPr>
      <w:r w:rsidRPr="004961A9">
        <w:rPr>
          <w:b/>
          <w:bCs/>
        </w:rPr>
        <w:t>Appendix 6:</w:t>
      </w:r>
      <w:r>
        <w:t xml:space="preserve"> Issues arising from External Examiner reports for undergraduate and postgraduate taught provision (based on reports received in the previous academic year)</w:t>
      </w:r>
    </w:p>
    <w:p w14:paraId="39AE7406" w14:textId="77777777" w:rsidR="004961A9" w:rsidRDefault="004961A9" w:rsidP="004961A9">
      <w:pPr>
        <w:ind w:left="0" w:firstLine="0"/>
      </w:pPr>
    </w:p>
    <w:p w14:paraId="5AF22011" w14:textId="74A5CA04" w:rsidR="004961A9" w:rsidRDefault="004961A9" w:rsidP="004961A9">
      <w:pPr>
        <w:ind w:left="0" w:firstLine="0"/>
      </w:pPr>
      <w:r w:rsidRPr="004961A9">
        <w:rPr>
          <w:b/>
          <w:bCs/>
        </w:rPr>
        <w:t>Appendix 7:</w:t>
      </w:r>
      <w:r>
        <w:t xml:space="preserve"> Draft Action plan for the following academic year.</w:t>
      </w:r>
    </w:p>
    <w:p w14:paraId="1FF839C7" w14:textId="10CD3EF8" w:rsidR="004961A9" w:rsidRDefault="004961A9">
      <w:pPr>
        <w:ind w:left="1571" w:hanging="1571"/>
      </w:pPr>
      <w:r>
        <w:br w:type="page"/>
      </w:r>
    </w:p>
    <w:p w14:paraId="2CF561FF" w14:textId="77777777" w:rsidR="004961A9" w:rsidRDefault="004961A9" w:rsidP="00716690"/>
    <w:tbl>
      <w:tblPr>
        <w:tblStyle w:val="TableGrid"/>
        <w:tblW w:w="9634" w:type="dxa"/>
        <w:tblLayout w:type="fixed"/>
        <w:tblLook w:val="01E0" w:firstRow="1" w:lastRow="1" w:firstColumn="1" w:lastColumn="1" w:noHBand="0" w:noVBand="0"/>
      </w:tblPr>
      <w:tblGrid>
        <w:gridCol w:w="2830"/>
        <w:gridCol w:w="6804"/>
      </w:tblGrid>
      <w:tr w:rsidR="00192D3A" w:rsidRPr="00B92709" w14:paraId="30DAB6C8" w14:textId="77777777" w:rsidTr="0096775A">
        <w:tc>
          <w:tcPr>
            <w:tcW w:w="9634" w:type="dxa"/>
            <w:gridSpan w:val="2"/>
            <w:shd w:val="clear" w:color="auto" w:fill="E6E6E6"/>
          </w:tcPr>
          <w:p w14:paraId="3D2E3602" w14:textId="77777777" w:rsidR="00192D3A" w:rsidRPr="00B92709" w:rsidRDefault="00192D3A" w:rsidP="00716690">
            <w:r w:rsidRPr="00B92709">
              <w:t>Document control box</w:t>
            </w:r>
          </w:p>
        </w:tc>
      </w:tr>
      <w:tr w:rsidR="00192D3A" w:rsidRPr="00B92709" w14:paraId="370A542F" w14:textId="77777777" w:rsidTr="0096775A">
        <w:tc>
          <w:tcPr>
            <w:tcW w:w="2830" w:type="dxa"/>
          </w:tcPr>
          <w:p w14:paraId="51A2D825" w14:textId="77777777" w:rsidR="00192D3A" w:rsidRPr="00B92709" w:rsidRDefault="00192D3A" w:rsidP="004961A9">
            <w:pPr>
              <w:ind w:left="0" w:firstLine="0"/>
            </w:pPr>
            <w:r w:rsidRPr="00B92709">
              <w:t>Policy / Procedure title:</w:t>
            </w:r>
          </w:p>
        </w:tc>
        <w:tc>
          <w:tcPr>
            <w:tcW w:w="6804" w:type="dxa"/>
          </w:tcPr>
          <w:p w14:paraId="24ADB520" w14:textId="0615EE94" w:rsidR="00192D3A" w:rsidRPr="00B92709" w:rsidRDefault="004961A9" w:rsidP="004961A9">
            <w:pPr>
              <w:ind w:left="0" w:firstLine="0"/>
            </w:pPr>
            <w:r>
              <w:t>Guidance for the Continuous Monitoring of undergraduate and postgraduate taught students</w:t>
            </w:r>
          </w:p>
        </w:tc>
      </w:tr>
      <w:tr w:rsidR="00192D3A" w:rsidRPr="00B92709" w14:paraId="6CC6C272" w14:textId="77777777" w:rsidTr="0096775A">
        <w:tc>
          <w:tcPr>
            <w:tcW w:w="2830" w:type="dxa"/>
          </w:tcPr>
          <w:p w14:paraId="224C5476" w14:textId="77777777" w:rsidR="00192D3A" w:rsidRPr="00B92709" w:rsidRDefault="00192D3A" w:rsidP="004961A9">
            <w:pPr>
              <w:ind w:left="0" w:firstLine="0"/>
            </w:pPr>
            <w:r w:rsidRPr="00B92709">
              <w:t>Date approved:</w:t>
            </w:r>
          </w:p>
        </w:tc>
        <w:tc>
          <w:tcPr>
            <w:tcW w:w="6804" w:type="dxa"/>
          </w:tcPr>
          <w:p w14:paraId="6550EDFC" w14:textId="60C85C32" w:rsidR="00192D3A" w:rsidRPr="00B92709" w:rsidRDefault="004961A9" w:rsidP="004961A9">
            <w:pPr>
              <w:ind w:left="0" w:firstLine="0"/>
            </w:pPr>
            <w:r>
              <w:t>October 2019</w:t>
            </w:r>
          </w:p>
        </w:tc>
      </w:tr>
      <w:tr w:rsidR="00192D3A" w:rsidRPr="00B92709" w14:paraId="3F26740D" w14:textId="77777777" w:rsidTr="0096775A">
        <w:tc>
          <w:tcPr>
            <w:tcW w:w="2830" w:type="dxa"/>
          </w:tcPr>
          <w:p w14:paraId="201E90D1" w14:textId="77777777" w:rsidR="00192D3A" w:rsidRPr="00B92709" w:rsidRDefault="00192D3A" w:rsidP="004961A9">
            <w:pPr>
              <w:ind w:left="0" w:firstLine="0"/>
            </w:pPr>
            <w:r w:rsidRPr="00B92709">
              <w:t>Approving body:</w:t>
            </w:r>
          </w:p>
        </w:tc>
        <w:tc>
          <w:tcPr>
            <w:tcW w:w="6804" w:type="dxa"/>
          </w:tcPr>
          <w:p w14:paraId="4FA67013" w14:textId="61133398" w:rsidR="00192D3A" w:rsidRPr="00B92709" w:rsidRDefault="004961A9" w:rsidP="004961A9">
            <w:pPr>
              <w:ind w:left="0" w:firstLine="0"/>
            </w:pPr>
            <w:r>
              <w:t>TLD</w:t>
            </w:r>
          </w:p>
        </w:tc>
      </w:tr>
      <w:tr w:rsidR="00192D3A" w:rsidRPr="00B92709" w14:paraId="5387F826" w14:textId="77777777" w:rsidTr="0096775A">
        <w:tc>
          <w:tcPr>
            <w:tcW w:w="2830" w:type="dxa"/>
          </w:tcPr>
          <w:p w14:paraId="413EE6D2" w14:textId="77777777" w:rsidR="00192D3A" w:rsidRPr="00B92709" w:rsidRDefault="00192D3A" w:rsidP="004961A9">
            <w:pPr>
              <w:ind w:left="0" w:firstLine="0"/>
            </w:pPr>
            <w:r w:rsidRPr="00B92709">
              <w:t>Implementation date:</w:t>
            </w:r>
          </w:p>
        </w:tc>
        <w:tc>
          <w:tcPr>
            <w:tcW w:w="6804" w:type="dxa"/>
          </w:tcPr>
          <w:p w14:paraId="2529E6CC" w14:textId="01C7B4CB" w:rsidR="00192D3A" w:rsidRPr="00B92709" w:rsidRDefault="004961A9" w:rsidP="004961A9">
            <w:pPr>
              <w:ind w:left="0" w:firstLine="0"/>
            </w:pPr>
            <w:r>
              <w:t>October 2019</w:t>
            </w:r>
          </w:p>
        </w:tc>
      </w:tr>
      <w:tr w:rsidR="00192D3A" w:rsidRPr="00B92709" w14:paraId="4B3C707B" w14:textId="77777777" w:rsidTr="0096775A">
        <w:tc>
          <w:tcPr>
            <w:tcW w:w="2830" w:type="dxa"/>
          </w:tcPr>
          <w:p w14:paraId="2247B40E" w14:textId="77777777" w:rsidR="00192D3A" w:rsidRPr="00B92709" w:rsidRDefault="00192D3A" w:rsidP="004961A9">
            <w:pPr>
              <w:ind w:left="0" w:firstLine="0"/>
            </w:pPr>
            <w:r w:rsidRPr="00B92709">
              <w:t>Version:</w:t>
            </w:r>
          </w:p>
        </w:tc>
        <w:tc>
          <w:tcPr>
            <w:tcW w:w="6804" w:type="dxa"/>
          </w:tcPr>
          <w:p w14:paraId="33D3464B" w14:textId="1854F89A" w:rsidR="00192D3A" w:rsidRPr="00B92709" w:rsidRDefault="004961A9" w:rsidP="004961A9">
            <w:pPr>
              <w:ind w:left="0" w:firstLine="0"/>
            </w:pPr>
            <w:r>
              <w:t>4.1</w:t>
            </w:r>
          </w:p>
        </w:tc>
      </w:tr>
      <w:tr w:rsidR="00192D3A" w:rsidRPr="00B92709" w14:paraId="447CDD45" w14:textId="77777777" w:rsidTr="0096775A">
        <w:tc>
          <w:tcPr>
            <w:tcW w:w="2830" w:type="dxa"/>
          </w:tcPr>
          <w:p w14:paraId="68B3F23A" w14:textId="77777777" w:rsidR="00192D3A" w:rsidRPr="009A4503" w:rsidRDefault="00192D3A" w:rsidP="004961A9">
            <w:pPr>
              <w:ind w:left="0" w:firstLine="0"/>
            </w:pPr>
            <w:r w:rsidRPr="009A4503">
              <w:t>Supersedes:</w:t>
            </w:r>
          </w:p>
        </w:tc>
        <w:tc>
          <w:tcPr>
            <w:tcW w:w="6804" w:type="dxa"/>
          </w:tcPr>
          <w:p w14:paraId="5A608937" w14:textId="11F4565A" w:rsidR="00192D3A" w:rsidRPr="009A4503" w:rsidRDefault="004961A9" w:rsidP="004961A9">
            <w:pPr>
              <w:ind w:left="0" w:firstLine="0"/>
            </w:pPr>
            <w:r>
              <w:t>Version 4.0, April 2017</w:t>
            </w:r>
          </w:p>
        </w:tc>
      </w:tr>
      <w:tr w:rsidR="00192D3A" w:rsidRPr="00B92709" w14:paraId="26017CEC" w14:textId="77777777" w:rsidTr="0096775A">
        <w:tc>
          <w:tcPr>
            <w:tcW w:w="2830" w:type="dxa"/>
          </w:tcPr>
          <w:p w14:paraId="05417530" w14:textId="77777777" w:rsidR="00192D3A" w:rsidRPr="009A4503" w:rsidRDefault="00192D3A" w:rsidP="004961A9">
            <w:pPr>
              <w:ind w:left="0" w:firstLine="0"/>
            </w:pPr>
            <w:r w:rsidRPr="009A4503">
              <w:t>Previous review dates:</w:t>
            </w:r>
          </w:p>
        </w:tc>
        <w:tc>
          <w:tcPr>
            <w:tcW w:w="6804" w:type="dxa"/>
          </w:tcPr>
          <w:p w14:paraId="3B39731A" w14:textId="5563B8A8" w:rsidR="00192D3A" w:rsidRPr="009A4503" w:rsidRDefault="004961A9" w:rsidP="004961A9">
            <w:pPr>
              <w:ind w:left="0" w:firstLine="0"/>
            </w:pPr>
            <w:r w:rsidRPr="004961A9">
              <w:t>April 2017, January 2016, July 2015, May 2013, May 2012, February 2009, July 2007</w:t>
            </w:r>
          </w:p>
        </w:tc>
      </w:tr>
      <w:tr w:rsidR="00192D3A" w:rsidRPr="00B92709" w14:paraId="4305B9AE" w14:textId="77777777" w:rsidTr="0096775A">
        <w:tc>
          <w:tcPr>
            <w:tcW w:w="2830" w:type="dxa"/>
          </w:tcPr>
          <w:p w14:paraId="2222205C" w14:textId="77777777" w:rsidR="00192D3A" w:rsidRPr="009A4503" w:rsidRDefault="00192D3A" w:rsidP="004961A9">
            <w:pPr>
              <w:ind w:left="0" w:firstLine="0"/>
            </w:pPr>
            <w:r w:rsidRPr="009A4503">
              <w:t>Next review date:</w:t>
            </w:r>
          </w:p>
        </w:tc>
        <w:tc>
          <w:tcPr>
            <w:tcW w:w="6804" w:type="dxa"/>
          </w:tcPr>
          <w:p w14:paraId="12402CDC" w14:textId="2AD56D35" w:rsidR="00192D3A" w:rsidRPr="009A4503" w:rsidRDefault="004961A9" w:rsidP="004961A9">
            <w:pPr>
              <w:ind w:left="0" w:firstLine="0"/>
            </w:pPr>
            <w:r>
              <w:t>TBC</w:t>
            </w:r>
          </w:p>
        </w:tc>
      </w:tr>
      <w:tr w:rsidR="00192D3A" w:rsidRPr="00B92709" w14:paraId="3F529BAE" w14:textId="77777777" w:rsidTr="0096775A">
        <w:tc>
          <w:tcPr>
            <w:tcW w:w="2830" w:type="dxa"/>
          </w:tcPr>
          <w:p w14:paraId="4DB1262C" w14:textId="3754748B" w:rsidR="00192D3A" w:rsidRPr="009A4503" w:rsidRDefault="00192D3A" w:rsidP="004961A9">
            <w:pPr>
              <w:ind w:left="0" w:firstLine="0"/>
            </w:pPr>
            <w:r w:rsidRPr="009A4503">
              <w:t>Related Statutes,</w:t>
            </w:r>
            <w:r w:rsidR="00215CA0">
              <w:t xml:space="preserve"> </w:t>
            </w:r>
            <w:r w:rsidRPr="009A4503">
              <w:t>Ordinances, General Regulations</w:t>
            </w:r>
          </w:p>
        </w:tc>
        <w:tc>
          <w:tcPr>
            <w:tcW w:w="6804" w:type="dxa"/>
          </w:tcPr>
          <w:p w14:paraId="1F594902" w14:textId="3B27F27C" w:rsidR="00192D3A" w:rsidRPr="009A4503" w:rsidRDefault="004961A9" w:rsidP="004961A9">
            <w:pPr>
              <w:ind w:left="0" w:firstLine="0"/>
            </w:pPr>
            <w:r>
              <w:t>N/A</w:t>
            </w:r>
          </w:p>
        </w:tc>
      </w:tr>
      <w:tr w:rsidR="00192D3A" w:rsidRPr="00B92709" w14:paraId="22247273" w14:textId="77777777" w:rsidTr="0096775A">
        <w:tc>
          <w:tcPr>
            <w:tcW w:w="2830" w:type="dxa"/>
          </w:tcPr>
          <w:p w14:paraId="5F2B46C3" w14:textId="77777777" w:rsidR="00192D3A" w:rsidRPr="009A4503" w:rsidRDefault="00192D3A" w:rsidP="004961A9">
            <w:pPr>
              <w:ind w:left="0" w:firstLine="0"/>
            </w:pPr>
            <w:r w:rsidRPr="009A4503">
              <w:t>Related Policies:</w:t>
            </w:r>
          </w:p>
        </w:tc>
        <w:tc>
          <w:tcPr>
            <w:tcW w:w="6804" w:type="dxa"/>
          </w:tcPr>
          <w:p w14:paraId="1A469DE7" w14:textId="24037D0F" w:rsidR="00192D3A" w:rsidRPr="009A4503" w:rsidRDefault="004961A9" w:rsidP="004961A9">
            <w:pPr>
              <w:ind w:left="0" w:firstLine="0"/>
            </w:pPr>
            <w:r>
              <w:t xml:space="preserve">TLD </w:t>
            </w:r>
            <w:hyperlink r:id="rId28" w:history="1">
              <w:r>
                <w:rPr>
                  <w:rStyle w:val="Hyperlink"/>
                </w:rPr>
                <w:t>Teaching and Learning policies</w:t>
              </w:r>
            </w:hyperlink>
            <w:r>
              <w:t xml:space="preserve"> and </w:t>
            </w:r>
            <w:hyperlink r:id="rId29" w:history="1">
              <w:r w:rsidRPr="004961A9">
                <w:rPr>
                  <w:rStyle w:val="Hyperlink"/>
                </w:rPr>
                <w:t>Assessment policies and procedures</w:t>
              </w:r>
            </w:hyperlink>
          </w:p>
        </w:tc>
      </w:tr>
      <w:tr w:rsidR="00192D3A" w:rsidRPr="00B92709" w14:paraId="477178CF" w14:textId="77777777" w:rsidTr="0096775A">
        <w:tc>
          <w:tcPr>
            <w:tcW w:w="2830" w:type="dxa"/>
          </w:tcPr>
          <w:p w14:paraId="6B475CD9" w14:textId="77777777" w:rsidR="00192D3A" w:rsidRPr="009A4503" w:rsidRDefault="00192D3A" w:rsidP="004961A9">
            <w:pPr>
              <w:ind w:left="0" w:firstLine="0"/>
            </w:pPr>
            <w:r w:rsidRPr="009A4503">
              <w:t>Related Procedures and Guidance:</w:t>
            </w:r>
          </w:p>
        </w:tc>
        <w:tc>
          <w:tcPr>
            <w:tcW w:w="6804" w:type="dxa"/>
          </w:tcPr>
          <w:p w14:paraId="2BC1DE14" w14:textId="53F8E6FB" w:rsidR="00192D3A" w:rsidRPr="009A4503" w:rsidRDefault="004961A9" w:rsidP="004961A9">
            <w:pPr>
              <w:ind w:left="0" w:firstLine="0"/>
            </w:pPr>
            <w:r>
              <w:t xml:space="preserve">TLD </w:t>
            </w:r>
            <w:hyperlink r:id="rId30" w:history="1">
              <w:r w:rsidRPr="004961A9">
                <w:rPr>
                  <w:rStyle w:val="Hyperlink"/>
                </w:rPr>
                <w:t>Teaching and Learning procedures and guidance</w:t>
              </w:r>
            </w:hyperlink>
          </w:p>
        </w:tc>
      </w:tr>
      <w:tr w:rsidR="00192D3A" w:rsidRPr="00B92709" w14:paraId="58E87E18" w14:textId="77777777" w:rsidTr="0096775A">
        <w:tc>
          <w:tcPr>
            <w:tcW w:w="2830" w:type="dxa"/>
          </w:tcPr>
          <w:p w14:paraId="67348B57" w14:textId="77777777" w:rsidR="00192D3A" w:rsidRPr="009A4503" w:rsidRDefault="00192D3A" w:rsidP="004961A9">
            <w:pPr>
              <w:ind w:left="0" w:firstLine="0"/>
            </w:pPr>
            <w:r w:rsidRPr="009A4503">
              <w:t>Policy owner:</w:t>
            </w:r>
          </w:p>
        </w:tc>
        <w:tc>
          <w:tcPr>
            <w:tcW w:w="6804" w:type="dxa"/>
          </w:tcPr>
          <w:p w14:paraId="65D28941" w14:textId="2598F6D2" w:rsidR="00192D3A" w:rsidRPr="009A4503" w:rsidRDefault="004961A9" w:rsidP="004961A9">
            <w:pPr>
              <w:ind w:left="0" w:firstLine="0"/>
            </w:pPr>
            <w:r>
              <w:t>Janine Holdway, Head of Teaching and Learning Delivery</w:t>
            </w:r>
          </w:p>
        </w:tc>
      </w:tr>
      <w:tr w:rsidR="00192D3A" w:rsidRPr="00B92709" w14:paraId="16921564" w14:textId="77777777" w:rsidTr="0096775A">
        <w:tc>
          <w:tcPr>
            <w:tcW w:w="2830" w:type="dxa"/>
          </w:tcPr>
          <w:p w14:paraId="6A3A45BE" w14:textId="77777777" w:rsidR="00192D3A" w:rsidRPr="009A4503" w:rsidRDefault="00192D3A" w:rsidP="004961A9">
            <w:pPr>
              <w:ind w:left="0" w:firstLine="0"/>
            </w:pPr>
            <w:r w:rsidRPr="009A4503">
              <w:t>Lead contact:</w:t>
            </w:r>
          </w:p>
        </w:tc>
        <w:tc>
          <w:tcPr>
            <w:tcW w:w="6804" w:type="dxa"/>
          </w:tcPr>
          <w:p w14:paraId="7BD43214" w14:textId="02A99F81" w:rsidR="00192D3A" w:rsidRPr="009A4503" w:rsidRDefault="004961A9" w:rsidP="004961A9">
            <w:pPr>
              <w:ind w:left="0" w:firstLine="0"/>
            </w:pPr>
            <w:r>
              <w:t>Sarah Williams, Teaching and Learning Manager (Programme Enhancement), TLD</w:t>
            </w:r>
          </w:p>
        </w:tc>
      </w:tr>
    </w:tbl>
    <w:p w14:paraId="4DA1700B" w14:textId="11F78D0E" w:rsidR="007A1B1A" w:rsidRPr="00BB5FFA" w:rsidRDefault="00F03362" w:rsidP="00B24A2E">
      <w:r>
        <w:t>MG/JH February 2022 v1.0</w:t>
      </w:r>
      <w:r w:rsidR="007A1B1A">
        <w:t xml:space="preserve"> </w:t>
      </w:r>
    </w:p>
    <w:sectPr w:rsidR="007A1B1A" w:rsidRPr="00BB5FFA" w:rsidSect="00427573">
      <w:footerReference w:type="default" r:id="rId3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CB4EC" w14:textId="77777777" w:rsidR="00D908D2" w:rsidRDefault="00D908D2" w:rsidP="00716690">
      <w:r>
        <w:separator/>
      </w:r>
    </w:p>
  </w:endnote>
  <w:endnote w:type="continuationSeparator" w:id="0">
    <w:p w14:paraId="7B0B43F3" w14:textId="77777777" w:rsidR="00D908D2" w:rsidRDefault="00D908D2" w:rsidP="00716690">
      <w:r>
        <w:continuationSeparator/>
      </w:r>
    </w:p>
  </w:endnote>
  <w:endnote w:type="continuationNotice" w:id="1">
    <w:p w14:paraId="3B3FDBE1" w14:textId="77777777" w:rsidR="00D908D2" w:rsidRDefault="00D908D2" w:rsidP="00716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TheSans B5 Plain">
    <w:altName w:val="Arial"/>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749647"/>
      <w:docPartObj>
        <w:docPartGallery w:val="Page Numbers (Bottom of Page)"/>
        <w:docPartUnique/>
      </w:docPartObj>
    </w:sdtPr>
    <w:sdtEndPr>
      <w:rPr>
        <w:noProof/>
      </w:rPr>
    </w:sdtEndPr>
    <w:sdtContent>
      <w:p w14:paraId="76FF61A0" w14:textId="4D0EE76C" w:rsidR="00F25C31" w:rsidRDefault="0096775A" w:rsidP="00716690">
        <w:pPr>
          <w:pStyle w:val="Footer"/>
        </w:pPr>
        <w:r>
          <w:fldChar w:fldCharType="begin"/>
        </w:r>
        <w:r>
          <w:instrText xml:space="preserve"> PAGE   \* MERGEFORMAT </w:instrText>
        </w:r>
        <w:r>
          <w:fldChar w:fldCharType="separate"/>
        </w:r>
        <w:r w:rsidR="000D770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64866" w14:textId="77777777" w:rsidR="00D908D2" w:rsidRDefault="00D908D2" w:rsidP="00716690">
      <w:r>
        <w:separator/>
      </w:r>
    </w:p>
  </w:footnote>
  <w:footnote w:type="continuationSeparator" w:id="0">
    <w:p w14:paraId="06D1CCD4" w14:textId="77777777" w:rsidR="00D908D2" w:rsidRDefault="00D908D2" w:rsidP="00716690">
      <w:r>
        <w:continuationSeparator/>
      </w:r>
    </w:p>
  </w:footnote>
  <w:footnote w:type="continuationNotice" w:id="1">
    <w:p w14:paraId="0777CB6C" w14:textId="77777777" w:rsidR="00D908D2" w:rsidRDefault="00D908D2" w:rsidP="007166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D76"/>
    <w:multiLevelType w:val="hybridMultilevel"/>
    <w:tmpl w:val="2A52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430C3"/>
    <w:multiLevelType w:val="hybridMultilevel"/>
    <w:tmpl w:val="B7421226"/>
    <w:lvl w:ilvl="0" w:tplc="7940ECA2">
      <w:start w:val="1"/>
      <w:numFmt w:val="decimal"/>
      <w:lvlText w:val="%1."/>
      <w:lvlJc w:val="left"/>
      <w:pPr>
        <w:ind w:hanging="720"/>
      </w:pPr>
      <w:rPr>
        <w:rFonts w:ascii="Arial" w:eastAsia="Arial" w:hAnsi="Arial" w:hint="default"/>
        <w:sz w:val="24"/>
        <w:szCs w:val="24"/>
      </w:rPr>
    </w:lvl>
    <w:lvl w:ilvl="1" w:tplc="B3C649F0">
      <w:start w:val="1"/>
      <w:numFmt w:val="bullet"/>
      <w:lvlText w:val="•"/>
      <w:lvlJc w:val="left"/>
      <w:rPr>
        <w:rFonts w:hint="default"/>
      </w:rPr>
    </w:lvl>
    <w:lvl w:ilvl="2" w:tplc="0D48D1CE">
      <w:start w:val="1"/>
      <w:numFmt w:val="bullet"/>
      <w:lvlText w:val="•"/>
      <w:lvlJc w:val="left"/>
      <w:rPr>
        <w:rFonts w:hint="default"/>
      </w:rPr>
    </w:lvl>
    <w:lvl w:ilvl="3" w:tplc="500C3B00">
      <w:start w:val="1"/>
      <w:numFmt w:val="bullet"/>
      <w:lvlText w:val="•"/>
      <w:lvlJc w:val="left"/>
      <w:rPr>
        <w:rFonts w:hint="default"/>
      </w:rPr>
    </w:lvl>
    <w:lvl w:ilvl="4" w:tplc="D1309BFC">
      <w:start w:val="1"/>
      <w:numFmt w:val="bullet"/>
      <w:lvlText w:val="•"/>
      <w:lvlJc w:val="left"/>
      <w:rPr>
        <w:rFonts w:hint="default"/>
      </w:rPr>
    </w:lvl>
    <w:lvl w:ilvl="5" w:tplc="AF5E44E4">
      <w:start w:val="1"/>
      <w:numFmt w:val="bullet"/>
      <w:lvlText w:val="•"/>
      <w:lvlJc w:val="left"/>
      <w:rPr>
        <w:rFonts w:hint="default"/>
      </w:rPr>
    </w:lvl>
    <w:lvl w:ilvl="6" w:tplc="5372BFCC">
      <w:start w:val="1"/>
      <w:numFmt w:val="bullet"/>
      <w:lvlText w:val="•"/>
      <w:lvlJc w:val="left"/>
      <w:rPr>
        <w:rFonts w:hint="default"/>
      </w:rPr>
    </w:lvl>
    <w:lvl w:ilvl="7" w:tplc="7E6EC090">
      <w:start w:val="1"/>
      <w:numFmt w:val="bullet"/>
      <w:lvlText w:val="•"/>
      <w:lvlJc w:val="left"/>
      <w:rPr>
        <w:rFonts w:hint="default"/>
      </w:rPr>
    </w:lvl>
    <w:lvl w:ilvl="8" w:tplc="DB54ACA2">
      <w:start w:val="1"/>
      <w:numFmt w:val="bullet"/>
      <w:lvlText w:val="•"/>
      <w:lvlJc w:val="left"/>
      <w:rPr>
        <w:rFonts w:hint="default"/>
      </w:rPr>
    </w:lvl>
  </w:abstractNum>
  <w:abstractNum w:abstractNumId="2" w15:restartNumberingAfterBreak="0">
    <w:nsid w:val="016C28F0"/>
    <w:multiLevelType w:val="hybridMultilevel"/>
    <w:tmpl w:val="0A9AFAD8"/>
    <w:lvl w:ilvl="0" w:tplc="1988CAA0">
      <w:start w:val="1"/>
      <w:numFmt w:val="lowerLetter"/>
      <w:lvlText w:val="%1)"/>
      <w:lvlJc w:val="left"/>
      <w:pPr>
        <w:ind w:left="1220" w:hanging="8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4003D"/>
    <w:multiLevelType w:val="multilevel"/>
    <w:tmpl w:val="9128365C"/>
    <w:lvl w:ilvl="0">
      <w:start w:val="1"/>
      <w:numFmt w:val="decimal"/>
      <w:lvlText w:val="%1.0."/>
      <w:lvlJc w:val="left"/>
      <w:pPr>
        <w:ind w:left="0" w:firstLine="0"/>
      </w:pPr>
      <w:rPr>
        <w:rFonts w:ascii="Segoe UI Historic" w:hAnsi="Segoe UI Historic" w:hint="default"/>
        <w:b w:val="0"/>
        <w:i w:val="0"/>
        <w:color w:val="7030A0"/>
        <w:sz w:val="33"/>
      </w:rPr>
    </w:lvl>
    <w:lvl w:ilvl="1">
      <w:start w:val="1"/>
      <w:numFmt w:val="decimal"/>
      <w:isLgl/>
      <w:lvlText w:val="%1.%2"/>
      <w:lvlJc w:val="left"/>
      <w:pPr>
        <w:ind w:left="0" w:firstLine="0"/>
      </w:pPr>
      <w:rPr>
        <w:rFonts w:ascii="Segoe UI Historic" w:hAnsi="Segoe UI Historic" w:hint="default"/>
        <w:b/>
        <w:i w:val="0"/>
        <w:color w:val="auto"/>
        <w:sz w:val="28"/>
      </w:rPr>
    </w:lvl>
    <w:lvl w:ilvl="2">
      <w:start w:val="1"/>
      <w:numFmt w:val="decimal"/>
      <w:isLgl/>
      <w:lvlText w:val="%1.%2.%3"/>
      <w:lvlJc w:val="left"/>
      <w:pPr>
        <w:ind w:left="0" w:firstLine="0"/>
      </w:pPr>
      <w:rPr>
        <w:rFonts w:ascii="Segoe UI Historic" w:hAnsi="Segoe UI Historic" w:hint="default"/>
        <w:b w:val="0"/>
        <w:i w:val="0"/>
        <w:color w:val="auto"/>
        <w:sz w:val="24"/>
      </w:rPr>
    </w:lvl>
    <w:lvl w:ilvl="3">
      <w:start w:val="1"/>
      <w:numFmt w:val="decimal"/>
      <w:isLgl/>
      <w:lvlText w:val="%1.%2.%3.%4"/>
      <w:lvlJc w:val="left"/>
      <w:pPr>
        <w:ind w:left="0" w:firstLine="0"/>
      </w:pPr>
      <w:rPr>
        <w:rFonts w:hint="default"/>
        <w:b w:val="0"/>
        <w:i w:val="0"/>
        <w:color w:val="auto"/>
        <w:sz w:val="24"/>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07514C7D"/>
    <w:multiLevelType w:val="multilevel"/>
    <w:tmpl w:val="325435D2"/>
    <w:lvl w:ilvl="0">
      <w:start w:val="3"/>
      <w:numFmt w:val="decimal"/>
      <w:lvlText w:val="%1.0"/>
      <w:lvlJc w:val="left"/>
      <w:pPr>
        <w:ind w:left="850" w:hanging="850"/>
      </w:pPr>
      <w:rPr>
        <w:rFonts w:hint="default"/>
        <w:color w:val="6D009D" w:themeColor="accent1"/>
        <w:sz w:val="33"/>
        <w:szCs w:val="33"/>
      </w:rPr>
    </w:lvl>
    <w:lvl w:ilvl="1">
      <w:start w:val="1"/>
      <w:numFmt w:val="decimal"/>
      <w:lvlRestart w:val="0"/>
      <w:lvlText w:val="%1.0.%2"/>
      <w:lvlJc w:val="left"/>
      <w:pPr>
        <w:ind w:left="1570" w:hanging="1570"/>
      </w:pPr>
      <w:rPr>
        <w:rFonts w:hint="default"/>
      </w:rPr>
    </w:lvl>
    <w:lvl w:ilvl="2">
      <w:start w:val="1"/>
      <w:numFmt w:val="lowerLetter"/>
      <w:lvlText w:val="%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08530F44"/>
    <w:multiLevelType w:val="multilevel"/>
    <w:tmpl w:val="9128365C"/>
    <w:lvl w:ilvl="0">
      <w:start w:val="1"/>
      <w:numFmt w:val="decimal"/>
      <w:lvlText w:val="%1.0."/>
      <w:lvlJc w:val="left"/>
      <w:pPr>
        <w:ind w:left="0" w:firstLine="0"/>
      </w:pPr>
      <w:rPr>
        <w:rFonts w:ascii="Segoe UI Historic" w:hAnsi="Segoe UI Historic" w:hint="default"/>
        <w:b w:val="0"/>
        <w:i w:val="0"/>
        <w:color w:val="7030A0"/>
        <w:sz w:val="33"/>
      </w:rPr>
    </w:lvl>
    <w:lvl w:ilvl="1">
      <w:start w:val="1"/>
      <w:numFmt w:val="decimal"/>
      <w:isLgl/>
      <w:lvlText w:val="%1.%2"/>
      <w:lvlJc w:val="left"/>
      <w:pPr>
        <w:ind w:left="0" w:firstLine="0"/>
      </w:pPr>
      <w:rPr>
        <w:rFonts w:ascii="Segoe UI Historic" w:hAnsi="Segoe UI Historic" w:hint="default"/>
        <w:b/>
        <w:i w:val="0"/>
        <w:sz w:val="28"/>
      </w:rPr>
    </w:lvl>
    <w:lvl w:ilvl="2">
      <w:start w:val="1"/>
      <w:numFmt w:val="decimal"/>
      <w:isLgl/>
      <w:lvlText w:val="%1.%2.%3"/>
      <w:lvlJc w:val="left"/>
      <w:pPr>
        <w:ind w:left="0" w:firstLine="0"/>
      </w:pPr>
      <w:rPr>
        <w:rFonts w:ascii="Segoe UI Historic" w:hAnsi="Segoe UI Historic" w:hint="default"/>
        <w:b w:val="0"/>
        <w:i w:val="0"/>
        <w:sz w:val="24"/>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0CBC291E"/>
    <w:multiLevelType w:val="hybridMultilevel"/>
    <w:tmpl w:val="5B322A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570262"/>
    <w:multiLevelType w:val="multilevel"/>
    <w:tmpl w:val="3956E422"/>
    <w:lvl w:ilvl="0">
      <w:start w:val="3"/>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3B35E71"/>
    <w:multiLevelType w:val="multilevel"/>
    <w:tmpl w:val="C992641E"/>
    <w:lvl w:ilvl="0">
      <w:start w:val="4"/>
      <w:numFmt w:val="decimal"/>
      <w:lvlText w:val="%1.0"/>
      <w:lvlJc w:val="left"/>
      <w:pPr>
        <w:ind w:left="850" w:hanging="850"/>
      </w:pPr>
      <w:rPr>
        <w:rFonts w:hint="default"/>
        <w:color w:val="6D009D" w:themeColor="accent1"/>
        <w:sz w:val="33"/>
        <w:szCs w:val="33"/>
      </w:rPr>
    </w:lvl>
    <w:lvl w:ilvl="1">
      <w:start w:val="1"/>
      <w:numFmt w:val="decimal"/>
      <w:lvlRestart w:val="0"/>
      <w:lvlText w:val="%1.0.%2"/>
      <w:lvlJc w:val="left"/>
      <w:pPr>
        <w:ind w:left="1570" w:hanging="1570"/>
      </w:pPr>
      <w:rPr>
        <w:rFonts w:hint="default"/>
      </w:rPr>
    </w:lvl>
    <w:lvl w:ilvl="2">
      <w:start w:val="1"/>
      <w:numFmt w:val="lowerLetter"/>
      <w:lvlText w:val="%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151C04D7"/>
    <w:multiLevelType w:val="multilevel"/>
    <w:tmpl w:val="B360ED40"/>
    <w:lvl w:ilvl="0">
      <w:start w:val="1"/>
      <w:numFmt w:val="decimal"/>
      <w:lvlText w:val="%1"/>
      <w:lvlJc w:val="left"/>
      <w:pPr>
        <w:ind w:left="720" w:hanging="360"/>
      </w:pPr>
      <w:rPr>
        <w:rFonts w:ascii="Times New Roman" w:hAnsi="Times New Roman" w:hint="default"/>
        <w:b w:val="0"/>
        <w:i w:val="0"/>
        <w:color w:val="auto"/>
        <w:sz w:val="24"/>
      </w:rPr>
    </w:lvl>
    <w:lvl w:ilvl="1">
      <w:start w:val="1"/>
      <w:numFmt w:val="decimal"/>
      <w:isLgl/>
      <w:lvlText w:val="%1.%2"/>
      <w:lvlJc w:val="left"/>
      <w:pPr>
        <w:ind w:left="720" w:hanging="360"/>
      </w:pPr>
      <w:rPr>
        <w:rFonts w:ascii="Segoe UI Historic" w:hAnsi="Segoe UI Historic" w:hint="default"/>
        <w:b/>
        <w:i w:val="0"/>
        <w:sz w:val="28"/>
      </w:rPr>
    </w:lvl>
    <w:lvl w:ilvl="2">
      <w:start w:val="1"/>
      <w:numFmt w:val="decimal"/>
      <w:isLgl/>
      <w:lvlText w:val="%1.%2.%3"/>
      <w:lvlJc w:val="left"/>
      <w:pPr>
        <w:ind w:left="1080" w:hanging="720"/>
      </w:pPr>
      <w:rPr>
        <w:rFonts w:ascii="Segoe UI Historic" w:hAnsi="Segoe UI Historic" w:hint="default"/>
        <w:b w:val="0"/>
        <w:i w:val="0"/>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4A339E"/>
    <w:multiLevelType w:val="multilevel"/>
    <w:tmpl w:val="F07C7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911937"/>
    <w:multiLevelType w:val="hybridMultilevel"/>
    <w:tmpl w:val="FBFCA4BA"/>
    <w:lvl w:ilvl="0" w:tplc="1570CA7A">
      <w:start w:val="1"/>
      <w:numFmt w:val="decimal"/>
      <w:lvlText w:val="%1."/>
      <w:lvlJc w:val="left"/>
      <w:pPr>
        <w:ind w:hanging="567"/>
      </w:pPr>
      <w:rPr>
        <w:rFonts w:ascii="Arial" w:eastAsia="Arial" w:hAnsi="Arial" w:hint="default"/>
        <w:b/>
        <w:bCs/>
        <w:sz w:val="24"/>
        <w:szCs w:val="24"/>
      </w:rPr>
    </w:lvl>
    <w:lvl w:ilvl="1" w:tplc="687253EA">
      <w:start w:val="1"/>
      <w:numFmt w:val="bullet"/>
      <w:lvlText w:val=""/>
      <w:lvlJc w:val="left"/>
      <w:pPr>
        <w:ind w:hanging="428"/>
      </w:pPr>
      <w:rPr>
        <w:rFonts w:ascii="Symbol" w:eastAsia="Symbol" w:hAnsi="Symbol" w:hint="default"/>
        <w:sz w:val="24"/>
        <w:szCs w:val="24"/>
      </w:rPr>
    </w:lvl>
    <w:lvl w:ilvl="2" w:tplc="C33C6674">
      <w:start w:val="1"/>
      <w:numFmt w:val="bullet"/>
      <w:lvlText w:val="o"/>
      <w:lvlJc w:val="left"/>
      <w:pPr>
        <w:ind w:hanging="361"/>
      </w:pPr>
      <w:rPr>
        <w:rFonts w:ascii="Courier New" w:eastAsia="Courier New" w:hAnsi="Courier New" w:hint="default"/>
        <w:sz w:val="24"/>
        <w:szCs w:val="24"/>
      </w:rPr>
    </w:lvl>
    <w:lvl w:ilvl="3" w:tplc="FB42B36A">
      <w:start w:val="1"/>
      <w:numFmt w:val="bullet"/>
      <w:lvlText w:val="•"/>
      <w:lvlJc w:val="left"/>
      <w:rPr>
        <w:rFonts w:hint="default"/>
      </w:rPr>
    </w:lvl>
    <w:lvl w:ilvl="4" w:tplc="A13ADB0E">
      <w:start w:val="1"/>
      <w:numFmt w:val="bullet"/>
      <w:lvlText w:val="•"/>
      <w:lvlJc w:val="left"/>
      <w:rPr>
        <w:rFonts w:hint="default"/>
      </w:rPr>
    </w:lvl>
    <w:lvl w:ilvl="5" w:tplc="4D703270">
      <w:start w:val="1"/>
      <w:numFmt w:val="bullet"/>
      <w:lvlText w:val="•"/>
      <w:lvlJc w:val="left"/>
      <w:rPr>
        <w:rFonts w:hint="default"/>
      </w:rPr>
    </w:lvl>
    <w:lvl w:ilvl="6" w:tplc="453692A0">
      <w:start w:val="1"/>
      <w:numFmt w:val="bullet"/>
      <w:lvlText w:val="•"/>
      <w:lvlJc w:val="left"/>
      <w:rPr>
        <w:rFonts w:hint="default"/>
      </w:rPr>
    </w:lvl>
    <w:lvl w:ilvl="7" w:tplc="6C08C9CA">
      <w:start w:val="1"/>
      <w:numFmt w:val="bullet"/>
      <w:lvlText w:val="•"/>
      <w:lvlJc w:val="left"/>
      <w:rPr>
        <w:rFonts w:hint="default"/>
      </w:rPr>
    </w:lvl>
    <w:lvl w:ilvl="8" w:tplc="0226EB8C">
      <w:start w:val="1"/>
      <w:numFmt w:val="bullet"/>
      <w:lvlText w:val="•"/>
      <w:lvlJc w:val="left"/>
      <w:rPr>
        <w:rFonts w:hint="default"/>
      </w:rPr>
    </w:lvl>
  </w:abstractNum>
  <w:abstractNum w:abstractNumId="12" w15:restartNumberingAfterBreak="0">
    <w:nsid w:val="1E404629"/>
    <w:multiLevelType w:val="multilevel"/>
    <w:tmpl w:val="BF3A868A"/>
    <w:lvl w:ilvl="0">
      <w:start w:val="1"/>
      <w:numFmt w:val="decimal"/>
      <w:lvlText w:val="%1.0."/>
      <w:lvlJc w:val="left"/>
      <w:pPr>
        <w:ind w:left="0" w:firstLine="0"/>
      </w:pPr>
      <w:rPr>
        <w:rFonts w:ascii="Segoe UI Historic" w:hAnsi="Segoe UI Historic" w:hint="default"/>
        <w:b w:val="0"/>
        <w:i w:val="0"/>
        <w:color w:val="7030A0"/>
        <w:sz w:val="33"/>
      </w:rPr>
    </w:lvl>
    <w:lvl w:ilvl="1">
      <w:start w:val="1"/>
      <w:numFmt w:val="none"/>
      <w:isLgl/>
      <w:lvlText w:val="%1.1"/>
      <w:lvlJc w:val="left"/>
      <w:pPr>
        <w:ind w:left="0" w:firstLine="0"/>
      </w:pPr>
      <w:rPr>
        <w:rFonts w:ascii="Segoe UI Historic" w:hAnsi="Segoe UI Historic" w:hint="default"/>
        <w:b/>
        <w:i w:val="0"/>
        <w:color w:val="auto"/>
        <w:sz w:val="28"/>
      </w:rPr>
    </w:lvl>
    <w:lvl w:ilvl="2">
      <w:start w:val="1"/>
      <w:numFmt w:val="decimal"/>
      <w:isLgl/>
      <w:lvlText w:val="%3.%1.1"/>
      <w:lvlJc w:val="left"/>
      <w:pPr>
        <w:ind w:left="0" w:firstLine="0"/>
      </w:pPr>
      <w:rPr>
        <w:rFonts w:ascii="Segoe UI Historic" w:hAnsi="Segoe UI Historic" w:hint="default"/>
        <w:b w:val="0"/>
        <w:i w:val="0"/>
        <w:color w:val="auto"/>
        <w:sz w:val="24"/>
      </w:rPr>
    </w:lvl>
    <w:lvl w:ilvl="3">
      <w:start w:val="1"/>
      <w:numFmt w:val="decimal"/>
      <w:isLgl/>
      <w:lvlText w:val="%4.0.1"/>
      <w:lvlJc w:val="left"/>
      <w:pPr>
        <w:ind w:left="0" w:firstLine="0"/>
      </w:pPr>
      <w:rPr>
        <w:rFonts w:ascii="Segoe UI Historic" w:hAnsi="Segoe UI Historic" w:hint="default"/>
        <w:b w:val="0"/>
        <w:i w:val="0"/>
        <w:color w:val="auto"/>
        <w:sz w:val="24"/>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3" w15:restartNumberingAfterBreak="0">
    <w:nsid w:val="1EEE5596"/>
    <w:multiLevelType w:val="hybridMultilevel"/>
    <w:tmpl w:val="311693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A153CC"/>
    <w:multiLevelType w:val="hybridMultilevel"/>
    <w:tmpl w:val="254C48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220674"/>
    <w:multiLevelType w:val="multilevel"/>
    <w:tmpl w:val="9128365C"/>
    <w:lvl w:ilvl="0">
      <w:start w:val="1"/>
      <w:numFmt w:val="decimal"/>
      <w:lvlText w:val="%1.0."/>
      <w:lvlJc w:val="left"/>
      <w:pPr>
        <w:ind w:left="0" w:firstLine="0"/>
      </w:pPr>
      <w:rPr>
        <w:rFonts w:ascii="Segoe UI Historic" w:hAnsi="Segoe UI Historic" w:hint="default"/>
        <w:b w:val="0"/>
        <w:i w:val="0"/>
        <w:color w:val="7030A0"/>
        <w:sz w:val="33"/>
      </w:rPr>
    </w:lvl>
    <w:lvl w:ilvl="1">
      <w:start w:val="1"/>
      <w:numFmt w:val="decimal"/>
      <w:isLgl/>
      <w:lvlText w:val="%1.%2"/>
      <w:lvlJc w:val="left"/>
      <w:pPr>
        <w:ind w:left="0" w:firstLine="0"/>
      </w:pPr>
      <w:rPr>
        <w:rFonts w:ascii="Segoe UI Historic" w:hAnsi="Segoe UI Historic" w:hint="default"/>
        <w:b/>
        <w:i w:val="0"/>
        <w:sz w:val="28"/>
      </w:rPr>
    </w:lvl>
    <w:lvl w:ilvl="2">
      <w:start w:val="1"/>
      <w:numFmt w:val="decimal"/>
      <w:isLgl/>
      <w:lvlText w:val="%1.%2.%3"/>
      <w:lvlJc w:val="left"/>
      <w:pPr>
        <w:ind w:left="0" w:firstLine="0"/>
      </w:pPr>
      <w:rPr>
        <w:rFonts w:ascii="Segoe UI Historic" w:hAnsi="Segoe UI Historic" w:hint="default"/>
        <w:b w:val="0"/>
        <w:i w:val="0"/>
        <w:sz w:val="24"/>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6" w15:restartNumberingAfterBreak="0">
    <w:nsid w:val="2C39403C"/>
    <w:multiLevelType w:val="hybridMultilevel"/>
    <w:tmpl w:val="47D06B72"/>
    <w:lvl w:ilvl="0" w:tplc="39D4ED74">
      <w:start w:val="1"/>
      <w:numFmt w:val="bullet"/>
      <w:lvlText w:val=""/>
      <w:lvlJc w:val="left"/>
      <w:pPr>
        <w:ind w:left="0" w:hanging="360"/>
      </w:pPr>
      <w:rPr>
        <w:rFonts w:ascii="Symbol" w:eastAsia="Symbol" w:hAnsi="Symbol" w:hint="default"/>
        <w:sz w:val="24"/>
        <w:szCs w:val="24"/>
      </w:rPr>
    </w:lvl>
    <w:lvl w:ilvl="1" w:tplc="FFFFFFFF">
      <w:start w:val="1"/>
      <w:numFmt w:val="bullet"/>
      <w:lvlText w:val=""/>
      <w:lvlJc w:val="left"/>
      <w:pPr>
        <w:ind w:hanging="360"/>
      </w:pPr>
      <w:rPr>
        <w:rFonts w:ascii="Symbol" w:eastAsia="Symbol" w:hAnsi="Symbol" w:hint="default"/>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7" w15:restartNumberingAfterBreak="0">
    <w:nsid w:val="2C6612DD"/>
    <w:multiLevelType w:val="hybridMultilevel"/>
    <w:tmpl w:val="9F7E4B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15447E"/>
    <w:multiLevelType w:val="hybridMultilevel"/>
    <w:tmpl w:val="D49056EE"/>
    <w:lvl w:ilvl="0" w:tplc="39D4ED74">
      <w:start w:val="1"/>
      <w:numFmt w:val="bullet"/>
      <w:lvlText w:val=""/>
      <w:lvlJc w:val="left"/>
      <w:pPr>
        <w:ind w:left="720" w:hanging="360"/>
      </w:pPr>
      <w:rPr>
        <w:rFonts w:ascii="Symbol" w:eastAsia="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C5B74"/>
    <w:multiLevelType w:val="multilevel"/>
    <w:tmpl w:val="8034D3B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E07C73"/>
    <w:multiLevelType w:val="multilevel"/>
    <w:tmpl w:val="49244100"/>
    <w:lvl w:ilvl="0">
      <w:start w:val="2"/>
      <w:numFmt w:val="decimal"/>
      <w:lvlText w:val="%1.0"/>
      <w:lvlJc w:val="left"/>
      <w:pPr>
        <w:ind w:left="850" w:hanging="850"/>
      </w:pPr>
      <w:rPr>
        <w:rFonts w:hint="default"/>
        <w:color w:val="6D009D" w:themeColor="accent1"/>
        <w:sz w:val="33"/>
        <w:szCs w:val="33"/>
      </w:rPr>
    </w:lvl>
    <w:lvl w:ilvl="1">
      <w:start w:val="1"/>
      <w:numFmt w:val="decimal"/>
      <w:lvlRestart w:val="0"/>
      <w:lvlText w:val="%1.0.%2"/>
      <w:lvlJc w:val="left"/>
      <w:pPr>
        <w:ind w:left="1570" w:hanging="1570"/>
      </w:pPr>
      <w:rPr>
        <w:rFonts w:hint="default"/>
      </w:rPr>
    </w:lvl>
    <w:lvl w:ilvl="2">
      <w:start w:val="1"/>
      <w:numFmt w:val="lowerLetter"/>
      <w:lvlText w:val="%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3B057565"/>
    <w:multiLevelType w:val="multilevel"/>
    <w:tmpl w:val="DD1885C6"/>
    <w:lvl w:ilvl="0">
      <w:start w:val="3"/>
      <w:numFmt w:val="decimal"/>
      <w:lvlText w:val="%1.0."/>
      <w:lvlJc w:val="left"/>
      <w:pPr>
        <w:ind w:left="720" w:hanging="720"/>
      </w:pPr>
      <w:rPr>
        <w:rFonts w:ascii="Segoe UI Historic" w:hAnsi="Segoe UI Historic" w:hint="default"/>
        <w:b w:val="0"/>
        <w:i w:val="0"/>
        <w:color w:val="7030A0"/>
        <w:sz w:val="33"/>
      </w:rPr>
    </w:lvl>
    <w:lvl w:ilvl="1">
      <w:start w:val="1"/>
      <w:numFmt w:val="decimal"/>
      <w:isLgl/>
      <w:lvlText w:val="%1.0.%2"/>
      <w:lvlJc w:val="left"/>
      <w:pPr>
        <w:ind w:left="720" w:hanging="720"/>
      </w:pPr>
      <w:rPr>
        <w:rFonts w:ascii="Segoe UI Historic" w:hAnsi="Segoe UI Historic" w:hint="default"/>
        <w:b w:val="0"/>
        <w:i w:val="0"/>
        <w:color w:val="auto"/>
        <w:sz w:val="24"/>
      </w:rPr>
    </w:lvl>
    <w:lvl w:ilvl="2">
      <w:start w:val="1"/>
      <w:numFmt w:val="none"/>
      <w:isLgl/>
      <w:lvlText w:val="%1.1"/>
      <w:lvlJc w:val="left"/>
      <w:pPr>
        <w:ind w:left="1080" w:hanging="1080"/>
      </w:pPr>
      <w:rPr>
        <w:rFonts w:ascii="Segoe UI Historic" w:hAnsi="Segoe UI Historic" w:hint="default"/>
        <w:b/>
        <w:i w:val="0"/>
        <w:sz w:val="2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BD110B5"/>
    <w:multiLevelType w:val="multilevel"/>
    <w:tmpl w:val="E8CEBD0C"/>
    <w:lvl w:ilvl="0">
      <w:start w:val="1"/>
      <w:numFmt w:val="decimal"/>
      <w:lvlText w:val="%1.0."/>
      <w:lvlJc w:val="left"/>
      <w:pPr>
        <w:ind w:left="720" w:hanging="360"/>
      </w:pPr>
      <w:rPr>
        <w:rFonts w:ascii="Segoe UI Historic" w:hAnsi="Segoe UI Historic" w:hint="default"/>
        <w:b/>
        <w:i w:val="0"/>
        <w:color w:val="7030A0"/>
        <w:sz w:val="33"/>
      </w:rPr>
    </w:lvl>
    <w:lvl w:ilvl="1">
      <w:start w:val="1"/>
      <w:numFmt w:val="decimal"/>
      <w:isLgl/>
      <w:lvlText w:val="%1.%2"/>
      <w:lvlJc w:val="left"/>
      <w:pPr>
        <w:ind w:left="720" w:hanging="360"/>
      </w:pPr>
      <w:rPr>
        <w:rFonts w:ascii="Segoe UI Historic" w:hAnsi="Segoe UI Historic" w:hint="default"/>
        <w:b/>
        <w:i w:val="0"/>
        <w:sz w:val="28"/>
      </w:rPr>
    </w:lvl>
    <w:lvl w:ilvl="2">
      <w:start w:val="1"/>
      <w:numFmt w:val="decimal"/>
      <w:isLgl/>
      <w:lvlText w:val="%1.%2.%3"/>
      <w:lvlJc w:val="left"/>
      <w:pPr>
        <w:ind w:left="1080" w:hanging="720"/>
      </w:pPr>
      <w:rPr>
        <w:rFonts w:ascii="Segoe UI Historic" w:hAnsi="Segoe UI Historic" w:hint="default"/>
        <w:b w:val="0"/>
        <w:i w:val="0"/>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CC2D7B"/>
    <w:multiLevelType w:val="hybridMultilevel"/>
    <w:tmpl w:val="1F64B06E"/>
    <w:lvl w:ilvl="0" w:tplc="FE767CDE">
      <w:start w:val="1"/>
      <w:numFmt w:val="bullet"/>
      <w:lvlText w:val=""/>
      <w:lvlJc w:val="left"/>
      <w:pPr>
        <w:ind w:hanging="360"/>
      </w:pPr>
      <w:rPr>
        <w:rFonts w:ascii="Symbol" w:eastAsia="Symbol" w:hAnsi="Symbol" w:hint="default"/>
        <w:sz w:val="24"/>
        <w:szCs w:val="24"/>
      </w:rPr>
    </w:lvl>
    <w:lvl w:ilvl="1" w:tplc="EA626EF2">
      <w:start w:val="1"/>
      <w:numFmt w:val="bullet"/>
      <w:lvlText w:val="•"/>
      <w:lvlJc w:val="left"/>
      <w:rPr>
        <w:rFonts w:hint="default"/>
      </w:rPr>
    </w:lvl>
    <w:lvl w:ilvl="2" w:tplc="92B499A0">
      <w:start w:val="1"/>
      <w:numFmt w:val="bullet"/>
      <w:lvlText w:val="•"/>
      <w:lvlJc w:val="left"/>
      <w:rPr>
        <w:rFonts w:hint="default"/>
      </w:rPr>
    </w:lvl>
    <w:lvl w:ilvl="3" w:tplc="14541738">
      <w:start w:val="1"/>
      <w:numFmt w:val="bullet"/>
      <w:lvlText w:val="•"/>
      <w:lvlJc w:val="left"/>
      <w:rPr>
        <w:rFonts w:hint="default"/>
      </w:rPr>
    </w:lvl>
    <w:lvl w:ilvl="4" w:tplc="1CB48C7C">
      <w:start w:val="1"/>
      <w:numFmt w:val="bullet"/>
      <w:lvlText w:val="•"/>
      <w:lvlJc w:val="left"/>
      <w:rPr>
        <w:rFonts w:hint="default"/>
      </w:rPr>
    </w:lvl>
    <w:lvl w:ilvl="5" w:tplc="EAFA21A4">
      <w:start w:val="1"/>
      <w:numFmt w:val="bullet"/>
      <w:lvlText w:val="•"/>
      <w:lvlJc w:val="left"/>
      <w:rPr>
        <w:rFonts w:hint="default"/>
      </w:rPr>
    </w:lvl>
    <w:lvl w:ilvl="6" w:tplc="D550123C">
      <w:start w:val="1"/>
      <w:numFmt w:val="bullet"/>
      <w:lvlText w:val="•"/>
      <w:lvlJc w:val="left"/>
      <w:rPr>
        <w:rFonts w:hint="default"/>
      </w:rPr>
    </w:lvl>
    <w:lvl w:ilvl="7" w:tplc="09AA0024">
      <w:start w:val="1"/>
      <w:numFmt w:val="bullet"/>
      <w:lvlText w:val="•"/>
      <w:lvlJc w:val="left"/>
      <w:rPr>
        <w:rFonts w:hint="default"/>
      </w:rPr>
    </w:lvl>
    <w:lvl w:ilvl="8" w:tplc="BA5CDA56">
      <w:start w:val="1"/>
      <w:numFmt w:val="bullet"/>
      <w:lvlText w:val="•"/>
      <w:lvlJc w:val="left"/>
      <w:rPr>
        <w:rFonts w:hint="default"/>
      </w:rPr>
    </w:lvl>
  </w:abstractNum>
  <w:abstractNum w:abstractNumId="24" w15:restartNumberingAfterBreak="0">
    <w:nsid w:val="42E76186"/>
    <w:multiLevelType w:val="hybridMultilevel"/>
    <w:tmpl w:val="B66E20A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F343BB"/>
    <w:multiLevelType w:val="multilevel"/>
    <w:tmpl w:val="51E4276A"/>
    <w:lvl w:ilvl="0">
      <w:start w:val="1"/>
      <w:numFmt w:val="decimal"/>
      <w:lvlText w:val="%1.0"/>
      <w:lvlJc w:val="left"/>
      <w:pPr>
        <w:ind w:left="850" w:hanging="850"/>
      </w:pPr>
      <w:rPr>
        <w:rFonts w:hint="default"/>
      </w:rPr>
    </w:lvl>
    <w:lvl w:ilvl="1">
      <w:start w:val="1"/>
      <w:numFmt w:val="decimal"/>
      <w:lvlText w:val="%1.%2"/>
      <w:lvlJc w:val="left"/>
      <w:pPr>
        <w:ind w:left="1570" w:hanging="85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15:restartNumberingAfterBreak="0">
    <w:nsid w:val="46637891"/>
    <w:multiLevelType w:val="multilevel"/>
    <w:tmpl w:val="B224B022"/>
    <w:lvl w:ilvl="0">
      <w:start w:val="1"/>
      <w:numFmt w:val="decimal"/>
      <w:lvlText w:val="%1.0."/>
      <w:lvlJc w:val="left"/>
      <w:pPr>
        <w:ind w:left="567" w:hanging="207"/>
      </w:pPr>
      <w:rPr>
        <w:rFonts w:ascii="Segoe UI Historic" w:hAnsi="Segoe UI Historic" w:hint="default"/>
        <w:b/>
        <w:i w:val="0"/>
        <w:color w:val="7030A0"/>
        <w:sz w:val="33"/>
      </w:rPr>
    </w:lvl>
    <w:lvl w:ilvl="1">
      <w:start w:val="1"/>
      <w:numFmt w:val="decimal"/>
      <w:isLgl/>
      <w:lvlText w:val="%1.%2"/>
      <w:lvlJc w:val="left"/>
      <w:pPr>
        <w:ind w:left="720" w:hanging="360"/>
      </w:pPr>
      <w:rPr>
        <w:rFonts w:ascii="Segoe UI Historic" w:hAnsi="Segoe UI Historic" w:hint="default"/>
        <w:b/>
        <w:i w:val="0"/>
        <w:sz w:val="28"/>
      </w:rPr>
    </w:lvl>
    <w:lvl w:ilvl="2">
      <w:start w:val="1"/>
      <w:numFmt w:val="decimal"/>
      <w:isLgl/>
      <w:lvlText w:val="%1.%2.%3"/>
      <w:lvlJc w:val="left"/>
      <w:pPr>
        <w:ind w:left="1080" w:hanging="720"/>
      </w:pPr>
      <w:rPr>
        <w:rFonts w:ascii="Segoe UI Historic" w:hAnsi="Segoe UI Historic" w:hint="default"/>
        <w:b w:val="0"/>
        <w:i w:val="0"/>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764427"/>
    <w:multiLevelType w:val="hybridMultilevel"/>
    <w:tmpl w:val="C0728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8C627C"/>
    <w:multiLevelType w:val="multilevel"/>
    <w:tmpl w:val="9128365C"/>
    <w:lvl w:ilvl="0">
      <w:start w:val="1"/>
      <w:numFmt w:val="decimal"/>
      <w:lvlText w:val="%1.0."/>
      <w:lvlJc w:val="left"/>
      <w:pPr>
        <w:ind w:left="0" w:firstLine="0"/>
      </w:pPr>
      <w:rPr>
        <w:rFonts w:ascii="Segoe UI Historic" w:hAnsi="Segoe UI Historic" w:hint="default"/>
        <w:b w:val="0"/>
        <w:i w:val="0"/>
        <w:color w:val="7030A0"/>
        <w:sz w:val="33"/>
      </w:rPr>
    </w:lvl>
    <w:lvl w:ilvl="1">
      <w:start w:val="1"/>
      <w:numFmt w:val="decimal"/>
      <w:isLgl/>
      <w:lvlText w:val="%1.%2"/>
      <w:lvlJc w:val="left"/>
      <w:pPr>
        <w:ind w:left="0" w:firstLine="0"/>
      </w:pPr>
      <w:rPr>
        <w:rFonts w:ascii="Segoe UI Historic" w:hAnsi="Segoe UI Historic" w:hint="default"/>
        <w:b/>
        <w:i w:val="0"/>
        <w:color w:val="auto"/>
        <w:sz w:val="28"/>
      </w:rPr>
    </w:lvl>
    <w:lvl w:ilvl="2">
      <w:start w:val="1"/>
      <w:numFmt w:val="decimal"/>
      <w:isLgl/>
      <w:lvlText w:val="%1.%2.%3"/>
      <w:lvlJc w:val="left"/>
      <w:pPr>
        <w:ind w:left="0" w:firstLine="0"/>
      </w:pPr>
      <w:rPr>
        <w:rFonts w:ascii="Segoe UI Historic" w:hAnsi="Segoe UI Historic" w:hint="default"/>
        <w:b w:val="0"/>
        <w:i w:val="0"/>
        <w:color w:val="auto"/>
        <w:sz w:val="24"/>
      </w:rPr>
    </w:lvl>
    <w:lvl w:ilvl="3">
      <w:start w:val="1"/>
      <w:numFmt w:val="decimal"/>
      <w:isLgl/>
      <w:lvlText w:val="%1.%2.%3.%4"/>
      <w:lvlJc w:val="left"/>
      <w:pPr>
        <w:ind w:left="0" w:firstLine="0"/>
      </w:pPr>
      <w:rPr>
        <w:rFonts w:hint="default"/>
        <w:b w:val="0"/>
        <w:i w:val="0"/>
        <w:color w:val="auto"/>
        <w:sz w:val="24"/>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9" w15:restartNumberingAfterBreak="0">
    <w:nsid w:val="4A3937F5"/>
    <w:multiLevelType w:val="hybridMultilevel"/>
    <w:tmpl w:val="8AFC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167C7B"/>
    <w:multiLevelType w:val="hybridMultilevel"/>
    <w:tmpl w:val="A1AEFC98"/>
    <w:lvl w:ilvl="0" w:tplc="21620746">
      <w:start w:val="1"/>
      <w:numFmt w:val="decimal"/>
      <w:lvlText w:val="%1."/>
      <w:lvlJc w:val="left"/>
      <w:pPr>
        <w:ind w:hanging="360"/>
        <w:jc w:val="right"/>
      </w:pPr>
      <w:rPr>
        <w:rFonts w:ascii="Arial" w:eastAsia="Arial" w:hAnsi="Arial" w:hint="default"/>
        <w:spacing w:val="-1"/>
        <w:sz w:val="22"/>
        <w:szCs w:val="22"/>
      </w:rPr>
    </w:lvl>
    <w:lvl w:ilvl="1" w:tplc="497EE838">
      <w:start w:val="1"/>
      <w:numFmt w:val="bullet"/>
      <w:lvlText w:val="•"/>
      <w:lvlJc w:val="left"/>
      <w:rPr>
        <w:rFonts w:hint="default"/>
      </w:rPr>
    </w:lvl>
    <w:lvl w:ilvl="2" w:tplc="2CFAB74A">
      <w:start w:val="1"/>
      <w:numFmt w:val="bullet"/>
      <w:lvlText w:val="•"/>
      <w:lvlJc w:val="left"/>
      <w:rPr>
        <w:rFonts w:hint="default"/>
      </w:rPr>
    </w:lvl>
    <w:lvl w:ilvl="3" w:tplc="480A342C">
      <w:start w:val="1"/>
      <w:numFmt w:val="bullet"/>
      <w:lvlText w:val="•"/>
      <w:lvlJc w:val="left"/>
      <w:rPr>
        <w:rFonts w:hint="default"/>
      </w:rPr>
    </w:lvl>
    <w:lvl w:ilvl="4" w:tplc="FF1C8F10">
      <w:start w:val="1"/>
      <w:numFmt w:val="bullet"/>
      <w:lvlText w:val="•"/>
      <w:lvlJc w:val="left"/>
      <w:rPr>
        <w:rFonts w:hint="default"/>
      </w:rPr>
    </w:lvl>
    <w:lvl w:ilvl="5" w:tplc="D6AAC8B0">
      <w:start w:val="1"/>
      <w:numFmt w:val="bullet"/>
      <w:lvlText w:val="•"/>
      <w:lvlJc w:val="left"/>
      <w:rPr>
        <w:rFonts w:hint="default"/>
      </w:rPr>
    </w:lvl>
    <w:lvl w:ilvl="6" w:tplc="B34C2186">
      <w:start w:val="1"/>
      <w:numFmt w:val="bullet"/>
      <w:lvlText w:val="•"/>
      <w:lvlJc w:val="left"/>
      <w:rPr>
        <w:rFonts w:hint="default"/>
      </w:rPr>
    </w:lvl>
    <w:lvl w:ilvl="7" w:tplc="5B122524">
      <w:start w:val="1"/>
      <w:numFmt w:val="bullet"/>
      <w:lvlText w:val="•"/>
      <w:lvlJc w:val="left"/>
      <w:rPr>
        <w:rFonts w:hint="default"/>
      </w:rPr>
    </w:lvl>
    <w:lvl w:ilvl="8" w:tplc="4DEA5812">
      <w:start w:val="1"/>
      <w:numFmt w:val="bullet"/>
      <w:lvlText w:val="•"/>
      <w:lvlJc w:val="left"/>
      <w:rPr>
        <w:rFonts w:hint="default"/>
      </w:rPr>
    </w:lvl>
  </w:abstractNum>
  <w:abstractNum w:abstractNumId="31" w15:restartNumberingAfterBreak="0">
    <w:nsid w:val="53971ECC"/>
    <w:multiLevelType w:val="hybridMultilevel"/>
    <w:tmpl w:val="3B3A80EC"/>
    <w:lvl w:ilvl="0" w:tplc="7E4A486E">
      <w:start w:val="1"/>
      <w:numFmt w:val="bullet"/>
      <w:lvlText w:val=""/>
      <w:lvlJc w:val="left"/>
      <w:pPr>
        <w:ind w:hanging="360"/>
      </w:pPr>
      <w:rPr>
        <w:rFonts w:ascii="Wingdings" w:eastAsia="Wingdings" w:hAnsi="Wingdings" w:hint="default"/>
        <w:sz w:val="24"/>
        <w:szCs w:val="24"/>
      </w:rPr>
    </w:lvl>
    <w:lvl w:ilvl="1" w:tplc="39D4ED74">
      <w:start w:val="1"/>
      <w:numFmt w:val="bullet"/>
      <w:lvlText w:val=""/>
      <w:lvlJc w:val="left"/>
      <w:pPr>
        <w:ind w:hanging="360"/>
      </w:pPr>
      <w:rPr>
        <w:rFonts w:ascii="Symbol" w:eastAsia="Symbol" w:hAnsi="Symbol" w:hint="default"/>
        <w:sz w:val="24"/>
        <w:szCs w:val="24"/>
      </w:rPr>
    </w:lvl>
    <w:lvl w:ilvl="2" w:tplc="FC9A5C8E">
      <w:start w:val="1"/>
      <w:numFmt w:val="bullet"/>
      <w:lvlText w:val="•"/>
      <w:lvlJc w:val="left"/>
      <w:rPr>
        <w:rFonts w:hint="default"/>
      </w:rPr>
    </w:lvl>
    <w:lvl w:ilvl="3" w:tplc="0756DCB6">
      <w:start w:val="1"/>
      <w:numFmt w:val="bullet"/>
      <w:lvlText w:val="•"/>
      <w:lvlJc w:val="left"/>
      <w:rPr>
        <w:rFonts w:hint="default"/>
      </w:rPr>
    </w:lvl>
    <w:lvl w:ilvl="4" w:tplc="B0869EE6">
      <w:start w:val="1"/>
      <w:numFmt w:val="bullet"/>
      <w:lvlText w:val="•"/>
      <w:lvlJc w:val="left"/>
      <w:rPr>
        <w:rFonts w:hint="default"/>
      </w:rPr>
    </w:lvl>
    <w:lvl w:ilvl="5" w:tplc="4F0E33CC">
      <w:start w:val="1"/>
      <w:numFmt w:val="bullet"/>
      <w:lvlText w:val="•"/>
      <w:lvlJc w:val="left"/>
      <w:rPr>
        <w:rFonts w:hint="default"/>
      </w:rPr>
    </w:lvl>
    <w:lvl w:ilvl="6" w:tplc="6C52ECCE">
      <w:start w:val="1"/>
      <w:numFmt w:val="bullet"/>
      <w:lvlText w:val="•"/>
      <w:lvlJc w:val="left"/>
      <w:rPr>
        <w:rFonts w:hint="default"/>
      </w:rPr>
    </w:lvl>
    <w:lvl w:ilvl="7" w:tplc="5D3E6FFA">
      <w:start w:val="1"/>
      <w:numFmt w:val="bullet"/>
      <w:lvlText w:val="•"/>
      <w:lvlJc w:val="left"/>
      <w:rPr>
        <w:rFonts w:hint="default"/>
      </w:rPr>
    </w:lvl>
    <w:lvl w:ilvl="8" w:tplc="379A6782">
      <w:start w:val="1"/>
      <w:numFmt w:val="bullet"/>
      <w:lvlText w:val="•"/>
      <w:lvlJc w:val="left"/>
      <w:rPr>
        <w:rFonts w:hint="default"/>
      </w:rPr>
    </w:lvl>
  </w:abstractNum>
  <w:abstractNum w:abstractNumId="32" w15:restartNumberingAfterBreak="0">
    <w:nsid w:val="539A0E19"/>
    <w:multiLevelType w:val="hybridMultilevel"/>
    <w:tmpl w:val="D38637CA"/>
    <w:lvl w:ilvl="0" w:tplc="39D4ED74">
      <w:start w:val="1"/>
      <w:numFmt w:val="bullet"/>
      <w:lvlText w:val=""/>
      <w:lvlJc w:val="left"/>
      <w:pPr>
        <w:ind w:left="0" w:hanging="360"/>
      </w:pPr>
      <w:rPr>
        <w:rFonts w:ascii="Symbol" w:eastAsia="Symbol" w:hAnsi="Symbol" w:hint="default"/>
        <w:sz w:val="24"/>
        <w:szCs w:val="24"/>
      </w:rPr>
    </w:lvl>
    <w:lvl w:ilvl="1" w:tplc="FFFFFFFF">
      <w:start w:val="1"/>
      <w:numFmt w:val="bullet"/>
      <w:lvlText w:val=""/>
      <w:lvlJc w:val="left"/>
      <w:pPr>
        <w:ind w:hanging="360"/>
      </w:pPr>
      <w:rPr>
        <w:rFonts w:ascii="Symbol" w:eastAsia="Symbol" w:hAnsi="Symbol" w:hint="default"/>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3" w15:restartNumberingAfterBreak="0">
    <w:nsid w:val="545D3026"/>
    <w:multiLevelType w:val="multilevel"/>
    <w:tmpl w:val="18D87858"/>
    <w:lvl w:ilvl="0">
      <w:start w:val="3"/>
      <w:numFmt w:val="decimal"/>
      <w:lvlText w:val="%1.0."/>
      <w:lvlJc w:val="left"/>
      <w:pPr>
        <w:ind w:left="720" w:hanging="720"/>
      </w:pPr>
      <w:rPr>
        <w:rFonts w:ascii="Segoe UI Historic" w:hAnsi="Segoe UI Historic" w:hint="default"/>
        <w:b w:val="0"/>
        <w:i w:val="0"/>
        <w:color w:val="7030A0"/>
        <w:sz w:val="33"/>
      </w:rPr>
    </w:lvl>
    <w:lvl w:ilvl="1">
      <w:start w:val="1"/>
      <w:numFmt w:val="decimal"/>
      <w:isLgl/>
      <w:lvlText w:val="%1.0.%2"/>
      <w:lvlJc w:val="left"/>
      <w:pPr>
        <w:ind w:left="720" w:hanging="720"/>
      </w:pPr>
      <w:rPr>
        <w:rFonts w:ascii="Segoe UI Historic" w:hAnsi="Segoe UI Historic" w:hint="default"/>
        <w:b w:val="0"/>
        <w:i w:val="0"/>
        <w:color w:val="auto"/>
        <w:sz w:val="24"/>
      </w:rPr>
    </w:lvl>
    <w:lvl w:ilvl="2">
      <w:start w:val="1"/>
      <w:numFmt w:val="none"/>
      <w:isLgl/>
      <w:lvlText w:val="%1.1"/>
      <w:lvlJc w:val="left"/>
      <w:pPr>
        <w:ind w:left="1080" w:hanging="1080"/>
      </w:pPr>
      <w:rPr>
        <w:rFonts w:ascii="Segoe UI Historic" w:hAnsi="Segoe UI Historic" w:hint="default"/>
        <w:b/>
        <w:i w:val="0"/>
        <w:sz w:val="2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62E5BBD"/>
    <w:multiLevelType w:val="hybridMultilevel"/>
    <w:tmpl w:val="7638D9A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04684"/>
    <w:multiLevelType w:val="multilevel"/>
    <w:tmpl w:val="071ADE3C"/>
    <w:lvl w:ilvl="0">
      <w:start w:val="1"/>
      <w:numFmt w:val="decimal"/>
      <w:lvlText w:val="%1.0."/>
      <w:lvlJc w:val="left"/>
      <w:pPr>
        <w:ind w:left="0" w:firstLine="0"/>
      </w:pPr>
      <w:rPr>
        <w:rFonts w:ascii="Segoe UI Historic" w:hAnsi="Segoe UI Historic" w:hint="default"/>
        <w:b w:val="0"/>
        <w:i w:val="0"/>
        <w:color w:val="7030A0"/>
        <w:sz w:val="33"/>
      </w:rPr>
    </w:lvl>
    <w:lvl w:ilvl="1">
      <w:start w:val="1"/>
      <w:numFmt w:val="none"/>
      <w:isLgl/>
      <w:lvlText w:val="%1.1"/>
      <w:lvlJc w:val="left"/>
      <w:pPr>
        <w:ind w:left="0" w:firstLine="0"/>
      </w:pPr>
      <w:rPr>
        <w:rFonts w:ascii="Segoe UI Historic" w:hAnsi="Segoe UI Historic" w:hint="default"/>
        <w:b/>
        <w:i w:val="0"/>
        <w:color w:val="auto"/>
        <w:sz w:val="28"/>
      </w:rPr>
    </w:lvl>
    <w:lvl w:ilvl="2">
      <w:start w:val="1"/>
      <w:numFmt w:val="decimal"/>
      <w:isLgl/>
      <w:lvlText w:val="%3.%1.1"/>
      <w:lvlJc w:val="left"/>
      <w:pPr>
        <w:ind w:left="0" w:firstLine="0"/>
      </w:pPr>
      <w:rPr>
        <w:rFonts w:ascii="Segoe UI Historic" w:hAnsi="Segoe UI Historic" w:hint="default"/>
        <w:b w:val="0"/>
        <w:i w:val="0"/>
        <w:color w:val="auto"/>
        <w:sz w:val="24"/>
      </w:rPr>
    </w:lvl>
    <w:lvl w:ilvl="3">
      <w:start w:val="1"/>
      <w:numFmt w:val="decimal"/>
      <w:isLgl/>
      <w:lvlText w:val="%1.0.1"/>
      <w:lvlJc w:val="left"/>
      <w:pPr>
        <w:ind w:left="0" w:firstLine="0"/>
      </w:pPr>
      <w:rPr>
        <w:rFonts w:ascii="Segoe UI Historic" w:hAnsi="Segoe UI Historic" w:hint="default"/>
        <w:b w:val="0"/>
        <w:i w:val="0"/>
        <w:color w:val="auto"/>
        <w:sz w:val="24"/>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6" w15:restartNumberingAfterBreak="0">
    <w:nsid w:val="5A3019AD"/>
    <w:multiLevelType w:val="hybridMultilevel"/>
    <w:tmpl w:val="8102962E"/>
    <w:lvl w:ilvl="0" w:tplc="39D4ED74">
      <w:start w:val="1"/>
      <w:numFmt w:val="bullet"/>
      <w:lvlText w:val=""/>
      <w:lvlJc w:val="left"/>
      <w:pPr>
        <w:ind w:left="72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366CD5"/>
    <w:multiLevelType w:val="multilevel"/>
    <w:tmpl w:val="10CE0454"/>
    <w:lvl w:ilvl="0">
      <w:start w:val="1"/>
      <w:numFmt w:val="decimal"/>
      <w:lvlText w:val="%1.0"/>
      <w:lvlJc w:val="left"/>
      <w:pPr>
        <w:ind w:left="850" w:hanging="850"/>
      </w:pPr>
      <w:rPr>
        <w:rFonts w:hint="default"/>
        <w:color w:val="6D009D" w:themeColor="accent1"/>
        <w:sz w:val="33"/>
        <w:szCs w:val="33"/>
      </w:rPr>
    </w:lvl>
    <w:lvl w:ilvl="1">
      <w:start w:val="1"/>
      <w:numFmt w:val="decimal"/>
      <w:lvlRestart w:val="0"/>
      <w:lvlText w:val="%1.0.%2"/>
      <w:lvlJc w:val="left"/>
      <w:pPr>
        <w:ind w:left="1570" w:hanging="1570"/>
      </w:pPr>
      <w:rPr>
        <w:rFonts w:hint="default"/>
      </w:rPr>
    </w:lvl>
    <w:lvl w:ilvl="2">
      <w:start w:val="1"/>
      <w:numFmt w:val="lowerLetter"/>
      <w:lvlText w:val="%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8" w15:restartNumberingAfterBreak="0">
    <w:nsid w:val="611D4E1D"/>
    <w:multiLevelType w:val="multilevel"/>
    <w:tmpl w:val="E8CEBD0C"/>
    <w:lvl w:ilvl="0">
      <w:start w:val="1"/>
      <w:numFmt w:val="decimal"/>
      <w:lvlText w:val="%1.0."/>
      <w:lvlJc w:val="left"/>
      <w:pPr>
        <w:ind w:left="720" w:hanging="360"/>
      </w:pPr>
      <w:rPr>
        <w:rFonts w:ascii="Segoe UI Historic" w:hAnsi="Segoe UI Historic" w:hint="default"/>
        <w:b/>
        <w:i w:val="0"/>
        <w:color w:val="7030A0"/>
        <w:sz w:val="33"/>
      </w:rPr>
    </w:lvl>
    <w:lvl w:ilvl="1">
      <w:start w:val="1"/>
      <w:numFmt w:val="decimal"/>
      <w:isLgl/>
      <w:lvlText w:val="%1.%2"/>
      <w:lvlJc w:val="left"/>
      <w:pPr>
        <w:ind w:left="720" w:hanging="360"/>
      </w:pPr>
      <w:rPr>
        <w:rFonts w:ascii="Segoe UI Historic" w:hAnsi="Segoe UI Historic" w:hint="default"/>
        <w:b/>
        <w:i w:val="0"/>
        <w:sz w:val="28"/>
      </w:rPr>
    </w:lvl>
    <w:lvl w:ilvl="2">
      <w:start w:val="1"/>
      <w:numFmt w:val="decimal"/>
      <w:isLgl/>
      <w:lvlText w:val="%1.%2.%3"/>
      <w:lvlJc w:val="left"/>
      <w:pPr>
        <w:ind w:left="1080" w:hanging="720"/>
      </w:pPr>
      <w:rPr>
        <w:rFonts w:ascii="Segoe UI Historic" w:hAnsi="Segoe UI Historic" w:hint="default"/>
        <w:b w:val="0"/>
        <w:i w:val="0"/>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DF6AD4"/>
    <w:multiLevelType w:val="multilevel"/>
    <w:tmpl w:val="E8CEBD0C"/>
    <w:lvl w:ilvl="0">
      <w:start w:val="1"/>
      <w:numFmt w:val="decimal"/>
      <w:lvlText w:val="%1.0."/>
      <w:lvlJc w:val="left"/>
      <w:pPr>
        <w:ind w:left="720" w:hanging="360"/>
      </w:pPr>
      <w:rPr>
        <w:rFonts w:ascii="Segoe UI Historic" w:hAnsi="Segoe UI Historic" w:hint="default"/>
        <w:b/>
        <w:i w:val="0"/>
        <w:color w:val="7030A0"/>
        <w:sz w:val="33"/>
      </w:rPr>
    </w:lvl>
    <w:lvl w:ilvl="1">
      <w:start w:val="1"/>
      <w:numFmt w:val="decimal"/>
      <w:isLgl/>
      <w:lvlText w:val="%1.%2"/>
      <w:lvlJc w:val="left"/>
      <w:pPr>
        <w:ind w:left="720" w:hanging="360"/>
      </w:pPr>
      <w:rPr>
        <w:rFonts w:ascii="Segoe UI Historic" w:hAnsi="Segoe UI Historic" w:hint="default"/>
        <w:b/>
        <w:i w:val="0"/>
        <w:sz w:val="28"/>
      </w:rPr>
    </w:lvl>
    <w:lvl w:ilvl="2">
      <w:start w:val="1"/>
      <w:numFmt w:val="decimal"/>
      <w:isLgl/>
      <w:lvlText w:val="%1.%2.%3"/>
      <w:lvlJc w:val="left"/>
      <w:pPr>
        <w:ind w:left="1080" w:hanging="720"/>
      </w:pPr>
      <w:rPr>
        <w:rFonts w:ascii="Segoe UI Historic" w:hAnsi="Segoe UI Historic" w:hint="default"/>
        <w:b w:val="0"/>
        <w:i w:val="0"/>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3C25FF1"/>
    <w:multiLevelType w:val="hybridMultilevel"/>
    <w:tmpl w:val="7FF0BE02"/>
    <w:lvl w:ilvl="0" w:tplc="0809001B">
      <w:start w:val="1"/>
      <w:numFmt w:val="lowerRoman"/>
      <w:lvlText w:val="%1."/>
      <w:lvlJc w:val="right"/>
      <w:pPr>
        <w:ind w:left="720" w:hanging="360"/>
      </w:pPr>
    </w:lvl>
    <w:lvl w:ilvl="1" w:tplc="1C38FE66">
      <w:start w:val="1"/>
      <w:numFmt w:val="bullet"/>
      <w:lvlText w:val="•"/>
      <w:lvlJc w:val="left"/>
      <w:pPr>
        <w:ind w:left="1800" w:hanging="720"/>
      </w:pPr>
      <w:rPr>
        <w:rFonts w:ascii="Segoe UI Historic" w:eastAsia="Times New Roman" w:hAnsi="Segoe UI Historic" w:cs="Segoe UI Historic" w:hint="default"/>
      </w:rPr>
    </w:lvl>
    <w:lvl w:ilvl="2" w:tplc="D414AFA4">
      <w:start w:val="1"/>
      <w:numFmt w:val="bullet"/>
      <w:lvlText w:val=""/>
      <w:lvlJc w:val="left"/>
      <w:pPr>
        <w:ind w:left="2840" w:hanging="860"/>
      </w:pPr>
      <w:rPr>
        <w:rFonts w:ascii="Symbol" w:eastAsia="Times New Roman" w:hAnsi="Symbol" w:cs="Segoe UI Historic"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AE2360"/>
    <w:multiLevelType w:val="hybridMultilevel"/>
    <w:tmpl w:val="90045966"/>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393449"/>
    <w:multiLevelType w:val="hybridMultilevel"/>
    <w:tmpl w:val="5560BEC4"/>
    <w:lvl w:ilvl="0" w:tplc="9998C904">
      <w:start w:val="1"/>
      <w:numFmt w:val="bullet"/>
      <w:lvlText w:val="•"/>
      <w:lvlJc w:val="left"/>
      <w:pPr>
        <w:ind w:left="1080" w:hanging="720"/>
      </w:pPr>
      <w:rPr>
        <w:rFonts w:ascii="Segoe UI Historic" w:eastAsia="Times New Roman" w:hAnsi="Segoe UI Historic"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EA168C"/>
    <w:multiLevelType w:val="multilevel"/>
    <w:tmpl w:val="A1FE09CA"/>
    <w:lvl w:ilvl="0">
      <w:start w:val="1"/>
      <w:numFmt w:val="decimal"/>
      <w:lvlText w:val="%1."/>
      <w:lvlJc w:val="left"/>
      <w:pPr>
        <w:ind w:left="720" w:hanging="360"/>
      </w:pPr>
      <w:rPr>
        <w:rFonts w:ascii="Times New Roman" w:hAnsi="Times New Roman" w:hint="default"/>
        <w:b w:val="0"/>
        <w:i w:val="0"/>
        <w:color w:val="auto"/>
        <w:sz w:val="22"/>
      </w:rPr>
    </w:lvl>
    <w:lvl w:ilvl="1">
      <w:start w:val="1"/>
      <w:numFmt w:val="decimal"/>
      <w:isLgl/>
      <w:lvlText w:val="%1.%2"/>
      <w:lvlJc w:val="left"/>
      <w:pPr>
        <w:ind w:left="720" w:hanging="360"/>
      </w:pPr>
      <w:rPr>
        <w:rFonts w:ascii="Segoe UI Historic" w:hAnsi="Segoe UI Historic" w:hint="default"/>
        <w:b/>
        <w:i w:val="0"/>
        <w:sz w:val="28"/>
      </w:rPr>
    </w:lvl>
    <w:lvl w:ilvl="2">
      <w:start w:val="1"/>
      <w:numFmt w:val="decimal"/>
      <w:isLgl/>
      <w:lvlText w:val="%1.%2.%3"/>
      <w:lvlJc w:val="left"/>
      <w:pPr>
        <w:ind w:left="1080" w:hanging="720"/>
      </w:pPr>
      <w:rPr>
        <w:rFonts w:ascii="Segoe UI Historic" w:hAnsi="Segoe UI Historic" w:hint="default"/>
        <w:b w:val="0"/>
        <w:i w:val="0"/>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48A1E91"/>
    <w:multiLevelType w:val="hybridMultilevel"/>
    <w:tmpl w:val="CE784A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A74435"/>
    <w:multiLevelType w:val="hybridMultilevel"/>
    <w:tmpl w:val="B0D42598"/>
    <w:lvl w:ilvl="0" w:tplc="C19AE6BA">
      <w:start w:val="1"/>
      <w:numFmt w:val="decimal"/>
      <w:lvlText w:val="%1."/>
      <w:lvlJc w:val="left"/>
      <w:pPr>
        <w:ind w:left="786" w:hanging="360"/>
      </w:pPr>
      <w:rPr>
        <w:rFonts w:ascii="Arial" w:hAnsi="Arial" w:cs="Aria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76E205F1"/>
    <w:multiLevelType w:val="multilevel"/>
    <w:tmpl w:val="DD1885C6"/>
    <w:lvl w:ilvl="0">
      <w:start w:val="3"/>
      <w:numFmt w:val="decimal"/>
      <w:lvlText w:val="%1.0."/>
      <w:lvlJc w:val="left"/>
      <w:pPr>
        <w:ind w:left="720" w:hanging="720"/>
      </w:pPr>
      <w:rPr>
        <w:rFonts w:ascii="Segoe UI Historic" w:hAnsi="Segoe UI Historic" w:hint="default"/>
        <w:b w:val="0"/>
        <w:i w:val="0"/>
        <w:color w:val="7030A0"/>
        <w:sz w:val="33"/>
      </w:rPr>
    </w:lvl>
    <w:lvl w:ilvl="1">
      <w:start w:val="1"/>
      <w:numFmt w:val="decimal"/>
      <w:isLgl/>
      <w:lvlText w:val="%1.0.%2"/>
      <w:lvlJc w:val="left"/>
      <w:pPr>
        <w:ind w:left="720" w:hanging="720"/>
      </w:pPr>
      <w:rPr>
        <w:rFonts w:ascii="Segoe UI Historic" w:hAnsi="Segoe UI Historic" w:hint="default"/>
        <w:b w:val="0"/>
        <w:i w:val="0"/>
        <w:color w:val="auto"/>
        <w:sz w:val="24"/>
      </w:rPr>
    </w:lvl>
    <w:lvl w:ilvl="2">
      <w:start w:val="1"/>
      <w:numFmt w:val="none"/>
      <w:isLgl/>
      <w:lvlText w:val="%1.1"/>
      <w:lvlJc w:val="left"/>
      <w:pPr>
        <w:ind w:left="1080" w:hanging="1080"/>
      </w:pPr>
      <w:rPr>
        <w:rFonts w:ascii="Segoe UI Historic" w:hAnsi="Segoe UI Historic" w:hint="default"/>
        <w:b/>
        <w:i w:val="0"/>
        <w:sz w:val="2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C760DF"/>
    <w:multiLevelType w:val="multilevel"/>
    <w:tmpl w:val="3956E422"/>
    <w:lvl w:ilvl="0">
      <w:start w:val="3"/>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722563345">
    <w:abstractNumId w:val="37"/>
  </w:num>
  <w:num w:numId="2" w16cid:durableId="152769441">
    <w:abstractNumId w:val="20"/>
  </w:num>
  <w:num w:numId="3" w16cid:durableId="139426033">
    <w:abstractNumId w:val="4"/>
  </w:num>
  <w:num w:numId="4" w16cid:durableId="1011302813">
    <w:abstractNumId w:val="7"/>
  </w:num>
  <w:num w:numId="5" w16cid:durableId="1600674678">
    <w:abstractNumId w:val="47"/>
  </w:num>
  <w:num w:numId="6" w16cid:durableId="632637821">
    <w:abstractNumId w:val="8"/>
  </w:num>
  <w:num w:numId="7" w16cid:durableId="697849945">
    <w:abstractNumId w:val="19"/>
  </w:num>
  <w:num w:numId="8" w16cid:durableId="1489400436">
    <w:abstractNumId w:val="10"/>
  </w:num>
  <w:num w:numId="9" w16cid:durableId="1983653150">
    <w:abstractNumId w:val="22"/>
  </w:num>
  <w:num w:numId="10" w16cid:durableId="273099307">
    <w:abstractNumId w:val="39"/>
  </w:num>
  <w:num w:numId="11" w16cid:durableId="952977756">
    <w:abstractNumId w:val="25"/>
  </w:num>
  <w:num w:numId="12" w16cid:durableId="1445735204">
    <w:abstractNumId w:val="26"/>
  </w:num>
  <w:num w:numId="13" w16cid:durableId="1288970798">
    <w:abstractNumId w:val="5"/>
  </w:num>
  <w:num w:numId="14" w16cid:durableId="1860001753">
    <w:abstractNumId w:val="35"/>
  </w:num>
  <w:num w:numId="15" w16cid:durableId="1730306405">
    <w:abstractNumId w:val="12"/>
  </w:num>
  <w:num w:numId="16" w16cid:durableId="1322545448">
    <w:abstractNumId w:val="28"/>
  </w:num>
  <w:num w:numId="17" w16cid:durableId="750270389">
    <w:abstractNumId w:val="33"/>
  </w:num>
  <w:num w:numId="18" w16cid:durableId="1909655094">
    <w:abstractNumId w:val="3"/>
  </w:num>
  <w:num w:numId="19" w16cid:durableId="750464432">
    <w:abstractNumId w:val="46"/>
  </w:num>
  <w:num w:numId="20" w16cid:durableId="1014654916">
    <w:abstractNumId w:val="15"/>
  </w:num>
  <w:num w:numId="21" w16cid:durableId="825126483">
    <w:abstractNumId w:val="21"/>
  </w:num>
  <w:num w:numId="22" w16cid:durableId="1971746149">
    <w:abstractNumId w:val="43"/>
  </w:num>
  <w:num w:numId="23" w16cid:durableId="1372075776">
    <w:abstractNumId w:val="38"/>
  </w:num>
  <w:num w:numId="24" w16cid:durableId="598637306">
    <w:abstractNumId w:val="9"/>
  </w:num>
  <w:num w:numId="25" w16cid:durableId="1669287184">
    <w:abstractNumId w:val="14"/>
  </w:num>
  <w:num w:numId="26" w16cid:durableId="1199734633">
    <w:abstractNumId w:val="11"/>
  </w:num>
  <w:num w:numId="27" w16cid:durableId="1616330624">
    <w:abstractNumId w:val="24"/>
  </w:num>
  <w:num w:numId="28" w16cid:durableId="1345324326">
    <w:abstractNumId w:val="17"/>
  </w:num>
  <w:num w:numId="29" w16cid:durableId="1643343372">
    <w:abstractNumId w:val="2"/>
  </w:num>
  <w:num w:numId="30" w16cid:durableId="1514799442">
    <w:abstractNumId w:val="40"/>
  </w:num>
  <w:num w:numId="31" w16cid:durableId="1031109406">
    <w:abstractNumId w:val="44"/>
  </w:num>
  <w:num w:numId="32" w16cid:durableId="1116825567">
    <w:abstractNumId w:val="31"/>
  </w:num>
  <w:num w:numId="33" w16cid:durableId="1265764793">
    <w:abstractNumId w:val="23"/>
  </w:num>
  <w:num w:numId="34" w16cid:durableId="24214268">
    <w:abstractNumId w:val="30"/>
  </w:num>
  <w:num w:numId="35" w16cid:durableId="1154225600">
    <w:abstractNumId w:val="1"/>
  </w:num>
  <w:num w:numId="36" w16cid:durableId="1176456463">
    <w:abstractNumId w:val="45"/>
  </w:num>
  <w:num w:numId="37" w16cid:durableId="357317847">
    <w:abstractNumId w:val="0"/>
  </w:num>
  <w:num w:numId="38" w16cid:durableId="1066565005">
    <w:abstractNumId w:val="29"/>
  </w:num>
  <w:num w:numId="39" w16cid:durableId="306711121">
    <w:abstractNumId w:val="32"/>
  </w:num>
  <w:num w:numId="40" w16cid:durableId="1902322864">
    <w:abstractNumId w:val="16"/>
  </w:num>
  <w:num w:numId="41" w16cid:durableId="1821187626">
    <w:abstractNumId w:val="36"/>
  </w:num>
  <w:num w:numId="42" w16cid:durableId="672343430">
    <w:abstractNumId w:val="42"/>
  </w:num>
  <w:num w:numId="43" w16cid:durableId="430587959">
    <w:abstractNumId w:val="18"/>
  </w:num>
  <w:num w:numId="44" w16cid:durableId="60645158">
    <w:abstractNumId w:val="6"/>
  </w:num>
  <w:num w:numId="45" w16cid:durableId="1644920234">
    <w:abstractNumId w:val="41"/>
  </w:num>
  <w:num w:numId="46" w16cid:durableId="1599369238">
    <w:abstractNumId w:val="34"/>
  </w:num>
  <w:num w:numId="47" w16cid:durableId="1128008411">
    <w:abstractNumId w:val="13"/>
  </w:num>
  <w:num w:numId="48" w16cid:durableId="32651907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29"/>
    <w:rsid w:val="000008A9"/>
    <w:rsid w:val="000008BB"/>
    <w:rsid w:val="00000E2E"/>
    <w:rsid w:val="00000F46"/>
    <w:rsid w:val="0000146D"/>
    <w:rsid w:val="0000149E"/>
    <w:rsid w:val="00002214"/>
    <w:rsid w:val="000022EF"/>
    <w:rsid w:val="00003AE8"/>
    <w:rsid w:val="00004AF7"/>
    <w:rsid w:val="00004B75"/>
    <w:rsid w:val="00004C1A"/>
    <w:rsid w:val="00004D27"/>
    <w:rsid w:val="00005059"/>
    <w:rsid w:val="000054FE"/>
    <w:rsid w:val="00005F8C"/>
    <w:rsid w:val="0000723B"/>
    <w:rsid w:val="00007B99"/>
    <w:rsid w:val="00010F52"/>
    <w:rsid w:val="000111D2"/>
    <w:rsid w:val="000118D1"/>
    <w:rsid w:val="00011E0F"/>
    <w:rsid w:val="000120B4"/>
    <w:rsid w:val="00012403"/>
    <w:rsid w:val="00013225"/>
    <w:rsid w:val="0001384B"/>
    <w:rsid w:val="00015844"/>
    <w:rsid w:val="00015C1B"/>
    <w:rsid w:val="00015C50"/>
    <w:rsid w:val="00015D5D"/>
    <w:rsid w:val="00015D9A"/>
    <w:rsid w:val="00017412"/>
    <w:rsid w:val="000203D8"/>
    <w:rsid w:val="000207CC"/>
    <w:rsid w:val="000208EE"/>
    <w:rsid w:val="00020DB5"/>
    <w:rsid w:val="00021154"/>
    <w:rsid w:val="000222F7"/>
    <w:rsid w:val="00022A9F"/>
    <w:rsid w:val="0002360E"/>
    <w:rsid w:val="00024A27"/>
    <w:rsid w:val="00025618"/>
    <w:rsid w:val="00025B72"/>
    <w:rsid w:val="00026049"/>
    <w:rsid w:val="00026422"/>
    <w:rsid w:val="000267BE"/>
    <w:rsid w:val="00027732"/>
    <w:rsid w:val="00027AD3"/>
    <w:rsid w:val="00027DA4"/>
    <w:rsid w:val="00027F26"/>
    <w:rsid w:val="00030F2C"/>
    <w:rsid w:val="00031C72"/>
    <w:rsid w:val="000320C3"/>
    <w:rsid w:val="00032551"/>
    <w:rsid w:val="0003309F"/>
    <w:rsid w:val="0003351F"/>
    <w:rsid w:val="000336A1"/>
    <w:rsid w:val="000347F0"/>
    <w:rsid w:val="00035AEC"/>
    <w:rsid w:val="0003601E"/>
    <w:rsid w:val="000360D4"/>
    <w:rsid w:val="00036756"/>
    <w:rsid w:val="00036DD7"/>
    <w:rsid w:val="000372F7"/>
    <w:rsid w:val="00037E27"/>
    <w:rsid w:val="000408D2"/>
    <w:rsid w:val="0004173C"/>
    <w:rsid w:val="00041778"/>
    <w:rsid w:val="0004192F"/>
    <w:rsid w:val="00042F77"/>
    <w:rsid w:val="0004369F"/>
    <w:rsid w:val="00043906"/>
    <w:rsid w:val="00043D97"/>
    <w:rsid w:val="000440B0"/>
    <w:rsid w:val="000444C7"/>
    <w:rsid w:val="000447A1"/>
    <w:rsid w:val="00044A95"/>
    <w:rsid w:val="0004575F"/>
    <w:rsid w:val="00045813"/>
    <w:rsid w:val="0004615F"/>
    <w:rsid w:val="00046559"/>
    <w:rsid w:val="000466F2"/>
    <w:rsid w:val="00050487"/>
    <w:rsid w:val="00050497"/>
    <w:rsid w:val="0005050F"/>
    <w:rsid w:val="00050C53"/>
    <w:rsid w:val="00050D74"/>
    <w:rsid w:val="00051001"/>
    <w:rsid w:val="00051014"/>
    <w:rsid w:val="0005106C"/>
    <w:rsid w:val="00051178"/>
    <w:rsid w:val="000514BE"/>
    <w:rsid w:val="0005152F"/>
    <w:rsid w:val="0005156C"/>
    <w:rsid w:val="00052356"/>
    <w:rsid w:val="000524E3"/>
    <w:rsid w:val="00052806"/>
    <w:rsid w:val="00052C7C"/>
    <w:rsid w:val="00053919"/>
    <w:rsid w:val="00053DBC"/>
    <w:rsid w:val="00054106"/>
    <w:rsid w:val="000553D6"/>
    <w:rsid w:val="000559B2"/>
    <w:rsid w:val="00056043"/>
    <w:rsid w:val="000563B3"/>
    <w:rsid w:val="00056BA9"/>
    <w:rsid w:val="00056F6A"/>
    <w:rsid w:val="00061B1C"/>
    <w:rsid w:val="00062242"/>
    <w:rsid w:val="00062262"/>
    <w:rsid w:val="00062AC8"/>
    <w:rsid w:val="00062D2D"/>
    <w:rsid w:val="00063335"/>
    <w:rsid w:val="00063C94"/>
    <w:rsid w:val="0006417B"/>
    <w:rsid w:val="00064198"/>
    <w:rsid w:val="00064D32"/>
    <w:rsid w:val="00065492"/>
    <w:rsid w:val="0006587C"/>
    <w:rsid w:val="00065D18"/>
    <w:rsid w:val="00067D50"/>
    <w:rsid w:val="0007019D"/>
    <w:rsid w:val="00070366"/>
    <w:rsid w:val="00070C3D"/>
    <w:rsid w:val="00071FEC"/>
    <w:rsid w:val="00072978"/>
    <w:rsid w:val="00072A3B"/>
    <w:rsid w:val="00072B6C"/>
    <w:rsid w:val="00072E8D"/>
    <w:rsid w:val="00073D4F"/>
    <w:rsid w:val="0007403E"/>
    <w:rsid w:val="000740D2"/>
    <w:rsid w:val="000745BD"/>
    <w:rsid w:val="00074766"/>
    <w:rsid w:val="0007496D"/>
    <w:rsid w:val="00074B5B"/>
    <w:rsid w:val="00074D9F"/>
    <w:rsid w:val="000753F6"/>
    <w:rsid w:val="000754C7"/>
    <w:rsid w:val="00080EF7"/>
    <w:rsid w:val="00081E5E"/>
    <w:rsid w:val="00081F45"/>
    <w:rsid w:val="0008203A"/>
    <w:rsid w:val="000821ED"/>
    <w:rsid w:val="00082319"/>
    <w:rsid w:val="000835A4"/>
    <w:rsid w:val="000841C8"/>
    <w:rsid w:val="000851B1"/>
    <w:rsid w:val="00085B39"/>
    <w:rsid w:val="0008686A"/>
    <w:rsid w:val="000875A3"/>
    <w:rsid w:val="0008760C"/>
    <w:rsid w:val="00087A06"/>
    <w:rsid w:val="0009005B"/>
    <w:rsid w:val="000902E2"/>
    <w:rsid w:val="000905A2"/>
    <w:rsid w:val="000906D1"/>
    <w:rsid w:val="00091375"/>
    <w:rsid w:val="000916C9"/>
    <w:rsid w:val="00091D49"/>
    <w:rsid w:val="00091E16"/>
    <w:rsid w:val="0009268F"/>
    <w:rsid w:val="00092984"/>
    <w:rsid w:val="00092F39"/>
    <w:rsid w:val="00093ADD"/>
    <w:rsid w:val="00093D98"/>
    <w:rsid w:val="000945F6"/>
    <w:rsid w:val="00094D9F"/>
    <w:rsid w:val="00094F56"/>
    <w:rsid w:val="00095634"/>
    <w:rsid w:val="00095E50"/>
    <w:rsid w:val="00095E94"/>
    <w:rsid w:val="0009609D"/>
    <w:rsid w:val="00096DEF"/>
    <w:rsid w:val="00097415"/>
    <w:rsid w:val="00097561"/>
    <w:rsid w:val="00097B21"/>
    <w:rsid w:val="00097B22"/>
    <w:rsid w:val="00097F68"/>
    <w:rsid w:val="00097FCC"/>
    <w:rsid w:val="000A02DB"/>
    <w:rsid w:val="000A0ECC"/>
    <w:rsid w:val="000A163C"/>
    <w:rsid w:val="000A1732"/>
    <w:rsid w:val="000A196D"/>
    <w:rsid w:val="000A6FCF"/>
    <w:rsid w:val="000A7BA9"/>
    <w:rsid w:val="000B0279"/>
    <w:rsid w:val="000B151E"/>
    <w:rsid w:val="000B1E86"/>
    <w:rsid w:val="000B239F"/>
    <w:rsid w:val="000B264B"/>
    <w:rsid w:val="000B3039"/>
    <w:rsid w:val="000B3B27"/>
    <w:rsid w:val="000B3D93"/>
    <w:rsid w:val="000B43B3"/>
    <w:rsid w:val="000B4B46"/>
    <w:rsid w:val="000B50CC"/>
    <w:rsid w:val="000B5B17"/>
    <w:rsid w:val="000B5E37"/>
    <w:rsid w:val="000B6271"/>
    <w:rsid w:val="000B627C"/>
    <w:rsid w:val="000B6CB0"/>
    <w:rsid w:val="000B7087"/>
    <w:rsid w:val="000B71B6"/>
    <w:rsid w:val="000C09CF"/>
    <w:rsid w:val="000C0DF1"/>
    <w:rsid w:val="000C2933"/>
    <w:rsid w:val="000C2A5E"/>
    <w:rsid w:val="000C3C91"/>
    <w:rsid w:val="000C3E78"/>
    <w:rsid w:val="000C43A6"/>
    <w:rsid w:val="000C4407"/>
    <w:rsid w:val="000C54A1"/>
    <w:rsid w:val="000C563C"/>
    <w:rsid w:val="000C5840"/>
    <w:rsid w:val="000C6065"/>
    <w:rsid w:val="000C6166"/>
    <w:rsid w:val="000C67B5"/>
    <w:rsid w:val="000C6972"/>
    <w:rsid w:val="000D0257"/>
    <w:rsid w:val="000D0549"/>
    <w:rsid w:val="000D0B0F"/>
    <w:rsid w:val="000D1962"/>
    <w:rsid w:val="000D1D4E"/>
    <w:rsid w:val="000D23CC"/>
    <w:rsid w:val="000D25E9"/>
    <w:rsid w:val="000D26D7"/>
    <w:rsid w:val="000D3C04"/>
    <w:rsid w:val="000D409C"/>
    <w:rsid w:val="000D42EA"/>
    <w:rsid w:val="000D5407"/>
    <w:rsid w:val="000D5988"/>
    <w:rsid w:val="000D5C6B"/>
    <w:rsid w:val="000D613A"/>
    <w:rsid w:val="000D6AFC"/>
    <w:rsid w:val="000D7600"/>
    <w:rsid w:val="000D770A"/>
    <w:rsid w:val="000E0E69"/>
    <w:rsid w:val="000E19D0"/>
    <w:rsid w:val="000E2291"/>
    <w:rsid w:val="000E28DF"/>
    <w:rsid w:val="000E2A76"/>
    <w:rsid w:val="000E2C1B"/>
    <w:rsid w:val="000E33A5"/>
    <w:rsid w:val="000E516B"/>
    <w:rsid w:val="000E6DF2"/>
    <w:rsid w:val="000E6E14"/>
    <w:rsid w:val="000E722D"/>
    <w:rsid w:val="000E739E"/>
    <w:rsid w:val="000E7696"/>
    <w:rsid w:val="000E7F57"/>
    <w:rsid w:val="000F0E4E"/>
    <w:rsid w:val="000F1224"/>
    <w:rsid w:val="000F1C81"/>
    <w:rsid w:val="000F23E3"/>
    <w:rsid w:val="000F31BF"/>
    <w:rsid w:val="000F44EE"/>
    <w:rsid w:val="000F4DDC"/>
    <w:rsid w:val="000F50E5"/>
    <w:rsid w:val="000F55EB"/>
    <w:rsid w:val="000F5AFE"/>
    <w:rsid w:val="000F6083"/>
    <w:rsid w:val="000F787C"/>
    <w:rsid w:val="000F7ED5"/>
    <w:rsid w:val="00100526"/>
    <w:rsid w:val="00100CE2"/>
    <w:rsid w:val="00100DEF"/>
    <w:rsid w:val="00100DF0"/>
    <w:rsid w:val="00101240"/>
    <w:rsid w:val="00101807"/>
    <w:rsid w:val="0010192D"/>
    <w:rsid w:val="0010197F"/>
    <w:rsid w:val="001019A5"/>
    <w:rsid w:val="00101F58"/>
    <w:rsid w:val="0010254D"/>
    <w:rsid w:val="00102A2B"/>
    <w:rsid w:val="00103471"/>
    <w:rsid w:val="00103E9A"/>
    <w:rsid w:val="00104886"/>
    <w:rsid w:val="00104940"/>
    <w:rsid w:val="00106899"/>
    <w:rsid w:val="0010695E"/>
    <w:rsid w:val="00106A37"/>
    <w:rsid w:val="00107BBB"/>
    <w:rsid w:val="0011087C"/>
    <w:rsid w:val="00111316"/>
    <w:rsid w:val="00111AFC"/>
    <w:rsid w:val="00111D54"/>
    <w:rsid w:val="001126D0"/>
    <w:rsid w:val="00112C36"/>
    <w:rsid w:val="0011426B"/>
    <w:rsid w:val="00114D28"/>
    <w:rsid w:val="00115F09"/>
    <w:rsid w:val="00116095"/>
    <w:rsid w:val="00116483"/>
    <w:rsid w:val="001174C1"/>
    <w:rsid w:val="00117733"/>
    <w:rsid w:val="00120A3B"/>
    <w:rsid w:val="0012129C"/>
    <w:rsid w:val="00121767"/>
    <w:rsid w:val="00121E52"/>
    <w:rsid w:val="0012205F"/>
    <w:rsid w:val="00122CBB"/>
    <w:rsid w:val="00123E72"/>
    <w:rsid w:val="001246DB"/>
    <w:rsid w:val="0012476A"/>
    <w:rsid w:val="00125358"/>
    <w:rsid w:val="001253D6"/>
    <w:rsid w:val="00125761"/>
    <w:rsid w:val="00125F91"/>
    <w:rsid w:val="001263C2"/>
    <w:rsid w:val="00126531"/>
    <w:rsid w:val="001266A1"/>
    <w:rsid w:val="00126CCD"/>
    <w:rsid w:val="00126F9E"/>
    <w:rsid w:val="001272BB"/>
    <w:rsid w:val="00130059"/>
    <w:rsid w:val="00130F9D"/>
    <w:rsid w:val="00131559"/>
    <w:rsid w:val="00131591"/>
    <w:rsid w:val="00133F73"/>
    <w:rsid w:val="001344DF"/>
    <w:rsid w:val="001348FA"/>
    <w:rsid w:val="00134B33"/>
    <w:rsid w:val="00135734"/>
    <w:rsid w:val="0013610B"/>
    <w:rsid w:val="001363A1"/>
    <w:rsid w:val="00136514"/>
    <w:rsid w:val="001378AD"/>
    <w:rsid w:val="00137D6C"/>
    <w:rsid w:val="00140E3F"/>
    <w:rsid w:val="00140ED5"/>
    <w:rsid w:val="00141BB2"/>
    <w:rsid w:val="0014306B"/>
    <w:rsid w:val="001432D3"/>
    <w:rsid w:val="00143B32"/>
    <w:rsid w:val="00143E16"/>
    <w:rsid w:val="0014446B"/>
    <w:rsid w:val="001452DC"/>
    <w:rsid w:val="00145E54"/>
    <w:rsid w:val="00145F08"/>
    <w:rsid w:val="00145FAD"/>
    <w:rsid w:val="0014609A"/>
    <w:rsid w:val="001468A6"/>
    <w:rsid w:val="00146961"/>
    <w:rsid w:val="001478E7"/>
    <w:rsid w:val="00147CF4"/>
    <w:rsid w:val="00150155"/>
    <w:rsid w:val="00152378"/>
    <w:rsid w:val="00152680"/>
    <w:rsid w:val="00152BA1"/>
    <w:rsid w:val="00152BF7"/>
    <w:rsid w:val="0015303B"/>
    <w:rsid w:val="001532DE"/>
    <w:rsid w:val="0015347E"/>
    <w:rsid w:val="00153502"/>
    <w:rsid w:val="00153816"/>
    <w:rsid w:val="00154423"/>
    <w:rsid w:val="001546CE"/>
    <w:rsid w:val="001547D8"/>
    <w:rsid w:val="0015534B"/>
    <w:rsid w:val="00155354"/>
    <w:rsid w:val="00155AF7"/>
    <w:rsid w:val="00155FFF"/>
    <w:rsid w:val="001560F4"/>
    <w:rsid w:val="00156319"/>
    <w:rsid w:val="0015681E"/>
    <w:rsid w:val="00157260"/>
    <w:rsid w:val="00160B8A"/>
    <w:rsid w:val="00160C2C"/>
    <w:rsid w:val="00160C75"/>
    <w:rsid w:val="0016155C"/>
    <w:rsid w:val="00161D73"/>
    <w:rsid w:val="00162543"/>
    <w:rsid w:val="0016281A"/>
    <w:rsid w:val="00162E37"/>
    <w:rsid w:val="00162F67"/>
    <w:rsid w:val="00163DD8"/>
    <w:rsid w:val="001643BE"/>
    <w:rsid w:val="001648CA"/>
    <w:rsid w:val="00164D55"/>
    <w:rsid w:val="00164FD4"/>
    <w:rsid w:val="00165396"/>
    <w:rsid w:val="001653E8"/>
    <w:rsid w:val="00166035"/>
    <w:rsid w:val="001667A4"/>
    <w:rsid w:val="00166808"/>
    <w:rsid w:val="0016690A"/>
    <w:rsid w:val="00166ABB"/>
    <w:rsid w:val="001670F6"/>
    <w:rsid w:val="00167577"/>
    <w:rsid w:val="00167B0A"/>
    <w:rsid w:val="001701CD"/>
    <w:rsid w:val="00171459"/>
    <w:rsid w:val="00171815"/>
    <w:rsid w:val="00171DE0"/>
    <w:rsid w:val="00172A95"/>
    <w:rsid w:val="001733DB"/>
    <w:rsid w:val="00174EC4"/>
    <w:rsid w:val="00174EDA"/>
    <w:rsid w:val="00174FDD"/>
    <w:rsid w:val="00175E87"/>
    <w:rsid w:val="00176E3B"/>
    <w:rsid w:val="001770F8"/>
    <w:rsid w:val="001771FF"/>
    <w:rsid w:val="00177600"/>
    <w:rsid w:val="001777BA"/>
    <w:rsid w:val="00177851"/>
    <w:rsid w:val="001814C9"/>
    <w:rsid w:val="00181C3D"/>
    <w:rsid w:val="001820FB"/>
    <w:rsid w:val="001827F9"/>
    <w:rsid w:val="00183277"/>
    <w:rsid w:val="00183451"/>
    <w:rsid w:val="0018373D"/>
    <w:rsid w:val="00183F83"/>
    <w:rsid w:val="00184332"/>
    <w:rsid w:val="00184FB0"/>
    <w:rsid w:val="001857CC"/>
    <w:rsid w:val="00186623"/>
    <w:rsid w:val="00186698"/>
    <w:rsid w:val="001866D0"/>
    <w:rsid w:val="00186C7C"/>
    <w:rsid w:val="00186EE2"/>
    <w:rsid w:val="00187114"/>
    <w:rsid w:val="001878AE"/>
    <w:rsid w:val="001917F2"/>
    <w:rsid w:val="0019222B"/>
    <w:rsid w:val="00192680"/>
    <w:rsid w:val="00192763"/>
    <w:rsid w:val="00192D3A"/>
    <w:rsid w:val="001938BD"/>
    <w:rsid w:val="00194183"/>
    <w:rsid w:val="00194729"/>
    <w:rsid w:val="00194932"/>
    <w:rsid w:val="00194D25"/>
    <w:rsid w:val="001953D5"/>
    <w:rsid w:val="001955FE"/>
    <w:rsid w:val="00195B72"/>
    <w:rsid w:val="00197201"/>
    <w:rsid w:val="00197E4B"/>
    <w:rsid w:val="001A0C5D"/>
    <w:rsid w:val="001A0F90"/>
    <w:rsid w:val="001A1179"/>
    <w:rsid w:val="001A124B"/>
    <w:rsid w:val="001A1416"/>
    <w:rsid w:val="001A15CE"/>
    <w:rsid w:val="001A2CE9"/>
    <w:rsid w:val="001A2E2F"/>
    <w:rsid w:val="001A3C44"/>
    <w:rsid w:val="001A464E"/>
    <w:rsid w:val="001A51EE"/>
    <w:rsid w:val="001A520E"/>
    <w:rsid w:val="001A5D52"/>
    <w:rsid w:val="001A604D"/>
    <w:rsid w:val="001A61B3"/>
    <w:rsid w:val="001A6839"/>
    <w:rsid w:val="001A735B"/>
    <w:rsid w:val="001A793D"/>
    <w:rsid w:val="001A7B9D"/>
    <w:rsid w:val="001B10F5"/>
    <w:rsid w:val="001B1179"/>
    <w:rsid w:val="001B1682"/>
    <w:rsid w:val="001B18B5"/>
    <w:rsid w:val="001B1BE1"/>
    <w:rsid w:val="001B3A80"/>
    <w:rsid w:val="001B4010"/>
    <w:rsid w:val="001B418E"/>
    <w:rsid w:val="001B4C43"/>
    <w:rsid w:val="001B5B39"/>
    <w:rsid w:val="001B62CE"/>
    <w:rsid w:val="001B6573"/>
    <w:rsid w:val="001B6E23"/>
    <w:rsid w:val="001B7D13"/>
    <w:rsid w:val="001B7F09"/>
    <w:rsid w:val="001C04A3"/>
    <w:rsid w:val="001C0F06"/>
    <w:rsid w:val="001C29D7"/>
    <w:rsid w:val="001C3A45"/>
    <w:rsid w:val="001C5245"/>
    <w:rsid w:val="001C5319"/>
    <w:rsid w:val="001C57D8"/>
    <w:rsid w:val="001C67A7"/>
    <w:rsid w:val="001C7F18"/>
    <w:rsid w:val="001D01B9"/>
    <w:rsid w:val="001D07CC"/>
    <w:rsid w:val="001D1164"/>
    <w:rsid w:val="001D2053"/>
    <w:rsid w:val="001D2075"/>
    <w:rsid w:val="001D26A7"/>
    <w:rsid w:val="001D2A4D"/>
    <w:rsid w:val="001D37A9"/>
    <w:rsid w:val="001D3EE2"/>
    <w:rsid w:val="001D3F1E"/>
    <w:rsid w:val="001D4E04"/>
    <w:rsid w:val="001D5ED9"/>
    <w:rsid w:val="001E07D2"/>
    <w:rsid w:val="001E0E99"/>
    <w:rsid w:val="001E147D"/>
    <w:rsid w:val="001E1BB1"/>
    <w:rsid w:val="001E2239"/>
    <w:rsid w:val="001E252A"/>
    <w:rsid w:val="001E2A5D"/>
    <w:rsid w:val="001E30E8"/>
    <w:rsid w:val="001E45AE"/>
    <w:rsid w:val="001E4CEF"/>
    <w:rsid w:val="001E523C"/>
    <w:rsid w:val="001E679D"/>
    <w:rsid w:val="001E78AC"/>
    <w:rsid w:val="001F025F"/>
    <w:rsid w:val="001F0736"/>
    <w:rsid w:val="001F0CDD"/>
    <w:rsid w:val="001F1AD7"/>
    <w:rsid w:val="001F1DF7"/>
    <w:rsid w:val="001F2656"/>
    <w:rsid w:val="001F28DA"/>
    <w:rsid w:val="001F2AC0"/>
    <w:rsid w:val="001F2DD0"/>
    <w:rsid w:val="001F2DF5"/>
    <w:rsid w:val="001F319C"/>
    <w:rsid w:val="001F3292"/>
    <w:rsid w:val="001F4F19"/>
    <w:rsid w:val="001F565F"/>
    <w:rsid w:val="001F5DA0"/>
    <w:rsid w:val="001F5ECA"/>
    <w:rsid w:val="001F68C5"/>
    <w:rsid w:val="001F751F"/>
    <w:rsid w:val="001F7807"/>
    <w:rsid w:val="001F7C39"/>
    <w:rsid w:val="00200ADE"/>
    <w:rsid w:val="00201619"/>
    <w:rsid w:val="00201DCC"/>
    <w:rsid w:val="00201F7E"/>
    <w:rsid w:val="00202049"/>
    <w:rsid w:val="00202236"/>
    <w:rsid w:val="00202431"/>
    <w:rsid w:val="00202711"/>
    <w:rsid w:val="002038C9"/>
    <w:rsid w:val="00204075"/>
    <w:rsid w:val="00204094"/>
    <w:rsid w:val="0020450D"/>
    <w:rsid w:val="00204767"/>
    <w:rsid w:val="002053C4"/>
    <w:rsid w:val="00205546"/>
    <w:rsid w:val="0020607F"/>
    <w:rsid w:val="002064AB"/>
    <w:rsid w:val="002077BD"/>
    <w:rsid w:val="002105D4"/>
    <w:rsid w:val="002112ED"/>
    <w:rsid w:val="0021134B"/>
    <w:rsid w:val="0021174A"/>
    <w:rsid w:val="00211BF4"/>
    <w:rsid w:val="00211C5A"/>
    <w:rsid w:val="00211F8F"/>
    <w:rsid w:val="00212060"/>
    <w:rsid w:val="00212083"/>
    <w:rsid w:val="002120DA"/>
    <w:rsid w:val="00212302"/>
    <w:rsid w:val="0021247B"/>
    <w:rsid w:val="002126BF"/>
    <w:rsid w:val="00212A6E"/>
    <w:rsid w:val="002134AB"/>
    <w:rsid w:val="00213786"/>
    <w:rsid w:val="00214110"/>
    <w:rsid w:val="002158B2"/>
    <w:rsid w:val="00215CA0"/>
    <w:rsid w:val="002178C5"/>
    <w:rsid w:val="00217A51"/>
    <w:rsid w:val="0022091E"/>
    <w:rsid w:val="00220A32"/>
    <w:rsid w:val="00220FB0"/>
    <w:rsid w:val="0022118E"/>
    <w:rsid w:val="00222057"/>
    <w:rsid w:val="00222C0B"/>
    <w:rsid w:val="00222D5E"/>
    <w:rsid w:val="002250D0"/>
    <w:rsid w:val="00225973"/>
    <w:rsid w:val="00225B6E"/>
    <w:rsid w:val="00226939"/>
    <w:rsid w:val="00226E6C"/>
    <w:rsid w:val="00226F20"/>
    <w:rsid w:val="002270D2"/>
    <w:rsid w:val="002272B7"/>
    <w:rsid w:val="002272E8"/>
    <w:rsid w:val="00227542"/>
    <w:rsid w:val="0022761F"/>
    <w:rsid w:val="00227E8A"/>
    <w:rsid w:val="00230102"/>
    <w:rsid w:val="00231517"/>
    <w:rsid w:val="00231AD7"/>
    <w:rsid w:val="0023230D"/>
    <w:rsid w:val="002336A6"/>
    <w:rsid w:val="00233836"/>
    <w:rsid w:val="002362F0"/>
    <w:rsid w:val="00236C7A"/>
    <w:rsid w:val="00236D7B"/>
    <w:rsid w:val="0023722F"/>
    <w:rsid w:val="0024055E"/>
    <w:rsid w:val="0024175C"/>
    <w:rsid w:val="002417D0"/>
    <w:rsid w:val="00241A96"/>
    <w:rsid w:val="00241D80"/>
    <w:rsid w:val="00242ACF"/>
    <w:rsid w:val="00242CBD"/>
    <w:rsid w:val="002432C3"/>
    <w:rsid w:val="00243C46"/>
    <w:rsid w:val="00244756"/>
    <w:rsid w:val="00245587"/>
    <w:rsid w:val="0024698C"/>
    <w:rsid w:val="00246AEE"/>
    <w:rsid w:val="00246BAF"/>
    <w:rsid w:val="00247393"/>
    <w:rsid w:val="0025005E"/>
    <w:rsid w:val="002500C6"/>
    <w:rsid w:val="00250444"/>
    <w:rsid w:val="00250A15"/>
    <w:rsid w:val="00250C15"/>
    <w:rsid w:val="00250CCF"/>
    <w:rsid w:val="0025139D"/>
    <w:rsid w:val="00251884"/>
    <w:rsid w:val="00251AC7"/>
    <w:rsid w:val="00251B5C"/>
    <w:rsid w:val="00251FE7"/>
    <w:rsid w:val="00252975"/>
    <w:rsid w:val="002530D1"/>
    <w:rsid w:val="00253266"/>
    <w:rsid w:val="00253F6E"/>
    <w:rsid w:val="00254B5F"/>
    <w:rsid w:val="00254D2C"/>
    <w:rsid w:val="00254FC3"/>
    <w:rsid w:val="0025515E"/>
    <w:rsid w:val="00255248"/>
    <w:rsid w:val="00255720"/>
    <w:rsid w:val="002565DB"/>
    <w:rsid w:val="002569BB"/>
    <w:rsid w:val="00256C2E"/>
    <w:rsid w:val="00257233"/>
    <w:rsid w:val="002574C0"/>
    <w:rsid w:val="002602E1"/>
    <w:rsid w:val="002607A3"/>
    <w:rsid w:val="00261604"/>
    <w:rsid w:val="00261692"/>
    <w:rsid w:val="00262EDA"/>
    <w:rsid w:val="0026302D"/>
    <w:rsid w:val="00263A46"/>
    <w:rsid w:val="00265694"/>
    <w:rsid w:val="002671A2"/>
    <w:rsid w:val="00270116"/>
    <w:rsid w:val="002703A3"/>
    <w:rsid w:val="002719ED"/>
    <w:rsid w:val="00271F34"/>
    <w:rsid w:val="00272B0C"/>
    <w:rsid w:val="00273AE3"/>
    <w:rsid w:val="002745B0"/>
    <w:rsid w:val="00274CAD"/>
    <w:rsid w:val="00274D1C"/>
    <w:rsid w:val="00274D76"/>
    <w:rsid w:val="002764C6"/>
    <w:rsid w:val="00276814"/>
    <w:rsid w:val="002773DA"/>
    <w:rsid w:val="00277EDE"/>
    <w:rsid w:val="00277F5C"/>
    <w:rsid w:val="00277FDA"/>
    <w:rsid w:val="00280286"/>
    <w:rsid w:val="002803C7"/>
    <w:rsid w:val="00280B7A"/>
    <w:rsid w:val="00280EFE"/>
    <w:rsid w:val="00281003"/>
    <w:rsid w:val="002813CF"/>
    <w:rsid w:val="00281CBF"/>
    <w:rsid w:val="00281E45"/>
    <w:rsid w:val="0028272F"/>
    <w:rsid w:val="00282A0B"/>
    <w:rsid w:val="00282E10"/>
    <w:rsid w:val="00283148"/>
    <w:rsid w:val="002831E6"/>
    <w:rsid w:val="00283D86"/>
    <w:rsid w:val="00284162"/>
    <w:rsid w:val="00284FB5"/>
    <w:rsid w:val="0028588C"/>
    <w:rsid w:val="00285CD8"/>
    <w:rsid w:val="00286CE3"/>
    <w:rsid w:val="002876AD"/>
    <w:rsid w:val="00287AE4"/>
    <w:rsid w:val="00287D6E"/>
    <w:rsid w:val="0029113E"/>
    <w:rsid w:val="00291B85"/>
    <w:rsid w:val="00291C5F"/>
    <w:rsid w:val="0029231A"/>
    <w:rsid w:val="002923F8"/>
    <w:rsid w:val="00292925"/>
    <w:rsid w:val="00293497"/>
    <w:rsid w:val="0029412A"/>
    <w:rsid w:val="0029428B"/>
    <w:rsid w:val="002943F5"/>
    <w:rsid w:val="00294734"/>
    <w:rsid w:val="00294A11"/>
    <w:rsid w:val="00294DF5"/>
    <w:rsid w:val="00294FEC"/>
    <w:rsid w:val="00295C73"/>
    <w:rsid w:val="00296054"/>
    <w:rsid w:val="00296235"/>
    <w:rsid w:val="00296550"/>
    <w:rsid w:val="00296CBF"/>
    <w:rsid w:val="00297222"/>
    <w:rsid w:val="002977EE"/>
    <w:rsid w:val="00297CF4"/>
    <w:rsid w:val="002A032E"/>
    <w:rsid w:val="002A0444"/>
    <w:rsid w:val="002A0CA2"/>
    <w:rsid w:val="002A1372"/>
    <w:rsid w:val="002A2420"/>
    <w:rsid w:val="002A2D7D"/>
    <w:rsid w:val="002A3CF7"/>
    <w:rsid w:val="002A5612"/>
    <w:rsid w:val="002A56C6"/>
    <w:rsid w:val="002A67C1"/>
    <w:rsid w:val="002A684F"/>
    <w:rsid w:val="002A6C14"/>
    <w:rsid w:val="002B05D4"/>
    <w:rsid w:val="002B2C7E"/>
    <w:rsid w:val="002B3809"/>
    <w:rsid w:val="002B473E"/>
    <w:rsid w:val="002B486B"/>
    <w:rsid w:val="002B5494"/>
    <w:rsid w:val="002B57B3"/>
    <w:rsid w:val="002B599A"/>
    <w:rsid w:val="002B5B41"/>
    <w:rsid w:val="002B5B7B"/>
    <w:rsid w:val="002B67EA"/>
    <w:rsid w:val="002B681C"/>
    <w:rsid w:val="002C088F"/>
    <w:rsid w:val="002C1B59"/>
    <w:rsid w:val="002C209D"/>
    <w:rsid w:val="002C274F"/>
    <w:rsid w:val="002C2C51"/>
    <w:rsid w:val="002C4471"/>
    <w:rsid w:val="002C51E8"/>
    <w:rsid w:val="002C54BF"/>
    <w:rsid w:val="002C5690"/>
    <w:rsid w:val="002C58E5"/>
    <w:rsid w:val="002C5964"/>
    <w:rsid w:val="002C5D59"/>
    <w:rsid w:val="002C5E71"/>
    <w:rsid w:val="002C6B8B"/>
    <w:rsid w:val="002C72CF"/>
    <w:rsid w:val="002C7422"/>
    <w:rsid w:val="002C7C19"/>
    <w:rsid w:val="002D00A5"/>
    <w:rsid w:val="002D01BC"/>
    <w:rsid w:val="002D03AE"/>
    <w:rsid w:val="002D1378"/>
    <w:rsid w:val="002D176F"/>
    <w:rsid w:val="002D226E"/>
    <w:rsid w:val="002D2B3E"/>
    <w:rsid w:val="002D2E54"/>
    <w:rsid w:val="002D45BD"/>
    <w:rsid w:val="002D4BD3"/>
    <w:rsid w:val="002D4CB8"/>
    <w:rsid w:val="002D5503"/>
    <w:rsid w:val="002D5985"/>
    <w:rsid w:val="002D64F5"/>
    <w:rsid w:val="002D72CD"/>
    <w:rsid w:val="002D792D"/>
    <w:rsid w:val="002D795C"/>
    <w:rsid w:val="002D7DCD"/>
    <w:rsid w:val="002E05A8"/>
    <w:rsid w:val="002E067B"/>
    <w:rsid w:val="002E2DE2"/>
    <w:rsid w:val="002E32B5"/>
    <w:rsid w:val="002E4731"/>
    <w:rsid w:val="002E69DD"/>
    <w:rsid w:val="002E6B2E"/>
    <w:rsid w:val="002F0398"/>
    <w:rsid w:val="002F16BC"/>
    <w:rsid w:val="002F1C37"/>
    <w:rsid w:val="002F28AF"/>
    <w:rsid w:val="002F3463"/>
    <w:rsid w:val="002F3E12"/>
    <w:rsid w:val="002F41E9"/>
    <w:rsid w:val="002F4544"/>
    <w:rsid w:val="002F4DA8"/>
    <w:rsid w:val="002F4EDC"/>
    <w:rsid w:val="002F5EF5"/>
    <w:rsid w:val="002F663B"/>
    <w:rsid w:val="002F6D73"/>
    <w:rsid w:val="002F79D8"/>
    <w:rsid w:val="003002CC"/>
    <w:rsid w:val="003017B6"/>
    <w:rsid w:val="00301A1A"/>
    <w:rsid w:val="00302417"/>
    <w:rsid w:val="00302840"/>
    <w:rsid w:val="00302F96"/>
    <w:rsid w:val="003045DD"/>
    <w:rsid w:val="00304963"/>
    <w:rsid w:val="00305E50"/>
    <w:rsid w:val="003060F8"/>
    <w:rsid w:val="00306333"/>
    <w:rsid w:val="00306BCB"/>
    <w:rsid w:val="00306E6F"/>
    <w:rsid w:val="00307BCD"/>
    <w:rsid w:val="00307E57"/>
    <w:rsid w:val="00310F23"/>
    <w:rsid w:val="003111B7"/>
    <w:rsid w:val="003130E7"/>
    <w:rsid w:val="0031336C"/>
    <w:rsid w:val="00313767"/>
    <w:rsid w:val="00313C5C"/>
    <w:rsid w:val="00313D41"/>
    <w:rsid w:val="00314287"/>
    <w:rsid w:val="00314AD5"/>
    <w:rsid w:val="00314C17"/>
    <w:rsid w:val="003150CC"/>
    <w:rsid w:val="003159E6"/>
    <w:rsid w:val="003175D6"/>
    <w:rsid w:val="00317DAA"/>
    <w:rsid w:val="0032081B"/>
    <w:rsid w:val="0032091C"/>
    <w:rsid w:val="00320988"/>
    <w:rsid w:val="0032137A"/>
    <w:rsid w:val="00321E4A"/>
    <w:rsid w:val="003221AA"/>
    <w:rsid w:val="00322587"/>
    <w:rsid w:val="003229C5"/>
    <w:rsid w:val="00322A2F"/>
    <w:rsid w:val="00322D18"/>
    <w:rsid w:val="00323963"/>
    <w:rsid w:val="00324B0C"/>
    <w:rsid w:val="0032630A"/>
    <w:rsid w:val="00326ECF"/>
    <w:rsid w:val="0033020F"/>
    <w:rsid w:val="00330827"/>
    <w:rsid w:val="003309C1"/>
    <w:rsid w:val="00331151"/>
    <w:rsid w:val="003317E2"/>
    <w:rsid w:val="00333854"/>
    <w:rsid w:val="003339AD"/>
    <w:rsid w:val="00333A7A"/>
    <w:rsid w:val="003341F9"/>
    <w:rsid w:val="00334508"/>
    <w:rsid w:val="00334F23"/>
    <w:rsid w:val="003350E2"/>
    <w:rsid w:val="0033583B"/>
    <w:rsid w:val="003359D8"/>
    <w:rsid w:val="00335A73"/>
    <w:rsid w:val="00336FBC"/>
    <w:rsid w:val="00337B81"/>
    <w:rsid w:val="0034013C"/>
    <w:rsid w:val="003412D8"/>
    <w:rsid w:val="0034185E"/>
    <w:rsid w:val="003419F4"/>
    <w:rsid w:val="003422B1"/>
    <w:rsid w:val="0034403B"/>
    <w:rsid w:val="00344040"/>
    <w:rsid w:val="00344301"/>
    <w:rsid w:val="00344631"/>
    <w:rsid w:val="0034526E"/>
    <w:rsid w:val="003457FB"/>
    <w:rsid w:val="00345B84"/>
    <w:rsid w:val="00345C69"/>
    <w:rsid w:val="0034613E"/>
    <w:rsid w:val="003479B0"/>
    <w:rsid w:val="00347B99"/>
    <w:rsid w:val="00347C8F"/>
    <w:rsid w:val="00347D5D"/>
    <w:rsid w:val="00350076"/>
    <w:rsid w:val="00350698"/>
    <w:rsid w:val="0035177F"/>
    <w:rsid w:val="0035186D"/>
    <w:rsid w:val="00352E26"/>
    <w:rsid w:val="003531E8"/>
    <w:rsid w:val="00354B6D"/>
    <w:rsid w:val="00355077"/>
    <w:rsid w:val="003561FC"/>
    <w:rsid w:val="00356C2A"/>
    <w:rsid w:val="00356C64"/>
    <w:rsid w:val="00356CAA"/>
    <w:rsid w:val="00356E56"/>
    <w:rsid w:val="003577FE"/>
    <w:rsid w:val="0036305A"/>
    <w:rsid w:val="00363069"/>
    <w:rsid w:val="00366260"/>
    <w:rsid w:val="00366301"/>
    <w:rsid w:val="00366E92"/>
    <w:rsid w:val="00367443"/>
    <w:rsid w:val="003700F3"/>
    <w:rsid w:val="00370BF4"/>
    <w:rsid w:val="003710D8"/>
    <w:rsid w:val="003715B0"/>
    <w:rsid w:val="0037239C"/>
    <w:rsid w:val="003724EE"/>
    <w:rsid w:val="00372CE2"/>
    <w:rsid w:val="003730AB"/>
    <w:rsid w:val="00374067"/>
    <w:rsid w:val="003744CC"/>
    <w:rsid w:val="003745A3"/>
    <w:rsid w:val="00374C0A"/>
    <w:rsid w:val="00375A12"/>
    <w:rsid w:val="00377006"/>
    <w:rsid w:val="003771C7"/>
    <w:rsid w:val="0037776C"/>
    <w:rsid w:val="0037788D"/>
    <w:rsid w:val="00377D82"/>
    <w:rsid w:val="00377E0F"/>
    <w:rsid w:val="003809A5"/>
    <w:rsid w:val="00380FEA"/>
    <w:rsid w:val="00382059"/>
    <w:rsid w:val="00382D98"/>
    <w:rsid w:val="00383193"/>
    <w:rsid w:val="00383E97"/>
    <w:rsid w:val="00384FE1"/>
    <w:rsid w:val="0038519D"/>
    <w:rsid w:val="00385754"/>
    <w:rsid w:val="00386193"/>
    <w:rsid w:val="0038686A"/>
    <w:rsid w:val="0038763D"/>
    <w:rsid w:val="00387B28"/>
    <w:rsid w:val="00387DDA"/>
    <w:rsid w:val="00387FEF"/>
    <w:rsid w:val="00390279"/>
    <w:rsid w:val="0039048F"/>
    <w:rsid w:val="00390C52"/>
    <w:rsid w:val="00391002"/>
    <w:rsid w:val="00391572"/>
    <w:rsid w:val="00391695"/>
    <w:rsid w:val="00391F10"/>
    <w:rsid w:val="0039415E"/>
    <w:rsid w:val="00394669"/>
    <w:rsid w:val="00396240"/>
    <w:rsid w:val="00396D5C"/>
    <w:rsid w:val="003970AC"/>
    <w:rsid w:val="00397685"/>
    <w:rsid w:val="0039793A"/>
    <w:rsid w:val="003A0D77"/>
    <w:rsid w:val="003A0F3A"/>
    <w:rsid w:val="003A2373"/>
    <w:rsid w:val="003A36BA"/>
    <w:rsid w:val="003A5121"/>
    <w:rsid w:val="003A5DF1"/>
    <w:rsid w:val="003A6B5C"/>
    <w:rsid w:val="003A6DAF"/>
    <w:rsid w:val="003A77E5"/>
    <w:rsid w:val="003B0522"/>
    <w:rsid w:val="003B091E"/>
    <w:rsid w:val="003B0ED1"/>
    <w:rsid w:val="003B153F"/>
    <w:rsid w:val="003B15DF"/>
    <w:rsid w:val="003B3642"/>
    <w:rsid w:val="003B42D4"/>
    <w:rsid w:val="003B5891"/>
    <w:rsid w:val="003B76BC"/>
    <w:rsid w:val="003B7B29"/>
    <w:rsid w:val="003B7DE7"/>
    <w:rsid w:val="003C0377"/>
    <w:rsid w:val="003C03A6"/>
    <w:rsid w:val="003C0741"/>
    <w:rsid w:val="003C0FCB"/>
    <w:rsid w:val="003C1A04"/>
    <w:rsid w:val="003C1C92"/>
    <w:rsid w:val="003C20D7"/>
    <w:rsid w:val="003C3E1A"/>
    <w:rsid w:val="003C3E67"/>
    <w:rsid w:val="003C46DD"/>
    <w:rsid w:val="003C4749"/>
    <w:rsid w:val="003C5184"/>
    <w:rsid w:val="003C531C"/>
    <w:rsid w:val="003C58CF"/>
    <w:rsid w:val="003C5D49"/>
    <w:rsid w:val="003C71B0"/>
    <w:rsid w:val="003C7DCE"/>
    <w:rsid w:val="003C7F48"/>
    <w:rsid w:val="003D0B62"/>
    <w:rsid w:val="003D0DA6"/>
    <w:rsid w:val="003D1064"/>
    <w:rsid w:val="003D1076"/>
    <w:rsid w:val="003D111C"/>
    <w:rsid w:val="003D1BE5"/>
    <w:rsid w:val="003D1BE9"/>
    <w:rsid w:val="003D1C01"/>
    <w:rsid w:val="003D26DE"/>
    <w:rsid w:val="003D29F2"/>
    <w:rsid w:val="003D32DD"/>
    <w:rsid w:val="003D3849"/>
    <w:rsid w:val="003D3E57"/>
    <w:rsid w:val="003D40B1"/>
    <w:rsid w:val="003D49A8"/>
    <w:rsid w:val="003D4D3A"/>
    <w:rsid w:val="003E0E1A"/>
    <w:rsid w:val="003E134A"/>
    <w:rsid w:val="003E2528"/>
    <w:rsid w:val="003E3499"/>
    <w:rsid w:val="003E4670"/>
    <w:rsid w:val="003E4C79"/>
    <w:rsid w:val="003E556B"/>
    <w:rsid w:val="003E6354"/>
    <w:rsid w:val="003E680E"/>
    <w:rsid w:val="003F2A14"/>
    <w:rsid w:val="003F2E12"/>
    <w:rsid w:val="003F3F3F"/>
    <w:rsid w:val="003F43C4"/>
    <w:rsid w:val="003F47C5"/>
    <w:rsid w:val="003F54C0"/>
    <w:rsid w:val="003F57B5"/>
    <w:rsid w:val="003F57E8"/>
    <w:rsid w:val="003F58C8"/>
    <w:rsid w:val="003F5F2B"/>
    <w:rsid w:val="003F6300"/>
    <w:rsid w:val="003F70D8"/>
    <w:rsid w:val="003F77D9"/>
    <w:rsid w:val="00400C27"/>
    <w:rsid w:val="00401A11"/>
    <w:rsid w:val="00401DF8"/>
    <w:rsid w:val="004035CB"/>
    <w:rsid w:val="00403C41"/>
    <w:rsid w:val="00403D1A"/>
    <w:rsid w:val="00403D60"/>
    <w:rsid w:val="00403ED9"/>
    <w:rsid w:val="00404381"/>
    <w:rsid w:val="004051DE"/>
    <w:rsid w:val="00405202"/>
    <w:rsid w:val="004060BB"/>
    <w:rsid w:val="00406C3E"/>
    <w:rsid w:val="00406E3B"/>
    <w:rsid w:val="00406EC3"/>
    <w:rsid w:val="004073ED"/>
    <w:rsid w:val="00407895"/>
    <w:rsid w:val="00410338"/>
    <w:rsid w:val="004115CF"/>
    <w:rsid w:val="00412278"/>
    <w:rsid w:val="004123DD"/>
    <w:rsid w:val="0041257D"/>
    <w:rsid w:val="00412A00"/>
    <w:rsid w:val="00412E95"/>
    <w:rsid w:val="00412F67"/>
    <w:rsid w:val="0041475C"/>
    <w:rsid w:val="00414D1D"/>
    <w:rsid w:val="00415F25"/>
    <w:rsid w:val="004164A4"/>
    <w:rsid w:val="004169DE"/>
    <w:rsid w:val="00416D50"/>
    <w:rsid w:val="00420006"/>
    <w:rsid w:val="00420AF4"/>
    <w:rsid w:val="00420F35"/>
    <w:rsid w:val="00421354"/>
    <w:rsid w:val="00421FEA"/>
    <w:rsid w:val="004222EC"/>
    <w:rsid w:val="00422AB4"/>
    <w:rsid w:val="00422E25"/>
    <w:rsid w:val="0042318F"/>
    <w:rsid w:val="004235C6"/>
    <w:rsid w:val="00423994"/>
    <w:rsid w:val="00423EDC"/>
    <w:rsid w:val="0042435C"/>
    <w:rsid w:val="00424591"/>
    <w:rsid w:val="004252DB"/>
    <w:rsid w:val="004257CE"/>
    <w:rsid w:val="004263E9"/>
    <w:rsid w:val="00427573"/>
    <w:rsid w:val="00427761"/>
    <w:rsid w:val="0042778A"/>
    <w:rsid w:val="00427FC6"/>
    <w:rsid w:val="004320AF"/>
    <w:rsid w:val="00432EFF"/>
    <w:rsid w:val="00432F8B"/>
    <w:rsid w:val="004330B1"/>
    <w:rsid w:val="0043371A"/>
    <w:rsid w:val="00433E08"/>
    <w:rsid w:val="004357D2"/>
    <w:rsid w:val="00435A87"/>
    <w:rsid w:val="004366A1"/>
    <w:rsid w:val="00436E04"/>
    <w:rsid w:val="0043746B"/>
    <w:rsid w:val="0043759E"/>
    <w:rsid w:val="0043786B"/>
    <w:rsid w:val="00437B72"/>
    <w:rsid w:val="00437BA5"/>
    <w:rsid w:val="00437D1E"/>
    <w:rsid w:val="0044010A"/>
    <w:rsid w:val="00441049"/>
    <w:rsid w:val="00441259"/>
    <w:rsid w:val="00441936"/>
    <w:rsid w:val="00441F8A"/>
    <w:rsid w:val="0044246C"/>
    <w:rsid w:val="004425F1"/>
    <w:rsid w:val="00443264"/>
    <w:rsid w:val="00443896"/>
    <w:rsid w:val="00444D24"/>
    <w:rsid w:val="004458CE"/>
    <w:rsid w:val="0044609E"/>
    <w:rsid w:val="004465A2"/>
    <w:rsid w:val="0044761C"/>
    <w:rsid w:val="00447BA1"/>
    <w:rsid w:val="00450598"/>
    <w:rsid w:val="00451139"/>
    <w:rsid w:val="004511A0"/>
    <w:rsid w:val="00451FF3"/>
    <w:rsid w:val="0045216D"/>
    <w:rsid w:val="0045387A"/>
    <w:rsid w:val="00453EEA"/>
    <w:rsid w:val="004545AB"/>
    <w:rsid w:val="004555D2"/>
    <w:rsid w:val="00455C06"/>
    <w:rsid w:val="004562E9"/>
    <w:rsid w:val="00457CCA"/>
    <w:rsid w:val="00457EBD"/>
    <w:rsid w:val="004610F3"/>
    <w:rsid w:val="0046151B"/>
    <w:rsid w:val="004624B2"/>
    <w:rsid w:val="0046253C"/>
    <w:rsid w:val="0046270F"/>
    <w:rsid w:val="00462F7E"/>
    <w:rsid w:val="004633B4"/>
    <w:rsid w:val="004651C7"/>
    <w:rsid w:val="00465A12"/>
    <w:rsid w:val="00465E3C"/>
    <w:rsid w:val="004666A5"/>
    <w:rsid w:val="004666B3"/>
    <w:rsid w:val="0046685F"/>
    <w:rsid w:val="00466C02"/>
    <w:rsid w:val="00467821"/>
    <w:rsid w:val="00467A91"/>
    <w:rsid w:val="00467B47"/>
    <w:rsid w:val="00471FAE"/>
    <w:rsid w:val="00472613"/>
    <w:rsid w:val="00472A53"/>
    <w:rsid w:val="00472C86"/>
    <w:rsid w:val="00472D82"/>
    <w:rsid w:val="004730D5"/>
    <w:rsid w:val="00473D80"/>
    <w:rsid w:val="00473E7E"/>
    <w:rsid w:val="004749B8"/>
    <w:rsid w:val="00474EE5"/>
    <w:rsid w:val="00475182"/>
    <w:rsid w:val="00475DF4"/>
    <w:rsid w:val="0047762D"/>
    <w:rsid w:val="00477759"/>
    <w:rsid w:val="00480C47"/>
    <w:rsid w:val="00481844"/>
    <w:rsid w:val="004822A2"/>
    <w:rsid w:val="004822DC"/>
    <w:rsid w:val="00482506"/>
    <w:rsid w:val="00482DAB"/>
    <w:rsid w:val="00482E94"/>
    <w:rsid w:val="0048353F"/>
    <w:rsid w:val="00484224"/>
    <w:rsid w:val="00484672"/>
    <w:rsid w:val="00484F02"/>
    <w:rsid w:val="00485DFA"/>
    <w:rsid w:val="00486188"/>
    <w:rsid w:val="00486AF6"/>
    <w:rsid w:val="00486D2A"/>
    <w:rsid w:val="004877EA"/>
    <w:rsid w:val="00487DDC"/>
    <w:rsid w:val="00490B9D"/>
    <w:rsid w:val="00492044"/>
    <w:rsid w:val="00492574"/>
    <w:rsid w:val="00492652"/>
    <w:rsid w:val="00492934"/>
    <w:rsid w:val="004936B6"/>
    <w:rsid w:val="00493977"/>
    <w:rsid w:val="00493FCC"/>
    <w:rsid w:val="0049403A"/>
    <w:rsid w:val="00494600"/>
    <w:rsid w:val="004949C7"/>
    <w:rsid w:val="004961A9"/>
    <w:rsid w:val="00496398"/>
    <w:rsid w:val="00496A44"/>
    <w:rsid w:val="004976E4"/>
    <w:rsid w:val="004A04A2"/>
    <w:rsid w:val="004A0D86"/>
    <w:rsid w:val="004A0F93"/>
    <w:rsid w:val="004A1427"/>
    <w:rsid w:val="004A186D"/>
    <w:rsid w:val="004A3317"/>
    <w:rsid w:val="004A3B3A"/>
    <w:rsid w:val="004A3BDC"/>
    <w:rsid w:val="004A3BF4"/>
    <w:rsid w:val="004A3E45"/>
    <w:rsid w:val="004A4087"/>
    <w:rsid w:val="004A490D"/>
    <w:rsid w:val="004A4D36"/>
    <w:rsid w:val="004A5C61"/>
    <w:rsid w:val="004A6015"/>
    <w:rsid w:val="004A617F"/>
    <w:rsid w:val="004A6BF6"/>
    <w:rsid w:val="004A6DE4"/>
    <w:rsid w:val="004A6DE7"/>
    <w:rsid w:val="004A6FBE"/>
    <w:rsid w:val="004A77F3"/>
    <w:rsid w:val="004B10B5"/>
    <w:rsid w:val="004B15F5"/>
    <w:rsid w:val="004B1A92"/>
    <w:rsid w:val="004B1DFC"/>
    <w:rsid w:val="004B1F9E"/>
    <w:rsid w:val="004B2BC9"/>
    <w:rsid w:val="004B2D17"/>
    <w:rsid w:val="004B2F3A"/>
    <w:rsid w:val="004B4A2A"/>
    <w:rsid w:val="004B5166"/>
    <w:rsid w:val="004B59A8"/>
    <w:rsid w:val="004B5CBC"/>
    <w:rsid w:val="004B618E"/>
    <w:rsid w:val="004B73EB"/>
    <w:rsid w:val="004C0BD6"/>
    <w:rsid w:val="004C0C32"/>
    <w:rsid w:val="004C120A"/>
    <w:rsid w:val="004C1E11"/>
    <w:rsid w:val="004C247A"/>
    <w:rsid w:val="004C251D"/>
    <w:rsid w:val="004C28C0"/>
    <w:rsid w:val="004C39A5"/>
    <w:rsid w:val="004C3DDB"/>
    <w:rsid w:val="004C4245"/>
    <w:rsid w:val="004C4355"/>
    <w:rsid w:val="004C46A6"/>
    <w:rsid w:val="004C52BE"/>
    <w:rsid w:val="004C53BD"/>
    <w:rsid w:val="004C584F"/>
    <w:rsid w:val="004C6022"/>
    <w:rsid w:val="004C679A"/>
    <w:rsid w:val="004C6C4B"/>
    <w:rsid w:val="004C6DC3"/>
    <w:rsid w:val="004C74DC"/>
    <w:rsid w:val="004D06F9"/>
    <w:rsid w:val="004D0B7E"/>
    <w:rsid w:val="004D16B1"/>
    <w:rsid w:val="004D20BD"/>
    <w:rsid w:val="004D3CE8"/>
    <w:rsid w:val="004D436A"/>
    <w:rsid w:val="004D4C01"/>
    <w:rsid w:val="004D4D1D"/>
    <w:rsid w:val="004D4EE1"/>
    <w:rsid w:val="004D57B1"/>
    <w:rsid w:val="004D5BD1"/>
    <w:rsid w:val="004D62D9"/>
    <w:rsid w:val="004D645A"/>
    <w:rsid w:val="004D6A59"/>
    <w:rsid w:val="004D6AF6"/>
    <w:rsid w:val="004D6E67"/>
    <w:rsid w:val="004D73DA"/>
    <w:rsid w:val="004E04F4"/>
    <w:rsid w:val="004E0FBF"/>
    <w:rsid w:val="004E143A"/>
    <w:rsid w:val="004E14C9"/>
    <w:rsid w:val="004E202E"/>
    <w:rsid w:val="004E29C5"/>
    <w:rsid w:val="004E2D9A"/>
    <w:rsid w:val="004E307B"/>
    <w:rsid w:val="004E38ED"/>
    <w:rsid w:val="004E41BB"/>
    <w:rsid w:val="004E4802"/>
    <w:rsid w:val="004E4A67"/>
    <w:rsid w:val="004E4CEB"/>
    <w:rsid w:val="004E52B6"/>
    <w:rsid w:val="004E5895"/>
    <w:rsid w:val="004E6026"/>
    <w:rsid w:val="004E6524"/>
    <w:rsid w:val="004E6E03"/>
    <w:rsid w:val="004E7052"/>
    <w:rsid w:val="004E75A7"/>
    <w:rsid w:val="004E7698"/>
    <w:rsid w:val="004E77EE"/>
    <w:rsid w:val="004E7E69"/>
    <w:rsid w:val="004F07DE"/>
    <w:rsid w:val="004F0CE8"/>
    <w:rsid w:val="004F1174"/>
    <w:rsid w:val="004F1657"/>
    <w:rsid w:val="004F2D87"/>
    <w:rsid w:val="004F2E99"/>
    <w:rsid w:val="004F3754"/>
    <w:rsid w:val="004F3CD4"/>
    <w:rsid w:val="004F4662"/>
    <w:rsid w:val="004F4B5F"/>
    <w:rsid w:val="004F4C96"/>
    <w:rsid w:val="004F542D"/>
    <w:rsid w:val="004F680B"/>
    <w:rsid w:val="004F6FEB"/>
    <w:rsid w:val="005001C4"/>
    <w:rsid w:val="00501983"/>
    <w:rsid w:val="00501C81"/>
    <w:rsid w:val="00502342"/>
    <w:rsid w:val="0050328F"/>
    <w:rsid w:val="00504843"/>
    <w:rsid w:val="00504C85"/>
    <w:rsid w:val="00505606"/>
    <w:rsid w:val="005062FF"/>
    <w:rsid w:val="00506443"/>
    <w:rsid w:val="005068D6"/>
    <w:rsid w:val="00506928"/>
    <w:rsid w:val="00506B7B"/>
    <w:rsid w:val="00506CEE"/>
    <w:rsid w:val="00507E13"/>
    <w:rsid w:val="0051178B"/>
    <w:rsid w:val="00511855"/>
    <w:rsid w:val="00511B02"/>
    <w:rsid w:val="00511E32"/>
    <w:rsid w:val="00511FA8"/>
    <w:rsid w:val="00512A20"/>
    <w:rsid w:val="00513627"/>
    <w:rsid w:val="00514A40"/>
    <w:rsid w:val="00514B62"/>
    <w:rsid w:val="00514C5D"/>
    <w:rsid w:val="00514D36"/>
    <w:rsid w:val="005165D6"/>
    <w:rsid w:val="0051662A"/>
    <w:rsid w:val="005168C9"/>
    <w:rsid w:val="0051730F"/>
    <w:rsid w:val="00517DAC"/>
    <w:rsid w:val="0052024A"/>
    <w:rsid w:val="00520447"/>
    <w:rsid w:val="00520A42"/>
    <w:rsid w:val="005210D4"/>
    <w:rsid w:val="00521955"/>
    <w:rsid w:val="0052199B"/>
    <w:rsid w:val="00521D58"/>
    <w:rsid w:val="005225C6"/>
    <w:rsid w:val="00522CA9"/>
    <w:rsid w:val="00523075"/>
    <w:rsid w:val="0052329E"/>
    <w:rsid w:val="00523E13"/>
    <w:rsid w:val="00523E3F"/>
    <w:rsid w:val="0052422F"/>
    <w:rsid w:val="00524948"/>
    <w:rsid w:val="00524BC2"/>
    <w:rsid w:val="00525096"/>
    <w:rsid w:val="005251AA"/>
    <w:rsid w:val="005253A3"/>
    <w:rsid w:val="005260DC"/>
    <w:rsid w:val="00526C72"/>
    <w:rsid w:val="00526F05"/>
    <w:rsid w:val="00527211"/>
    <w:rsid w:val="005273C5"/>
    <w:rsid w:val="00527769"/>
    <w:rsid w:val="005279EB"/>
    <w:rsid w:val="00527EE4"/>
    <w:rsid w:val="0053112A"/>
    <w:rsid w:val="00532310"/>
    <w:rsid w:val="0053335B"/>
    <w:rsid w:val="00533DBF"/>
    <w:rsid w:val="0053440B"/>
    <w:rsid w:val="005348C9"/>
    <w:rsid w:val="00534BAE"/>
    <w:rsid w:val="00535374"/>
    <w:rsid w:val="00535438"/>
    <w:rsid w:val="005366BD"/>
    <w:rsid w:val="005368DD"/>
    <w:rsid w:val="00537F7B"/>
    <w:rsid w:val="00537FE7"/>
    <w:rsid w:val="005400EC"/>
    <w:rsid w:val="005407AB"/>
    <w:rsid w:val="005415E5"/>
    <w:rsid w:val="0054196E"/>
    <w:rsid w:val="00541AEA"/>
    <w:rsid w:val="00541BC2"/>
    <w:rsid w:val="005421D2"/>
    <w:rsid w:val="005440F4"/>
    <w:rsid w:val="00544695"/>
    <w:rsid w:val="00544A17"/>
    <w:rsid w:val="005458F3"/>
    <w:rsid w:val="00545FB5"/>
    <w:rsid w:val="0054636A"/>
    <w:rsid w:val="00546675"/>
    <w:rsid w:val="00546865"/>
    <w:rsid w:val="00546A75"/>
    <w:rsid w:val="0054711E"/>
    <w:rsid w:val="005471DD"/>
    <w:rsid w:val="0054772E"/>
    <w:rsid w:val="00547E43"/>
    <w:rsid w:val="00550361"/>
    <w:rsid w:val="005504B4"/>
    <w:rsid w:val="0055109C"/>
    <w:rsid w:val="005510F9"/>
    <w:rsid w:val="00552A00"/>
    <w:rsid w:val="00553161"/>
    <w:rsid w:val="0055373A"/>
    <w:rsid w:val="0055459D"/>
    <w:rsid w:val="00554FDF"/>
    <w:rsid w:val="00555325"/>
    <w:rsid w:val="00555734"/>
    <w:rsid w:val="00556CE1"/>
    <w:rsid w:val="00557104"/>
    <w:rsid w:val="0056006C"/>
    <w:rsid w:val="00562190"/>
    <w:rsid w:val="00562B8A"/>
    <w:rsid w:val="00562BBB"/>
    <w:rsid w:val="00562E1C"/>
    <w:rsid w:val="00563318"/>
    <w:rsid w:val="00563824"/>
    <w:rsid w:val="0056393D"/>
    <w:rsid w:val="00563BE5"/>
    <w:rsid w:val="00563F41"/>
    <w:rsid w:val="005641E7"/>
    <w:rsid w:val="00564F1B"/>
    <w:rsid w:val="00565F9A"/>
    <w:rsid w:val="00566C01"/>
    <w:rsid w:val="005673D8"/>
    <w:rsid w:val="005675EF"/>
    <w:rsid w:val="00567B56"/>
    <w:rsid w:val="005704D6"/>
    <w:rsid w:val="00571077"/>
    <w:rsid w:val="00571F3B"/>
    <w:rsid w:val="005732CA"/>
    <w:rsid w:val="00573583"/>
    <w:rsid w:val="00573D48"/>
    <w:rsid w:val="00574F3A"/>
    <w:rsid w:val="00575630"/>
    <w:rsid w:val="00575793"/>
    <w:rsid w:val="00576FF5"/>
    <w:rsid w:val="00577636"/>
    <w:rsid w:val="005778C9"/>
    <w:rsid w:val="005803DE"/>
    <w:rsid w:val="00580A68"/>
    <w:rsid w:val="0058189E"/>
    <w:rsid w:val="00581934"/>
    <w:rsid w:val="005819F1"/>
    <w:rsid w:val="00581CEE"/>
    <w:rsid w:val="0058315B"/>
    <w:rsid w:val="0058325A"/>
    <w:rsid w:val="005832F4"/>
    <w:rsid w:val="005839B4"/>
    <w:rsid w:val="00584DD9"/>
    <w:rsid w:val="005850AB"/>
    <w:rsid w:val="00585257"/>
    <w:rsid w:val="00585EBA"/>
    <w:rsid w:val="0058645E"/>
    <w:rsid w:val="00586BD3"/>
    <w:rsid w:val="00587908"/>
    <w:rsid w:val="00587C3D"/>
    <w:rsid w:val="00587E49"/>
    <w:rsid w:val="00590DEA"/>
    <w:rsid w:val="005913C8"/>
    <w:rsid w:val="00591D34"/>
    <w:rsid w:val="0059203A"/>
    <w:rsid w:val="0059259F"/>
    <w:rsid w:val="00593391"/>
    <w:rsid w:val="00593DA4"/>
    <w:rsid w:val="00593DD0"/>
    <w:rsid w:val="00594905"/>
    <w:rsid w:val="005949FE"/>
    <w:rsid w:val="00595420"/>
    <w:rsid w:val="0059574D"/>
    <w:rsid w:val="00595B45"/>
    <w:rsid w:val="00595F56"/>
    <w:rsid w:val="00596402"/>
    <w:rsid w:val="00597657"/>
    <w:rsid w:val="0059789B"/>
    <w:rsid w:val="00597D25"/>
    <w:rsid w:val="00597EF9"/>
    <w:rsid w:val="005A07FB"/>
    <w:rsid w:val="005A08F9"/>
    <w:rsid w:val="005A0BED"/>
    <w:rsid w:val="005A0F07"/>
    <w:rsid w:val="005A1591"/>
    <w:rsid w:val="005A1A8E"/>
    <w:rsid w:val="005A1D6C"/>
    <w:rsid w:val="005A2450"/>
    <w:rsid w:val="005A2D6A"/>
    <w:rsid w:val="005A3222"/>
    <w:rsid w:val="005A3508"/>
    <w:rsid w:val="005A3CA7"/>
    <w:rsid w:val="005A4B8C"/>
    <w:rsid w:val="005A5A7D"/>
    <w:rsid w:val="005A658A"/>
    <w:rsid w:val="005A6735"/>
    <w:rsid w:val="005A688C"/>
    <w:rsid w:val="005A7318"/>
    <w:rsid w:val="005A7370"/>
    <w:rsid w:val="005A75A7"/>
    <w:rsid w:val="005A79D1"/>
    <w:rsid w:val="005A7C66"/>
    <w:rsid w:val="005A7D72"/>
    <w:rsid w:val="005B0442"/>
    <w:rsid w:val="005B0466"/>
    <w:rsid w:val="005B123C"/>
    <w:rsid w:val="005B1268"/>
    <w:rsid w:val="005B1588"/>
    <w:rsid w:val="005B1D45"/>
    <w:rsid w:val="005B232D"/>
    <w:rsid w:val="005B3721"/>
    <w:rsid w:val="005B402E"/>
    <w:rsid w:val="005B40C3"/>
    <w:rsid w:val="005B4669"/>
    <w:rsid w:val="005B4709"/>
    <w:rsid w:val="005B562B"/>
    <w:rsid w:val="005B6E0F"/>
    <w:rsid w:val="005B7EEC"/>
    <w:rsid w:val="005C0BEF"/>
    <w:rsid w:val="005C1098"/>
    <w:rsid w:val="005C15BD"/>
    <w:rsid w:val="005C1D84"/>
    <w:rsid w:val="005C264B"/>
    <w:rsid w:val="005C2929"/>
    <w:rsid w:val="005C2A7B"/>
    <w:rsid w:val="005C414B"/>
    <w:rsid w:val="005C47E7"/>
    <w:rsid w:val="005C481F"/>
    <w:rsid w:val="005C4B26"/>
    <w:rsid w:val="005C4D91"/>
    <w:rsid w:val="005C5A28"/>
    <w:rsid w:val="005C5E71"/>
    <w:rsid w:val="005C6435"/>
    <w:rsid w:val="005D068E"/>
    <w:rsid w:val="005D09B7"/>
    <w:rsid w:val="005D122B"/>
    <w:rsid w:val="005D1279"/>
    <w:rsid w:val="005D2BB0"/>
    <w:rsid w:val="005D39F5"/>
    <w:rsid w:val="005D43DB"/>
    <w:rsid w:val="005D5355"/>
    <w:rsid w:val="005D55FF"/>
    <w:rsid w:val="005D5787"/>
    <w:rsid w:val="005D57FD"/>
    <w:rsid w:val="005D6264"/>
    <w:rsid w:val="005E0286"/>
    <w:rsid w:val="005E1857"/>
    <w:rsid w:val="005E1E17"/>
    <w:rsid w:val="005E207C"/>
    <w:rsid w:val="005E2313"/>
    <w:rsid w:val="005E2AB4"/>
    <w:rsid w:val="005E31B1"/>
    <w:rsid w:val="005E419A"/>
    <w:rsid w:val="005E4D5F"/>
    <w:rsid w:val="005E5499"/>
    <w:rsid w:val="005E60CE"/>
    <w:rsid w:val="005E61D0"/>
    <w:rsid w:val="005E7EBC"/>
    <w:rsid w:val="005F0094"/>
    <w:rsid w:val="005F0986"/>
    <w:rsid w:val="005F0AD7"/>
    <w:rsid w:val="005F1A6F"/>
    <w:rsid w:val="005F29D7"/>
    <w:rsid w:val="005F3439"/>
    <w:rsid w:val="005F48B8"/>
    <w:rsid w:val="005F524F"/>
    <w:rsid w:val="005F5341"/>
    <w:rsid w:val="005F578F"/>
    <w:rsid w:val="005F58E1"/>
    <w:rsid w:val="005F6650"/>
    <w:rsid w:val="005F666C"/>
    <w:rsid w:val="005F6983"/>
    <w:rsid w:val="005F6A5B"/>
    <w:rsid w:val="005F6AB8"/>
    <w:rsid w:val="005F72DD"/>
    <w:rsid w:val="0060106A"/>
    <w:rsid w:val="00601395"/>
    <w:rsid w:val="00601556"/>
    <w:rsid w:val="006016D6"/>
    <w:rsid w:val="00601838"/>
    <w:rsid w:val="0060221B"/>
    <w:rsid w:val="00602A49"/>
    <w:rsid w:val="00603432"/>
    <w:rsid w:val="00603EB8"/>
    <w:rsid w:val="00603F0F"/>
    <w:rsid w:val="00606591"/>
    <w:rsid w:val="00606639"/>
    <w:rsid w:val="00607609"/>
    <w:rsid w:val="00610346"/>
    <w:rsid w:val="006104DA"/>
    <w:rsid w:val="00610576"/>
    <w:rsid w:val="006116F4"/>
    <w:rsid w:val="00611C8C"/>
    <w:rsid w:val="00611E02"/>
    <w:rsid w:val="0061316E"/>
    <w:rsid w:val="006136CB"/>
    <w:rsid w:val="00613B9E"/>
    <w:rsid w:val="00614B14"/>
    <w:rsid w:val="0061567F"/>
    <w:rsid w:val="00615999"/>
    <w:rsid w:val="006159A6"/>
    <w:rsid w:val="00616481"/>
    <w:rsid w:val="006164D3"/>
    <w:rsid w:val="00617F68"/>
    <w:rsid w:val="006201FE"/>
    <w:rsid w:val="0062088B"/>
    <w:rsid w:val="00620DFC"/>
    <w:rsid w:val="0062114A"/>
    <w:rsid w:val="00621964"/>
    <w:rsid w:val="00621CCF"/>
    <w:rsid w:val="00621F4A"/>
    <w:rsid w:val="00622DCE"/>
    <w:rsid w:val="006230E7"/>
    <w:rsid w:val="00623FD5"/>
    <w:rsid w:val="00624024"/>
    <w:rsid w:val="00624B06"/>
    <w:rsid w:val="00625410"/>
    <w:rsid w:val="0062584D"/>
    <w:rsid w:val="0062613F"/>
    <w:rsid w:val="006264F8"/>
    <w:rsid w:val="00626694"/>
    <w:rsid w:val="006273CF"/>
    <w:rsid w:val="0062761A"/>
    <w:rsid w:val="00627BA3"/>
    <w:rsid w:val="00627D70"/>
    <w:rsid w:val="0063060D"/>
    <w:rsid w:val="00630EBC"/>
    <w:rsid w:val="00631C62"/>
    <w:rsid w:val="00632394"/>
    <w:rsid w:val="0063240C"/>
    <w:rsid w:val="00632B3F"/>
    <w:rsid w:val="0063360D"/>
    <w:rsid w:val="006346D4"/>
    <w:rsid w:val="00634961"/>
    <w:rsid w:val="00635163"/>
    <w:rsid w:val="00635262"/>
    <w:rsid w:val="00635698"/>
    <w:rsid w:val="006371B3"/>
    <w:rsid w:val="00637805"/>
    <w:rsid w:val="00637A27"/>
    <w:rsid w:val="00637ADC"/>
    <w:rsid w:val="00640761"/>
    <w:rsid w:val="00640EB1"/>
    <w:rsid w:val="00640F44"/>
    <w:rsid w:val="0064117D"/>
    <w:rsid w:val="0064201F"/>
    <w:rsid w:val="006427B4"/>
    <w:rsid w:val="00642E63"/>
    <w:rsid w:val="00643AE1"/>
    <w:rsid w:val="006452F5"/>
    <w:rsid w:val="00646397"/>
    <w:rsid w:val="00646515"/>
    <w:rsid w:val="00646C37"/>
    <w:rsid w:val="00646C8D"/>
    <w:rsid w:val="00647EFF"/>
    <w:rsid w:val="006501B4"/>
    <w:rsid w:val="00650EAD"/>
    <w:rsid w:val="00651B2B"/>
    <w:rsid w:val="006539A9"/>
    <w:rsid w:val="00653AE9"/>
    <w:rsid w:val="0065411A"/>
    <w:rsid w:val="006545EA"/>
    <w:rsid w:val="00654C64"/>
    <w:rsid w:val="00654D2C"/>
    <w:rsid w:val="00654E40"/>
    <w:rsid w:val="00654EE1"/>
    <w:rsid w:val="00655D9E"/>
    <w:rsid w:val="00656374"/>
    <w:rsid w:val="006568F7"/>
    <w:rsid w:val="00656A6A"/>
    <w:rsid w:val="00657E5B"/>
    <w:rsid w:val="00660A03"/>
    <w:rsid w:val="00660D3D"/>
    <w:rsid w:val="00661E49"/>
    <w:rsid w:val="0066210B"/>
    <w:rsid w:val="006626CF"/>
    <w:rsid w:val="006639AB"/>
    <w:rsid w:val="00664229"/>
    <w:rsid w:val="0066459F"/>
    <w:rsid w:val="00664EBE"/>
    <w:rsid w:val="00665355"/>
    <w:rsid w:val="00665DF2"/>
    <w:rsid w:val="00666008"/>
    <w:rsid w:val="006660FE"/>
    <w:rsid w:val="0066620A"/>
    <w:rsid w:val="00666503"/>
    <w:rsid w:val="00666640"/>
    <w:rsid w:val="0066678C"/>
    <w:rsid w:val="00666847"/>
    <w:rsid w:val="0066736A"/>
    <w:rsid w:val="0067083C"/>
    <w:rsid w:val="006708F8"/>
    <w:rsid w:val="00671736"/>
    <w:rsid w:val="00671C82"/>
    <w:rsid w:val="006734A6"/>
    <w:rsid w:val="00673D60"/>
    <w:rsid w:val="006740BA"/>
    <w:rsid w:val="006745EB"/>
    <w:rsid w:val="0067464A"/>
    <w:rsid w:val="006748AB"/>
    <w:rsid w:val="0067641B"/>
    <w:rsid w:val="006769A6"/>
    <w:rsid w:val="006770B8"/>
    <w:rsid w:val="00677199"/>
    <w:rsid w:val="006771FA"/>
    <w:rsid w:val="006772F0"/>
    <w:rsid w:val="00677321"/>
    <w:rsid w:val="00677326"/>
    <w:rsid w:val="0067775C"/>
    <w:rsid w:val="006811E5"/>
    <w:rsid w:val="006821FA"/>
    <w:rsid w:val="00683565"/>
    <w:rsid w:val="00683572"/>
    <w:rsid w:val="006836C7"/>
    <w:rsid w:val="006839D1"/>
    <w:rsid w:val="00685ADA"/>
    <w:rsid w:val="00686804"/>
    <w:rsid w:val="00687FF2"/>
    <w:rsid w:val="006916CF"/>
    <w:rsid w:val="006916EB"/>
    <w:rsid w:val="00691D36"/>
    <w:rsid w:val="00693214"/>
    <w:rsid w:val="00693B02"/>
    <w:rsid w:val="0069407C"/>
    <w:rsid w:val="00694896"/>
    <w:rsid w:val="00694D3B"/>
    <w:rsid w:val="00694E13"/>
    <w:rsid w:val="00695035"/>
    <w:rsid w:val="00696C5E"/>
    <w:rsid w:val="00697246"/>
    <w:rsid w:val="006976B8"/>
    <w:rsid w:val="006978FF"/>
    <w:rsid w:val="006A01EB"/>
    <w:rsid w:val="006A17D5"/>
    <w:rsid w:val="006A39A1"/>
    <w:rsid w:val="006A3AEF"/>
    <w:rsid w:val="006A3CC8"/>
    <w:rsid w:val="006A4972"/>
    <w:rsid w:val="006A527B"/>
    <w:rsid w:val="006A559C"/>
    <w:rsid w:val="006A5B9E"/>
    <w:rsid w:val="006A6395"/>
    <w:rsid w:val="006A656C"/>
    <w:rsid w:val="006A6F29"/>
    <w:rsid w:val="006A7F04"/>
    <w:rsid w:val="006B0216"/>
    <w:rsid w:val="006B032F"/>
    <w:rsid w:val="006B0522"/>
    <w:rsid w:val="006B0538"/>
    <w:rsid w:val="006B0576"/>
    <w:rsid w:val="006B06AC"/>
    <w:rsid w:val="006B0AC4"/>
    <w:rsid w:val="006B0EC6"/>
    <w:rsid w:val="006B0F54"/>
    <w:rsid w:val="006B1943"/>
    <w:rsid w:val="006B1B60"/>
    <w:rsid w:val="006B20A5"/>
    <w:rsid w:val="006B23E4"/>
    <w:rsid w:val="006B2963"/>
    <w:rsid w:val="006B2B1F"/>
    <w:rsid w:val="006B2E03"/>
    <w:rsid w:val="006B31F8"/>
    <w:rsid w:val="006B3BF8"/>
    <w:rsid w:val="006B4172"/>
    <w:rsid w:val="006B4674"/>
    <w:rsid w:val="006B5113"/>
    <w:rsid w:val="006B57F8"/>
    <w:rsid w:val="006B70F5"/>
    <w:rsid w:val="006B743A"/>
    <w:rsid w:val="006B79E9"/>
    <w:rsid w:val="006C0200"/>
    <w:rsid w:val="006C0930"/>
    <w:rsid w:val="006C15D6"/>
    <w:rsid w:val="006C15DC"/>
    <w:rsid w:val="006C1785"/>
    <w:rsid w:val="006C19D8"/>
    <w:rsid w:val="006C20F6"/>
    <w:rsid w:val="006C219A"/>
    <w:rsid w:val="006C2715"/>
    <w:rsid w:val="006C289C"/>
    <w:rsid w:val="006C3657"/>
    <w:rsid w:val="006C3BAA"/>
    <w:rsid w:val="006C3BF9"/>
    <w:rsid w:val="006C3C29"/>
    <w:rsid w:val="006C58DD"/>
    <w:rsid w:val="006C5FDE"/>
    <w:rsid w:val="006C6BC6"/>
    <w:rsid w:val="006C7A50"/>
    <w:rsid w:val="006C7C79"/>
    <w:rsid w:val="006D02E0"/>
    <w:rsid w:val="006D0D27"/>
    <w:rsid w:val="006D1A0D"/>
    <w:rsid w:val="006D1F55"/>
    <w:rsid w:val="006D209D"/>
    <w:rsid w:val="006D38E9"/>
    <w:rsid w:val="006D4D28"/>
    <w:rsid w:val="006D5000"/>
    <w:rsid w:val="006D5B18"/>
    <w:rsid w:val="006D5C61"/>
    <w:rsid w:val="006D5ECC"/>
    <w:rsid w:val="006D6D5A"/>
    <w:rsid w:val="006D77CF"/>
    <w:rsid w:val="006E0226"/>
    <w:rsid w:val="006E0BFB"/>
    <w:rsid w:val="006E0ED3"/>
    <w:rsid w:val="006E13CB"/>
    <w:rsid w:val="006E1A77"/>
    <w:rsid w:val="006E1DFA"/>
    <w:rsid w:val="006E21B5"/>
    <w:rsid w:val="006E2CB3"/>
    <w:rsid w:val="006E3633"/>
    <w:rsid w:val="006E42B2"/>
    <w:rsid w:val="006E4553"/>
    <w:rsid w:val="006E4942"/>
    <w:rsid w:val="006E63FC"/>
    <w:rsid w:val="006E66E2"/>
    <w:rsid w:val="006E6BBD"/>
    <w:rsid w:val="006E7432"/>
    <w:rsid w:val="006E7C3F"/>
    <w:rsid w:val="006F1102"/>
    <w:rsid w:val="006F1B2B"/>
    <w:rsid w:val="006F1DA7"/>
    <w:rsid w:val="006F26C7"/>
    <w:rsid w:val="006F4151"/>
    <w:rsid w:val="006F4558"/>
    <w:rsid w:val="006F50A3"/>
    <w:rsid w:val="006F5A10"/>
    <w:rsid w:val="006F6497"/>
    <w:rsid w:val="006F6E29"/>
    <w:rsid w:val="006F7213"/>
    <w:rsid w:val="006F7D66"/>
    <w:rsid w:val="006F7DF1"/>
    <w:rsid w:val="007007E9"/>
    <w:rsid w:val="00700A6D"/>
    <w:rsid w:val="00701389"/>
    <w:rsid w:val="007017AE"/>
    <w:rsid w:val="0070186E"/>
    <w:rsid w:val="00701E51"/>
    <w:rsid w:val="00701ECC"/>
    <w:rsid w:val="00702247"/>
    <w:rsid w:val="0070233C"/>
    <w:rsid w:val="00703306"/>
    <w:rsid w:val="00704A80"/>
    <w:rsid w:val="007068C0"/>
    <w:rsid w:val="0071066A"/>
    <w:rsid w:val="0071078A"/>
    <w:rsid w:val="00711F64"/>
    <w:rsid w:val="00712202"/>
    <w:rsid w:val="0071245D"/>
    <w:rsid w:val="00712A8D"/>
    <w:rsid w:val="00712E07"/>
    <w:rsid w:val="007133A9"/>
    <w:rsid w:val="007144AF"/>
    <w:rsid w:val="00715060"/>
    <w:rsid w:val="007150B6"/>
    <w:rsid w:val="007154E0"/>
    <w:rsid w:val="00715A26"/>
    <w:rsid w:val="00715CE5"/>
    <w:rsid w:val="00716534"/>
    <w:rsid w:val="00716690"/>
    <w:rsid w:val="00716714"/>
    <w:rsid w:val="00716A88"/>
    <w:rsid w:val="00716D61"/>
    <w:rsid w:val="00716DFA"/>
    <w:rsid w:val="00717CCB"/>
    <w:rsid w:val="00717EF1"/>
    <w:rsid w:val="007201E0"/>
    <w:rsid w:val="00720AEE"/>
    <w:rsid w:val="007214E8"/>
    <w:rsid w:val="00723324"/>
    <w:rsid w:val="007233DC"/>
    <w:rsid w:val="007244F3"/>
    <w:rsid w:val="00725256"/>
    <w:rsid w:val="007257D5"/>
    <w:rsid w:val="007259EB"/>
    <w:rsid w:val="00725AFB"/>
    <w:rsid w:val="00725B03"/>
    <w:rsid w:val="00725D42"/>
    <w:rsid w:val="00726537"/>
    <w:rsid w:val="00726DD0"/>
    <w:rsid w:val="007302ED"/>
    <w:rsid w:val="00730335"/>
    <w:rsid w:val="00730537"/>
    <w:rsid w:val="00730826"/>
    <w:rsid w:val="00730A00"/>
    <w:rsid w:val="00731CD4"/>
    <w:rsid w:val="0073274C"/>
    <w:rsid w:val="00732A4B"/>
    <w:rsid w:val="00732A69"/>
    <w:rsid w:val="007333E4"/>
    <w:rsid w:val="00733B6E"/>
    <w:rsid w:val="00733E14"/>
    <w:rsid w:val="007341BB"/>
    <w:rsid w:val="00734326"/>
    <w:rsid w:val="00734950"/>
    <w:rsid w:val="00734AA4"/>
    <w:rsid w:val="00735A04"/>
    <w:rsid w:val="0073600A"/>
    <w:rsid w:val="007361B3"/>
    <w:rsid w:val="0073664D"/>
    <w:rsid w:val="007371ED"/>
    <w:rsid w:val="00737977"/>
    <w:rsid w:val="007400E8"/>
    <w:rsid w:val="00740287"/>
    <w:rsid w:val="00740381"/>
    <w:rsid w:val="0074066A"/>
    <w:rsid w:val="00741151"/>
    <w:rsid w:val="007412AB"/>
    <w:rsid w:val="007417F0"/>
    <w:rsid w:val="0074254D"/>
    <w:rsid w:val="00742A60"/>
    <w:rsid w:val="00743B67"/>
    <w:rsid w:val="00744BC8"/>
    <w:rsid w:val="00744E85"/>
    <w:rsid w:val="007458E1"/>
    <w:rsid w:val="00745B40"/>
    <w:rsid w:val="00745C56"/>
    <w:rsid w:val="007469CC"/>
    <w:rsid w:val="00746A03"/>
    <w:rsid w:val="0074760A"/>
    <w:rsid w:val="0074783E"/>
    <w:rsid w:val="00747CAE"/>
    <w:rsid w:val="0075086C"/>
    <w:rsid w:val="00750BC8"/>
    <w:rsid w:val="007510D2"/>
    <w:rsid w:val="0075171E"/>
    <w:rsid w:val="00751E5D"/>
    <w:rsid w:val="0075241F"/>
    <w:rsid w:val="00753D20"/>
    <w:rsid w:val="00753D2A"/>
    <w:rsid w:val="00753DCF"/>
    <w:rsid w:val="00754568"/>
    <w:rsid w:val="007555DA"/>
    <w:rsid w:val="007556F8"/>
    <w:rsid w:val="00755EAF"/>
    <w:rsid w:val="00756E91"/>
    <w:rsid w:val="00757AD5"/>
    <w:rsid w:val="007601D9"/>
    <w:rsid w:val="00760573"/>
    <w:rsid w:val="00760E5B"/>
    <w:rsid w:val="00761296"/>
    <w:rsid w:val="007614C4"/>
    <w:rsid w:val="007616DA"/>
    <w:rsid w:val="0076175E"/>
    <w:rsid w:val="00761E43"/>
    <w:rsid w:val="0076309B"/>
    <w:rsid w:val="00763243"/>
    <w:rsid w:val="007637D4"/>
    <w:rsid w:val="00763C38"/>
    <w:rsid w:val="00764C5C"/>
    <w:rsid w:val="00764CA8"/>
    <w:rsid w:val="0076509F"/>
    <w:rsid w:val="0076522A"/>
    <w:rsid w:val="00765935"/>
    <w:rsid w:val="00765E2B"/>
    <w:rsid w:val="00766444"/>
    <w:rsid w:val="007670C9"/>
    <w:rsid w:val="00767698"/>
    <w:rsid w:val="007677BB"/>
    <w:rsid w:val="007705D1"/>
    <w:rsid w:val="00772F0E"/>
    <w:rsid w:val="00774129"/>
    <w:rsid w:val="00774940"/>
    <w:rsid w:val="00775C07"/>
    <w:rsid w:val="007764A8"/>
    <w:rsid w:val="00776852"/>
    <w:rsid w:val="00780D88"/>
    <w:rsid w:val="00781E1A"/>
    <w:rsid w:val="00782479"/>
    <w:rsid w:val="0078516F"/>
    <w:rsid w:val="0078534A"/>
    <w:rsid w:val="00785875"/>
    <w:rsid w:val="00785CF5"/>
    <w:rsid w:val="007864C3"/>
    <w:rsid w:val="00786A19"/>
    <w:rsid w:val="007875EE"/>
    <w:rsid w:val="007875FA"/>
    <w:rsid w:val="00787667"/>
    <w:rsid w:val="0078781B"/>
    <w:rsid w:val="007916BE"/>
    <w:rsid w:val="0079175B"/>
    <w:rsid w:val="00791F31"/>
    <w:rsid w:val="00792501"/>
    <w:rsid w:val="00792811"/>
    <w:rsid w:val="007940F5"/>
    <w:rsid w:val="0079453F"/>
    <w:rsid w:val="007969CD"/>
    <w:rsid w:val="00796F5F"/>
    <w:rsid w:val="00796FDA"/>
    <w:rsid w:val="007973E5"/>
    <w:rsid w:val="007A02BC"/>
    <w:rsid w:val="007A083F"/>
    <w:rsid w:val="007A119A"/>
    <w:rsid w:val="007A1B1A"/>
    <w:rsid w:val="007A239D"/>
    <w:rsid w:val="007A313D"/>
    <w:rsid w:val="007A3DD8"/>
    <w:rsid w:val="007A424F"/>
    <w:rsid w:val="007A47B1"/>
    <w:rsid w:val="007A53DE"/>
    <w:rsid w:val="007A55F0"/>
    <w:rsid w:val="007A6921"/>
    <w:rsid w:val="007A7050"/>
    <w:rsid w:val="007B1F2A"/>
    <w:rsid w:val="007B3061"/>
    <w:rsid w:val="007B3FCF"/>
    <w:rsid w:val="007B408A"/>
    <w:rsid w:val="007B4348"/>
    <w:rsid w:val="007B4E24"/>
    <w:rsid w:val="007B514C"/>
    <w:rsid w:val="007B691B"/>
    <w:rsid w:val="007B6FDC"/>
    <w:rsid w:val="007B7480"/>
    <w:rsid w:val="007B752A"/>
    <w:rsid w:val="007C0487"/>
    <w:rsid w:val="007C08D2"/>
    <w:rsid w:val="007C0BAA"/>
    <w:rsid w:val="007C0EC2"/>
    <w:rsid w:val="007C0FF8"/>
    <w:rsid w:val="007C14CE"/>
    <w:rsid w:val="007C280D"/>
    <w:rsid w:val="007C3290"/>
    <w:rsid w:val="007C330F"/>
    <w:rsid w:val="007C33C7"/>
    <w:rsid w:val="007C3401"/>
    <w:rsid w:val="007C3455"/>
    <w:rsid w:val="007C3610"/>
    <w:rsid w:val="007C3A12"/>
    <w:rsid w:val="007C46AA"/>
    <w:rsid w:val="007C5960"/>
    <w:rsid w:val="007C5AC4"/>
    <w:rsid w:val="007C62DC"/>
    <w:rsid w:val="007C6EEF"/>
    <w:rsid w:val="007C78B5"/>
    <w:rsid w:val="007D09AB"/>
    <w:rsid w:val="007D0A3A"/>
    <w:rsid w:val="007D0B50"/>
    <w:rsid w:val="007D0F72"/>
    <w:rsid w:val="007D1A18"/>
    <w:rsid w:val="007D2430"/>
    <w:rsid w:val="007D26F0"/>
    <w:rsid w:val="007D27C4"/>
    <w:rsid w:val="007D2C30"/>
    <w:rsid w:val="007D2E04"/>
    <w:rsid w:val="007D3165"/>
    <w:rsid w:val="007D34AD"/>
    <w:rsid w:val="007D3EC3"/>
    <w:rsid w:val="007D414A"/>
    <w:rsid w:val="007D4483"/>
    <w:rsid w:val="007D474F"/>
    <w:rsid w:val="007D4A6B"/>
    <w:rsid w:val="007D4ADA"/>
    <w:rsid w:val="007D5745"/>
    <w:rsid w:val="007D5B38"/>
    <w:rsid w:val="007D71CF"/>
    <w:rsid w:val="007D739C"/>
    <w:rsid w:val="007D7588"/>
    <w:rsid w:val="007D7B8F"/>
    <w:rsid w:val="007E0A79"/>
    <w:rsid w:val="007E2B51"/>
    <w:rsid w:val="007E34C7"/>
    <w:rsid w:val="007E3F87"/>
    <w:rsid w:val="007E3FAF"/>
    <w:rsid w:val="007E4486"/>
    <w:rsid w:val="007E4B74"/>
    <w:rsid w:val="007E4B7E"/>
    <w:rsid w:val="007E4D90"/>
    <w:rsid w:val="007E5280"/>
    <w:rsid w:val="007E5619"/>
    <w:rsid w:val="007E56B2"/>
    <w:rsid w:val="007E5812"/>
    <w:rsid w:val="007E619D"/>
    <w:rsid w:val="007E790F"/>
    <w:rsid w:val="007E79B6"/>
    <w:rsid w:val="007F0637"/>
    <w:rsid w:val="007F0FB1"/>
    <w:rsid w:val="007F15F3"/>
    <w:rsid w:val="007F2125"/>
    <w:rsid w:val="007F3030"/>
    <w:rsid w:val="007F337C"/>
    <w:rsid w:val="007F3825"/>
    <w:rsid w:val="007F5048"/>
    <w:rsid w:val="007F58AB"/>
    <w:rsid w:val="007F5925"/>
    <w:rsid w:val="007F7914"/>
    <w:rsid w:val="007F7E5A"/>
    <w:rsid w:val="00800A75"/>
    <w:rsid w:val="00800B4B"/>
    <w:rsid w:val="00800FD9"/>
    <w:rsid w:val="00801202"/>
    <w:rsid w:val="00801526"/>
    <w:rsid w:val="00801867"/>
    <w:rsid w:val="00801C92"/>
    <w:rsid w:val="00801DCC"/>
    <w:rsid w:val="0080273B"/>
    <w:rsid w:val="008036A4"/>
    <w:rsid w:val="00803903"/>
    <w:rsid w:val="00803C15"/>
    <w:rsid w:val="00803DBF"/>
    <w:rsid w:val="0080411E"/>
    <w:rsid w:val="00804435"/>
    <w:rsid w:val="008047C4"/>
    <w:rsid w:val="00804AED"/>
    <w:rsid w:val="008051B2"/>
    <w:rsid w:val="0080555B"/>
    <w:rsid w:val="00807076"/>
    <w:rsid w:val="00807A30"/>
    <w:rsid w:val="00807C76"/>
    <w:rsid w:val="00810DE0"/>
    <w:rsid w:val="00811F65"/>
    <w:rsid w:val="008122E0"/>
    <w:rsid w:val="00812822"/>
    <w:rsid w:val="00812928"/>
    <w:rsid w:val="0081383B"/>
    <w:rsid w:val="00813D49"/>
    <w:rsid w:val="00814866"/>
    <w:rsid w:val="0081506D"/>
    <w:rsid w:val="008159DF"/>
    <w:rsid w:val="00815C7B"/>
    <w:rsid w:val="008160D9"/>
    <w:rsid w:val="00816452"/>
    <w:rsid w:val="008167F5"/>
    <w:rsid w:val="00816938"/>
    <w:rsid w:val="00816A88"/>
    <w:rsid w:val="00816BF9"/>
    <w:rsid w:val="008177EC"/>
    <w:rsid w:val="008201CC"/>
    <w:rsid w:val="00820EB9"/>
    <w:rsid w:val="00823259"/>
    <w:rsid w:val="00823B55"/>
    <w:rsid w:val="00823E55"/>
    <w:rsid w:val="008243E7"/>
    <w:rsid w:val="008258C3"/>
    <w:rsid w:val="00826C92"/>
    <w:rsid w:val="00826D07"/>
    <w:rsid w:val="00827F0D"/>
    <w:rsid w:val="00830225"/>
    <w:rsid w:val="00830AD9"/>
    <w:rsid w:val="008311A2"/>
    <w:rsid w:val="0083152C"/>
    <w:rsid w:val="0083183A"/>
    <w:rsid w:val="008318A1"/>
    <w:rsid w:val="00831A84"/>
    <w:rsid w:val="008324E5"/>
    <w:rsid w:val="0083295B"/>
    <w:rsid w:val="00832BC1"/>
    <w:rsid w:val="00832DB8"/>
    <w:rsid w:val="0083303C"/>
    <w:rsid w:val="0083309C"/>
    <w:rsid w:val="00833EA7"/>
    <w:rsid w:val="0083409B"/>
    <w:rsid w:val="00834D19"/>
    <w:rsid w:val="008352CE"/>
    <w:rsid w:val="00835703"/>
    <w:rsid w:val="00835723"/>
    <w:rsid w:val="008369DC"/>
    <w:rsid w:val="00836A55"/>
    <w:rsid w:val="00836BEC"/>
    <w:rsid w:val="0083757E"/>
    <w:rsid w:val="008375B1"/>
    <w:rsid w:val="00837C60"/>
    <w:rsid w:val="00837DCA"/>
    <w:rsid w:val="00837FAA"/>
    <w:rsid w:val="00840FF1"/>
    <w:rsid w:val="008417E6"/>
    <w:rsid w:val="00841CF5"/>
    <w:rsid w:val="0084262D"/>
    <w:rsid w:val="00842BDD"/>
    <w:rsid w:val="00842D41"/>
    <w:rsid w:val="00843344"/>
    <w:rsid w:val="00845052"/>
    <w:rsid w:val="00845529"/>
    <w:rsid w:val="00845C64"/>
    <w:rsid w:val="00846038"/>
    <w:rsid w:val="0084680B"/>
    <w:rsid w:val="00846836"/>
    <w:rsid w:val="00846F93"/>
    <w:rsid w:val="00847739"/>
    <w:rsid w:val="00850227"/>
    <w:rsid w:val="008502A7"/>
    <w:rsid w:val="00850793"/>
    <w:rsid w:val="00850805"/>
    <w:rsid w:val="00850D77"/>
    <w:rsid w:val="0085159F"/>
    <w:rsid w:val="00851707"/>
    <w:rsid w:val="00851973"/>
    <w:rsid w:val="00851CA9"/>
    <w:rsid w:val="008527F2"/>
    <w:rsid w:val="00853EF7"/>
    <w:rsid w:val="00854042"/>
    <w:rsid w:val="00854267"/>
    <w:rsid w:val="0085446F"/>
    <w:rsid w:val="00854530"/>
    <w:rsid w:val="00855681"/>
    <w:rsid w:val="00856167"/>
    <w:rsid w:val="0085701D"/>
    <w:rsid w:val="008571FC"/>
    <w:rsid w:val="008572B0"/>
    <w:rsid w:val="008573AD"/>
    <w:rsid w:val="00857F65"/>
    <w:rsid w:val="008616CD"/>
    <w:rsid w:val="00862A13"/>
    <w:rsid w:val="00863976"/>
    <w:rsid w:val="00863FC0"/>
    <w:rsid w:val="00864BD2"/>
    <w:rsid w:val="00864CB9"/>
    <w:rsid w:val="00864E7B"/>
    <w:rsid w:val="008650D7"/>
    <w:rsid w:val="0086602E"/>
    <w:rsid w:val="008660DE"/>
    <w:rsid w:val="00866C81"/>
    <w:rsid w:val="008672B6"/>
    <w:rsid w:val="00867472"/>
    <w:rsid w:val="00867751"/>
    <w:rsid w:val="00867BDC"/>
    <w:rsid w:val="00870003"/>
    <w:rsid w:val="0087063A"/>
    <w:rsid w:val="0087063E"/>
    <w:rsid w:val="00871186"/>
    <w:rsid w:val="008717BA"/>
    <w:rsid w:val="0087234F"/>
    <w:rsid w:val="00874AA3"/>
    <w:rsid w:val="00874D1D"/>
    <w:rsid w:val="00875AF0"/>
    <w:rsid w:val="008766F6"/>
    <w:rsid w:val="0088004C"/>
    <w:rsid w:val="00880CE0"/>
    <w:rsid w:val="008814B8"/>
    <w:rsid w:val="00882136"/>
    <w:rsid w:val="00882FCC"/>
    <w:rsid w:val="008847FC"/>
    <w:rsid w:val="00884F37"/>
    <w:rsid w:val="00885557"/>
    <w:rsid w:val="008856B3"/>
    <w:rsid w:val="00885ABB"/>
    <w:rsid w:val="00885CCE"/>
    <w:rsid w:val="00885D88"/>
    <w:rsid w:val="00885F2A"/>
    <w:rsid w:val="00885F7E"/>
    <w:rsid w:val="0088666A"/>
    <w:rsid w:val="00886799"/>
    <w:rsid w:val="00886A5A"/>
    <w:rsid w:val="008903AB"/>
    <w:rsid w:val="00890D4B"/>
    <w:rsid w:val="00891162"/>
    <w:rsid w:val="00892035"/>
    <w:rsid w:val="00892245"/>
    <w:rsid w:val="00892B23"/>
    <w:rsid w:val="00892C82"/>
    <w:rsid w:val="00892E66"/>
    <w:rsid w:val="00892E94"/>
    <w:rsid w:val="00893484"/>
    <w:rsid w:val="0089355D"/>
    <w:rsid w:val="00894E71"/>
    <w:rsid w:val="008950F0"/>
    <w:rsid w:val="008951F3"/>
    <w:rsid w:val="00895E1C"/>
    <w:rsid w:val="0089607C"/>
    <w:rsid w:val="008974EE"/>
    <w:rsid w:val="008A0472"/>
    <w:rsid w:val="008A11B1"/>
    <w:rsid w:val="008A146D"/>
    <w:rsid w:val="008A19BB"/>
    <w:rsid w:val="008A1CF6"/>
    <w:rsid w:val="008A1F70"/>
    <w:rsid w:val="008A20D3"/>
    <w:rsid w:val="008A243E"/>
    <w:rsid w:val="008A2CB2"/>
    <w:rsid w:val="008A2E29"/>
    <w:rsid w:val="008A3BB3"/>
    <w:rsid w:val="008A3F86"/>
    <w:rsid w:val="008A40F5"/>
    <w:rsid w:val="008A4187"/>
    <w:rsid w:val="008A4D25"/>
    <w:rsid w:val="008A50DA"/>
    <w:rsid w:val="008A597B"/>
    <w:rsid w:val="008A699B"/>
    <w:rsid w:val="008A6E0F"/>
    <w:rsid w:val="008A74AB"/>
    <w:rsid w:val="008B00C1"/>
    <w:rsid w:val="008B01CC"/>
    <w:rsid w:val="008B13D2"/>
    <w:rsid w:val="008B14BA"/>
    <w:rsid w:val="008B1FA9"/>
    <w:rsid w:val="008B1FE3"/>
    <w:rsid w:val="008B226D"/>
    <w:rsid w:val="008B29F5"/>
    <w:rsid w:val="008B3172"/>
    <w:rsid w:val="008B43A5"/>
    <w:rsid w:val="008B4DC1"/>
    <w:rsid w:val="008B533C"/>
    <w:rsid w:val="008B5AB8"/>
    <w:rsid w:val="008B6CC9"/>
    <w:rsid w:val="008B6FF0"/>
    <w:rsid w:val="008C2158"/>
    <w:rsid w:val="008C3657"/>
    <w:rsid w:val="008C371D"/>
    <w:rsid w:val="008C3884"/>
    <w:rsid w:val="008C4353"/>
    <w:rsid w:val="008C477D"/>
    <w:rsid w:val="008C47F4"/>
    <w:rsid w:val="008C4D88"/>
    <w:rsid w:val="008C54ED"/>
    <w:rsid w:val="008C5589"/>
    <w:rsid w:val="008C5D02"/>
    <w:rsid w:val="008C5D0E"/>
    <w:rsid w:val="008C5EA3"/>
    <w:rsid w:val="008C63E7"/>
    <w:rsid w:val="008C71F2"/>
    <w:rsid w:val="008C758C"/>
    <w:rsid w:val="008D1013"/>
    <w:rsid w:val="008D15D0"/>
    <w:rsid w:val="008D20CA"/>
    <w:rsid w:val="008D2206"/>
    <w:rsid w:val="008D24CA"/>
    <w:rsid w:val="008D24E9"/>
    <w:rsid w:val="008D3057"/>
    <w:rsid w:val="008D3764"/>
    <w:rsid w:val="008D3B41"/>
    <w:rsid w:val="008D4C0C"/>
    <w:rsid w:val="008D4DB1"/>
    <w:rsid w:val="008D7291"/>
    <w:rsid w:val="008E083D"/>
    <w:rsid w:val="008E11EE"/>
    <w:rsid w:val="008E1A05"/>
    <w:rsid w:val="008E2508"/>
    <w:rsid w:val="008E368E"/>
    <w:rsid w:val="008E3790"/>
    <w:rsid w:val="008E3864"/>
    <w:rsid w:val="008E3B77"/>
    <w:rsid w:val="008E3E3C"/>
    <w:rsid w:val="008E4A89"/>
    <w:rsid w:val="008E6255"/>
    <w:rsid w:val="008E65DC"/>
    <w:rsid w:val="008E66C0"/>
    <w:rsid w:val="008E6A87"/>
    <w:rsid w:val="008E76E8"/>
    <w:rsid w:val="008E7DAE"/>
    <w:rsid w:val="008F08B3"/>
    <w:rsid w:val="008F0CFA"/>
    <w:rsid w:val="008F12E9"/>
    <w:rsid w:val="008F353D"/>
    <w:rsid w:val="008F3962"/>
    <w:rsid w:val="008F3E1C"/>
    <w:rsid w:val="008F4ECC"/>
    <w:rsid w:val="008F5188"/>
    <w:rsid w:val="008F59B6"/>
    <w:rsid w:val="008F6516"/>
    <w:rsid w:val="008F6AE1"/>
    <w:rsid w:val="008F6C08"/>
    <w:rsid w:val="008F6DC3"/>
    <w:rsid w:val="008F7074"/>
    <w:rsid w:val="008F733D"/>
    <w:rsid w:val="008F79F9"/>
    <w:rsid w:val="008F7C00"/>
    <w:rsid w:val="009000C1"/>
    <w:rsid w:val="00900BAF"/>
    <w:rsid w:val="009020F6"/>
    <w:rsid w:val="00902585"/>
    <w:rsid w:val="00903062"/>
    <w:rsid w:val="00903ACB"/>
    <w:rsid w:val="0090483F"/>
    <w:rsid w:val="00904F83"/>
    <w:rsid w:val="00905384"/>
    <w:rsid w:val="00906192"/>
    <w:rsid w:val="00907A61"/>
    <w:rsid w:val="009109C9"/>
    <w:rsid w:val="00911066"/>
    <w:rsid w:val="00911F0A"/>
    <w:rsid w:val="00912A14"/>
    <w:rsid w:val="0091322B"/>
    <w:rsid w:val="00913282"/>
    <w:rsid w:val="00914238"/>
    <w:rsid w:val="0091423B"/>
    <w:rsid w:val="0091497F"/>
    <w:rsid w:val="00915781"/>
    <w:rsid w:val="00916070"/>
    <w:rsid w:val="009169F4"/>
    <w:rsid w:val="00916B5F"/>
    <w:rsid w:val="00917415"/>
    <w:rsid w:val="00917739"/>
    <w:rsid w:val="0091795F"/>
    <w:rsid w:val="00917BD4"/>
    <w:rsid w:val="00917DC8"/>
    <w:rsid w:val="009200EC"/>
    <w:rsid w:val="009203E8"/>
    <w:rsid w:val="009210CB"/>
    <w:rsid w:val="009211AC"/>
    <w:rsid w:val="00921213"/>
    <w:rsid w:val="00921219"/>
    <w:rsid w:val="0092327A"/>
    <w:rsid w:val="0092381A"/>
    <w:rsid w:val="009240C3"/>
    <w:rsid w:val="009244CA"/>
    <w:rsid w:val="00924C4A"/>
    <w:rsid w:val="00924ED9"/>
    <w:rsid w:val="00927EA9"/>
    <w:rsid w:val="009305A8"/>
    <w:rsid w:val="0093145F"/>
    <w:rsid w:val="009321F2"/>
    <w:rsid w:val="009322AA"/>
    <w:rsid w:val="00932ED3"/>
    <w:rsid w:val="009340C7"/>
    <w:rsid w:val="00934281"/>
    <w:rsid w:val="0093521D"/>
    <w:rsid w:val="0093654A"/>
    <w:rsid w:val="00936EAE"/>
    <w:rsid w:val="009378BB"/>
    <w:rsid w:val="0094180E"/>
    <w:rsid w:val="0094260F"/>
    <w:rsid w:val="00942EDB"/>
    <w:rsid w:val="009433D7"/>
    <w:rsid w:val="00943475"/>
    <w:rsid w:val="0094378C"/>
    <w:rsid w:val="00943F70"/>
    <w:rsid w:val="00944B98"/>
    <w:rsid w:val="009454FD"/>
    <w:rsid w:val="00945DDB"/>
    <w:rsid w:val="00945E84"/>
    <w:rsid w:val="00945E86"/>
    <w:rsid w:val="00946079"/>
    <w:rsid w:val="00946362"/>
    <w:rsid w:val="009465A2"/>
    <w:rsid w:val="009468F5"/>
    <w:rsid w:val="00946B49"/>
    <w:rsid w:val="00946C36"/>
    <w:rsid w:val="00947B84"/>
    <w:rsid w:val="00947E0D"/>
    <w:rsid w:val="009503DF"/>
    <w:rsid w:val="00950D21"/>
    <w:rsid w:val="009515FE"/>
    <w:rsid w:val="009525AA"/>
    <w:rsid w:val="0095328C"/>
    <w:rsid w:val="00953611"/>
    <w:rsid w:val="00953941"/>
    <w:rsid w:val="00953FCB"/>
    <w:rsid w:val="00954153"/>
    <w:rsid w:val="009544C4"/>
    <w:rsid w:val="00954BDD"/>
    <w:rsid w:val="00955596"/>
    <w:rsid w:val="0095602C"/>
    <w:rsid w:val="0095617F"/>
    <w:rsid w:val="009562C2"/>
    <w:rsid w:val="00956501"/>
    <w:rsid w:val="0095683C"/>
    <w:rsid w:val="009570FE"/>
    <w:rsid w:val="00957F35"/>
    <w:rsid w:val="00957F8F"/>
    <w:rsid w:val="00960AA7"/>
    <w:rsid w:val="00960B18"/>
    <w:rsid w:val="00961222"/>
    <w:rsid w:val="0096122A"/>
    <w:rsid w:val="00961A1C"/>
    <w:rsid w:val="00961BE7"/>
    <w:rsid w:val="00961C52"/>
    <w:rsid w:val="009624D5"/>
    <w:rsid w:val="009627AD"/>
    <w:rsid w:val="00962877"/>
    <w:rsid w:val="009631AE"/>
    <w:rsid w:val="0096346E"/>
    <w:rsid w:val="00963A54"/>
    <w:rsid w:val="009649D3"/>
    <w:rsid w:val="00965490"/>
    <w:rsid w:val="009664DE"/>
    <w:rsid w:val="0096665D"/>
    <w:rsid w:val="00966B67"/>
    <w:rsid w:val="00966D37"/>
    <w:rsid w:val="00966E9A"/>
    <w:rsid w:val="0096775A"/>
    <w:rsid w:val="00967871"/>
    <w:rsid w:val="009703B1"/>
    <w:rsid w:val="00970403"/>
    <w:rsid w:val="00970C5B"/>
    <w:rsid w:val="0097222B"/>
    <w:rsid w:val="0097230E"/>
    <w:rsid w:val="00972333"/>
    <w:rsid w:val="00972CB5"/>
    <w:rsid w:val="00973C05"/>
    <w:rsid w:val="00974134"/>
    <w:rsid w:val="009754CC"/>
    <w:rsid w:val="0097553B"/>
    <w:rsid w:val="0097575C"/>
    <w:rsid w:val="00976239"/>
    <w:rsid w:val="00976371"/>
    <w:rsid w:val="00976BA4"/>
    <w:rsid w:val="009770AE"/>
    <w:rsid w:val="0098061B"/>
    <w:rsid w:val="00980955"/>
    <w:rsid w:val="00980D20"/>
    <w:rsid w:val="00980D54"/>
    <w:rsid w:val="009816C5"/>
    <w:rsid w:val="00981B0B"/>
    <w:rsid w:val="00981B95"/>
    <w:rsid w:val="009823DA"/>
    <w:rsid w:val="00982444"/>
    <w:rsid w:val="009824D9"/>
    <w:rsid w:val="009838D2"/>
    <w:rsid w:val="00983900"/>
    <w:rsid w:val="00983F1F"/>
    <w:rsid w:val="0098402D"/>
    <w:rsid w:val="009840DD"/>
    <w:rsid w:val="009841A5"/>
    <w:rsid w:val="009842E2"/>
    <w:rsid w:val="00984889"/>
    <w:rsid w:val="00984A11"/>
    <w:rsid w:val="00984A51"/>
    <w:rsid w:val="009853CF"/>
    <w:rsid w:val="00985757"/>
    <w:rsid w:val="009864BF"/>
    <w:rsid w:val="0098769B"/>
    <w:rsid w:val="00987DF4"/>
    <w:rsid w:val="00990121"/>
    <w:rsid w:val="009904A2"/>
    <w:rsid w:val="00991AC6"/>
    <w:rsid w:val="00992915"/>
    <w:rsid w:val="009935DC"/>
    <w:rsid w:val="00994149"/>
    <w:rsid w:val="009945F5"/>
    <w:rsid w:val="00994705"/>
    <w:rsid w:val="00995C7E"/>
    <w:rsid w:val="0099615B"/>
    <w:rsid w:val="009966B3"/>
    <w:rsid w:val="0099676D"/>
    <w:rsid w:val="00997253"/>
    <w:rsid w:val="009A00BE"/>
    <w:rsid w:val="009A09FA"/>
    <w:rsid w:val="009A1273"/>
    <w:rsid w:val="009A2466"/>
    <w:rsid w:val="009A29C0"/>
    <w:rsid w:val="009A2FD9"/>
    <w:rsid w:val="009A3175"/>
    <w:rsid w:val="009A34C8"/>
    <w:rsid w:val="009A3591"/>
    <w:rsid w:val="009A3919"/>
    <w:rsid w:val="009A39BB"/>
    <w:rsid w:val="009A43BF"/>
    <w:rsid w:val="009A4503"/>
    <w:rsid w:val="009A487F"/>
    <w:rsid w:val="009A50AD"/>
    <w:rsid w:val="009A64D0"/>
    <w:rsid w:val="009A6903"/>
    <w:rsid w:val="009A6E6A"/>
    <w:rsid w:val="009B00E3"/>
    <w:rsid w:val="009B1144"/>
    <w:rsid w:val="009B1B69"/>
    <w:rsid w:val="009B2082"/>
    <w:rsid w:val="009B2AB0"/>
    <w:rsid w:val="009B2CAF"/>
    <w:rsid w:val="009B3197"/>
    <w:rsid w:val="009B3248"/>
    <w:rsid w:val="009B32C9"/>
    <w:rsid w:val="009B4706"/>
    <w:rsid w:val="009B4AB6"/>
    <w:rsid w:val="009B4BC7"/>
    <w:rsid w:val="009B4E89"/>
    <w:rsid w:val="009B5419"/>
    <w:rsid w:val="009B5A59"/>
    <w:rsid w:val="009B63FA"/>
    <w:rsid w:val="009B6E5A"/>
    <w:rsid w:val="009B7674"/>
    <w:rsid w:val="009B79D0"/>
    <w:rsid w:val="009C013D"/>
    <w:rsid w:val="009C04DD"/>
    <w:rsid w:val="009C0636"/>
    <w:rsid w:val="009C08FB"/>
    <w:rsid w:val="009C178C"/>
    <w:rsid w:val="009C1A2A"/>
    <w:rsid w:val="009C1C05"/>
    <w:rsid w:val="009C28DF"/>
    <w:rsid w:val="009C2EBE"/>
    <w:rsid w:val="009C32DC"/>
    <w:rsid w:val="009C36CA"/>
    <w:rsid w:val="009C44E9"/>
    <w:rsid w:val="009C4692"/>
    <w:rsid w:val="009C614A"/>
    <w:rsid w:val="009C64ED"/>
    <w:rsid w:val="009C66B4"/>
    <w:rsid w:val="009C6B7B"/>
    <w:rsid w:val="009C7170"/>
    <w:rsid w:val="009C719D"/>
    <w:rsid w:val="009C7364"/>
    <w:rsid w:val="009D016F"/>
    <w:rsid w:val="009D1224"/>
    <w:rsid w:val="009D1B3F"/>
    <w:rsid w:val="009D1DA7"/>
    <w:rsid w:val="009D27E9"/>
    <w:rsid w:val="009D2EA8"/>
    <w:rsid w:val="009D30C0"/>
    <w:rsid w:val="009D35C6"/>
    <w:rsid w:val="009D381B"/>
    <w:rsid w:val="009D3A0A"/>
    <w:rsid w:val="009D452C"/>
    <w:rsid w:val="009D46E5"/>
    <w:rsid w:val="009D4785"/>
    <w:rsid w:val="009D4841"/>
    <w:rsid w:val="009D4AD8"/>
    <w:rsid w:val="009D4BBC"/>
    <w:rsid w:val="009D5C48"/>
    <w:rsid w:val="009D610E"/>
    <w:rsid w:val="009D6532"/>
    <w:rsid w:val="009D683E"/>
    <w:rsid w:val="009D6B38"/>
    <w:rsid w:val="009D6FB8"/>
    <w:rsid w:val="009D7528"/>
    <w:rsid w:val="009D761E"/>
    <w:rsid w:val="009D7F6F"/>
    <w:rsid w:val="009E030A"/>
    <w:rsid w:val="009E1118"/>
    <w:rsid w:val="009E14D9"/>
    <w:rsid w:val="009E2CE8"/>
    <w:rsid w:val="009E2D1D"/>
    <w:rsid w:val="009E3CB4"/>
    <w:rsid w:val="009E3F50"/>
    <w:rsid w:val="009E4176"/>
    <w:rsid w:val="009E41DF"/>
    <w:rsid w:val="009E51FD"/>
    <w:rsid w:val="009E5243"/>
    <w:rsid w:val="009E5574"/>
    <w:rsid w:val="009E5FD0"/>
    <w:rsid w:val="009E6337"/>
    <w:rsid w:val="009E6A86"/>
    <w:rsid w:val="009F0814"/>
    <w:rsid w:val="009F0848"/>
    <w:rsid w:val="009F0D1E"/>
    <w:rsid w:val="009F1614"/>
    <w:rsid w:val="009F171C"/>
    <w:rsid w:val="009F28FD"/>
    <w:rsid w:val="009F2981"/>
    <w:rsid w:val="009F2B7E"/>
    <w:rsid w:val="009F2CC3"/>
    <w:rsid w:val="009F2ED0"/>
    <w:rsid w:val="009F3247"/>
    <w:rsid w:val="009F3834"/>
    <w:rsid w:val="009F4CC0"/>
    <w:rsid w:val="009F5715"/>
    <w:rsid w:val="009F5E28"/>
    <w:rsid w:val="009F5F11"/>
    <w:rsid w:val="009F650E"/>
    <w:rsid w:val="009F6AC7"/>
    <w:rsid w:val="009F6CF1"/>
    <w:rsid w:val="00A003DC"/>
    <w:rsid w:val="00A00B75"/>
    <w:rsid w:val="00A01079"/>
    <w:rsid w:val="00A01CE5"/>
    <w:rsid w:val="00A02575"/>
    <w:rsid w:val="00A02A3C"/>
    <w:rsid w:val="00A02AD9"/>
    <w:rsid w:val="00A03D78"/>
    <w:rsid w:val="00A03F4A"/>
    <w:rsid w:val="00A05667"/>
    <w:rsid w:val="00A05878"/>
    <w:rsid w:val="00A1020B"/>
    <w:rsid w:val="00A10687"/>
    <w:rsid w:val="00A1101F"/>
    <w:rsid w:val="00A110E5"/>
    <w:rsid w:val="00A11238"/>
    <w:rsid w:val="00A119A8"/>
    <w:rsid w:val="00A119D4"/>
    <w:rsid w:val="00A11B4A"/>
    <w:rsid w:val="00A134BA"/>
    <w:rsid w:val="00A143F6"/>
    <w:rsid w:val="00A14F36"/>
    <w:rsid w:val="00A15216"/>
    <w:rsid w:val="00A155D8"/>
    <w:rsid w:val="00A16A5E"/>
    <w:rsid w:val="00A1725D"/>
    <w:rsid w:val="00A173B7"/>
    <w:rsid w:val="00A17744"/>
    <w:rsid w:val="00A177EB"/>
    <w:rsid w:val="00A17A5E"/>
    <w:rsid w:val="00A17B12"/>
    <w:rsid w:val="00A17F0B"/>
    <w:rsid w:val="00A20009"/>
    <w:rsid w:val="00A21B11"/>
    <w:rsid w:val="00A22E43"/>
    <w:rsid w:val="00A237DC"/>
    <w:rsid w:val="00A23D71"/>
    <w:rsid w:val="00A24356"/>
    <w:rsid w:val="00A25BE2"/>
    <w:rsid w:val="00A26303"/>
    <w:rsid w:val="00A26A7C"/>
    <w:rsid w:val="00A26AAD"/>
    <w:rsid w:val="00A26FE5"/>
    <w:rsid w:val="00A3058D"/>
    <w:rsid w:val="00A30EDA"/>
    <w:rsid w:val="00A3126F"/>
    <w:rsid w:val="00A3133C"/>
    <w:rsid w:val="00A32115"/>
    <w:rsid w:val="00A3235F"/>
    <w:rsid w:val="00A32558"/>
    <w:rsid w:val="00A325B8"/>
    <w:rsid w:val="00A33E0F"/>
    <w:rsid w:val="00A33F73"/>
    <w:rsid w:val="00A34384"/>
    <w:rsid w:val="00A34CFA"/>
    <w:rsid w:val="00A355F9"/>
    <w:rsid w:val="00A358A3"/>
    <w:rsid w:val="00A35AB1"/>
    <w:rsid w:val="00A35D63"/>
    <w:rsid w:val="00A35DA3"/>
    <w:rsid w:val="00A35FBA"/>
    <w:rsid w:val="00A363BA"/>
    <w:rsid w:val="00A368E4"/>
    <w:rsid w:val="00A37362"/>
    <w:rsid w:val="00A37BCE"/>
    <w:rsid w:val="00A37D70"/>
    <w:rsid w:val="00A37DD2"/>
    <w:rsid w:val="00A4015F"/>
    <w:rsid w:val="00A40E12"/>
    <w:rsid w:val="00A41760"/>
    <w:rsid w:val="00A41ED8"/>
    <w:rsid w:val="00A42694"/>
    <w:rsid w:val="00A43214"/>
    <w:rsid w:val="00A4394B"/>
    <w:rsid w:val="00A43A7E"/>
    <w:rsid w:val="00A43D90"/>
    <w:rsid w:val="00A44093"/>
    <w:rsid w:val="00A44A7D"/>
    <w:rsid w:val="00A450DE"/>
    <w:rsid w:val="00A45355"/>
    <w:rsid w:val="00A462FE"/>
    <w:rsid w:val="00A463B7"/>
    <w:rsid w:val="00A4658F"/>
    <w:rsid w:val="00A46CCA"/>
    <w:rsid w:val="00A475B7"/>
    <w:rsid w:val="00A47A74"/>
    <w:rsid w:val="00A50170"/>
    <w:rsid w:val="00A51DD2"/>
    <w:rsid w:val="00A52097"/>
    <w:rsid w:val="00A5244A"/>
    <w:rsid w:val="00A528C0"/>
    <w:rsid w:val="00A53611"/>
    <w:rsid w:val="00A54EDB"/>
    <w:rsid w:val="00A55371"/>
    <w:rsid w:val="00A5572A"/>
    <w:rsid w:val="00A5580D"/>
    <w:rsid w:val="00A559E6"/>
    <w:rsid w:val="00A5619C"/>
    <w:rsid w:val="00A563B1"/>
    <w:rsid w:val="00A5641F"/>
    <w:rsid w:val="00A57BCC"/>
    <w:rsid w:val="00A607EE"/>
    <w:rsid w:val="00A60BD6"/>
    <w:rsid w:val="00A60FE0"/>
    <w:rsid w:val="00A62958"/>
    <w:rsid w:val="00A63378"/>
    <w:rsid w:val="00A635E2"/>
    <w:rsid w:val="00A63901"/>
    <w:rsid w:val="00A63BE4"/>
    <w:rsid w:val="00A65CB8"/>
    <w:rsid w:val="00A669E1"/>
    <w:rsid w:val="00A66B27"/>
    <w:rsid w:val="00A66CE1"/>
    <w:rsid w:val="00A66FB3"/>
    <w:rsid w:val="00A706EA"/>
    <w:rsid w:val="00A71D3D"/>
    <w:rsid w:val="00A723F3"/>
    <w:rsid w:val="00A73434"/>
    <w:rsid w:val="00A7371C"/>
    <w:rsid w:val="00A73864"/>
    <w:rsid w:val="00A73D5C"/>
    <w:rsid w:val="00A73D60"/>
    <w:rsid w:val="00A73F5B"/>
    <w:rsid w:val="00A74189"/>
    <w:rsid w:val="00A74197"/>
    <w:rsid w:val="00A7430B"/>
    <w:rsid w:val="00A7445C"/>
    <w:rsid w:val="00A75C75"/>
    <w:rsid w:val="00A75DD7"/>
    <w:rsid w:val="00A76EAF"/>
    <w:rsid w:val="00A80F0F"/>
    <w:rsid w:val="00A80FD2"/>
    <w:rsid w:val="00A81B16"/>
    <w:rsid w:val="00A81EE0"/>
    <w:rsid w:val="00A82137"/>
    <w:rsid w:val="00A82ADE"/>
    <w:rsid w:val="00A82B79"/>
    <w:rsid w:val="00A82F18"/>
    <w:rsid w:val="00A8370E"/>
    <w:rsid w:val="00A85A7A"/>
    <w:rsid w:val="00A85E12"/>
    <w:rsid w:val="00A85E67"/>
    <w:rsid w:val="00A85F5E"/>
    <w:rsid w:val="00A861CA"/>
    <w:rsid w:val="00A9060E"/>
    <w:rsid w:val="00A907F8"/>
    <w:rsid w:val="00A911BB"/>
    <w:rsid w:val="00A91A94"/>
    <w:rsid w:val="00A91EF6"/>
    <w:rsid w:val="00A924E9"/>
    <w:rsid w:val="00A925D3"/>
    <w:rsid w:val="00A93901"/>
    <w:rsid w:val="00A942C8"/>
    <w:rsid w:val="00A95123"/>
    <w:rsid w:val="00A95BD9"/>
    <w:rsid w:val="00A97288"/>
    <w:rsid w:val="00A9764A"/>
    <w:rsid w:val="00AA06B1"/>
    <w:rsid w:val="00AA12F2"/>
    <w:rsid w:val="00AA1BAE"/>
    <w:rsid w:val="00AA1E8F"/>
    <w:rsid w:val="00AA2042"/>
    <w:rsid w:val="00AA2831"/>
    <w:rsid w:val="00AA400E"/>
    <w:rsid w:val="00AA5493"/>
    <w:rsid w:val="00AA576A"/>
    <w:rsid w:val="00AA62DA"/>
    <w:rsid w:val="00AA6EF7"/>
    <w:rsid w:val="00AA6FE7"/>
    <w:rsid w:val="00AA7549"/>
    <w:rsid w:val="00AA7897"/>
    <w:rsid w:val="00AA7D51"/>
    <w:rsid w:val="00AB0A4E"/>
    <w:rsid w:val="00AB0F1E"/>
    <w:rsid w:val="00AB1045"/>
    <w:rsid w:val="00AB18B6"/>
    <w:rsid w:val="00AB1B63"/>
    <w:rsid w:val="00AB20BE"/>
    <w:rsid w:val="00AB2EDD"/>
    <w:rsid w:val="00AB32A6"/>
    <w:rsid w:val="00AB32B7"/>
    <w:rsid w:val="00AB3E67"/>
    <w:rsid w:val="00AB42C3"/>
    <w:rsid w:val="00AB43DA"/>
    <w:rsid w:val="00AB47D8"/>
    <w:rsid w:val="00AB4C5A"/>
    <w:rsid w:val="00AB52C8"/>
    <w:rsid w:val="00AB5508"/>
    <w:rsid w:val="00AB58EF"/>
    <w:rsid w:val="00AB635E"/>
    <w:rsid w:val="00AB7283"/>
    <w:rsid w:val="00AC10F3"/>
    <w:rsid w:val="00AC1786"/>
    <w:rsid w:val="00AC315F"/>
    <w:rsid w:val="00AC3953"/>
    <w:rsid w:val="00AC5468"/>
    <w:rsid w:val="00AC5777"/>
    <w:rsid w:val="00AC665E"/>
    <w:rsid w:val="00AC6C1D"/>
    <w:rsid w:val="00AC6F30"/>
    <w:rsid w:val="00AC71B7"/>
    <w:rsid w:val="00AD0364"/>
    <w:rsid w:val="00AD06C6"/>
    <w:rsid w:val="00AD0AF5"/>
    <w:rsid w:val="00AD0C19"/>
    <w:rsid w:val="00AD1141"/>
    <w:rsid w:val="00AD178A"/>
    <w:rsid w:val="00AD1EC0"/>
    <w:rsid w:val="00AD2063"/>
    <w:rsid w:val="00AD2227"/>
    <w:rsid w:val="00AD328E"/>
    <w:rsid w:val="00AD3958"/>
    <w:rsid w:val="00AD3AC9"/>
    <w:rsid w:val="00AD3B53"/>
    <w:rsid w:val="00AD3EAA"/>
    <w:rsid w:val="00AD4EB8"/>
    <w:rsid w:val="00AD4F45"/>
    <w:rsid w:val="00AD4FA0"/>
    <w:rsid w:val="00AD514D"/>
    <w:rsid w:val="00AD6D18"/>
    <w:rsid w:val="00AD7541"/>
    <w:rsid w:val="00AD783F"/>
    <w:rsid w:val="00AD7A22"/>
    <w:rsid w:val="00AD7A57"/>
    <w:rsid w:val="00AD7E71"/>
    <w:rsid w:val="00AE0134"/>
    <w:rsid w:val="00AE0720"/>
    <w:rsid w:val="00AE1533"/>
    <w:rsid w:val="00AE1560"/>
    <w:rsid w:val="00AE19EB"/>
    <w:rsid w:val="00AE1ACE"/>
    <w:rsid w:val="00AE2211"/>
    <w:rsid w:val="00AE2524"/>
    <w:rsid w:val="00AE2D1D"/>
    <w:rsid w:val="00AE2E96"/>
    <w:rsid w:val="00AE2EFD"/>
    <w:rsid w:val="00AE4745"/>
    <w:rsid w:val="00AE4816"/>
    <w:rsid w:val="00AE4B52"/>
    <w:rsid w:val="00AE4C30"/>
    <w:rsid w:val="00AE4E13"/>
    <w:rsid w:val="00AE4E1E"/>
    <w:rsid w:val="00AE5834"/>
    <w:rsid w:val="00AE591E"/>
    <w:rsid w:val="00AE5BC3"/>
    <w:rsid w:val="00AE5E4A"/>
    <w:rsid w:val="00AF0CA1"/>
    <w:rsid w:val="00AF0E68"/>
    <w:rsid w:val="00AF1CA8"/>
    <w:rsid w:val="00AF1DD2"/>
    <w:rsid w:val="00AF2B43"/>
    <w:rsid w:val="00AF3576"/>
    <w:rsid w:val="00AF37D0"/>
    <w:rsid w:val="00AF37DF"/>
    <w:rsid w:val="00AF3D8A"/>
    <w:rsid w:val="00AF41CB"/>
    <w:rsid w:val="00AF4677"/>
    <w:rsid w:val="00AF4A3A"/>
    <w:rsid w:val="00AF4AD6"/>
    <w:rsid w:val="00AF5C4C"/>
    <w:rsid w:val="00AF5E27"/>
    <w:rsid w:val="00AF60F0"/>
    <w:rsid w:val="00AF6CE3"/>
    <w:rsid w:val="00AF7857"/>
    <w:rsid w:val="00B01E94"/>
    <w:rsid w:val="00B01F3E"/>
    <w:rsid w:val="00B027BE"/>
    <w:rsid w:val="00B027C9"/>
    <w:rsid w:val="00B028A6"/>
    <w:rsid w:val="00B02C5A"/>
    <w:rsid w:val="00B03C04"/>
    <w:rsid w:val="00B043D6"/>
    <w:rsid w:val="00B04D55"/>
    <w:rsid w:val="00B054F7"/>
    <w:rsid w:val="00B07704"/>
    <w:rsid w:val="00B1011E"/>
    <w:rsid w:val="00B10701"/>
    <w:rsid w:val="00B11537"/>
    <w:rsid w:val="00B12754"/>
    <w:rsid w:val="00B12C12"/>
    <w:rsid w:val="00B1331F"/>
    <w:rsid w:val="00B13459"/>
    <w:rsid w:val="00B13B51"/>
    <w:rsid w:val="00B13EAE"/>
    <w:rsid w:val="00B148AC"/>
    <w:rsid w:val="00B14FA1"/>
    <w:rsid w:val="00B15F5A"/>
    <w:rsid w:val="00B1642C"/>
    <w:rsid w:val="00B16B57"/>
    <w:rsid w:val="00B17A69"/>
    <w:rsid w:val="00B2011C"/>
    <w:rsid w:val="00B21702"/>
    <w:rsid w:val="00B22BFE"/>
    <w:rsid w:val="00B22E3D"/>
    <w:rsid w:val="00B23050"/>
    <w:rsid w:val="00B24A2E"/>
    <w:rsid w:val="00B25BE6"/>
    <w:rsid w:val="00B25C60"/>
    <w:rsid w:val="00B27E1F"/>
    <w:rsid w:val="00B30700"/>
    <w:rsid w:val="00B3120C"/>
    <w:rsid w:val="00B3153C"/>
    <w:rsid w:val="00B319EA"/>
    <w:rsid w:val="00B3279A"/>
    <w:rsid w:val="00B3337E"/>
    <w:rsid w:val="00B33852"/>
    <w:rsid w:val="00B3478F"/>
    <w:rsid w:val="00B34D28"/>
    <w:rsid w:val="00B35355"/>
    <w:rsid w:val="00B358E2"/>
    <w:rsid w:val="00B359D2"/>
    <w:rsid w:val="00B360D2"/>
    <w:rsid w:val="00B368B0"/>
    <w:rsid w:val="00B3780D"/>
    <w:rsid w:val="00B37A41"/>
    <w:rsid w:val="00B37E50"/>
    <w:rsid w:val="00B406BB"/>
    <w:rsid w:val="00B40751"/>
    <w:rsid w:val="00B407AF"/>
    <w:rsid w:val="00B40CC9"/>
    <w:rsid w:val="00B41130"/>
    <w:rsid w:val="00B416FB"/>
    <w:rsid w:val="00B41AF3"/>
    <w:rsid w:val="00B4354E"/>
    <w:rsid w:val="00B440DC"/>
    <w:rsid w:val="00B45BA3"/>
    <w:rsid w:val="00B4676F"/>
    <w:rsid w:val="00B46ED2"/>
    <w:rsid w:val="00B4731B"/>
    <w:rsid w:val="00B47A94"/>
    <w:rsid w:val="00B50051"/>
    <w:rsid w:val="00B510FF"/>
    <w:rsid w:val="00B51ECD"/>
    <w:rsid w:val="00B51F27"/>
    <w:rsid w:val="00B520B1"/>
    <w:rsid w:val="00B529D9"/>
    <w:rsid w:val="00B52DF3"/>
    <w:rsid w:val="00B544BB"/>
    <w:rsid w:val="00B5458A"/>
    <w:rsid w:val="00B54C4A"/>
    <w:rsid w:val="00B551A6"/>
    <w:rsid w:val="00B5528E"/>
    <w:rsid w:val="00B55A3F"/>
    <w:rsid w:val="00B5639D"/>
    <w:rsid w:val="00B56897"/>
    <w:rsid w:val="00B56CAE"/>
    <w:rsid w:val="00B56CAF"/>
    <w:rsid w:val="00B56F5D"/>
    <w:rsid w:val="00B57965"/>
    <w:rsid w:val="00B6236E"/>
    <w:rsid w:val="00B62BC5"/>
    <w:rsid w:val="00B63170"/>
    <w:rsid w:val="00B63778"/>
    <w:rsid w:val="00B6494C"/>
    <w:rsid w:val="00B64B95"/>
    <w:rsid w:val="00B65464"/>
    <w:rsid w:val="00B65ED4"/>
    <w:rsid w:val="00B66092"/>
    <w:rsid w:val="00B66F34"/>
    <w:rsid w:val="00B6774C"/>
    <w:rsid w:val="00B70017"/>
    <w:rsid w:val="00B709C2"/>
    <w:rsid w:val="00B70BB1"/>
    <w:rsid w:val="00B71DB9"/>
    <w:rsid w:val="00B721F4"/>
    <w:rsid w:val="00B7248B"/>
    <w:rsid w:val="00B73EC3"/>
    <w:rsid w:val="00B73FC1"/>
    <w:rsid w:val="00B743BF"/>
    <w:rsid w:val="00B74627"/>
    <w:rsid w:val="00B74A8B"/>
    <w:rsid w:val="00B76429"/>
    <w:rsid w:val="00B76687"/>
    <w:rsid w:val="00B76C21"/>
    <w:rsid w:val="00B771BC"/>
    <w:rsid w:val="00B77299"/>
    <w:rsid w:val="00B77CEC"/>
    <w:rsid w:val="00B77DB1"/>
    <w:rsid w:val="00B80021"/>
    <w:rsid w:val="00B80092"/>
    <w:rsid w:val="00B8016E"/>
    <w:rsid w:val="00B809FC"/>
    <w:rsid w:val="00B80C65"/>
    <w:rsid w:val="00B81A61"/>
    <w:rsid w:val="00B82866"/>
    <w:rsid w:val="00B82939"/>
    <w:rsid w:val="00B82C66"/>
    <w:rsid w:val="00B82E0F"/>
    <w:rsid w:val="00B830A5"/>
    <w:rsid w:val="00B83238"/>
    <w:rsid w:val="00B83772"/>
    <w:rsid w:val="00B83E77"/>
    <w:rsid w:val="00B83E7D"/>
    <w:rsid w:val="00B83FA0"/>
    <w:rsid w:val="00B84528"/>
    <w:rsid w:val="00B84B18"/>
    <w:rsid w:val="00B84B80"/>
    <w:rsid w:val="00B84F43"/>
    <w:rsid w:val="00B852E7"/>
    <w:rsid w:val="00B857F5"/>
    <w:rsid w:val="00B87D61"/>
    <w:rsid w:val="00B903C7"/>
    <w:rsid w:val="00B909D4"/>
    <w:rsid w:val="00B91FE3"/>
    <w:rsid w:val="00B92218"/>
    <w:rsid w:val="00B93719"/>
    <w:rsid w:val="00B937D0"/>
    <w:rsid w:val="00B94AA8"/>
    <w:rsid w:val="00B94B3B"/>
    <w:rsid w:val="00B965C8"/>
    <w:rsid w:val="00B9669C"/>
    <w:rsid w:val="00B96DF1"/>
    <w:rsid w:val="00B97038"/>
    <w:rsid w:val="00B97DD1"/>
    <w:rsid w:val="00BA1498"/>
    <w:rsid w:val="00BA1C31"/>
    <w:rsid w:val="00BA1CE3"/>
    <w:rsid w:val="00BA212A"/>
    <w:rsid w:val="00BA2960"/>
    <w:rsid w:val="00BA2A11"/>
    <w:rsid w:val="00BA2F35"/>
    <w:rsid w:val="00BA3B97"/>
    <w:rsid w:val="00BA43B0"/>
    <w:rsid w:val="00BA463B"/>
    <w:rsid w:val="00BA4D19"/>
    <w:rsid w:val="00BA5136"/>
    <w:rsid w:val="00BA6997"/>
    <w:rsid w:val="00BA69E8"/>
    <w:rsid w:val="00BA6F25"/>
    <w:rsid w:val="00BA7154"/>
    <w:rsid w:val="00BA7245"/>
    <w:rsid w:val="00BA7352"/>
    <w:rsid w:val="00BA7A06"/>
    <w:rsid w:val="00BA7BC9"/>
    <w:rsid w:val="00BA7EC2"/>
    <w:rsid w:val="00BB0D99"/>
    <w:rsid w:val="00BB1424"/>
    <w:rsid w:val="00BB14A1"/>
    <w:rsid w:val="00BB1A62"/>
    <w:rsid w:val="00BB1FD1"/>
    <w:rsid w:val="00BB242C"/>
    <w:rsid w:val="00BB275C"/>
    <w:rsid w:val="00BB2773"/>
    <w:rsid w:val="00BB2E57"/>
    <w:rsid w:val="00BB3D02"/>
    <w:rsid w:val="00BB450A"/>
    <w:rsid w:val="00BB48B2"/>
    <w:rsid w:val="00BB54E8"/>
    <w:rsid w:val="00BB585A"/>
    <w:rsid w:val="00BB60BB"/>
    <w:rsid w:val="00BB793A"/>
    <w:rsid w:val="00BC02B5"/>
    <w:rsid w:val="00BC1FDA"/>
    <w:rsid w:val="00BC2B07"/>
    <w:rsid w:val="00BC2B5C"/>
    <w:rsid w:val="00BC3D2D"/>
    <w:rsid w:val="00BC44B1"/>
    <w:rsid w:val="00BC514F"/>
    <w:rsid w:val="00BC516A"/>
    <w:rsid w:val="00BC574B"/>
    <w:rsid w:val="00BC5DE1"/>
    <w:rsid w:val="00BC6502"/>
    <w:rsid w:val="00BC6C83"/>
    <w:rsid w:val="00BC6E1C"/>
    <w:rsid w:val="00BC6FF2"/>
    <w:rsid w:val="00BC7013"/>
    <w:rsid w:val="00BC76D3"/>
    <w:rsid w:val="00BC7955"/>
    <w:rsid w:val="00BD0011"/>
    <w:rsid w:val="00BD04C7"/>
    <w:rsid w:val="00BD0700"/>
    <w:rsid w:val="00BD1DF2"/>
    <w:rsid w:val="00BD3399"/>
    <w:rsid w:val="00BD38A4"/>
    <w:rsid w:val="00BD3F47"/>
    <w:rsid w:val="00BD41E9"/>
    <w:rsid w:val="00BD780E"/>
    <w:rsid w:val="00BD7938"/>
    <w:rsid w:val="00BD7BD1"/>
    <w:rsid w:val="00BD7D8D"/>
    <w:rsid w:val="00BE0B9B"/>
    <w:rsid w:val="00BE0DC4"/>
    <w:rsid w:val="00BE107B"/>
    <w:rsid w:val="00BE11EB"/>
    <w:rsid w:val="00BE14A5"/>
    <w:rsid w:val="00BE1C0B"/>
    <w:rsid w:val="00BE1ECD"/>
    <w:rsid w:val="00BE1FF9"/>
    <w:rsid w:val="00BE32BD"/>
    <w:rsid w:val="00BE41DA"/>
    <w:rsid w:val="00BE5AAD"/>
    <w:rsid w:val="00BE65FE"/>
    <w:rsid w:val="00BE702D"/>
    <w:rsid w:val="00BE7AAD"/>
    <w:rsid w:val="00BE7E27"/>
    <w:rsid w:val="00BE7E59"/>
    <w:rsid w:val="00BF1581"/>
    <w:rsid w:val="00BF187B"/>
    <w:rsid w:val="00BF1E59"/>
    <w:rsid w:val="00BF2104"/>
    <w:rsid w:val="00BF2212"/>
    <w:rsid w:val="00BF37D2"/>
    <w:rsid w:val="00BF3E1E"/>
    <w:rsid w:val="00BF3FFA"/>
    <w:rsid w:val="00BF44BF"/>
    <w:rsid w:val="00BF5A0E"/>
    <w:rsid w:val="00BF5AE2"/>
    <w:rsid w:val="00BF5C6E"/>
    <w:rsid w:val="00BF6045"/>
    <w:rsid w:val="00BF62DB"/>
    <w:rsid w:val="00BF6C45"/>
    <w:rsid w:val="00BF778E"/>
    <w:rsid w:val="00C0089A"/>
    <w:rsid w:val="00C008CA"/>
    <w:rsid w:val="00C008F5"/>
    <w:rsid w:val="00C009CE"/>
    <w:rsid w:val="00C01BBF"/>
    <w:rsid w:val="00C0210C"/>
    <w:rsid w:val="00C022D5"/>
    <w:rsid w:val="00C02649"/>
    <w:rsid w:val="00C02979"/>
    <w:rsid w:val="00C035D4"/>
    <w:rsid w:val="00C0534C"/>
    <w:rsid w:val="00C053BB"/>
    <w:rsid w:val="00C0555D"/>
    <w:rsid w:val="00C05654"/>
    <w:rsid w:val="00C05F28"/>
    <w:rsid w:val="00C06263"/>
    <w:rsid w:val="00C0687D"/>
    <w:rsid w:val="00C06B83"/>
    <w:rsid w:val="00C06C1D"/>
    <w:rsid w:val="00C070CA"/>
    <w:rsid w:val="00C07340"/>
    <w:rsid w:val="00C074F5"/>
    <w:rsid w:val="00C077CB"/>
    <w:rsid w:val="00C07D95"/>
    <w:rsid w:val="00C10968"/>
    <w:rsid w:val="00C11C7E"/>
    <w:rsid w:val="00C11FE8"/>
    <w:rsid w:val="00C12A4E"/>
    <w:rsid w:val="00C139BC"/>
    <w:rsid w:val="00C15A0B"/>
    <w:rsid w:val="00C15B9E"/>
    <w:rsid w:val="00C16DA0"/>
    <w:rsid w:val="00C17E49"/>
    <w:rsid w:val="00C20240"/>
    <w:rsid w:val="00C206EA"/>
    <w:rsid w:val="00C21A1A"/>
    <w:rsid w:val="00C223B1"/>
    <w:rsid w:val="00C22455"/>
    <w:rsid w:val="00C23088"/>
    <w:rsid w:val="00C23854"/>
    <w:rsid w:val="00C23E89"/>
    <w:rsid w:val="00C25663"/>
    <w:rsid w:val="00C2661A"/>
    <w:rsid w:val="00C3004A"/>
    <w:rsid w:val="00C3071E"/>
    <w:rsid w:val="00C307F1"/>
    <w:rsid w:val="00C31AD8"/>
    <w:rsid w:val="00C3305E"/>
    <w:rsid w:val="00C33475"/>
    <w:rsid w:val="00C34969"/>
    <w:rsid w:val="00C34A1B"/>
    <w:rsid w:val="00C34AF8"/>
    <w:rsid w:val="00C35270"/>
    <w:rsid w:val="00C358C6"/>
    <w:rsid w:val="00C36669"/>
    <w:rsid w:val="00C36B73"/>
    <w:rsid w:val="00C36F87"/>
    <w:rsid w:val="00C37508"/>
    <w:rsid w:val="00C37524"/>
    <w:rsid w:val="00C3784C"/>
    <w:rsid w:val="00C37D33"/>
    <w:rsid w:val="00C37EF0"/>
    <w:rsid w:val="00C401FA"/>
    <w:rsid w:val="00C40A75"/>
    <w:rsid w:val="00C413FB"/>
    <w:rsid w:val="00C4183D"/>
    <w:rsid w:val="00C4272C"/>
    <w:rsid w:val="00C429B3"/>
    <w:rsid w:val="00C43014"/>
    <w:rsid w:val="00C4389F"/>
    <w:rsid w:val="00C4392B"/>
    <w:rsid w:val="00C44170"/>
    <w:rsid w:val="00C447DE"/>
    <w:rsid w:val="00C44C7F"/>
    <w:rsid w:val="00C44E6C"/>
    <w:rsid w:val="00C44FB4"/>
    <w:rsid w:val="00C46C29"/>
    <w:rsid w:val="00C46D99"/>
    <w:rsid w:val="00C4719D"/>
    <w:rsid w:val="00C4792F"/>
    <w:rsid w:val="00C503E4"/>
    <w:rsid w:val="00C5117A"/>
    <w:rsid w:val="00C511B4"/>
    <w:rsid w:val="00C514FF"/>
    <w:rsid w:val="00C517CB"/>
    <w:rsid w:val="00C519B9"/>
    <w:rsid w:val="00C519E4"/>
    <w:rsid w:val="00C51DBF"/>
    <w:rsid w:val="00C523CF"/>
    <w:rsid w:val="00C52412"/>
    <w:rsid w:val="00C5370F"/>
    <w:rsid w:val="00C5485E"/>
    <w:rsid w:val="00C54900"/>
    <w:rsid w:val="00C54DAD"/>
    <w:rsid w:val="00C54F81"/>
    <w:rsid w:val="00C56DAB"/>
    <w:rsid w:val="00C57177"/>
    <w:rsid w:val="00C579F0"/>
    <w:rsid w:val="00C57CCF"/>
    <w:rsid w:val="00C57FAE"/>
    <w:rsid w:val="00C61A0D"/>
    <w:rsid w:val="00C6262E"/>
    <w:rsid w:val="00C62EBB"/>
    <w:rsid w:val="00C6349D"/>
    <w:rsid w:val="00C63790"/>
    <w:rsid w:val="00C6386B"/>
    <w:rsid w:val="00C64619"/>
    <w:rsid w:val="00C64725"/>
    <w:rsid w:val="00C64970"/>
    <w:rsid w:val="00C651D7"/>
    <w:rsid w:val="00C65AE5"/>
    <w:rsid w:val="00C65C66"/>
    <w:rsid w:val="00C65CBA"/>
    <w:rsid w:val="00C6646A"/>
    <w:rsid w:val="00C66656"/>
    <w:rsid w:val="00C66ADD"/>
    <w:rsid w:val="00C67825"/>
    <w:rsid w:val="00C67926"/>
    <w:rsid w:val="00C6798A"/>
    <w:rsid w:val="00C70443"/>
    <w:rsid w:val="00C7076E"/>
    <w:rsid w:val="00C70837"/>
    <w:rsid w:val="00C71A70"/>
    <w:rsid w:val="00C720C5"/>
    <w:rsid w:val="00C72364"/>
    <w:rsid w:val="00C72578"/>
    <w:rsid w:val="00C728CE"/>
    <w:rsid w:val="00C72DD5"/>
    <w:rsid w:val="00C72FEC"/>
    <w:rsid w:val="00C73049"/>
    <w:rsid w:val="00C7357C"/>
    <w:rsid w:val="00C73669"/>
    <w:rsid w:val="00C73777"/>
    <w:rsid w:val="00C73B98"/>
    <w:rsid w:val="00C743BC"/>
    <w:rsid w:val="00C746A4"/>
    <w:rsid w:val="00C7499D"/>
    <w:rsid w:val="00C74AAD"/>
    <w:rsid w:val="00C752A1"/>
    <w:rsid w:val="00C759CB"/>
    <w:rsid w:val="00C76A13"/>
    <w:rsid w:val="00C76E4B"/>
    <w:rsid w:val="00C77825"/>
    <w:rsid w:val="00C77D5B"/>
    <w:rsid w:val="00C80582"/>
    <w:rsid w:val="00C80E64"/>
    <w:rsid w:val="00C80FFB"/>
    <w:rsid w:val="00C823F1"/>
    <w:rsid w:val="00C82C38"/>
    <w:rsid w:val="00C82F11"/>
    <w:rsid w:val="00C83535"/>
    <w:rsid w:val="00C835C6"/>
    <w:rsid w:val="00C83E7D"/>
    <w:rsid w:val="00C84580"/>
    <w:rsid w:val="00C8480F"/>
    <w:rsid w:val="00C8554E"/>
    <w:rsid w:val="00C8569A"/>
    <w:rsid w:val="00C8579C"/>
    <w:rsid w:val="00C859B7"/>
    <w:rsid w:val="00C863F1"/>
    <w:rsid w:val="00C86AD3"/>
    <w:rsid w:val="00C87111"/>
    <w:rsid w:val="00C87DFE"/>
    <w:rsid w:val="00C900A0"/>
    <w:rsid w:val="00C90761"/>
    <w:rsid w:val="00C91726"/>
    <w:rsid w:val="00C9321D"/>
    <w:rsid w:val="00C935B5"/>
    <w:rsid w:val="00C94304"/>
    <w:rsid w:val="00C94492"/>
    <w:rsid w:val="00C9455C"/>
    <w:rsid w:val="00C94E77"/>
    <w:rsid w:val="00C951E0"/>
    <w:rsid w:val="00C951E3"/>
    <w:rsid w:val="00C96511"/>
    <w:rsid w:val="00C9651E"/>
    <w:rsid w:val="00C968F4"/>
    <w:rsid w:val="00C96B78"/>
    <w:rsid w:val="00CA029F"/>
    <w:rsid w:val="00CA075E"/>
    <w:rsid w:val="00CA1815"/>
    <w:rsid w:val="00CA1D7E"/>
    <w:rsid w:val="00CA2881"/>
    <w:rsid w:val="00CA3511"/>
    <w:rsid w:val="00CA380E"/>
    <w:rsid w:val="00CA3CA9"/>
    <w:rsid w:val="00CA3D2B"/>
    <w:rsid w:val="00CA413A"/>
    <w:rsid w:val="00CA41A8"/>
    <w:rsid w:val="00CA4535"/>
    <w:rsid w:val="00CA68E1"/>
    <w:rsid w:val="00CA6963"/>
    <w:rsid w:val="00CA6DA9"/>
    <w:rsid w:val="00CB114E"/>
    <w:rsid w:val="00CB22EA"/>
    <w:rsid w:val="00CB22F3"/>
    <w:rsid w:val="00CB2958"/>
    <w:rsid w:val="00CB2B87"/>
    <w:rsid w:val="00CB32B6"/>
    <w:rsid w:val="00CB335E"/>
    <w:rsid w:val="00CB3689"/>
    <w:rsid w:val="00CB3D81"/>
    <w:rsid w:val="00CB4FD0"/>
    <w:rsid w:val="00CB51A4"/>
    <w:rsid w:val="00CB52F8"/>
    <w:rsid w:val="00CB64E3"/>
    <w:rsid w:val="00CB678D"/>
    <w:rsid w:val="00CC041F"/>
    <w:rsid w:val="00CC0706"/>
    <w:rsid w:val="00CC09B2"/>
    <w:rsid w:val="00CC0CC8"/>
    <w:rsid w:val="00CC28A4"/>
    <w:rsid w:val="00CC33F0"/>
    <w:rsid w:val="00CC5FF4"/>
    <w:rsid w:val="00CC6706"/>
    <w:rsid w:val="00CC6EA5"/>
    <w:rsid w:val="00CC6ED6"/>
    <w:rsid w:val="00CC72B1"/>
    <w:rsid w:val="00CD01EF"/>
    <w:rsid w:val="00CD0673"/>
    <w:rsid w:val="00CD1982"/>
    <w:rsid w:val="00CD2291"/>
    <w:rsid w:val="00CD2740"/>
    <w:rsid w:val="00CD4075"/>
    <w:rsid w:val="00CD4DBF"/>
    <w:rsid w:val="00CD50ED"/>
    <w:rsid w:val="00CD55C7"/>
    <w:rsid w:val="00CD562B"/>
    <w:rsid w:val="00CD5A1D"/>
    <w:rsid w:val="00CD5D88"/>
    <w:rsid w:val="00CD7DE1"/>
    <w:rsid w:val="00CE0AA8"/>
    <w:rsid w:val="00CE1A4E"/>
    <w:rsid w:val="00CE1DCD"/>
    <w:rsid w:val="00CE21D9"/>
    <w:rsid w:val="00CE237F"/>
    <w:rsid w:val="00CE2D3C"/>
    <w:rsid w:val="00CE43C7"/>
    <w:rsid w:val="00CE45D3"/>
    <w:rsid w:val="00CE4BA9"/>
    <w:rsid w:val="00CE5068"/>
    <w:rsid w:val="00CE6024"/>
    <w:rsid w:val="00CE6446"/>
    <w:rsid w:val="00CE6526"/>
    <w:rsid w:val="00CE7FEC"/>
    <w:rsid w:val="00CF025C"/>
    <w:rsid w:val="00CF19B8"/>
    <w:rsid w:val="00CF1E2A"/>
    <w:rsid w:val="00CF1F96"/>
    <w:rsid w:val="00CF2893"/>
    <w:rsid w:val="00CF2B2A"/>
    <w:rsid w:val="00CF2DEE"/>
    <w:rsid w:val="00CF318B"/>
    <w:rsid w:val="00CF3331"/>
    <w:rsid w:val="00CF3D7F"/>
    <w:rsid w:val="00CF3E52"/>
    <w:rsid w:val="00CF475C"/>
    <w:rsid w:val="00CF5419"/>
    <w:rsid w:val="00CF7401"/>
    <w:rsid w:val="00CF792F"/>
    <w:rsid w:val="00CF7F63"/>
    <w:rsid w:val="00D003A8"/>
    <w:rsid w:val="00D01F13"/>
    <w:rsid w:val="00D024D0"/>
    <w:rsid w:val="00D02783"/>
    <w:rsid w:val="00D02BAD"/>
    <w:rsid w:val="00D031A6"/>
    <w:rsid w:val="00D031D2"/>
    <w:rsid w:val="00D03680"/>
    <w:rsid w:val="00D0405E"/>
    <w:rsid w:val="00D04291"/>
    <w:rsid w:val="00D043EB"/>
    <w:rsid w:val="00D0471F"/>
    <w:rsid w:val="00D04F02"/>
    <w:rsid w:val="00D04F88"/>
    <w:rsid w:val="00D05156"/>
    <w:rsid w:val="00D05ED8"/>
    <w:rsid w:val="00D06E0F"/>
    <w:rsid w:val="00D07A1D"/>
    <w:rsid w:val="00D07F5F"/>
    <w:rsid w:val="00D1002E"/>
    <w:rsid w:val="00D1090D"/>
    <w:rsid w:val="00D10B98"/>
    <w:rsid w:val="00D116F1"/>
    <w:rsid w:val="00D123A4"/>
    <w:rsid w:val="00D1262E"/>
    <w:rsid w:val="00D13F8B"/>
    <w:rsid w:val="00D14165"/>
    <w:rsid w:val="00D14DB1"/>
    <w:rsid w:val="00D1581D"/>
    <w:rsid w:val="00D1681F"/>
    <w:rsid w:val="00D16990"/>
    <w:rsid w:val="00D16E47"/>
    <w:rsid w:val="00D17F4F"/>
    <w:rsid w:val="00D2009F"/>
    <w:rsid w:val="00D20DB5"/>
    <w:rsid w:val="00D217CA"/>
    <w:rsid w:val="00D21AFE"/>
    <w:rsid w:val="00D21D5C"/>
    <w:rsid w:val="00D23293"/>
    <w:rsid w:val="00D237AD"/>
    <w:rsid w:val="00D239D8"/>
    <w:rsid w:val="00D23A05"/>
    <w:rsid w:val="00D23BFA"/>
    <w:rsid w:val="00D2405C"/>
    <w:rsid w:val="00D241C1"/>
    <w:rsid w:val="00D2472D"/>
    <w:rsid w:val="00D25D1F"/>
    <w:rsid w:val="00D25EDD"/>
    <w:rsid w:val="00D261E0"/>
    <w:rsid w:val="00D2696B"/>
    <w:rsid w:val="00D27676"/>
    <w:rsid w:val="00D27865"/>
    <w:rsid w:val="00D27B84"/>
    <w:rsid w:val="00D3062B"/>
    <w:rsid w:val="00D30AA3"/>
    <w:rsid w:val="00D30B26"/>
    <w:rsid w:val="00D3222E"/>
    <w:rsid w:val="00D32A54"/>
    <w:rsid w:val="00D32C91"/>
    <w:rsid w:val="00D33859"/>
    <w:rsid w:val="00D33A1D"/>
    <w:rsid w:val="00D34280"/>
    <w:rsid w:val="00D344F1"/>
    <w:rsid w:val="00D34589"/>
    <w:rsid w:val="00D34EEA"/>
    <w:rsid w:val="00D3500B"/>
    <w:rsid w:val="00D35318"/>
    <w:rsid w:val="00D35C36"/>
    <w:rsid w:val="00D35DDA"/>
    <w:rsid w:val="00D360BE"/>
    <w:rsid w:val="00D3686D"/>
    <w:rsid w:val="00D37E88"/>
    <w:rsid w:val="00D37FC8"/>
    <w:rsid w:val="00D4014D"/>
    <w:rsid w:val="00D40907"/>
    <w:rsid w:val="00D41476"/>
    <w:rsid w:val="00D4180F"/>
    <w:rsid w:val="00D4220D"/>
    <w:rsid w:val="00D436B4"/>
    <w:rsid w:val="00D4376D"/>
    <w:rsid w:val="00D44114"/>
    <w:rsid w:val="00D45662"/>
    <w:rsid w:val="00D45C61"/>
    <w:rsid w:val="00D46172"/>
    <w:rsid w:val="00D46515"/>
    <w:rsid w:val="00D466F3"/>
    <w:rsid w:val="00D46F90"/>
    <w:rsid w:val="00D46FC5"/>
    <w:rsid w:val="00D47DFE"/>
    <w:rsid w:val="00D50478"/>
    <w:rsid w:val="00D50A2F"/>
    <w:rsid w:val="00D52387"/>
    <w:rsid w:val="00D52547"/>
    <w:rsid w:val="00D525AF"/>
    <w:rsid w:val="00D53027"/>
    <w:rsid w:val="00D53455"/>
    <w:rsid w:val="00D53DFE"/>
    <w:rsid w:val="00D5460D"/>
    <w:rsid w:val="00D546B1"/>
    <w:rsid w:val="00D548D0"/>
    <w:rsid w:val="00D551E2"/>
    <w:rsid w:val="00D551F6"/>
    <w:rsid w:val="00D567B0"/>
    <w:rsid w:val="00D57A67"/>
    <w:rsid w:val="00D63347"/>
    <w:rsid w:val="00D635E7"/>
    <w:rsid w:val="00D6360B"/>
    <w:rsid w:val="00D63F9D"/>
    <w:rsid w:val="00D647BD"/>
    <w:rsid w:val="00D64DF2"/>
    <w:rsid w:val="00D65F67"/>
    <w:rsid w:val="00D6698F"/>
    <w:rsid w:val="00D67A8D"/>
    <w:rsid w:val="00D67C33"/>
    <w:rsid w:val="00D67CF8"/>
    <w:rsid w:val="00D701E3"/>
    <w:rsid w:val="00D70282"/>
    <w:rsid w:val="00D71386"/>
    <w:rsid w:val="00D7168E"/>
    <w:rsid w:val="00D71AD8"/>
    <w:rsid w:val="00D7201D"/>
    <w:rsid w:val="00D72472"/>
    <w:rsid w:val="00D72ACF"/>
    <w:rsid w:val="00D73299"/>
    <w:rsid w:val="00D738FC"/>
    <w:rsid w:val="00D73A72"/>
    <w:rsid w:val="00D74564"/>
    <w:rsid w:val="00D767D2"/>
    <w:rsid w:val="00D76867"/>
    <w:rsid w:val="00D76C0A"/>
    <w:rsid w:val="00D76E11"/>
    <w:rsid w:val="00D76E83"/>
    <w:rsid w:val="00D802A7"/>
    <w:rsid w:val="00D80817"/>
    <w:rsid w:val="00D80B0E"/>
    <w:rsid w:val="00D8183F"/>
    <w:rsid w:val="00D81A07"/>
    <w:rsid w:val="00D823BB"/>
    <w:rsid w:val="00D83992"/>
    <w:rsid w:val="00D85A46"/>
    <w:rsid w:val="00D85B2D"/>
    <w:rsid w:val="00D86F71"/>
    <w:rsid w:val="00D90384"/>
    <w:rsid w:val="00D9041B"/>
    <w:rsid w:val="00D90624"/>
    <w:rsid w:val="00D9076D"/>
    <w:rsid w:val="00D908D2"/>
    <w:rsid w:val="00D90AA0"/>
    <w:rsid w:val="00D90BD2"/>
    <w:rsid w:val="00D91BEF"/>
    <w:rsid w:val="00D91FD4"/>
    <w:rsid w:val="00D94537"/>
    <w:rsid w:val="00D9519A"/>
    <w:rsid w:val="00D9589E"/>
    <w:rsid w:val="00D95B8C"/>
    <w:rsid w:val="00D95C1B"/>
    <w:rsid w:val="00D95F10"/>
    <w:rsid w:val="00D970B3"/>
    <w:rsid w:val="00D975BB"/>
    <w:rsid w:val="00D9791B"/>
    <w:rsid w:val="00D97C7A"/>
    <w:rsid w:val="00DA0016"/>
    <w:rsid w:val="00DA0A25"/>
    <w:rsid w:val="00DA2304"/>
    <w:rsid w:val="00DA31E8"/>
    <w:rsid w:val="00DA37C1"/>
    <w:rsid w:val="00DA38A4"/>
    <w:rsid w:val="00DA4196"/>
    <w:rsid w:val="00DA5E6C"/>
    <w:rsid w:val="00DB038F"/>
    <w:rsid w:val="00DB0BB2"/>
    <w:rsid w:val="00DB0ECE"/>
    <w:rsid w:val="00DB2939"/>
    <w:rsid w:val="00DB315F"/>
    <w:rsid w:val="00DB3B36"/>
    <w:rsid w:val="00DB3FBD"/>
    <w:rsid w:val="00DB4156"/>
    <w:rsid w:val="00DB459C"/>
    <w:rsid w:val="00DB4A16"/>
    <w:rsid w:val="00DB51ED"/>
    <w:rsid w:val="00DB5351"/>
    <w:rsid w:val="00DB7C0A"/>
    <w:rsid w:val="00DC2E69"/>
    <w:rsid w:val="00DC390E"/>
    <w:rsid w:val="00DC3FF7"/>
    <w:rsid w:val="00DC40BF"/>
    <w:rsid w:val="00DC40C1"/>
    <w:rsid w:val="00DC450D"/>
    <w:rsid w:val="00DC5481"/>
    <w:rsid w:val="00DC5D61"/>
    <w:rsid w:val="00DC6461"/>
    <w:rsid w:val="00DC6F0D"/>
    <w:rsid w:val="00DC7458"/>
    <w:rsid w:val="00DD06C2"/>
    <w:rsid w:val="00DD1C4B"/>
    <w:rsid w:val="00DD1E7E"/>
    <w:rsid w:val="00DD2560"/>
    <w:rsid w:val="00DD2A2F"/>
    <w:rsid w:val="00DD2BD6"/>
    <w:rsid w:val="00DD31CB"/>
    <w:rsid w:val="00DD325B"/>
    <w:rsid w:val="00DD3EA7"/>
    <w:rsid w:val="00DD3F83"/>
    <w:rsid w:val="00DD3FA2"/>
    <w:rsid w:val="00DD4585"/>
    <w:rsid w:val="00DD4627"/>
    <w:rsid w:val="00DD4F1A"/>
    <w:rsid w:val="00DD5444"/>
    <w:rsid w:val="00DE0101"/>
    <w:rsid w:val="00DE03DF"/>
    <w:rsid w:val="00DE0EFA"/>
    <w:rsid w:val="00DE0F69"/>
    <w:rsid w:val="00DE1B7A"/>
    <w:rsid w:val="00DE1FE6"/>
    <w:rsid w:val="00DE255E"/>
    <w:rsid w:val="00DE28E2"/>
    <w:rsid w:val="00DE2914"/>
    <w:rsid w:val="00DE2948"/>
    <w:rsid w:val="00DE326F"/>
    <w:rsid w:val="00DE335E"/>
    <w:rsid w:val="00DE4504"/>
    <w:rsid w:val="00DE4FDE"/>
    <w:rsid w:val="00DE5026"/>
    <w:rsid w:val="00DE51A0"/>
    <w:rsid w:val="00DE51D8"/>
    <w:rsid w:val="00DE5CA2"/>
    <w:rsid w:val="00DE6220"/>
    <w:rsid w:val="00DE6304"/>
    <w:rsid w:val="00DE640F"/>
    <w:rsid w:val="00DE6460"/>
    <w:rsid w:val="00DE68EE"/>
    <w:rsid w:val="00DE6D11"/>
    <w:rsid w:val="00DE6F4F"/>
    <w:rsid w:val="00DE775B"/>
    <w:rsid w:val="00DE78E7"/>
    <w:rsid w:val="00DE7E07"/>
    <w:rsid w:val="00DF0211"/>
    <w:rsid w:val="00DF0232"/>
    <w:rsid w:val="00DF0BE8"/>
    <w:rsid w:val="00DF0D16"/>
    <w:rsid w:val="00DF0EC3"/>
    <w:rsid w:val="00DF12FA"/>
    <w:rsid w:val="00DF14E3"/>
    <w:rsid w:val="00DF1727"/>
    <w:rsid w:val="00DF2945"/>
    <w:rsid w:val="00DF2B26"/>
    <w:rsid w:val="00DF2BEC"/>
    <w:rsid w:val="00DF3404"/>
    <w:rsid w:val="00DF37E2"/>
    <w:rsid w:val="00DF3A95"/>
    <w:rsid w:val="00DF4825"/>
    <w:rsid w:val="00DF491C"/>
    <w:rsid w:val="00DF4CFD"/>
    <w:rsid w:val="00DF539A"/>
    <w:rsid w:val="00DF5532"/>
    <w:rsid w:val="00DF5B28"/>
    <w:rsid w:val="00DF67B0"/>
    <w:rsid w:val="00DF7335"/>
    <w:rsid w:val="00DF7413"/>
    <w:rsid w:val="00DF7BBE"/>
    <w:rsid w:val="00E00F69"/>
    <w:rsid w:val="00E00F8C"/>
    <w:rsid w:val="00E01BB4"/>
    <w:rsid w:val="00E05122"/>
    <w:rsid w:val="00E051D6"/>
    <w:rsid w:val="00E0637A"/>
    <w:rsid w:val="00E064A9"/>
    <w:rsid w:val="00E068CD"/>
    <w:rsid w:val="00E073DE"/>
    <w:rsid w:val="00E077E2"/>
    <w:rsid w:val="00E10238"/>
    <w:rsid w:val="00E102FA"/>
    <w:rsid w:val="00E108B9"/>
    <w:rsid w:val="00E10D33"/>
    <w:rsid w:val="00E11593"/>
    <w:rsid w:val="00E12038"/>
    <w:rsid w:val="00E122C5"/>
    <w:rsid w:val="00E136D8"/>
    <w:rsid w:val="00E13C43"/>
    <w:rsid w:val="00E144D3"/>
    <w:rsid w:val="00E14D09"/>
    <w:rsid w:val="00E14DBF"/>
    <w:rsid w:val="00E154B4"/>
    <w:rsid w:val="00E15EC3"/>
    <w:rsid w:val="00E1707D"/>
    <w:rsid w:val="00E17241"/>
    <w:rsid w:val="00E1745B"/>
    <w:rsid w:val="00E17594"/>
    <w:rsid w:val="00E206A7"/>
    <w:rsid w:val="00E20D7D"/>
    <w:rsid w:val="00E210FF"/>
    <w:rsid w:val="00E21B46"/>
    <w:rsid w:val="00E22C98"/>
    <w:rsid w:val="00E22E91"/>
    <w:rsid w:val="00E22EAC"/>
    <w:rsid w:val="00E24711"/>
    <w:rsid w:val="00E24C89"/>
    <w:rsid w:val="00E2507C"/>
    <w:rsid w:val="00E252B1"/>
    <w:rsid w:val="00E25A14"/>
    <w:rsid w:val="00E25D41"/>
    <w:rsid w:val="00E26128"/>
    <w:rsid w:val="00E261CE"/>
    <w:rsid w:val="00E26C44"/>
    <w:rsid w:val="00E270DA"/>
    <w:rsid w:val="00E27C51"/>
    <w:rsid w:val="00E30740"/>
    <w:rsid w:val="00E30851"/>
    <w:rsid w:val="00E32110"/>
    <w:rsid w:val="00E32B7D"/>
    <w:rsid w:val="00E3309B"/>
    <w:rsid w:val="00E33C5C"/>
    <w:rsid w:val="00E33FB3"/>
    <w:rsid w:val="00E3550C"/>
    <w:rsid w:val="00E362FF"/>
    <w:rsid w:val="00E375C3"/>
    <w:rsid w:val="00E376C6"/>
    <w:rsid w:val="00E37B70"/>
    <w:rsid w:val="00E400F1"/>
    <w:rsid w:val="00E40B08"/>
    <w:rsid w:val="00E417FF"/>
    <w:rsid w:val="00E418B4"/>
    <w:rsid w:val="00E41CAE"/>
    <w:rsid w:val="00E427C0"/>
    <w:rsid w:val="00E42FE6"/>
    <w:rsid w:val="00E4355C"/>
    <w:rsid w:val="00E43F76"/>
    <w:rsid w:val="00E44445"/>
    <w:rsid w:val="00E44DD7"/>
    <w:rsid w:val="00E453A6"/>
    <w:rsid w:val="00E459E2"/>
    <w:rsid w:val="00E46032"/>
    <w:rsid w:val="00E464A0"/>
    <w:rsid w:val="00E46A35"/>
    <w:rsid w:val="00E46B3A"/>
    <w:rsid w:val="00E46D0A"/>
    <w:rsid w:val="00E47238"/>
    <w:rsid w:val="00E50280"/>
    <w:rsid w:val="00E508BC"/>
    <w:rsid w:val="00E50966"/>
    <w:rsid w:val="00E50D0D"/>
    <w:rsid w:val="00E50FF7"/>
    <w:rsid w:val="00E51118"/>
    <w:rsid w:val="00E51B91"/>
    <w:rsid w:val="00E51F26"/>
    <w:rsid w:val="00E525BA"/>
    <w:rsid w:val="00E52E06"/>
    <w:rsid w:val="00E53272"/>
    <w:rsid w:val="00E542F7"/>
    <w:rsid w:val="00E55133"/>
    <w:rsid w:val="00E554BE"/>
    <w:rsid w:val="00E5581F"/>
    <w:rsid w:val="00E561C4"/>
    <w:rsid w:val="00E56DE4"/>
    <w:rsid w:val="00E57074"/>
    <w:rsid w:val="00E575BC"/>
    <w:rsid w:val="00E579C8"/>
    <w:rsid w:val="00E57DAB"/>
    <w:rsid w:val="00E57E4D"/>
    <w:rsid w:val="00E602F5"/>
    <w:rsid w:val="00E606D5"/>
    <w:rsid w:val="00E61A46"/>
    <w:rsid w:val="00E61C85"/>
    <w:rsid w:val="00E6214A"/>
    <w:rsid w:val="00E62ED6"/>
    <w:rsid w:val="00E639B5"/>
    <w:rsid w:val="00E63C91"/>
    <w:rsid w:val="00E6421C"/>
    <w:rsid w:val="00E650F8"/>
    <w:rsid w:val="00E6556B"/>
    <w:rsid w:val="00E65B88"/>
    <w:rsid w:val="00E66305"/>
    <w:rsid w:val="00E66F73"/>
    <w:rsid w:val="00E675E6"/>
    <w:rsid w:val="00E67BA8"/>
    <w:rsid w:val="00E7031E"/>
    <w:rsid w:val="00E7034D"/>
    <w:rsid w:val="00E704B4"/>
    <w:rsid w:val="00E7080D"/>
    <w:rsid w:val="00E708B0"/>
    <w:rsid w:val="00E70BCA"/>
    <w:rsid w:val="00E70EBB"/>
    <w:rsid w:val="00E71E36"/>
    <w:rsid w:val="00E71E5A"/>
    <w:rsid w:val="00E72B16"/>
    <w:rsid w:val="00E73109"/>
    <w:rsid w:val="00E731BB"/>
    <w:rsid w:val="00E7349A"/>
    <w:rsid w:val="00E736F2"/>
    <w:rsid w:val="00E73821"/>
    <w:rsid w:val="00E73C41"/>
    <w:rsid w:val="00E74C1E"/>
    <w:rsid w:val="00E75A92"/>
    <w:rsid w:val="00E75F81"/>
    <w:rsid w:val="00E763EF"/>
    <w:rsid w:val="00E766CE"/>
    <w:rsid w:val="00E76AF0"/>
    <w:rsid w:val="00E77354"/>
    <w:rsid w:val="00E775D1"/>
    <w:rsid w:val="00E77CDB"/>
    <w:rsid w:val="00E808CB"/>
    <w:rsid w:val="00E80D4F"/>
    <w:rsid w:val="00E80E60"/>
    <w:rsid w:val="00E8154B"/>
    <w:rsid w:val="00E81BEA"/>
    <w:rsid w:val="00E8359D"/>
    <w:rsid w:val="00E84BC3"/>
    <w:rsid w:val="00E85BC0"/>
    <w:rsid w:val="00E85F3F"/>
    <w:rsid w:val="00E8724C"/>
    <w:rsid w:val="00E87ADA"/>
    <w:rsid w:val="00E903E1"/>
    <w:rsid w:val="00E90C74"/>
    <w:rsid w:val="00E90E38"/>
    <w:rsid w:val="00E91320"/>
    <w:rsid w:val="00E91BF0"/>
    <w:rsid w:val="00E92679"/>
    <w:rsid w:val="00E926B4"/>
    <w:rsid w:val="00E93CF4"/>
    <w:rsid w:val="00E93F38"/>
    <w:rsid w:val="00E941DA"/>
    <w:rsid w:val="00E94E94"/>
    <w:rsid w:val="00E951FA"/>
    <w:rsid w:val="00E9566C"/>
    <w:rsid w:val="00E964A8"/>
    <w:rsid w:val="00E975BE"/>
    <w:rsid w:val="00E97B65"/>
    <w:rsid w:val="00E97FD8"/>
    <w:rsid w:val="00EA00F5"/>
    <w:rsid w:val="00EA061D"/>
    <w:rsid w:val="00EA106F"/>
    <w:rsid w:val="00EA2630"/>
    <w:rsid w:val="00EA2D6C"/>
    <w:rsid w:val="00EA2E73"/>
    <w:rsid w:val="00EA31AB"/>
    <w:rsid w:val="00EA3AD8"/>
    <w:rsid w:val="00EA4B8B"/>
    <w:rsid w:val="00EA4D83"/>
    <w:rsid w:val="00EA5313"/>
    <w:rsid w:val="00EA5C51"/>
    <w:rsid w:val="00EA5E46"/>
    <w:rsid w:val="00EA67B8"/>
    <w:rsid w:val="00EA6BA9"/>
    <w:rsid w:val="00EA6D0C"/>
    <w:rsid w:val="00EA7415"/>
    <w:rsid w:val="00EA756C"/>
    <w:rsid w:val="00EA7EC2"/>
    <w:rsid w:val="00EB11EA"/>
    <w:rsid w:val="00EB11EC"/>
    <w:rsid w:val="00EB126C"/>
    <w:rsid w:val="00EB1300"/>
    <w:rsid w:val="00EB1FCE"/>
    <w:rsid w:val="00EB23CD"/>
    <w:rsid w:val="00EB3AA8"/>
    <w:rsid w:val="00EB3CB0"/>
    <w:rsid w:val="00EB4214"/>
    <w:rsid w:val="00EB42E6"/>
    <w:rsid w:val="00EB46AF"/>
    <w:rsid w:val="00EB4C4F"/>
    <w:rsid w:val="00EB5828"/>
    <w:rsid w:val="00EB702D"/>
    <w:rsid w:val="00EC028B"/>
    <w:rsid w:val="00EC05E6"/>
    <w:rsid w:val="00EC0955"/>
    <w:rsid w:val="00EC0A47"/>
    <w:rsid w:val="00EC1595"/>
    <w:rsid w:val="00EC17AF"/>
    <w:rsid w:val="00EC1C76"/>
    <w:rsid w:val="00EC269F"/>
    <w:rsid w:val="00EC2AAA"/>
    <w:rsid w:val="00EC36F9"/>
    <w:rsid w:val="00EC3923"/>
    <w:rsid w:val="00EC49BC"/>
    <w:rsid w:val="00EC4F85"/>
    <w:rsid w:val="00EC5252"/>
    <w:rsid w:val="00EC558B"/>
    <w:rsid w:val="00EC55C1"/>
    <w:rsid w:val="00EC5DDA"/>
    <w:rsid w:val="00EC623C"/>
    <w:rsid w:val="00EC624A"/>
    <w:rsid w:val="00EC67ED"/>
    <w:rsid w:val="00EC6816"/>
    <w:rsid w:val="00EC6FEE"/>
    <w:rsid w:val="00EC7E6D"/>
    <w:rsid w:val="00ED00FD"/>
    <w:rsid w:val="00ED06B7"/>
    <w:rsid w:val="00ED0763"/>
    <w:rsid w:val="00ED1A51"/>
    <w:rsid w:val="00ED3261"/>
    <w:rsid w:val="00ED338C"/>
    <w:rsid w:val="00ED3414"/>
    <w:rsid w:val="00ED38BD"/>
    <w:rsid w:val="00ED394D"/>
    <w:rsid w:val="00ED41E0"/>
    <w:rsid w:val="00ED4751"/>
    <w:rsid w:val="00ED4A0A"/>
    <w:rsid w:val="00ED4A52"/>
    <w:rsid w:val="00ED549E"/>
    <w:rsid w:val="00ED578B"/>
    <w:rsid w:val="00ED5ABA"/>
    <w:rsid w:val="00ED6212"/>
    <w:rsid w:val="00ED63EB"/>
    <w:rsid w:val="00ED6B83"/>
    <w:rsid w:val="00ED7081"/>
    <w:rsid w:val="00ED7853"/>
    <w:rsid w:val="00ED7B15"/>
    <w:rsid w:val="00EE0E32"/>
    <w:rsid w:val="00EE0FE0"/>
    <w:rsid w:val="00EE185D"/>
    <w:rsid w:val="00EE20EF"/>
    <w:rsid w:val="00EE2E59"/>
    <w:rsid w:val="00EE31DF"/>
    <w:rsid w:val="00EE32A3"/>
    <w:rsid w:val="00EE368F"/>
    <w:rsid w:val="00EE3A11"/>
    <w:rsid w:val="00EE459C"/>
    <w:rsid w:val="00EE4791"/>
    <w:rsid w:val="00EE5C0C"/>
    <w:rsid w:val="00EE5C58"/>
    <w:rsid w:val="00EE611C"/>
    <w:rsid w:val="00EE7407"/>
    <w:rsid w:val="00EE77A3"/>
    <w:rsid w:val="00EE7EBE"/>
    <w:rsid w:val="00EF10BB"/>
    <w:rsid w:val="00EF11D2"/>
    <w:rsid w:val="00EF2160"/>
    <w:rsid w:val="00EF3992"/>
    <w:rsid w:val="00EF4B86"/>
    <w:rsid w:val="00EF4F40"/>
    <w:rsid w:val="00EF680E"/>
    <w:rsid w:val="00EF6928"/>
    <w:rsid w:val="00EF7100"/>
    <w:rsid w:val="00EF7CF6"/>
    <w:rsid w:val="00EF7F8A"/>
    <w:rsid w:val="00F00C21"/>
    <w:rsid w:val="00F01F04"/>
    <w:rsid w:val="00F02EBB"/>
    <w:rsid w:val="00F03362"/>
    <w:rsid w:val="00F04161"/>
    <w:rsid w:val="00F0450E"/>
    <w:rsid w:val="00F045AE"/>
    <w:rsid w:val="00F049AF"/>
    <w:rsid w:val="00F04ECF"/>
    <w:rsid w:val="00F0500B"/>
    <w:rsid w:val="00F06C95"/>
    <w:rsid w:val="00F06F16"/>
    <w:rsid w:val="00F07717"/>
    <w:rsid w:val="00F12955"/>
    <w:rsid w:val="00F14411"/>
    <w:rsid w:val="00F14969"/>
    <w:rsid w:val="00F15455"/>
    <w:rsid w:val="00F15BAF"/>
    <w:rsid w:val="00F1621A"/>
    <w:rsid w:val="00F163CC"/>
    <w:rsid w:val="00F166B8"/>
    <w:rsid w:val="00F169F3"/>
    <w:rsid w:val="00F1723D"/>
    <w:rsid w:val="00F201C1"/>
    <w:rsid w:val="00F20F02"/>
    <w:rsid w:val="00F21092"/>
    <w:rsid w:val="00F2178F"/>
    <w:rsid w:val="00F22485"/>
    <w:rsid w:val="00F2302F"/>
    <w:rsid w:val="00F2391E"/>
    <w:rsid w:val="00F23CE2"/>
    <w:rsid w:val="00F24C8C"/>
    <w:rsid w:val="00F25B21"/>
    <w:rsid w:val="00F25C31"/>
    <w:rsid w:val="00F25E0A"/>
    <w:rsid w:val="00F271B8"/>
    <w:rsid w:val="00F27B26"/>
    <w:rsid w:val="00F27C98"/>
    <w:rsid w:val="00F27D59"/>
    <w:rsid w:val="00F3050C"/>
    <w:rsid w:val="00F31A3A"/>
    <w:rsid w:val="00F32B9D"/>
    <w:rsid w:val="00F32C78"/>
    <w:rsid w:val="00F32E26"/>
    <w:rsid w:val="00F33474"/>
    <w:rsid w:val="00F336EA"/>
    <w:rsid w:val="00F33879"/>
    <w:rsid w:val="00F339D8"/>
    <w:rsid w:val="00F3412C"/>
    <w:rsid w:val="00F34404"/>
    <w:rsid w:val="00F34445"/>
    <w:rsid w:val="00F346F6"/>
    <w:rsid w:val="00F34907"/>
    <w:rsid w:val="00F34D07"/>
    <w:rsid w:val="00F350FB"/>
    <w:rsid w:val="00F3576F"/>
    <w:rsid w:val="00F358E5"/>
    <w:rsid w:val="00F35E9C"/>
    <w:rsid w:val="00F374E9"/>
    <w:rsid w:val="00F4021E"/>
    <w:rsid w:val="00F40876"/>
    <w:rsid w:val="00F40A97"/>
    <w:rsid w:val="00F41108"/>
    <w:rsid w:val="00F41387"/>
    <w:rsid w:val="00F41734"/>
    <w:rsid w:val="00F425FB"/>
    <w:rsid w:val="00F42ACA"/>
    <w:rsid w:val="00F43524"/>
    <w:rsid w:val="00F44709"/>
    <w:rsid w:val="00F448E5"/>
    <w:rsid w:val="00F44A7C"/>
    <w:rsid w:val="00F452D9"/>
    <w:rsid w:val="00F453D8"/>
    <w:rsid w:val="00F4577B"/>
    <w:rsid w:val="00F4579D"/>
    <w:rsid w:val="00F45E0C"/>
    <w:rsid w:val="00F4602E"/>
    <w:rsid w:val="00F46198"/>
    <w:rsid w:val="00F46656"/>
    <w:rsid w:val="00F47A4E"/>
    <w:rsid w:val="00F5025A"/>
    <w:rsid w:val="00F50D52"/>
    <w:rsid w:val="00F51565"/>
    <w:rsid w:val="00F51968"/>
    <w:rsid w:val="00F51D3B"/>
    <w:rsid w:val="00F524C4"/>
    <w:rsid w:val="00F527DE"/>
    <w:rsid w:val="00F53522"/>
    <w:rsid w:val="00F53D08"/>
    <w:rsid w:val="00F54762"/>
    <w:rsid w:val="00F54DEC"/>
    <w:rsid w:val="00F55732"/>
    <w:rsid w:val="00F55957"/>
    <w:rsid w:val="00F56938"/>
    <w:rsid w:val="00F57682"/>
    <w:rsid w:val="00F60040"/>
    <w:rsid w:val="00F60458"/>
    <w:rsid w:val="00F60E7B"/>
    <w:rsid w:val="00F60F93"/>
    <w:rsid w:val="00F610A4"/>
    <w:rsid w:val="00F61897"/>
    <w:rsid w:val="00F61DBD"/>
    <w:rsid w:val="00F62184"/>
    <w:rsid w:val="00F629A9"/>
    <w:rsid w:val="00F62DFF"/>
    <w:rsid w:val="00F63C00"/>
    <w:rsid w:val="00F64106"/>
    <w:rsid w:val="00F645EC"/>
    <w:rsid w:val="00F649DE"/>
    <w:rsid w:val="00F64C2A"/>
    <w:rsid w:val="00F6547B"/>
    <w:rsid w:val="00F65DD5"/>
    <w:rsid w:val="00F6641F"/>
    <w:rsid w:val="00F672A2"/>
    <w:rsid w:val="00F673CE"/>
    <w:rsid w:val="00F70C23"/>
    <w:rsid w:val="00F71621"/>
    <w:rsid w:val="00F716C9"/>
    <w:rsid w:val="00F724DB"/>
    <w:rsid w:val="00F72A7B"/>
    <w:rsid w:val="00F743DA"/>
    <w:rsid w:val="00F75B69"/>
    <w:rsid w:val="00F75C8A"/>
    <w:rsid w:val="00F75DBE"/>
    <w:rsid w:val="00F76827"/>
    <w:rsid w:val="00F76901"/>
    <w:rsid w:val="00F77293"/>
    <w:rsid w:val="00F77805"/>
    <w:rsid w:val="00F77C44"/>
    <w:rsid w:val="00F80788"/>
    <w:rsid w:val="00F80A79"/>
    <w:rsid w:val="00F826F7"/>
    <w:rsid w:val="00F82D2C"/>
    <w:rsid w:val="00F833B6"/>
    <w:rsid w:val="00F83F9D"/>
    <w:rsid w:val="00F852B6"/>
    <w:rsid w:val="00F85425"/>
    <w:rsid w:val="00F859CF"/>
    <w:rsid w:val="00F85B2B"/>
    <w:rsid w:val="00F85CF5"/>
    <w:rsid w:val="00F863C4"/>
    <w:rsid w:val="00F86B5E"/>
    <w:rsid w:val="00F8785B"/>
    <w:rsid w:val="00F90196"/>
    <w:rsid w:val="00F90602"/>
    <w:rsid w:val="00F916DC"/>
    <w:rsid w:val="00F91DD0"/>
    <w:rsid w:val="00F923AB"/>
    <w:rsid w:val="00F92FA0"/>
    <w:rsid w:val="00F9351A"/>
    <w:rsid w:val="00F938EF"/>
    <w:rsid w:val="00F94564"/>
    <w:rsid w:val="00F9518E"/>
    <w:rsid w:val="00F96039"/>
    <w:rsid w:val="00F964A3"/>
    <w:rsid w:val="00F96F3E"/>
    <w:rsid w:val="00F974FD"/>
    <w:rsid w:val="00F975DF"/>
    <w:rsid w:val="00F97A25"/>
    <w:rsid w:val="00FA03ED"/>
    <w:rsid w:val="00FA06C3"/>
    <w:rsid w:val="00FA1E8F"/>
    <w:rsid w:val="00FA232A"/>
    <w:rsid w:val="00FA2D9D"/>
    <w:rsid w:val="00FA361A"/>
    <w:rsid w:val="00FA3BCF"/>
    <w:rsid w:val="00FA3F47"/>
    <w:rsid w:val="00FA422B"/>
    <w:rsid w:val="00FA4527"/>
    <w:rsid w:val="00FA4ABA"/>
    <w:rsid w:val="00FA4FEE"/>
    <w:rsid w:val="00FA6A99"/>
    <w:rsid w:val="00FA6B6D"/>
    <w:rsid w:val="00FA6EFB"/>
    <w:rsid w:val="00FA7868"/>
    <w:rsid w:val="00FA7968"/>
    <w:rsid w:val="00FA79CB"/>
    <w:rsid w:val="00FB0309"/>
    <w:rsid w:val="00FB0AB9"/>
    <w:rsid w:val="00FB0F49"/>
    <w:rsid w:val="00FB1B15"/>
    <w:rsid w:val="00FB2025"/>
    <w:rsid w:val="00FB20D0"/>
    <w:rsid w:val="00FB24F6"/>
    <w:rsid w:val="00FB2AF0"/>
    <w:rsid w:val="00FB3011"/>
    <w:rsid w:val="00FB389D"/>
    <w:rsid w:val="00FB454F"/>
    <w:rsid w:val="00FB46B9"/>
    <w:rsid w:val="00FB4D1B"/>
    <w:rsid w:val="00FB5871"/>
    <w:rsid w:val="00FB58A4"/>
    <w:rsid w:val="00FB5A41"/>
    <w:rsid w:val="00FB6E9C"/>
    <w:rsid w:val="00FB7BC8"/>
    <w:rsid w:val="00FC01EC"/>
    <w:rsid w:val="00FC0FE1"/>
    <w:rsid w:val="00FC12A5"/>
    <w:rsid w:val="00FC2181"/>
    <w:rsid w:val="00FC2373"/>
    <w:rsid w:val="00FC2F8B"/>
    <w:rsid w:val="00FC3053"/>
    <w:rsid w:val="00FC4899"/>
    <w:rsid w:val="00FC4F6E"/>
    <w:rsid w:val="00FC50EA"/>
    <w:rsid w:val="00FC76E0"/>
    <w:rsid w:val="00FC7819"/>
    <w:rsid w:val="00FC7991"/>
    <w:rsid w:val="00FC7CA6"/>
    <w:rsid w:val="00FD03A4"/>
    <w:rsid w:val="00FD041D"/>
    <w:rsid w:val="00FD0422"/>
    <w:rsid w:val="00FD07AC"/>
    <w:rsid w:val="00FD09AC"/>
    <w:rsid w:val="00FD1634"/>
    <w:rsid w:val="00FD168C"/>
    <w:rsid w:val="00FD1E21"/>
    <w:rsid w:val="00FD2228"/>
    <w:rsid w:val="00FD2427"/>
    <w:rsid w:val="00FD25B9"/>
    <w:rsid w:val="00FD4432"/>
    <w:rsid w:val="00FD464E"/>
    <w:rsid w:val="00FD4DA0"/>
    <w:rsid w:val="00FD54E7"/>
    <w:rsid w:val="00FD5698"/>
    <w:rsid w:val="00FD5AC0"/>
    <w:rsid w:val="00FD5C75"/>
    <w:rsid w:val="00FD6418"/>
    <w:rsid w:val="00FD68EB"/>
    <w:rsid w:val="00FD6C2B"/>
    <w:rsid w:val="00FD71C9"/>
    <w:rsid w:val="00FD7945"/>
    <w:rsid w:val="00FD7F58"/>
    <w:rsid w:val="00FE032E"/>
    <w:rsid w:val="00FE0349"/>
    <w:rsid w:val="00FE064D"/>
    <w:rsid w:val="00FE09FB"/>
    <w:rsid w:val="00FE0E45"/>
    <w:rsid w:val="00FE139B"/>
    <w:rsid w:val="00FE1746"/>
    <w:rsid w:val="00FE2675"/>
    <w:rsid w:val="00FE2C3E"/>
    <w:rsid w:val="00FE2C7C"/>
    <w:rsid w:val="00FE3074"/>
    <w:rsid w:val="00FE3F0F"/>
    <w:rsid w:val="00FE4200"/>
    <w:rsid w:val="00FE42A8"/>
    <w:rsid w:val="00FE46E0"/>
    <w:rsid w:val="00FE4A03"/>
    <w:rsid w:val="00FE4ACD"/>
    <w:rsid w:val="00FE4C3B"/>
    <w:rsid w:val="00FE5E3D"/>
    <w:rsid w:val="00FE6323"/>
    <w:rsid w:val="00FE65D9"/>
    <w:rsid w:val="00FE6631"/>
    <w:rsid w:val="00FE6BC3"/>
    <w:rsid w:val="00FE7B39"/>
    <w:rsid w:val="00FF001B"/>
    <w:rsid w:val="00FF0266"/>
    <w:rsid w:val="00FF02BC"/>
    <w:rsid w:val="00FF1873"/>
    <w:rsid w:val="00FF3943"/>
    <w:rsid w:val="00FF3C56"/>
    <w:rsid w:val="00FF3C69"/>
    <w:rsid w:val="00FF4750"/>
    <w:rsid w:val="00FF4A30"/>
    <w:rsid w:val="00FF5524"/>
    <w:rsid w:val="00FF58B9"/>
    <w:rsid w:val="00FF65C9"/>
    <w:rsid w:val="00FF6BFC"/>
    <w:rsid w:val="00FF6E2E"/>
    <w:rsid w:val="6C33D296"/>
    <w:rsid w:val="72C34556"/>
    <w:rsid w:val="76ED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9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pPr>
        <w:ind w:left="1571" w:hanging="1571"/>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690"/>
    <w:pPr>
      <w:ind w:left="851" w:hanging="851"/>
    </w:pPr>
    <w:rPr>
      <w:rFonts w:ascii="Segoe UI Historic" w:hAnsi="Segoe UI Historic" w:cs="Segoe UI Historic"/>
      <w:sz w:val="24"/>
      <w:szCs w:val="24"/>
      <w:lang w:eastAsia="en-GB"/>
    </w:rPr>
  </w:style>
  <w:style w:type="paragraph" w:styleId="Heading1">
    <w:name w:val="heading 1"/>
    <w:basedOn w:val="Normal"/>
    <w:next w:val="Normal"/>
    <w:uiPriority w:val="1"/>
    <w:qFormat/>
    <w:rsid w:val="00B965C8"/>
    <w:pPr>
      <w:jc w:val="both"/>
      <w:outlineLvl w:val="0"/>
    </w:pPr>
    <w:rPr>
      <w:color w:val="7030A0"/>
      <w:sz w:val="33"/>
      <w:szCs w:val="33"/>
    </w:rPr>
  </w:style>
  <w:style w:type="paragraph" w:styleId="Heading2">
    <w:name w:val="heading 2"/>
    <w:basedOn w:val="Normal"/>
    <w:next w:val="Normal"/>
    <w:uiPriority w:val="1"/>
    <w:qFormat/>
    <w:rsid w:val="000A1732"/>
    <w:pPr>
      <w:tabs>
        <w:tab w:val="left" w:pos="851"/>
      </w:tabs>
      <w:outlineLvl w:val="1"/>
    </w:pPr>
    <w:rPr>
      <w:b/>
      <w:bCs/>
      <w:color w:val="000000"/>
      <w:sz w:val="28"/>
      <w:szCs w:val="28"/>
    </w:rPr>
  </w:style>
  <w:style w:type="paragraph" w:styleId="Heading3">
    <w:name w:val="heading 3"/>
    <w:basedOn w:val="Normal"/>
    <w:next w:val="Normal"/>
    <w:qFormat/>
    <w:rsid w:val="00A02A3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Addressee">
    <w:name w:val="MemoAddressee"/>
    <w:link w:val="MemoAddresseeChar"/>
    <w:rsid w:val="00093D98"/>
    <w:pPr>
      <w:tabs>
        <w:tab w:val="left" w:pos="1440"/>
      </w:tabs>
      <w:spacing w:before="180" w:after="180"/>
    </w:pPr>
    <w:rPr>
      <w:rFonts w:ascii="TheSans B5 Plain" w:hAnsi="TheSans B5 Plain"/>
      <w:sz w:val="22"/>
      <w:szCs w:val="18"/>
      <w:lang w:val="en-US" w:eastAsia="en-US"/>
    </w:rPr>
  </w:style>
  <w:style w:type="character" w:customStyle="1" w:styleId="MemoAddresseeChar">
    <w:name w:val="MemoAddressee Char"/>
    <w:basedOn w:val="DefaultParagraphFont"/>
    <w:link w:val="MemoAddressee"/>
    <w:rsid w:val="00093D98"/>
    <w:rPr>
      <w:rFonts w:ascii="TheSans B5 Plain" w:hAnsi="TheSans B5 Plain"/>
      <w:sz w:val="22"/>
      <w:szCs w:val="18"/>
      <w:lang w:val="en-US" w:eastAsia="en-US" w:bidi="ar-SA"/>
    </w:rPr>
  </w:style>
  <w:style w:type="paragraph" w:styleId="BalloonText">
    <w:name w:val="Balloon Text"/>
    <w:basedOn w:val="Normal"/>
    <w:link w:val="BalloonTextChar"/>
    <w:uiPriority w:val="99"/>
    <w:rsid w:val="006C219A"/>
    <w:rPr>
      <w:rFonts w:ascii="Tahoma" w:hAnsi="Tahoma" w:cs="Tahoma"/>
      <w:sz w:val="16"/>
      <w:szCs w:val="16"/>
    </w:rPr>
  </w:style>
  <w:style w:type="paragraph" w:styleId="BodyText">
    <w:name w:val="Body Text"/>
    <w:basedOn w:val="Normal"/>
    <w:uiPriority w:val="1"/>
    <w:qFormat/>
    <w:rsid w:val="00602A49"/>
    <w:pPr>
      <w:jc w:val="both"/>
    </w:pPr>
  </w:style>
  <w:style w:type="paragraph" w:styleId="Footer">
    <w:name w:val="footer"/>
    <w:basedOn w:val="Normal"/>
    <w:link w:val="FooterChar"/>
    <w:uiPriority w:val="99"/>
    <w:rsid w:val="00D95F10"/>
    <w:pPr>
      <w:tabs>
        <w:tab w:val="center" w:pos="4320"/>
        <w:tab w:val="right" w:pos="8640"/>
      </w:tabs>
    </w:pPr>
  </w:style>
  <w:style w:type="character" w:styleId="PageNumber">
    <w:name w:val="page number"/>
    <w:basedOn w:val="DefaultParagraphFont"/>
    <w:rsid w:val="00D95F10"/>
  </w:style>
  <w:style w:type="paragraph" w:styleId="DocumentMap">
    <w:name w:val="Document Map"/>
    <w:basedOn w:val="Normal"/>
    <w:semiHidden/>
    <w:rsid w:val="00B56897"/>
    <w:pPr>
      <w:shd w:val="clear" w:color="auto" w:fill="000080"/>
    </w:pPr>
    <w:rPr>
      <w:rFonts w:ascii="Tahoma" w:hAnsi="Tahoma" w:cs="Tahoma"/>
      <w:sz w:val="20"/>
      <w:szCs w:val="20"/>
    </w:rPr>
  </w:style>
  <w:style w:type="paragraph" w:styleId="NormalWeb">
    <w:name w:val="Normal (Web)"/>
    <w:basedOn w:val="Normal"/>
    <w:uiPriority w:val="99"/>
    <w:rsid w:val="00830AD9"/>
    <w:pPr>
      <w:spacing w:before="100" w:beforeAutospacing="1" w:after="100" w:afterAutospacing="1"/>
    </w:pPr>
    <w:rPr>
      <w:color w:val="000000"/>
    </w:rPr>
  </w:style>
  <w:style w:type="paragraph" w:styleId="Header">
    <w:name w:val="header"/>
    <w:basedOn w:val="Normal"/>
    <w:link w:val="HeaderChar"/>
    <w:uiPriority w:val="99"/>
    <w:rsid w:val="00F20F02"/>
    <w:pPr>
      <w:tabs>
        <w:tab w:val="center" w:pos="4153"/>
        <w:tab w:val="right" w:pos="8306"/>
      </w:tabs>
      <w:jc w:val="both"/>
    </w:pPr>
    <w:rPr>
      <w:rFonts w:ascii="Arial" w:hAnsi="Arial"/>
      <w:sz w:val="20"/>
      <w:szCs w:val="22"/>
    </w:rPr>
  </w:style>
  <w:style w:type="character" w:styleId="Hyperlink">
    <w:name w:val="Hyperlink"/>
    <w:basedOn w:val="DefaultParagraphFont"/>
    <w:uiPriority w:val="99"/>
    <w:rsid w:val="004E38ED"/>
    <w:rPr>
      <w:color w:val="0000FF"/>
      <w:u w:val="single"/>
    </w:rPr>
  </w:style>
  <w:style w:type="paragraph" w:styleId="FootnoteText">
    <w:name w:val="footnote text"/>
    <w:basedOn w:val="Normal"/>
    <w:link w:val="FootnoteTextChar"/>
    <w:uiPriority w:val="99"/>
    <w:semiHidden/>
    <w:rsid w:val="00A475B7"/>
    <w:rPr>
      <w:sz w:val="20"/>
      <w:szCs w:val="20"/>
    </w:rPr>
  </w:style>
  <w:style w:type="character" w:styleId="FootnoteReference">
    <w:name w:val="footnote reference"/>
    <w:basedOn w:val="DefaultParagraphFont"/>
    <w:uiPriority w:val="99"/>
    <w:semiHidden/>
    <w:rsid w:val="00A475B7"/>
    <w:rPr>
      <w:vertAlign w:val="superscript"/>
    </w:rPr>
  </w:style>
  <w:style w:type="paragraph" w:customStyle="1" w:styleId="CharCharChar">
    <w:name w:val="Char Char Char"/>
    <w:basedOn w:val="Normal"/>
    <w:rsid w:val="00A475B7"/>
    <w:pPr>
      <w:spacing w:after="160" w:line="240" w:lineRule="exact"/>
    </w:pPr>
    <w:rPr>
      <w:rFonts w:ascii="Tahoma" w:hAnsi="Tahoma" w:cs="Tahoma"/>
      <w:sz w:val="20"/>
      <w:szCs w:val="20"/>
    </w:rPr>
  </w:style>
  <w:style w:type="character" w:styleId="CommentReference">
    <w:name w:val="annotation reference"/>
    <w:basedOn w:val="DefaultParagraphFont"/>
    <w:uiPriority w:val="99"/>
    <w:rsid w:val="005366BD"/>
    <w:rPr>
      <w:sz w:val="16"/>
      <w:szCs w:val="16"/>
    </w:rPr>
  </w:style>
  <w:style w:type="paragraph" w:styleId="CommentText">
    <w:name w:val="annotation text"/>
    <w:basedOn w:val="Normal"/>
    <w:link w:val="CommentTextChar"/>
    <w:uiPriority w:val="99"/>
    <w:semiHidden/>
    <w:rsid w:val="005366BD"/>
    <w:rPr>
      <w:sz w:val="20"/>
      <w:szCs w:val="20"/>
    </w:rPr>
  </w:style>
  <w:style w:type="paragraph" w:styleId="CommentSubject">
    <w:name w:val="annotation subject"/>
    <w:basedOn w:val="CommentText"/>
    <w:next w:val="CommentText"/>
    <w:link w:val="CommentSubjectChar"/>
    <w:uiPriority w:val="99"/>
    <w:semiHidden/>
    <w:rsid w:val="005366BD"/>
    <w:rPr>
      <w:b/>
      <w:bCs/>
    </w:rPr>
  </w:style>
  <w:style w:type="paragraph" w:customStyle="1" w:styleId="Char">
    <w:name w:val="Char"/>
    <w:basedOn w:val="Normal"/>
    <w:rsid w:val="00421354"/>
    <w:pPr>
      <w:spacing w:after="160" w:line="240" w:lineRule="exact"/>
    </w:pPr>
    <w:rPr>
      <w:rFonts w:ascii="Tahoma" w:hAnsi="Tahoma" w:cs="Tahoma"/>
      <w:sz w:val="20"/>
      <w:szCs w:val="20"/>
    </w:rPr>
  </w:style>
  <w:style w:type="paragraph" w:styleId="ListParagraph">
    <w:name w:val="List Paragraph"/>
    <w:basedOn w:val="Normal"/>
    <w:uiPriority w:val="34"/>
    <w:qFormat/>
    <w:rsid w:val="00624024"/>
    <w:pPr>
      <w:ind w:left="720"/>
      <w:contextualSpacing/>
    </w:pPr>
  </w:style>
  <w:style w:type="paragraph" w:customStyle="1" w:styleId="Default">
    <w:name w:val="Default"/>
    <w:rsid w:val="00F77805"/>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37B72"/>
    <w:rPr>
      <w:color w:val="D22332" w:themeColor="followedHyperlink"/>
      <w:u w:val="single"/>
    </w:rPr>
  </w:style>
  <w:style w:type="character" w:customStyle="1" w:styleId="FooterChar">
    <w:name w:val="Footer Char"/>
    <w:basedOn w:val="DefaultParagraphFont"/>
    <w:link w:val="Footer"/>
    <w:uiPriority w:val="99"/>
    <w:rsid w:val="00B77DB1"/>
    <w:rPr>
      <w:sz w:val="24"/>
      <w:szCs w:val="24"/>
      <w:lang w:val="en-US" w:eastAsia="en-US"/>
    </w:rPr>
  </w:style>
  <w:style w:type="paragraph" w:styleId="EndnoteText">
    <w:name w:val="endnote text"/>
    <w:basedOn w:val="Normal"/>
    <w:link w:val="EndnoteTextChar"/>
    <w:semiHidden/>
    <w:unhideWhenUsed/>
    <w:rsid w:val="004C6022"/>
    <w:rPr>
      <w:sz w:val="20"/>
      <w:szCs w:val="20"/>
    </w:rPr>
  </w:style>
  <w:style w:type="character" w:customStyle="1" w:styleId="EndnoteTextChar">
    <w:name w:val="Endnote Text Char"/>
    <w:basedOn w:val="DefaultParagraphFont"/>
    <w:link w:val="EndnoteText"/>
    <w:semiHidden/>
    <w:rsid w:val="004C6022"/>
    <w:rPr>
      <w:lang w:val="en-US" w:eastAsia="en-US"/>
    </w:rPr>
  </w:style>
  <w:style w:type="character" w:styleId="EndnoteReference">
    <w:name w:val="endnote reference"/>
    <w:basedOn w:val="DefaultParagraphFont"/>
    <w:semiHidden/>
    <w:unhideWhenUsed/>
    <w:rsid w:val="004C6022"/>
    <w:rPr>
      <w:vertAlign w:val="superscript"/>
    </w:rPr>
  </w:style>
  <w:style w:type="character" w:styleId="Emphasis">
    <w:name w:val="Emphasis"/>
    <w:basedOn w:val="DefaultParagraphFont"/>
    <w:uiPriority w:val="20"/>
    <w:qFormat/>
    <w:rsid w:val="00247393"/>
    <w:rPr>
      <w:i/>
      <w:iCs/>
    </w:rPr>
  </w:style>
  <w:style w:type="paragraph" w:customStyle="1" w:styleId="default0">
    <w:name w:val="default"/>
    <w:basedOn w:val="Normal"/>
    <w:rsid w:val="00443264"/>
    <w:pPr>
      <w:spacing w:before="100" w:beforeAutospacing="1" w:after="100" w:afterAutospacing="1"/>
    </w:pPr>
  </w:style>
  <w:style w:type="character" w:styleId="Strong">
    <w:name w:val="Strong"/>
    <w:basedOn w:val="DefaultParagraphFont"/>
    <w:uiPriority w:val="22"/>
    <w:qFormat/>
    <w:rsid w:val="00443264"/>
    <w:rPr>
      <w:b/>
      <w:bCs/>
    </w:rPr>
  </w:style>
  <w:style w:type="paragraph" w:customStyle="1" w:styleId="TableParagraph">
    <w:name w:val="Table Paragraph"/>
    <w:basedOn w:val="Normal"/>
    <w:uiPriority w:val="1"/>
    <w:qFormat/>
    <w:rsid w:val="008A0472"/>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A0472"/>
    <w:rPr>
      <w:rFonts w:ascii="Arial" w:hAnsi="Arial"/>
      <w:szCs w:val="22"/>
      <w:lang w:eastAsia="en-GB"/>
    </w:rPr>
  </w:style>
  <w:style w:type="character" w:customStyle="1" w:styleId="BalloonTextChar">
    <w:name w:val="Balloon Text Char"/>
    <w:basedOn w:val="DefaultParagraphFont"/>
    <w:link w:val="BalloonText"/>
    <w:uiPriority w:val="99"/>
    <w:rsid w:val="008A0472"/>
    <w:rPr>
      <w:rFonts w:ascii="Tahoma" w:hAnsi="Tahoma" w:cs="Tahoma"/>
      <w:sz w:val="16"/>
      <w:szCs w:val="16"/>
      <w:lang w:val="en-US" w:eastAsia="en-US"/>
    </w:rPr>
  </w:style>
  <w:style w:type="character" w:customStyle="1" w:styleId="FootnoteTextChar">
    <w:name w:val="Footnote Text Char"/>
    <w:basedOn w:val="DefaultParagraphFont"/>
    <w:link w:val="FootnoteText"/>
    <w:uiPriority w:val="99"/>
    <w:semiHidden/>
    <w:rsid w:val="008A0472"/>
    <w:rPr>
      <w:lang w:eastAsia="en-US"/>
    </w:rPr>
  </w:style>
  <w:style w:type="character" w:customStyle="1" w:styleId="CommentTextChar">
    <w:name w:val="Comment Text Char"/>
    <w:basedOn w:val="DefaultParagraphFont"/>
    <w:link w:val="CommentText"/>
    <w:uiPriority w:val="99"/>
    <w:semiHidden/>
    <w:rsid w:val="008A0472"/>
    <w:rPr>
      <w:lang w:val="en-US" w:eastAsia="en-US"/>
    </w:rPr>
  </w:style>
  <w:style w:type="character" w:customStyle="1" w:styleId="CommentSubjectChar">
    <w:name w:val="Comment Subject Char"/>
    <w:basedOn w:val="CommentTextChar"/>
    <w:link w:val="CommentSubject"/>
    <w:uiPriority w:val="99"/>
    <w:semiHidden/>
    <w:rsid w:val="008A0472"/>
    <w:rPr>
      <w:b/>
      <w:bCs/>
      <w:lang w:val="en-US" w:eastAsia="en-US"/>
    </w:rPr>
  </w:style>
  <w:style w:type="paragraph" w:styleId="Revision">
    <w:name w:val="Revision"/>
    <w:hidden/>
    <w:uiPriority w:val="99"/>
    <w:semiHidden/>
    <w:rsid w:val="008A0472"/>
    <w:rPr>
      <w:rFonts w:asciiTheme="minorHAnsi" w:eastAsiaTheme="minorHAnsi" w:hAnsiTheme="minorHAnsi" w:cstheme="minorBidi"/>
      <w:sz w:val="22"/>
      <w:szCs w:val="22"/>
      <w:lang w:val="en-US" w:eastAsia="en-US"/>
    </w:rPr>
  </w:style>
  <w:style w:type="character" w:customStyle="1" w:styleId="apple-converted-space">
    <w:name w:val="apple-converted-space"/>
    <w:basedOn w:val="DefaultParagraphFont"/>
    <w:rsid w:val="00CA1815"/>
  </w:style>
  <w:style w:type="paragraph" w:styleId="Title">
    <w:name w:val="Title"/>
    <w:basedOn w:val="Normal"/>
    <w:next w:val="Normal"/>
    <w:link w:val="TitleChar"/>
    <w:qFormat/>
    <w:rsid w:val="00B965C8"/>
    <w:pPr>
      <w:jc w:val="center"/>
    </w:pPr>
    <w:rPr>
      <w:b/>
      <w:sz w:val="36"/>
      <w:szCs w:val="36"/>
    </w:rPr>
  </w:style>
  <w:style w:type="character" w:customStyle="1" w:styleId="TitleChar">
    <w:name w:val="Title Char"/>
    <w:basedOn w:val="DefaultParagraphFont"/>
    <w:link w:val="Title"/>
    <w:rsid w:val="00B965C8"/>
    <w:rPr>
      <w:rFonts w:ascii="Segoe UI Historic" w:hAnsi="Segoe UI Historic" w:cs="Segoe UI Historic"/>
      <w:b/>
      <w:sz w:val="36"/>
      <w:szCs w:val="36"/>
      <w:lang w:eastAsia="en-US"/>
    </w:rPr>
  </w:style>
  <w:style w:type="character" w:styleId="UnresolvedMention">
    <w:name w:val="Unresolved Mention"/>
    <w:basedOn w:val="DefaultParagraphFont"/>
    <w:uiPriority w:val="99"/>
    <w:semiHidden/>
    <w:unhideWhenUsed/>
    <w:rsid w:val="00716690"/>
    <w:rPr>
      <w:color w:val="605E5C"/>
      <w:shd w:val="clear" w:color="auto" w:fill="E1DFDD"/>
    </w:rPr>
  </w:style>
  <w:style w:type="paragraph" w:styleId="TOC1">
    <w:name w:val="toc 1"/>
    <w:basedOn w:val="Normal"/>
    <w:uiPriority w:val="39"/>
    <w:qFormat/>
    <w:rsid w:val="003E134A"/>
    <w:pPr>
      <w:spacing w:before="120"/>
      <w:ind w:right="851"/>
    </w:pPr>
    <w:rPr>
      <w:rFonts w:cs="Calibri (Body)"/>
      <w:b/>
      <w:bCs/>
      <w:szCs w:val="20"/>
    </w:rPr>
  </w:style>
  <w:style w:type="paragraph" w:styleId="TOC2">
    <w:name w:val="toc 2"/>
    <w:basedOn w:val="Normal"/>
    <w:uiPriority w:val="39"/>
    <w:qFormat/>
    <w:rsid w:val="003E134A"/>
    <w:pPr>
      <w:tabs>
        <w:tab w:val="right" w:leader="dot" w:pos="9628"/>
      </w:tabs>
      <w:ind w:hanging="567"/>
    </w:pPr>
    <w:rPr>
      <w:rFonts w:cs="Calibri (Body)"/>
      <w:sz w:val="22"/>
      <w:szCs w:val="20"/>
    </w:rPr>
  </w:style>
  <w:style w:type="paragraph" w:styleId="TOC3">
    <w:name w:val="toc 3"/>
    <w:basedOn w:val="Normal"/>
    <w:uiPriority w:val="1"/>
    <w:qFormat/>
    <w:rsid w:val="00C94304"/>
    <w:pPr>
      <w:ind w:left="48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946362"/>
    <w:pPr>
      <w:keepNext/>
      <w:keepLines/>
      <w:spacing w:before="240" w:line="276" w:lineRule="auto"/>
      <w:ind w:left="0" w:firstLine="0"/>
      <w:jc w:val="left"/>
      <w:outlineLvl w:val="9"/>
    </w:pPr>
    <w:rPr>
      <w:rFonts w:eastAsiaTheme="majorEastAsia" w:cstheme="majorBidi"/>
      <w:b/>
      <w:bCs/>
      <w:color w:val="6D009D" w:themeColor="accent1"/>
      <w:sz w:val="28"/>
      <w:szCs w:val="28"/>
      <w:lang w:val="en-US" w:eastAsia="ja-JP"/>
    </w:rPr>
  </w:style>
  <w:style w:type="paragraph" w:styleId="TOC4">
    <w:name w:val="toc 4"/>
    <w:basedOn w:val="Normal"/>
    <w:next w:val="Normal"/>
    <w:autoRedefine/>
    <w:semiHidden/>
    <w:unhideWhenUsed/>
    <w:rsid w:val="00B80C65"/>
    <w:pPr>
      <w:ind w:left="720"/>
    </w:pPr>
    <w:rPr>
      <w:rFonts w:asciiTheme="minorHAnsi" w:hAnsiTheme="minorHAnsi" w:cstheme="minorHAnsi"/>
      <w:sz w:val="18"/>
      <w:szCs w:val="18"/>
    </w:rPr>
  </w:style>
  <w:style w:type="paragraph" w:styleId="TOC5">
    <w:name w:val="toc 5"/>
    <w:basedOn w:val="Normal"/>
    <w:next w:val="Normal"/>
    <w:autoRedefine/>
    <w:semiHidden/>
    <w:unhideWhenUsed/>
    <w:rsid w:val="00B80C65"/>
    <w:pPr>
      <w:ind w:left="960"/>
    </w:pPr>
    <w:rPr>
      <w:rFonts w:asciiTheme="minorHAnsi" w:hAnsiTheme="minorHAnsi" w:cstheme="minorHAnsi"/>
      <w:sz w:val="18"/>
      <w:szCs w:val="18"/>
    </w:rPr>
  </w:style>
  <w:style w:type="paragraph" w:styleId="TOC6">
    <w:name w:val="toc 6"/>
    <w:basedOn w:val="Normal"/>
    <w:next w:val="Normal"/>
    <w:autoRedefine/>
    <w:semiHidden/>
    <w:unhideWhenUsed/>
    <w:rsid w:val="00B80C65"/>
    <w:pPr>
      <w:ind w:left="1200"/>
    </w:pPr>
    <w:rPr>
      <w:rFonts w:asciiTheme="minorHAnsi" w:hAnsiTheme="minorHAnsi" w:cstheme="minorHAnsi"/>
      <w:sz w:val="18"/>
      <w:szCs w:val="18"/>
    </w:rPr>
  </w:style>
  <w:style w:type="paragraph" w:styleId="TOC7">
    <w:name w:val="toc 7"/>
    <w:basedOn w:val="Normal"/>
    <w:next w:val="Normal"/>
    <w:autoRedefine/>
    <w:semiHidden/>
    <w:unhideWhenUsed/>
    <w:rsid w:val="00B80C65"/>
    <w:pPr>
      <w:ind w:left="1440"/>
    </w:pPr>
    <w:rPr>
      <w:rFonts w:asciiTheme="minorHAnsi" w:hAnsiTheme="minorHAnsi" w:cstheme="minorHAnsi"/>
      <w:sz w:val="18"/>
      <w:szCs w:val="18"/>
    </w:rPr>
  </w:style>
  <w:style w:type="paragraph" w:styleId="TOC8">
    <w:name w:val="toc 8"/>
    <w:basedOn w:val="Normal"/>
    <w:next w:val="Normal"/>
    <w:autoRedefine/>
    <w:semiHidden/>
    <w:unhideWhenUsed/>
    <w:rsid w:val="00B80C65"/>
    <w:pPr>
      <w:ind w:left="1680"/>
    </w:pPr>
    <w:rPr>
      <w:rFonts w:asciiTheme="minorHAnsi" w:hAnsiTheme="minorHAnsi" w:cstheme="minorHAnsi"/>
      <w:sz w:val="18"/>
      <w:szCs w:val="18"/>
    </w:rPr>
  </w:style>
  <w:style w:type="paragraph" w:styleId="TOC9">
    <w:name w:val="toc 9"/>
    <w:basedOn w:val="Normal"/>
    <w:next w:val="Normal"/>
    <w:autoRedefine/>
    <w:semiHidden/>
    <w:unhideWhenUsed/>
    <w:rsid w:val="00B80C65"/>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5114">
      <w:bodyDiv w:val="1"/>
      <w:marLeft w:val="0"/>
      <w:marRight w:val="0"/>
      <w:marTop w:val="0"/>
      <w:marBottom w:val="0"/>
      <w:divBdr>
        <w:top w:val="none" w:sz="0" w:space="0" w:color="auto"/>
        <w:left w:val="none" w:sz="0" w:space="0" w:color="auto"/>
        <w:bottom w:val="none" w:sz="0" w:space="0" w:color="auto"/>
        <w:right w:val="none" w:sz="0" w:space="0" w:color="auto"/>
      </w:divBdr>
    </w:div>
    <w:div w:id="95443302">
      <w:bodyDiv w:val="1"/>
      <w:marLeft w:val="0"/>
      <w:marRight w:val="0"/>
      <w:marTop w:val="0"/>
      <w:marBottom w:val="0"/>
      <w:divBdr>
        <w:top w:val="none" w:sz="0" w:space="0" w:color="auto"/>
        <w:left w:val="none" w:sz="0" w:space="0" w:color="auto"/>
        <w:bottom w:val="none" w:sz="0" w:space="0" w:color="auto"/>
        <w:right w:val="none" w:sz="0" w:space="0" w:color="auto"/>
      </w:divBdr>
    </w:div>
    <w:div w:id="160975912">
      <w:bodyDiv w:val="1"/>
      <w:marLeft w:val="0"/>
      <w:marRight w:val="0"/>
      <w:marTop w:val="0"/>
      <w:marBottom w:val="0"/>
      <w:divBdr>
        <w:top w:val="none" w:sz="0" w:space="0" w:color="auto"/>
        <w:left w:val="none" w:sz="0" w:space="0" w:color="auto"/>
        <w:bottom w:val="none" w:sz="0" w:space="0" w:color="auto"/>
        <w:right w:val="none" w:sz="0" w:space="0" w:color="auto"/>
      </w:divBdr>
    </w:div>
    <w:div w:id="224921140">
      <w:bodyDiv w:val="1"/>
      <w:marLeft w:val="0"/>
      <w:marRight w:val="0"/>
      <w:marTop w:val="0"/>
      <w:marBottom w:val="0"/>
      <w:divBdr>
        <w:top w:val="none" w:sz="0" w:space="0" w:color="auto"/>
        <w:left w:val="none" w:sz="0" w:space="0" w:color="auto"/>
        <w:bottom w:val="none" w:sz="0" w:space="0" w:color="auto"/>
        <w:right w:val="none" w:sz="0" w:space="0" w:color="auto"/>
      </w:divBdr>
    </w:div>
    <w:div w:id="369844071">
      <w:bodyDiv w:val="1"/>
      <w:marLeft w:val="0"/>
      <w:marRight w:val="0"/>
      <w:marTop w:val="0"/>
      <w:marBottom w:val="0"/>
      <w:divBdr>
        <w:top w:val="none" w:sz="0" w:space="0" w:color="auto"/>
        <w:left w:val="none" w:sz="0" w:space="0" w:color="auto"/>
        <w:bottom w:val="none" w:sz="0" w:space="0" w:color="auto"/>
        <w:right w:val="none" w:sz="0" w:space="0" w:color="auto"/>
      </w:divBdr>
      <w:divsChild>
        <w:div w:id="634603549">
          <w:marLeft w:val="0"/>
          <w:marRight w:val="0"/>
          <w:marTop w:val="0"/>
          <w:marBottom w:val="0"/>
          <w:divBdr>
            <w:top w:val="none" w:sz="0" w:space="0" w:color="auto"/>
            <w:left w:val="none" w:sz="0" w:space="0" w:color="auto"/>
            <w:bottom w:val="none" w:sz="0" w:space="0" w:color="auto"/>
            <w:right w:val="none" w:sz="0" w:space="0" w:color="auto"/>
          </w:divBdr>
          <w:divsChild>
            <w:div w:id="850491605">
              <w:marLeft w:val="0"/>
              <w:marRight w:val="0"/>
              <w:marTop w:val="0"/>
              <w:marBottom w:val="0"/>
              <w:divBdr>
                <w:top w:val="none" w:sz="0" w:space="0" w:color="auto"/>
                <w:left w:val="none" w:sz="0" w:space="0" w:color="auto"/>
                <w:bottom w:val="none" w:sz="0" w:space="0" w:color="auto"/>
                <w:right w:val="none" w:sz="0" w:space="0" w:color="auto"/>
              </w:divBdr>
              <w:divsChild>
                <w:div w:id="1636256701">
                  <w:marLeft w:val="0"/>
                  <w:marRight w:val="0"/>
                  <w:marTop w:val="0"/>
                  <w:marBottom w:val="0"/>
                  <w:divBdr>
                    <w:top w:val="none" w:sz="0" w:space="0" w:color="auto"/>
                    <w:left w:val="none" w:sz="0" w:space="0" w:color="auto"/>
                    <w:bottom w:val="none" w:sz="0" w:space="0" w:color="auto"/>
                    <w:right w:val="none" w:sz="0" w:space="0" w:color="auto"/>
                  </w:divBdr>
                  <w:divsChild>
                    <w:div w:id="18856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10367">
      <w:bodyDiv w:val="1"/>
      <w:marLeft w:val="0"/>
      <w:marRight w:val="0"/>
      <w:marTop w:val="0"/>
      <w:marBottom w:val="0"/>
      <w:divBdr>
        <w:top w:val="none" w:sz="0" w:space="0" w:color="auto"/>
        <w:left w:val="none" w:sz="0" w:space="0" w:color="auto"/>
        <w:bottom w:val="none" w:sz="0" w:space="0" w:color="auto"/>
        <w:right w:val="none" w:sz="0" w:space="0" w:color="auto"/>
      </w:divBdr>
    </w:div>
    <w:div w:id="440223348">
      <w:bodyDiv w:val="1"/>
      <w:marLeft w:val="0"/>
      <w:marRight w:val="0"/>
      <w:marTop w:val="0"/>
      <w:marBottom w:val="0"/>
      <w:divBdr>
        <w:top w:val="none" w:sz="0" w:space="0" w:color="auto"/>
        <w:left w:val="none" w:sz="0" w:space="0" w:color="auto"/>
        <w:bottom w:val="none" w:sz="0" w:space="0" w:color="auto"/>
        <w:right w:val="none" w:sz="0" w:space="0" w:color="auto"/>
      </w:divBdr>
    </w:div>
    <w:div w:id="476460644">
      <w:bodyDiv w:val="1"/>
      <w:marLeft w:val="0"/>
      <w:marRight w:val="0"/>
      <w:marTop w:val="0"/>
      <w:marBottom w:val="0"/>
      <w:divBdr>
        <w:top w:val="none" w:sz="0" w:space="0" w:color="auto"/>
        <w:left w:val="none" w:sz="0" w:space="0" w:color="auto"/>
        <w:bottom w:val="none" w:sz="0" w:space="0" w:color="auto"/>
        <w:right w:val="none" w:sz="0" w:space="0" w:color="auto"/>
      </w:divBdr>
    </w:div>
    <w:div w:id="511577713">
      <w:bodyDiv w:val="1"/>
      <w:marLeft w:val="0"/>
      <w:marRight w:val="0"/>
      <w:marTop w:val="0"/>
      <w:marBottom w:val="0"/>
      <w:divBdr>
        <w:top w:val="none" w:sz="0" w:space="0" w:color="auto"/>
        <w:left w:val="none" w:sz="0" w:space="0" w:color="auto"/>
        <w:bottom w:val="none" w:sz="0" w:space="0" w:color="auto"/>
        <w:right w:val="none" w:sz="0" w:space="0" w:color="auto"/>
      </w:divBdr>
    </w:div>
    <w:div w:id="519241736">
      <w:bodyDiv w:val="1"/>
      <w:marLeft w:val="0"/>
      <w:marRight w:val="0"/>
      <w:marTop w:val="0"/>
      <w:marBottom w:val="0"/>
      <w:divBdr>
        <w:top w:val="none" w:sz="0" w:space="0" w:color="auto"/>
        <w:left w:val="none" w:sz="0" w:space="0" w:color="auto"/>
        <w:bottom w:val="none" w:sz="0" w:space="0" w:color="auto"/>
        <w:right w:val="none" w:sz="0" w:space="0" w:color="auto"/>
      </w:divBdr>
    </w:div>
    <w:div w:id="680551797">
      <w:bodyDiv w:val="1"/>
      <w:marLeft w:val="0"/>
      <w:marRight w:val="0"/>
      <w:marTop w:val="0"/>
      <w:marBottom w:val="0"/>
      <w:divBdr>
        <w:top w:val="none" w:sz="0" w:space="0" w:color="auto"/>
        <w:left w:val="none" w:sz="0" w:space="0" w:color="auto"/>
        <w:bottom w:val="none" w:sz="0" w:space="0" w:color="auto"/>
        <w:right w:val="none" w:sz="0" w:space="0" w:color="auto"/>
      </w:divBdr>
    </w:div>
    <w:div w:id="708796800">
      <w:bodyDiv w:val="1"/>
      <w:marLeft w:val="0"/>
      <w:marRight w:val="0"/>
      <w:marTop w:val="0"/>
      <w:marBottom w:val="0"/>
      <w:divBdr>
        <w:top w:val="none" w:sz="0" w:space="0" w:color="auto"/>
        <w:left w:val="none" w:sz="0" w:space="0" w:color="auto"/>
        <w:bottom w:val="none" w:sz="0" w:space="0" w:color="auto"/>
        <w:right w:val="none" w:sz="0" w:space="0" w:color="auto"/>
      </w:divBdr>
    </w:div>
    <w:div w:id="746611523">
      <w:bodyDiv w:val="1"/>
      <w:marLeft w:val="0"/>
      <w:marRight w:val="0"/>
      <w:marTop w:val="0"/>
      <w:marBottom w:val="0"/>
      <w:divBdr>
        <w:top w:val="none" w:sz="0" w:space="0" w:color="auto"/>
        <w:left w:val="none" w:sz="0" w:space="0" w:color="auto"/>
        <w:bottom w:val="none" w:sz="0" w:space="0" w:color="auto"/>
        <w:right w:val="none" w:sz="0" w:space="0" w:color="auto"/>
      </w:divBdr>
    </w:div>
    <w:div w:id="752974865">
      <w:bodyDiv w:val="1"/>
      <w:marLeft w:val="0"/>
      <w:marRight w:val="0"/>
      <w:marTop w:val="0"/>
      <w:marBottom w:val="0"/>
      <w:divBdr>
        <w:top w:val="none" w:sz="0" w:space="0" w:color="auto"/>
        <w:left w:val="none" w:sz="0" w:space="0" w:color="auto"/>
        <w:bottom w:val="none" w:sz="0" w:space="0" w:color="auto"/>
        <w:right w:val="none" w:sz="0" w:space="0" w:color="auto"/>
      </w:divBdr>
    </w:div>
    <w:div w:id="850729322">
      <w:bodyDiv w:val="1"/>
      <w:marLeft w:val="0"/>
      <w:marRight w:val="0"/>
      <w:marTop w:val="0"/>
      <w:marBottom w:val="0"/>
      <w:divBdr>
        <w:top w:val="none" w:sz="0" w:space="0" w:color="auto"/>
        <w:left w:val="none" w:sz="0" w:space="0" w:color="auto"/>
        <w:bottom w:val="none" w:sz="0" w:space="0" w:color="auto"/>
        <w:right w:val="none" w:sz="0" w:space="0" w:color="auto"/>
      </w:divBdr>
    </w:div>
    <w:div w:id="968240985">
      <w:bodyDiv w:val="1"/>
      <w:marLeft w:val="0"/>
      <w:marRight w:val="0"/>
      <w:marTop w:val="0"/>
      <w:marBottom w:val="0"/>
      <w:divBdr>
        <w:top w:val="none" w:sz="0" w:space="0" w:color="auto"/>
        <w:left w:val="none" w:sz="0" w:space="0" w:color="auto"/>
        <w:bottom w:val="none" w:sz="0" w:space="0" w:color="auto"/>
        <w:right w:val="none" w:sz="0" w:space="0" w:color="auto"/>
      </w:divBdr>
    </w:div>
    <w:div w:id="992488957">
      <w:bodyDiv w:val="1"/>
      <w:marLeft w:val="0"/>
      <w:marRight w:val="0"/>
      <w:marTop w:val="0"/>
      <w:marBottom w:val="0"/>
      <w:divBdr>
        <w:top w:val="none" w:sz="0" w:space="0" w:color="auto"/>
        <w:left w:val="none" w:sz="0" w:space="0" w:color="auto"/>
        <w:bottom w:val="none" w:sz="0" w:space="0" w:color="auto"/>
        <w:right w:val="none" w:sz="0" w:space="0" w:color="auto"/>
      </w:divBdr>
    </w:div>
    <w:div w:id="1052851085">
      <w:bodyDiv w:val="1"/>
      <w:marLeft w:val="0"/>
      <w:marRight w:val="0"/>
      <w:marTop w:val="0"/>
      <w:marBottom w:val="0"/>
      <w:divBdr>
        <w:top w:val="none" w:sz="0" w:space="0" w:color="auto"/>
        <w:left w:val="none" w:sz="0" w:space="0" w:color="auto"/>
        <w:bottom w:val="none" w:sz="0" w:space="0" w:color="auto"/>
        <w:right w:val="none" w:sz="0" w:space="0" w:color="auto"/>
      </w:divBdr>
    </w:div>
    <w:div w:id="1120876885">
      <w:bodyDiv w:val="1"/>
      <w:marLeft w:val="0"/>
      <w:marRight w:val="0"/>
      <w:marTop w:val="0"/>
      <w:marBottom w:val="0"/>
      <w:divBdr>
        <w:top w:val="none" w:sz="0" w:space="0" w:color="auto"/>
        <w:left w:val="none" w:sz="0" w:space="0" w:color="auto"/>
        <w:bottom w:val="none" w:sz="0" w:space="0" w:color="auto"/>
        <w:right w:val="none" w:sz="0" w:space="0" w:color="auto"/>
      </w:divBdr>
    </w:div>
    <w:div w:id="1328166123">
      <w:bodyDiv w:val="1"/>
      <w:marLeft w:val="0"/>
      <w:marRight w:val="0"/>
      <w:marTop w:val="0"/>
      <w:marBottom w:val="0"/>
      <w:divBdr>
        <w:top w:val="none" w:sz="0" w:space="0" w:color="auto"/>
        <w:left w:val="none" w:sz="0" w:space="0" w:color="auto"/>
        <w:bottom w:val="none" w:sz="0" w:space="0" w:color="auto"/>
        <w:right w:val="none" w:sz="0" w:space="0" w:color="auto"/>
      </w:divBdr>
    </w:div>
    <w:div w:id="1394423640">
      <w:bodyDiv w:val="1"/>
      <w:marLeft w:val="0"/>
      <w:marRight w:val="0"/>
      <w:marTop w:val="0"/>
      <w:marBottom w:val="0"/>
      <w:divBdr>
        <w:top w:val="none" w:sz="0" w:space="0" w:color="auto"/>
        <w:left w:val="none" w:sz="0" w:space="0" w:color="auto"/>
        <w:bottom w:val="none" w:sz="0" w:space="0" w:color="auto"/>
        <w:right w:val="none" w:sz="0" w:space="0" w:color="auto"/>
      </w:divBdr>
    </w:div>
    <w:div w:id="1473987043">
      <w:bodyDiv w:val="1"/>
      <w:marLeft w:val="0"/>
      <w:marRight w:val="0"/>
      <w:marTop w:val="0"/>
      <w:marBottom w:val="0"/>
      <w:divBdr>
        <w:top w:val="none" w:sz="0" w:space="0" w:color="auto"/>
        <w:left w:val="none" w:sz="0" w:space="0" w:color="auto"/>
        <w:bottom w:val="none" w:sz="0" w:space="0" w:color="auto"/>
        <w:right w:val="none" w:sz="0" w:space="0" w:color="auto"/>
      </w:divBdr>
    </w:div>
    <w:div w:id="1532836682">
      <w:bodyDiv w:val="1"/>
      <w:marLeft w:val="0"/>
      <w:marRight w:val="0"/>
      <w:marTop w:val="0"/>
      <w:marBottom w:val="0"/>
      <w:divBdr>
        <w:top w:val="none" w:sz="0" w:space="0" w:color="auto"/>
        <w:left w:val="none" w:sz="0" w:space="0" w:color="auto"/>
        <w:bottom w:val="none" w:sz="0" w:space="0" w:color="auto"/>
        <w:right w:val="none" w:sz="0" w:space="0" w:color="auto"/>
      </w:divBdr>
    </w:div>
    <w:div w:id="1580600260">
      <w:bodyDiv w:val="1"/>
      <w:marLeft w:val="0"/>
      <w:marRight w:val="0"/>
      <w:marTop w:val="0"/>
      <w:marBottom w:val="0"/>
      <w:divBdr>
        <w:top w:val="none" w:sz="0" w:space="0" w:color="auto"/>
        <w:left w:val="none" w:sz="0" w:space="0" w:color="auto"/>
        <w:bottom w:val="none" w:sz="0" w:space="0" w:color="auto"/>
        <w:right w:val="none" w:sz="0" w:space="0" w:color="auto"/>
      </w:divBdr>
    </w:div>
    <w:div w:id="1588033926">
      <w:bodyDiv w:val="1"/>
      <w:marLeft w:val="0"/>
      <w:marRight w:val="0"/>
      <w:marTop w:val="0"/>
      <w:marBottom w:val="0"/>
      <w:divBdr>
        <w:top w:val="none" w:sz="0" w:space="0" w:color="auto"/>
        <w:left w:val="none" w:sz="0" w:space="0" w:color="auto"/>
        <w:bottom w:val="none" w:sz="0" w:space="0" w:color="auto"/>
        <w:right w:val="none" w:sz="0" w:space="0" w:color="auto"/>
      </w:divBdr>
    </w:div>
    <w:div w:id="1590886537">
      <w:bodyDiv w:val="1"/>
      <w:marLeft w:val="0"/>
      <w:marRight w:val="0"/>
      <w:marTop w:val="0"/>
      <w:marBottom w:val="0"/>
      <w:divBdr>
        <w:top w:val="none" w:sz="0" w:space="0" w:color="auto"/>
        <w:left w:val="none" w:sz="0" w:space="0" w:color="auto"/>
        <w:bottom w:val="none" w:sz="0" w:space="0" w:color="auto"/>
        <w:right w:val="none" w:sz="0" w:space="0" w:color="auto"/>
      </w:divBdr>
    </w:div>
    <w:div w:id="1649482681">
      <w:bodyDiv w:val="1"/>
      <w:marLeft w:val="0"/>
      <w:marRight w:val="0"/>
      <w:marTop w:val="0"/>
      <w:marBottom w:val="0"/>
      <w:divBdr>
        <w:top w:val="none" w:sz="0" w:space="0" w:color="auto"/>
        <w:left w:val="none" w:sz="0" w:space="0" w:color="auto"/>
        <w:bottom w:val="none" w:sz="0" w:space="0" w:color="auto"/>
        <w:right w:val="none" w:sz="0" w:space="0" w:color="auto"/>
      </w:divBdr>
    </w:div>
    <w:div w:id="1724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420260">
          <w:marLeft w:val="0"/>
          <w:marRight w:val="0"/>
          <w:marTop w:val="0"/>
          <w:marBottom w:val="0"/>
          <w:divBdr>
            <w:top w:val="none" w:sz="0" w:space="0" w:color="auto"/>
            <w:left w:val="none" w:sz="0" w:space="0" w:color="auto"/>
            <w:bottom w:val="none" w:sz="0" w:space="0" w:color="auto"/>
            <w:right w:val="none" w:sz="0" w:space="0" w:color="auto"/>
          </w:divBdr>
        </w:div>
      </w:divsChild>
    </w:div>
    <w:div w:id="1731616864">
      <w:bodyDiv w:val="1"/>
      <w:marLeft w:val="0"/>
      <w:marRight w:val="0"/>
      <w:marTop w:val="0"/>
      <w:marBottom w:val="0"/>
      <w:divBdr>
        <w:top w:val="none" w:sz="0" w:space="0" w:color="auto"/>
        <w:left w:val="none" w:sz="0" w:space="0" w:color="auto"/>
        <w:bottom w:val="none" w:sz="0" w:space="0" w:color="auto"/>
        <w:right w:val="none" w:sz="0" w:space="0" w:color="auto"/>
      </w:divBdr>
    </w:div>
    <w:div w:id="1756899652">
      <w:bodyDiv w:val="1"/>
      <w:marLeft w:val="0"/>
      <w:marRight w:val="0"/>
      <w:marTop w:val="0"/>
      <w:marBottom w:val="0"/>
      <w:divBdr>
        <w:top w:val="none" w:sz="0" w:space="0" w:color="auto"/>
        <w:left w:val="none" w:sz="0" w:space="0" w:color="auto"/>
        <w:bottom w:val="none" w:sz="0" w:space="0" w:color="auto"/>
        <w:right w:val="none" w:sz="0" w:space="0" w:color="auto"/>
      </w:divBdr>
      <w:divsChild>
        <w:div w:id="1771659306">
          <w:marLeft w:val="0"/>
          <w:marRight w:val="0"/>
          <w:marTop w:val="0"/>
          <w:marBottom w:val="0"/>
          <w:divBdr>
            <w:top w:val="none" w:sz="0" w:space="0" w:color="auto"/>
            <w:left w:val="none" w:sz="0" w:space="0" w:color="auto"/>
            <w:bottom w:val="none" w:sz="0" w:space="0" w:color="auto"/>
            <w:right w:val="none" w:sz="0" w:space="0" w:color="auto"/>
          </w:divBdr>
        </w:div>
        <w:div w:id="1615938453">
          <w:marLeft w:val="0"/>
          <w:marRight w:val="0"/>
          <w:marTop w:val="0"/>
          <w:marBottom w:val="0"/>
          <w:divBdr>
            <w:top w:val="none" w:sz="0" w:space="0" w:color="auto"/>
            <w:left w:val="none" w:sz="0" w:space="0" w:color="auto"/>
            <w:bottom w:val="none" w:sz="0" w:space="0" w:color="auto"/>
            <w:right w:val="none" w:sz="0" w:space="0" w:color="auto"/>
          </w:divBdr>
        </w:div>
        <w:div w:id="1107625861">
          <w:marLeft w:val="0"/>
          <w:marRight w:val="0"/>
          <w:marTop w:val="0"/>
          <w:marBottom w:val="0"/>
          <w:divBdr>
            <w:top w:val="none" w:sz="0" w:space="0" w:color="auto"/>
            <w:left w:val="none" w:sz="0" w:space="0" w:color="auto"/>
            <w:bottom w:val="none" w:sz="0" w:space="0" w:color="auto"/>
            <w:right w:val="none" w:sz="0" w:space="0" w:color="auto"/>
          </w:divBdr>
        </w:div>
        <w:div w:id="273482007">
          <w:marLeft w:val="0"/>
          <w:marRight w:val="0"/>
          <w:marTop w:val="0"/>
          <w:marBottom w:val="0"/>
          <w:divBdr>
            <w:top w:val="none" w:sz="0" w:space="0" w:color="auto"/>
            <w:left w:val="none" w:sz="0" w:space="0" w:color="auto"/>
            <w:bottom w:val="none" w:sz="0" w:space="0" w:color="auto"/>
            <w:right w:val="none" w:sz="0" w:space="0" w:color="auto"/>
          </w:divBdr>
        </w:div>
      </w:divsChild>
    </w:div>
    <w:div w:id="1765760197">
      <w:bodyDiv w:val="1"/>
      <w:marLeft w:val="0"/>
      <w:marRight w:val="0"/>
      <w:marTop w:val="0"/>
      <w:marBottom w:val="0"/>
      <w:divBdr>
        <w:top w:val="none" w:sz="0" w:space="0" w:color="auto"/>
        <w:left w:val="none" w:sz="0" w:space="0" w:color="auto"/>
        <w:bottom w:val="none" w:sz="0" w:space="0" w:color="auto"/>
        <w:right w:val="none" w:sz="0" w:space="0" w:color="auto"/>
      </w:divBdr>
      <w:divsChild>
        <w:div w:id="2002659160">
          <w:marLeft w:val="0"/>
          <w:marRight w:val="0"/>
          <w:marTop w:val="0"/>
          <w:marBottom w:val="0"/>
          <w:divBdr>
            <w:top w:val="none" w:sz="0" w:space="0" w:color="auto"/>
            <w:left w:val="none" w:sz="0" w:space="0" w:color="auto"/>
            <w:bottom w:val="none" w:sz="0" w:space="0" w:color="auto"/>
            <w:right w:val="none" w:sz="0" w:space="0" w:color="auto"/>
          </w:divBdr>
          <w:divsChild>
            <w:div w:id="8312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834">
      <w:bodyDiv w:val="1"/>
      <w:marLeft w:val="0"/>
      <w:marRight w:val="0"/>
      <w:marTop w:val="0"/>
      <w:marBottom w:val="0"/>
      <w:divBdr>
        <w:top w:val="none" w:sz="0" w:space="0" w:color="auto"/>
        <w:left w:val="none" w:sz="0" w:space="0" w:color="auto"/>
        <w:bottom w:val="none" w:sz="0" w:space="0" w:color="auto"/>
        <w:right w:val="none" w:sz="0" w:space="0" w:color="auto"/>
      </w:divBdr>
    </w:div>
    <w:div w:id="1865165447">
      <w:bodyDiv w:val="1"/>
      <w:marLeft w:val="0"/>
      <w:marRight w:val="0"/>
      <w:marTop w:val="0"/>
      <w:marBottom w:val="0"/>
      <w:divBdr>
        <w:top w:val="none" w:sz="0" w:space="0" w:color="auto"/>
        <w:left w:val="none" w:sz="0" w:space="0" w:color="auto"/>
        <w:bottom w:val="none" w:sz="0" w:space="0" w:color="auto"/>
        <w:right w:val="none" w:sz="0" w:space="0" w:color="auto"/>
      </w:divBdr>
    </w:div>
    <w:div w:id="2039158712">
      <w:bodyDiv w:val="1"/>
      <w:marLeft w:val="0"/>
      <w:marRight w:val="0"/>
      <w:marTop w:val="0"/>
      <w:marBottom w:val="0"/>
      <w:divBdr>
        <w:top w:val="none" w:sz="0" w:space="0" w:color="auto"/>
        <w:left w:val="none" w:sz="0" w:space="0" w:color="auto"/>
        <w:bottom w:val="none" w:sz="0" w:space="0" w:color="auto"/>
        <w:right w:val="none" w:sz="0" w:space="0" w:color="auto"/>
      </w:divBdr>
    </w:div>
    <w:div w:id="2075618880">
      <w:bodyDiv w:val="1"/>
      <w:marLeft w:val="0"/>
      <w:marRight w:val="0"/>
      <w:marTop w:val="0"/>
      <w:marBottom w:val="0"/>
      <w:divBdr>
        <w:top w:val="none" w:sz="0" w:space="0" w:color="auto"/>
        <w:left w:val="none" w:sz="0" w:space="0" w:color="auto"/>
        <w:bottom w:val="none" w:sz="0" w:space="0" w:color="auto"/>
        <w:right w:val="none" w:sz="0" w:space="0" w:color="auto"/>
      </w:divBdr>
    </w:div>
    <w:div w:id="2100060746">
      <w:bodyDiv w:val="1"/>
      <w:marLeft w:val="0"/>
      <w:marRight w:val="0"/>
      <w:marTop w:val="0"/>
      <w:marBottom w:val="0"/>
      <w:divBdr>
        <w:top w:val="none" w:sz="0" w:space="0" w:color="auto"/>
        <w:left w:val="none" w:sz="0" w:space="0" w:color="auto"/>
        <w:bottom w:val="none" w:sz="0" w:space="0" w:color="auto"/>
        <w:right w:val="none" w:sz="0" w:space="0" w:color="auto"/>
      </w:divBdr>
    </w:div>
    <w:div w:id="210386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uments.manchester.ac.uk/display.aspx?DocID=6556" TargetMode="External"/><Relationship Id="rId18" Type="http://schemas.openxmlformats.org/officeDocument/2006/relationships/hyperlink" Target="https://documents.manchester.ac.uk/DocuInfo.aspx?DocID=1933" TargetMode="External"/><Relationship Id="rId26" Type="http://schemas.openxmlformats.org/officeDocument/2006/relationships/hyperlink" Target="https://documents.manchester.ac.uk/DocuInfo.aspx?DocID=57533" TargetMode="External"/><Relationship Id="rId3" Type="http://schemas.openxmlformats.org/officeDocument/2006/relationships/customXml" Target="../customXml/item3.xml"/><Relationship Id="rId21" Type="http://schemas.openxmlformats.org/officeDocument/2006/relationships/hyperlink" Target="https://documents.manchester.ac.uk/DocuInfo.aspx?DocID=9804" TargetMode="External"/><Relationship Id="rId7" Type="http://schemas.openxmlformats.org/officeDocument/2006/relationships/settings" Target="settings.xml"/><Relationship Id="rId12" Type="http://schemas.openxmlformats.org/officeDocument/2006/relationships/hyperlink" Target="https://documents.manchester.ac.uk/DocuInfo.aspx?DocID=2384" TargetMode="External"/><Relationship Id="rId17" Type="http://schemas.openxmlformats.org/officeDocument/2006/relationships/hyperlink" Target="https://documents.manchester.ac.uk/DocuInfo.aspx?DocID=13287" TargetMode="External"/><Relationship Id="rId25" Type="http://schemas.openxmlformats.org/officeDocument/2006/relationships/hyperlink" Target="mailto:https://www.staffnet.manchester.ac.uk/tlso/quality/collaborative-provis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affnet.manchester.ac.uk/compliance-and-risk/risk-registers/" TargetMode="External"/><Relationship Id="rId20" Type="http://schemas.openxmlformats.org/officeDocument/2006/relationships/hyperlink" Target="https://documents.manchester.ac.uk/DocuInfo.aspx?DocID=24234" TargetMode="External"/><Relationship Id="rId29" Type="http://schemas.openxmlformats.org/officeDocument/2006/relationships/hyperlink" Target="https://www.staffnet.manchester.ac.uk/tlso/policy-guidance/policy-themes/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taffnet.manchester.ac.uk/tlso/toolkits/academicadvisin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affnet.manchester.ac.uk/tlso/policy-guidance/policy-themes/assessment/" TargetMode="External"/><Relationship Id="rId23" Type="http://schemas.openxmlformats.org/officeDocument/2006/relationships/hyperlink" Target="mailto:careers@manchester.ac.uk" TargetMode="External"/><Relationship Id="rId28" Type="http://schemas.openxmlformats.org/officeDocument/2006/relationships/hyperlink" Target="https://www.staffnet.manchester.ac.uk/tlso/policy-guidance/" TargetMode="External"/><Relationship Id="rId10" Type="http://schemas.openxmlformats.org/officeDocument/2006/relationships/endnotes" Target="endnotes.xml"/><Relationship Id="rId19" Type="http://schemas.openxmlformats.org/officeDocument/2006/relationships/hyperlink" Target="https://documents.manchester.ac.uk/DocuInfo.aspx?DocID=852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ffnet.manchester.ac.uk/tlso/quality/" TargetMode="External"/><Relationship Id="rId22" Type="http://schemas.openxmlformats.org/officeDocument/2006/relationships/hyperlink" Target="http://www.staffnet.manchester.ac.uk/supporting-students/careers/" TargetMode="External"/><Relationship Id="rId27" Type="http://schemas.openxmlformats.org/officeDocument/2006/relationships/image" Target="media/image2.png"/><Relationship Id="rId30" Type="http://schemas.openxmlformats.org/officeDocument/2006/relationships/hyperlink" Target="https://www.staffnet.manchester.ac.uk/tlso/policy-guidanc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University 1">
      <a:dk1>
        <a:srgbClr val="000000"/>
      </a:dk1>
      <a:lt1>
        <a:srgbClr val="FFFFFF"/>
      </a:lt1>
      <a:dk2>
        <a:srgbClr val="44546A"/>
      </a:dk2>
      <a:lt2>
        <a:srgbClr val="E7E6E6"/>
      </a:lt2>
      <a:accent1>
        <a:srgbClr val="6D009D"/>
      </a:accent1>
      <a:accent2>
        <a:srgbClr val="C300AE"/>
      </a:accent2>
      <a:accent3>
        <a:srgbClr val="959597"/>
      </a:accent3>
      <a:accent4>
        <a:srgbClr val="FFCC33"/>
      </a:accent4>
      <a:accent5>
        <a:srgbClr val="00A2AE"/>
      </a:accent5>
      <a:accent6>
        <a:srgbClr val="34BE51"/>
      </a:accent6>
      <a:hlink>
        <a:srgbClr val="5368E0"/>
      </a:hlink>
      <a:folHlink>
        <a:srgbClr val="D223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8831127B9E54AAE8D47B032A69C37" ma:contentTypeVersion="13" ma:contentTypeDescription="Create a new document." ma:contentTypeScope="" ma:versionID="6be6ea97d5c60e3cde82441877fedaf3">
  <xsd:schema xmlns:xsd="http://www.w3.org/2001/XMLSchema" xmlns:xs="http://www.w3.org/2001/XMLSchema" xmlns:p="http://schemas.microsoft.com/office/2006/metadata/properties" xmlns:ns2="b99751dd-83e4-49da-b9b7-2bc3eccced90" xmlns:ns3="0fa97e17-6808-4c2f-80c3-63fa8c394d28" targetNamespace="http://schemas.microsoft.com/office/2006/metadata/properties" ma:root="true" ma:fieldsID="af5d845dd43955a8ee00c2b5e9195f1b" ns2:_="" ns3:_="">
    <xsd:import namespace="b99751dd-83e4-49da-b9b7-2bc3eccced90"/>
    <xsd:import namespace="0fa97e17-6808-4c2f-80c3-63fa8c394d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751dd-83e4-49da-b9b7-2bc3eccce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a97e17-6808-4c2f-80c3-63fa8c394d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9751dd-83e4-49da-b9b7-2bc3eccced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EF758C-A9BC-48CA-BE8E-3E5123897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751dd-83e4-49da-b9b7-2bc3eccced90"/>
    <ds:schemaRef ds:uri="0fa97e17-6808-4c2f-80c3-63fa8c394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AACCB-699E-4BE6-8442-DF3274F2FE73}">
  <ds:schemaRefs>
    <ds:schemaRef ds:uri="http://schemas.openxmlformats.org/officeDocument/2006/bibliography"/>
  </ds:schemaRefs>
</ds:datastoreItem>
</file>

<file path=customXml/itemProps3.xml><?xml version="1.0" encoding="utf-8"?>
<ds:datastoreItem xmlns:ds="http://schemas.openxmlformats.org/officeDocument/2006/customXml" ds:itemID="{48519160-256A-4937-B058-96006C6CCEF7}">
  <ds:schemaRefs>
    <ds:schemaRef ds:uri="http://schemas.microsoft.com/sharepoint/v3/contenttype/forms"/>
  </ds:schemaRefs>
</ds:datastoreItem>
</file>

<file path=customXml/itemProps4.xml><?xml version="1.0" encoding="utf-8"?>
<ds:datastoreItem xmlns:ds="http://schemas.openxmlformats.org/officeDocument/2006/customXml" ds:itemID="{B74E6D5F-4EFF-4022-B294-384D7FF326DD}">
  <ds:schemaRefs>
    <ds:schemaRef ds:uri="http://schemas.microsoft.com/office/2006/metadata/properties"/>
    <ds:schemaRef ds:uri="http://schemas.microsoft.com/office/infopath/2007/PartnerControls"/>
    <ds:schemaRef ds:uri="b99751dd-83e4-49da-b9b7-2bc3eccced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2024-10-09T07:59:00Z</dcterms:created>
  <dcterms:modified xsi:type="dcterms:W3CDTF">2025-01-28T12:48:00Z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0x0101004048831127B9E54AAE8D47B032A69C37</vt:lpwstr>
  </property>
  <property fmtid="{D5CDD505-2E9C-101B-9397-08002B2CF9AE}" pid="3" name="MediaServiceImageTags">
    <vt:lpwstr/>
  </property>
</Properties>
</file>