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A8D" w:rsidRPr="00A1497B" w:rsidRDefault="00D439EC">
      <w:pPr>
        <w:rPr>
          <w:rFonts w:cs="Arial"/>
          <w:b/>
          <w:sz w:val="28"/>
          <w:szCs w:val="28"/>
        </w:rPr>
      </w:pPr>
      <w:r w:rsidRPr="00A1497B">
        <w:rPr>
          <w:rFonts w:cs="Arial"/>
          <w:b/>
          <w:noProof/>
          <w:sz w:val="28"/>
          <w:szCs w:val="28"/>
          <w:lang w:eastAsia="en-GB"/>
        </w:rPr>
        <w:drawing>
          <wp:anchor distT="0" distB="0" distL="114300" distR="114300" simplePos="0" relativeHeight="251657216" behindDoc="1" locked="0" layoutInCell="1" allowOverlap="1">
            <wp:simplePos x="0" y="0"/>
            <wp:positionH relativeFrom="page">
              <wp:posOffset>213995</wp:posOffset>
            </wp:positionH>
            <wp:positionV relativeFrom="page">
              <wp:posOffset>190500</wp:posOffset>
            </wp:positionV>
            <wp:extent cx="2070100" cy="1974850"/>
            <wp:effectExtent l="0" t="0" r="0" b="0"/>
            <wp:wrapNone/>
            <wp:docPr id="2" name="Picture 2" descr="TUOM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OM_BL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0100" cy="197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727E" w:rsidRPr="00A1497B" w:rsidRDefault="002C727E" w:rsidP="002C727E">
      <w:pPr>
        <w:rPr>
          <w:rFonts w:cs="Arial"/>
          <w:b/>
        </w:rPr>
      </w:pPr>
    </w:p>
    <w:p w:rsidR="002C727E" w:rsidRPr="00A1497B" w:rsidRDefault="002C727E" w:rsidP="002C727E">
      <w:pPr>
        <w:jc w:val="center"/>
        <w:rPr>
          <w:rFonts w:cs="Arial"/>
          <w:b/>
          <w:szCs w:val="22"/>
        </w:rPr>
      </w:pPr>
      <w:r w:rsidRPr="00A1497B">
        <w:rPr>
          <w:rFonts w:cs="Arial"/>
          <w:b/>
          <w:szCs w:val="22"/>
        </w:rPr>
        <w:t>Standard Operating Procedure</w:t>
      </w:r>
    </w:p>
    <w:p w:rsidR="002C727E" w:rsidRPr="00A1497B" w:rsidRDefault="002C727E" w:rsidP="002C727E">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9"/>
        <w:gridCol w:w="3022"/>
        <w:gridCol w:w="2610"/>
        <w:gridCol w:w="1875"/>
      </w:tblGrid>
      <w:tr w:rsidR="002C727E" w:rsidRPr="00A1497B">
        <w:trPr>
          <w:trHeight w:val="311"/>
        </w:trPr>
        <w:tc>
          <w:tcPr>
            <w:tcW w:w="1349" w:type="dxa"/>
            <w:vAlign w:val="center"/>
          </w:tcPr>
          <w:p w:rsidR="002C727E" w:rsidRPr="00A1497B" w:rsidRDefault="002C727E" w:rsidP="002C727E">
            <w:pPr>
              <w:rPr>
                <w:rFonts w:cs="Arial"/>
                <w:b/>
              </w:rPr>
            </w:pPr>
            <w:r w:rsidRPr="00A1497B">
              <w:rPr>
                <w:rFonts w:cs="Arial"/>
                <w:b/>
                <w:szCs w:val="22"/>
              </w:rPr>
              <w:t>Number:</w:t>
            </w:r>
          </w:p>
        </w:tc>
        <w:tc>
          <w:tcPr>
            <w:tcW w:w="7507" w:type="dxa"/>
            <w:gridSpan w:val="3"/>
            <w:vAlign w:val="center"/>
          </w:tcPr>
          <w:p w:rsidR="002C727E" w:rsidRPr="00B81BC0" w:rsidRDefault="000F4FBD" w:rsidP="002C727E">
            <w:pPr>
              <w:rPr>
                <w:rFonts w:cs="Arial"/>
              </w:rPr>
            </w:pPr>
            <w:r>
              <w:rPr>
                <w:rFonts w:cs="Arial"/>
              </w:rPr>
              <w:t>UM/13/SOP/</w:t>
            </w:r>
            <w:r w:rsidR="004C6FB6">
              <w:rPr>
                <w:rFonts w:cs="Arial"/>
              </w:rPr>
              <w:t>Incident/0</w:t>
            </w:r>
            <w:r w:rsidR="0062562D">
              <w:rPr>
                <w:rFonts w:cs="Arial"/>
              </w:rPr>
              <w:t>2</w:t>
            </w:r>
            <w:r w:rsidR="004C6FB6">
              <w:rPr>
                <w:rFonts w:cs="Arial"/>
              </w:rPr>
              <w:t>/0.1</w:t>
            </w:r>
          </w:p>
        </w:tc>
      </w:tr>
      <w:tr w:rsidR="002C727E" w:rsidRPr="00A1497B">
        <w:trPr>
          <w:trHeight w:val="484"/>
        </w:trPr>
        <w:tc>
          <w:tcPr>
            <w:tcW w:w="1349" w:type="dxa"/>
            <w:vAlign w:val="center"/>
          </w:tcPr>
          <w:p w:rsidR="002C727E" w:rsidRPr="00A1497B" w:rsidRDefault="002C727E" w:rsidP="002C727E">
            <w:pPr>
              <w:rPr>
                <w:rFonts w:cs="Arial"/>
                <w:b/>
              </w:rPr>
            </w:pPr>
            <w:r w:rsidRPr="00A1497B">
              <w:rPr>
                <w:rFonts w:cs="Arial"/>
                <w:b/>
                <w:szCs w:val="22"/>
              </w:rPr>
              <w:t>Title:</w:t>
            </w:r>
          </w:p>
        </w:tc>
        <w:tc>
          <w:tcPr>
            <w:tcW w:w="7507" w:type="dxa"/>
            <w:gridSpan w:val="3"/>
            <w:vAlign w:val="center"/>
          </w:tcPr>
          <w:p w:rsidR="002C727E" w:rsidRPr="00B22931" w:rsidRDefault="004C6FB6" w:rsidP="003B4DDB">
            <w:pPr>
              <w:rPr>
                <w:rFonts w:cs="Arial"/>
                <w:b/>
              </w:rPr>
            </w:pPr>
            <w:r w:rsidRPr="00B22931">
              <w:rPr>
                <w:rFonts w:cs="Arial"/>
                <w:b/>
              </w:rPr>
              <w:t>SOP f</w:t>
            </w:r>
            <w:r w:rsidR="00F56EFF" w:rsidRPr="00B22931">
              <w:rPr>
                <w:rFonts w:cs="Arial"/>
                <w:b/>
              </w:rPr>
              <w:t xml:space="preserve">or </w:t>
            </w:r>
            <w:r w:rsidR="00F946A4" w:rsidRPr="00B22931">
              <w:rPr>
                <w:rFonts w:cs="Arial"/>
                <w:b/>
              </w:rPr>
              <w:t>Respon</w:t>
            </w:r>
            <w:r w:rsidR="00A13E6B" w:rsidRPr="00B22931">
              <w:rPr>
                <w:rFonts w:cs="Arial"/>
                <w:b/>
              </w:rPr>
              <w:t xml:space="preserve">ding to Research Related </w:t>
            </w:r>
            <w:r w:rsidR="00A10DA7">
              <w:rPr>
                <w:rFonts w:cs="Arial"/>
                <w:b/>
              </w:rPr>
              <w:t xml:space="preserve">Compliance </w:t>
            </w:r>
            <w:r w:rsidR="00A13E6B" w:rsidRPr="00B22931">
              <w:rPr>
                <w:rFonts w:cs="Arial"/>
                <w:b/>
              </w:rPr>
              <w:t>Incidents</w:t>
            </w:r>
          </w:p>
        </w:tc>
      </w:tr>
      <w:tr w:rsidR="002C727E" w:rsidRPr="00A1497B">
        <w:trPr>
          <w:trHeight w:val="357"/>
        </w:trPr>
        <w:tc>
          <w:tcPr>
            <w:tcW w:w="1349" w:type="dxa"/>
            <w:vAlign w:val="center"/>
          </w:tcPr>
          <w:p w:rsidR="002C727E" w:rsidRPr="00A1497B" w:rsidRDefault="002C727E" w:rsidP="002C727E">
            <w:pPr>
              <w:rPr>
                <w:rFonts w:cs="Arial"/>
                <w:b/>
              </w:rPr>
            </w:pPr>
            <w:r w:rsidRPr="00A1497B">
              <w:rPr>
                <w:rFonts w:cs="Arial"/>
                <w:b/>
                <w:szCs w:val="22"/>
              </w:rPr>
              <w:t>Version:</w:t>
            </w:r>
          </w:p>
        </w:tc>
        <w:tc>
          <w:tcPr>
            <w:tcW w:w="3022" w:type="dxa"/>
            <w:vAlign w:val="center"/>
          </w:tcPr>
          <w:p w:rsidR="002C727E" w:rsidRPr="00A1497B" w:rsidRDefault="004C6FB6" w:rsidP="00F56EFF">
            <w:pPr>
              <w:rPr>
                <w:rFonts w:cs="Arial"/>
                <w:highlight w:val="yellow"/>
              </w:rPr>
            </w:pPr>
            <w:r w:rsidRPr="004C6FB6">
              <w:rPr>
                <w:rFonts w:cs="Arial"/>
              </w:rPr>
              <w:t>0.</w:t>
            </w:r>
            <w:r w:rsidR="001D3512">
              <w:rPr>
                <w:rFonts w:cs="Arial"/>
              </w:rPr>
              <w:t>3</w:t>
            </w:r>
          </w:p>
        </w:tc>
        <w:tc>
          <w:tcPr>
            <w:tcW w:w="2610" w:type="dxa"/>
            <w:vAlign w:val="center"/>
          </w:tcPr>
          <w:p w:rsidR="002C727E" w:rsidRPr="00A1497B" w:rsidRDefault="002C727E" w:rsidP="002C727E">
            <w:pPr>
              <w:rPr>
                <w:rFonts w:cs="Arial"/>
              </w:rPr>
            </w:pPr>
            <w:r w:rsidRPr="00A1497B">
              <w:rPr>
                <w:rFonts w:cs="Arial"/>
                <w:b/>
                <w:szCs w:val="22"/>
              </w:rPr>
              <w:t xml:space="preserve">Effective Date </w:t>
            </w:r>
          </w:p>
        </w:tc>
        <w:tc>
          <w:tcPr>
            <w:tcW w:w="1875" w:type="dxa"/>
            <w:vAlign w:val="center"/>
          </w:tcPr>
          <w:p w:rsidR="002C727E" w:rsidRPr="00A1497B" w:rsidRDefault="002C727E" w:rsidP="003B4DDB">
            <w:pPr>
              <w:rPr>
                <w:rFonts w:cs="Arial"/>
              </w:rPr>
            </w:pPr>
            <w:r w:rsidRPr="00A1497B">
              <w:rPr>
                <w:rFonts w:cs="Arial"/>
                <w:szCs w:val="22"/>
              </w:rPr>
              <w:t xml:space="preserve">                     </w:t>
            </w:r>
          </w:p>
        </w:tc>
      </w:tr>
      <w:tr w:rsidR="002C727E" w:rsidRPr="00A1497B">
        <w:trPr>
          <w:trHeight w:val="419"/>
        </w:trPr>
        <w:tc>
          <w:tcPr>
            <w:tcW w:w="1349" w:type="dxa"/>
            <w:vAlign w:val="center"/>
          </w:tcPr>
          <w:p w:rsidR="002C727E" w:rsidRPr="00A1497B" w:rsidRDefault="002C727E" w:rsidP="002C727E">
            <w:pPr>
              <w:rPr>
                <w:rFonts w:cs="Arial"/>
                <w:b/>
              </w:rPr>
            </w:pPr>
            <w:r w:rsidRPr="00A1497B">
              <w:rPr>
                <w:rFonts w:cs="Arial"/>
                <w:b/>
                <w:szCs w:val="22"/>
              </w:rPr>
              <w:t>Author:</w:t>
            </w:r>
          </w:p>
        </w:tc>
        <w:tc>
          <w:tcPr>
            <w:tcW w:w="3022" w:type="dxa"/>
            <w:vAlign w:val="center"/>
          </w:tcPr>
          <w:p w:rsidR="002C727E" w:rsidRPr="00A1497B" w:rsidRDefault="00031177" w:rsidP="002C727E">
            <w:pPr>
              <w:rPr>
                <w:rFonts w:cs="Arial"/>
              </w:rPr>
            </w:pPr>
            <w:r>
              <w:rPr>
                <w:rFonts w:cs="Arial"/>
                <w:szCs w:val="22"/>
              </w:rPr>
              <w:t>April Lockyer</w:t>
            </w:r>
          </w:p>
        </w:tc>
        <w:tc>
          <w:tcPr>
            <w:tcW w:w="2610" w:type="dxa"/>
            <w:vAlign w:val="center"/>
          </w:tcPr>
          <w:p w:rsidR="002C727E" w:rsidRPr="00A1497B" w:rsidRDefault="002C727E" w:rsidP="002C727E">
            <w:pPr>
              <w:rPr>
                <w:rFonts w:cs="Arial"/>
                <w:b/>
              </w:rPr>
            </w:pPr>
          </w:p>
        </w:tc>
        <w:tc>
          <w:tcPr>
            <w:tcW w:w="1875" w:type="dxa"/>
            <w:vAlign w:val="center"/>
          </w:tcPr>
          <w:p w:rsidR="002C727E" w:rsidRPr="00A1497B" w:rsidRDefault="002C727E" w:rsidP="002C727E">
            <w:pPr>
              <w:rPr>
                <w:rFonts w:cs="Arial"/>
              </w:rPr>
            </w:pPr>
          </w:p>
        </w:tc>
      </w:tr>
      <w:tr w:rsidR="002C727E" w:rsidRPr="00A1497B">
        <w:trPr>
          <w:trHeight w:val="437"/>
        </w:trPr>
        <w:tc>
          <w:tcPr>
            <w:tcW w:w="4371" w:type="dxa"/>
            <w:gridSpan w:val="2"/>
          </w:tcPr>
          <w:p w:rsidR="002C727E" w:rsidRPr="00031177" w:rsidRDefault="002C727E" w:rsidP="00031177">
            <w:pPr>
              <w:rPr>
                <w:rFonts w:cs="Arial"/>
                <w:bCs/>
                <w:highlight w:val="yellow"/>
              </w:rPr>
            </w:pPr>
            <w:r w:rsidRPr="00234A1A">
              <w:rPr>
                <w:rFonts w:cs="Arial"/>
                <w:b/>
                <w:szCs w:val="22"/>
              </w:rPr>
              <w:t xml:space="preserve">Reviewed by: </w:t>
            </w:r>
            <w:r w:rsidR="00234A1A">
              <w:rPr>
                <w:rFonts w:cs="Arial"/>
                <w:b/>
                <w:szCs w:val="22"/>
              </w:rPr>
              <w:t>Genevieve Pridham</w:t>
            </w:r>
          </w:p>
        </w:tc>
        <w:tc>
          <w:tcPr>
            <w:tcW w:w="4485" w:type="dxa"/>
            <w:gridSpan w:val="2"/>
          </w:tcPr>
          <w:p w:rsidR="002C727E" w:rsidRPr="00031177" w:rsidRDefault="002C727E" w:rsidP="00031177">
            <w:pPr>
              <w:rPr>
                <w:rFonts w:cs="Arial"/>
                <w:highlight w:val="yellow"/>
              </w:rPr>
            </w:pPr>
            <w:r w:rsidRPr="00234A1A">
              <w:rPr>
                <w:rFonts w:cs="Arial"/>
                <w:b/>
                <w:szCs w:val="22"/>
              </w:rPr>
              <w:t xml:space="preserve">Approved By: </w:t>
            </w:r>
            <w:r w:rsidR="00234A1A">
              <w:rPr>
                <w:rFonts w:cs="Arial"/>
                <w:b/>
                <w:szCs w:val="22"/>
              </w:rPr>
              <w:t>April Lockyer</w:t>
            </w:r>
          </w:p>
        </w:tc>
      </w:tr>
      <w:tr w:rsidR="002C727E" w:rsidRPr="00A1497B">
        <w:trPr>
          <w:trHeight w:val="415"/>
        </w:trPr>
        <w:tc>
          <w:tcPr>
            <w:tcW w:w="4371" w:type="dxa"/>
            <w:gridSpan w:val="2"/>
          </w:tcPr>
          <w:p w:rsidR="002C727E" w:rsidRPr="00031177" w:rsidRDefault="002C727E" w:rsidP="001B3959">
            <w:pPr>
              <w:rPr>
                <w:rFonts w:cs="Arial"/>
                <w:bCs/>
                <w:highlight w:val="yellow"/>
              </w:rPr>
            </w:pPr>
            <w:r w:rsidRPr="00234A1A">
              <w:rPr>
                <w:rFonts w:cs="Arial"/>
                <w:b/>
                <w:szCs w:val="22"/>
              </w:rPr>
              <w:t xml:space="preserve">Position: </w:t>
            </w:r>
            <w:r w:rsidR="001B3959" w:rsidRPr="00234A1A">
              <w:rPr>
                <w:rFonts w:cs="Arial"/>
                <w:bCs/>
                <w:szCs w:val="22"/>
              </w:rPr>
              <w:t>Research Governance, Ethics and Integrity Officer (Ethics)</w:t>
            </w:r>
          </w:p>
        </w:tc>
        <w:tc>
          <w:tcPr>
            <w:tcW w:w="4485" w:type="dxa"/>
            <w:gridSpan w:val="2"/>
          </w:tcPr>
          <w:p w:rsidR="002C727E" w:rsidRPr="00031177" w:rsidRDefault="002C727E" w:rsidP="001B3959">
            <w:pPr>
              <w:rPr>
                <w:rFonts w:cs="Arial"/>
                <w:highlight w:val="yellow"/>
              </w:rPr>
            </w:pPr>
            <w:r w:rsidRPr="00234A1A">
              <w:rPr>
                <w:rFonts w:cs="Arial"/>
                <w:b/>
                <w:szCs w:val="22"/>
              </w:rPr>
              <w:t xml:space="preserve">Position: </w:t>
            </w:r>
            <w:r w:rsidR="001B3959" w:rsidRPr="00234A1A">
              <w:rPr>
                <w:rFonts w:cs="Arial"/>
                <w:szCs w:val="22"/>
              </w:rPr>
              <w:t>Head of Research Governance, Ethics and Integrity</w:t>
            </w:r>
          </w:p>
        </w:tc>
      </w:tr>
      <w:tr w:rsidR="002C727E" w:rsidRPr="00A1497B">
        <w:trPr>
          <w:trHeight w:val="420"/>
        </w:trPr>
        <w:tc>
          <w:tcPr>
            <w:tcW w:w="4371" w:type="dxa"/>
            <w:gridSpan w:val="2"/>
          </w:tcPr>
          <w:p w:rsidR="002C727E" w:rsidRPr="00A1497B" w:rsidRDefault="002C727E" w:rsidP="002C727E">
            <w:pPr>
              <w:rPr>
                <w:rFonts w:cs="Arial"/>
                <w:b/>
              </w:rPr>
            </w:pPr>
            <w:r w:rsidRPr="00A1497B">
              <w:rPr>
                <w:rFonts w:cs="Arial"/>
                <w:b/>
                <w:szCs w:val="22"/>
              </w:rPr>
              <w:t xml:space="preserve">Signature: </w:t>
            </w:r>
          </w:p>
          <w:p w:rsidR="002C727E" w:rsidRPr="00A1497B" w:rsidRDefault="001D3512" w:rsidP="002C727E">
            <w:pPr>
              <w:rPr>
                <w:rFonts w:cs="Arial"/>
                <w:b/>
              </w:rPr>
            </w:pPr>
            <w:r>
              <w:rPr>
                <w:noProof/>
                <w:lang w:eastAsia="en-GB"/>
              </w:rPr>
              <w:drawing>
                <wp:inline distT="0" distB="0" distL="0" distR="0" wp14:anchorId="528CD3DA" wp14:editId="7FA833D3">
                  <wp:extent cx="1762125" cy="52762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extLst>
                              <a:ext uri="{28A0092B-C50C-407E-A947-70E740481C1C}">
                                <a14:useLocalDpi xmlns:a14="http://schemas.microsoft.com/office/drawing/2010/main" val="0"/>
                              </a:ext>
                            </a:extLst>
                          </a:blip>
                          <a:stretch>
                            <a:fillRect/>
                          </a:stretch>
                        </pic:blipFill>
                        <pic:spPr>
                          <a:xfrm>
                            <a:off x="0" y="0"/>
                            <a:ext cx="1810363" cy="542070"/>
                          </a:xfrm>
                          <a:prstGeom prst="rect">
                            <a:avLst/>
                          </a:prstGeom>
                        </pic:spPr>
                      </pic:pic>
                    </a:graphicData>
                  </a:graphic>
                </wp:inline>
              </w:drawing>
            </w:r>
          </w:p>
          <w:p w:rsidR="002C727E" w:rsidRPr="00A1497B" w:rsidRDefault="002C727E" w:rsidP="002C727E">
            <w:pPr>
              <w:rPr>
                <w:rFonts w:cs="Arial"/>
                <w:b/>
              </w:rPr>
            </w:pPr>
          </w:p>
        </w:tc>
        <w:tc>
          <w:tcPr>
            <w:tcW w:w="4485" w:type="dxa"/>
            <w:gridSpan w:val="2"/>
          </w:tcPr>
          <w:p w:rsidR="002C727E" w:rsidRDefault="002C727E" w:rsidP="001B3959">
            <w:pPr>
              <w:rPr>
                <w:rFonts w:cs="Arial"/>
                <w:b/>
                <w:szCs w:val="22"/>
              </w:rPr>
            </w:pPr>
            <w:r w:rsidRPr="00A1497B">
              <w:rPr>
                <w:rFonts w:cs="Arial"/>
                <w:b/>
                <w:szCs w:val="22"/>
              </w:rPr>
              <w:t xml:space="preserve">Signature: </w:t>
            </w:r>
          </w:p>
          <w:p w:rsidR="001D3512" w:rsidRPr="00A1497B" w:rsidRDefault="001D3512" w:rsidP="001B3959">
            <w:pPr>
              <w:rPr>
                <w:rFonts w:cs="Arial"/>
                <w:b/>
              </w:rPr>
            </w:pPr>
            <w:r>
              <w:rPr>
                <w:noProof/>
                <w:lang w:eastAsia="en-GB"/>
              </w:rPr>
              <w:drawing>
                <wp:inline distT="0" distB="0" distL="0" distR="0" wp14:anchorId="51FE7DE1" wp14:editId="2B30097D">
                  <wp:extent cx="1581150" cy="628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3600" r="4598" b="7057"/>
                          <a:stretch/>
                        </pic:blipFill>
                        <pic:spPr bwMode="auto">
                          <a:xfrm>
                            <a:off x="0" y="0"/>
                            <a:ext cx="1590869" cy="632514"/>
                          </a:xfrm>
                          <a:prstGeom prst="rect">
                            <a:avLst/>
                          </a:prstGeom>
                          <a:noFill/>
                          <a:ln>
                            <a:noFill/>
                          </a:ln>
                          <a:extLst>
                            <a:ext uri="{53640926-AAD7-44D8-BBD7-CCE9431645EC}">
                              <a14:shadowObscured xmlns:a14="http://schemas.microsoft.com/office/drawing/2010/main"/>
                            </a:ext>
                          </a:extLst>
                        </pic:spPr>
                      </pic:pic>
                    </a:graphicData>
                  </a:graphic>
                </wp:inline>
              </w:drawing>
            </w:r>
          </w:p>
        </w:tc>
        <w:bookmarkStart w:id="0" w:name="_GoBack"/>
        <w:bookmarkEnd w:id="0"/>
      </w:tr>
    </w:tbl>
    <w:p w:rsidR="002C727E" w:rsidRPr="00A1497B" w:rsidRDefault="002C727E" w:rsidP="002C727E">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7"/>
        <w:gridCol w:w="3099"/>
        <w:gridCol w:w="3100"/>
      </w:tblGrid>
      <w:tr w:rsidR="002C727E" w:rsidRPr="00A1497B">
        <w:tc>
          <w:tcPr>
            <w:tcW w:w="3237" w:type="dxa"/>
          </w:tcPr>
          <w:p w:rsidR="002C727E" w:rsidRPr="00A1497B" w:rsidRDefault="002C727E" w:rsidP="002C727E">
            <w:pPr>
              <w:rPr>
                <w:rFonts w:cs="Arial"/>
                <w:b/>
              </w:rPr>
            </w:pPr>
            <w:r w:rsidRPr="00A1497B">
              <w:rPr>
                <w:rFonts w:cs="Arial"/>
                <w:b/>
                <w:szCs w:val="22"/>
              </w:rPr>
              <w:t>Version</w:t>
            </w:r>
          </w:p>
        </w:tc>
        <w:tc>
          <w:tcPr>
            <w:tcW w:w="3238" w:type="dxa"/>
          </w:tcPr>
          <w:p w:rsidR="002C727E" w:rsidRPr="00A1497B" w:rsidRDefault="002C727E" w:rsidP="002C727E">
            <w:pPr>
              <w:rPr>
                <w:rFonts w:cs="Arial"/>
                <w:b/>
              </w:rPr>
            </w:pPr>
            <w:r w:rsidRPr="00A1497B">
              <w:rPr>
                <w:rFonts w:cs="Arial"/>
                <w:b/>
                <w:szCs w:val="22"/>
              </w:rPr>
              <w:t xml:space="preserve">Date </w:t>
            </w:r>
          </w:p>
        </w:tc>
        <w:tc>
          <w:tcPr>
            <w:tcW w:w="3238" w:type="dxa"/>
          </w:tcPr>
          <w:p w:rsidR="002C727E" w:rsidRPr="00A1497B" w:rsidRDefault="002C727E" w:rsidP="002C727E">
            <w:pPr>
              <w:rPr>
                <w:rFonts w:cs="Arial"/>
                <w:b/>
              </w:rPr>
            </w:pPr>
            <w:r w:rsidRPr="00A1497B">
              <w:rPr>
                <w:rFonts w:cs="Arial"/>
                <w:b/>
                <w:szCs w:val="22"/>
              </w:rPr>
              <w:t>Reason for change</w:t>
            </w:r>
          </w:p>
        </w:tc>
      </w:tr>
      <w:tr w:rsidR="002C727E" w:rsidRPr="00A1497B">
        <w:tc>
          <w:tcPr>
            <w:tcW w:w="3237" w:type="dxa"/>
          </w:tcPr>
          <w:p w:rsidR="002C727E" w:rsidRPr="00031177" w:rsidRDefault="0046507C" w:rsidP="002C727E">
            <w:pPr>
              <w:rPr>
                <w:rFonts w:cs="Arial"/>
                <w:highlight w:val="yellow"/>
              </w:rPr>
            </w:pPr>
            <w:r w:rsidRPr="00234A1A">
              <w:rPr>
                <w:rFonts w:cs="Arial"/>
              </w:rPr>
              <w:t>0.3</w:t>
            </w:r>
          </w:p>
        </w:tc>
        <w:tc>
          <w:tcPr>
            <w:tcW w:w="3238" w:type="dxa"/>
          </w:tcPr>
          <w:p w:rsidR="002C727E" w:rsidRPr="00031177" w:rsidRDefault="00451913" w:rsidP="002C727E">
            <w:pPr>
              <w:rPr>
                <w:rFonts w:cs="Arial"/>
                <w:highlight w:val="yellow"/>
              </w:rPr>
            </w:pPr>
            <w:r>
              <w:rPr>
                <w:rFonts w:cs="Arial"/>
              </w:rPr>
              <w:t>1/10/2019</w:t>
            </w:r>
          </w:p>
        </w:tc>
        <w:tc>
          <w:tcPr>
            <w:tcW w:w="3238" w:type="dxa"/>
          </w:tcPr>
          <w:p w:rsidR="002C727E" w:rsidRPr="00031177" w:rsidRDefault="0046507C" w:rsidP="002C727E">
            <w:pPr>
              <w:rPr>
                <w:rFonts w:cs="Arial"/>
                <w:highlight w:val="yellow"/>
              </w:rPr>
            </w:pPr>
            <w:r w:rsidRPr="00234A1A">
              <w:rPr>
                <w:rFonts w:cs="Arial"/>
              </w:rPr>
              <w:t>Updates to procedure and contacts</w:t>
            </w:r>
          </w:p>
        </w:tc>
      </w:tr>
      <w:tr w:rsidR="002C727E" w:rsidRPr="00A1497B">
        <w:tc>
          <w:tcPr>
            <w:tcW w:w="3237" w:type="dxa"/>
          </w:tcPr>
          <w:p w:rsidR="002C727E" w:rsidRPr="00A1497B" w:rsidRDefault="002C727E" w:rsidP="002C727E">
            <w:pPr>
              <w:rPr>
                <w:rFonts w:cs="Arial"/>
                <w:b/>
              </w:rPr>
            </w:pPr>
          </w:p>
        </w:tc>
        <w:tc>
          <w:tcPr>
            <w:tcW w:w="3238" w:type="dxa"/>
          </w:tcPr>
          <w:p w:rsidR="002C727E" w:rsidRPr="00A1497B" w:rsidRDefault="002C727E" w:rsidP="002C727E">
            <w:pPr>
              <w:rPr>
                <w:rFonts w:cs="Arial"/>
                <w:b/>
              </w:rPr>
            </w:pPr>
          </w:p>
        </w:tc>
        <w:tc>
          <w:tcPr>
            <w:tcW w:w="3238" w:type="dxa"/>
          </w:tcPr>
          <w:p w:rsidR="002C727E" w:rsidRPr="00A1497B" w:rsidRDefault="002C727E" w:rsidP="002C727E">
            <w:pPr>
              <w:rPr>
                <w:rFonts w:cs="Arial"/>
                <w:b/>
              </w:rPr>
            </w:pPr>
          </w:p>
        </w:tc>
      </w:tr>
      <w:tr w:rsidR="002C727E" w:rsidRPr="00A1497B">
        <w:tc>
          <w:tcPr>
            <w:tcW w:w="3237" w:type="dxa"/>
          </w:tcPr>
          <w:p w:rsidR="002C727E" w:rsidRPr="00A1497B" w:rsidRDefault="002C727E" w:rsidP="002C727E">
            <w:pPr>
              <w:rPr>
                <w:rFonts w:cs="Arial"/>
                <w:b/>
              </w:rPr>
            </w:pPr>
          </w:p>
        </w:tc>
        <w:tc>
          <w:tcPr>
            <w:tcW w:w="3238" w:type="dxa"/>
          </w:tcPr>
          <w:p w:rsidR="002C727E" w:rsidRPr="00A1497B" w:rsidRDefault="002C727E" w:rsidP="002C727E">
            <w:pPr>
              <w:rPr>
                <w:rFonts w:cs="Arial"/>
                <w:b/>
              </w:rPr>
            </w:pPr>
          </w:p>
        </w:tc>
        <w:tc>
          <w:tcPr>
            <w:tcW w:w="3238" w:type="dxa"/>
          </w:tcPr>
          <w:p w:rsidR="002C727E" w:rsidRPr="00A1497B" w:rsidRDefault="002C727E" w:rsidP="002C727E">
            <w:pPr>
              <w:rPr>
                <w:rFonts w:cs="Arial"/>
                <w:b/>
              </w:rPr>
            </w:pPr>
          </w:p>
        </w:tc>
      </w:tr>
      <w:tr w:rsidR="002C727E" w:rsidRPr="00A1497B">
        <w:tc>
          <w:tcPr>
            <w:tcW w:w="3237" w:type="dxa"/>
          </w:tcPr>
          <w:p w:rsidR="002C727E" w:rsidRPr="00A1497B" w:rsidRDefault="002C727E" w:rsidP="002C727E">
            <w:pPr>
              <w:rPr>
                <w:rFonts w:cs="Arial"/>
                <w:b/>
              </w:rPr>
            </w:pPr>
          </w:p>
        </w:tc>
        <w:tc>
          <w:tcPr>
            <w:tcW w:w="3238" w:type="dxa"/>
          </w:tcPr>
          <w:p w:rsidR="002C727E" w:rsidRPr="00A1497B" w:rsidRDefault="002C727E" w:rsidP="002C727E">
            <w:pPr>
              <w:rPr>
                <w:rFonts w:cs="Arial"/>
                <w:b/>
              </w:rPr>
            </w:pPr>
          </w:p>
        </w:tc>
        <w:tc>
          <w:tcPr>
            <w:tcW w:w="3238" w:type="dxa"/>
          </w:tcPr>
          <w:p w:rsidR="002C727E" w:rsidRPr="00A1497B" w:rsidRDefault="002C727E" w:rsidP="002C727E">
            <w:pPr>
              <w:rPr>
                <w:rFonts w:cs="Arial"/>
                <w:b/>
              </w:rPr>
            </w:pPr>
          </w:p>
        </w:tc>
      </w:tr>
      <w:tr w:rsidR="002C727E" w:rsidRPr="00A1497B">
        <w:tc>
          <w:tcPr>
            <w:tcW w:w="3237" w:type="dxa"/>
          </w:tcPr>
          <w:p w:rsidR="002C727E" w:rsidRPr="00A1497B" w:rsidRDefault="002C727E" w:rsidP="002C727E">
            <w:pPr>
              <w:rPr>
                <w:rFonts w:cs="Arial"/>
                <w:b/>
              </w:rPr>
            </w:pPr>
          </w:p>
        </w:tc>
        <w:tc>
          <w:tcPr>
            <w:tcW w:w="3238" w:type="dxa"/>
          </w:tcPr>
          <w:p w:rsidR="002C727E" w:rsidRPr="00A1497B" w:rsidRDefault="002C727E" w:rsidP="002C727E">
            <w:pPr>
              <w:rPr>
                <w:rFonts w:cs="Arial"/>
                <w:b/>
              </w:rPr>
            </w:pPr>
          </w:p>
        </w:tc>
        <w:tc>
          <w:tcPr>
            <w:tcW w:w="3238" w:type="dxa"/>
          </w:tcPr>
          <w:p w:rsidR="002C727E" w:rsidRPr="00A1497B" w:rsidRDefault="002C727E" w:rsidP="002C727E">
            <w:pPr>
              <w:rPr>
                <w:rFonts w:cs="Arial"/>
                <w:b/>
              </w:rPr>
            </w:pPr>
          </w:p>
        </w:tc>
      </w:tr>
      <w:tr w:rsidR="002C727E" w:rsidRPr="00A1497B">
        <w:tc>
          <w:tcPr>
            <w:tcW w:w="3237" w:type="dxa"/>
          </w:tcPr>
          <w:p w:rsidR="002C727E" w:rsidRPr="00A1497B" w:rsidRDefault="002C727E" w:rsidP="002C727E">
            <w:pPr>
              <w:rPr>
                <w:rFonts w:cs="Arial"/>
                <w:b/>
              </w:rPr>
            </w:pPr>
          </w:p>
        </w:tc>
        <w:tc>
          <w:tcPr>
            <w:tcW w:w="3238" w:type="dxa"/>
          </w:tcPr>
          <w:p w:rsidR="002C727E" w:rsidRPr="00A1497B" w:rsidRDefault="002C727E" w:rsidP="002C727E">
            <w:pPr>
              <w:rPr>
                <w:rFonts w:cs="Arial"/>
                <w:b/>
              </w:rPr>
            </w:pPr>
          </w:p>
        </w:tc>
        <w:tc>
          <w:tcPr>
            <w:tcW w:w="3238" w:type="dxa"/>
          </w:tcPr>
          <w:p w:rsidR="002C727E" w:rsidRPr="00A1497B" w:rsidRDefault="002C727E" w:rsidP="002C727E">
            <w:pPr>
              <w:rPr>
                <w:rFonts w:cs="Arial"/>
                <w:b/>
              </w:rPr>
            </w:pPr>
          </w:p>
        </w:tc>
      </w:tr>
      <w:tr w:rsidR="002C727E" w:rsidRPr="00A1497B">
        <w:tc>
          <w:tcPr>
            <w:tcW w:w="3237" w:type="dxa"/>
          </w:tcPr>
          <w:p w:rsidR="002C727E" w:rsidRPr="00A1497B" w:rsidRDefault="002C727E" w:rsidP="002C727E">
            <w:pPr>
              <w:rPr>
                <w:rFonts w:cs="Arial"/>
                <w:b/>
              </w:rPr>
            </w:pPr>
          </w:p>
        </w:tc>
        <w:tc>
          <w:tcPr>
            <w:tcW w:w="3238" w:type="dxa"/>
          </w:tcPr>
          <w:p w:rsidR="002C727E" w:rsidRPr="00A1497B" w:rsidRDefault="002C727E" w:rsidP="002C727E">
            <w:pPr>
              <w:rPr>
                <w:rFonts w:cs="Arial"/>
                <w:b/>
              </w:rPr>
            </w:pPr>
          </w:p>
        </w:tc>
        <w:tc>
          <w:tcPr>
            <w:tcW w:w="3238" w:type="dxa"/>
          </w:tcPr>
          <w:p w:rsidR="002C727E" w:rsidRPr="00A1497B" w:rsidRDefault="002C727E" w:rsidP="002C727E">
            <w:pPr>
              <w:rPr>
                <w:rFonts w:cs="Arial"/>
                <w:b/>
              </w:rPr>
            </w:pPr>
          </w:p>
        </w:tc>
      </w:tr>
    </w:tbl>
    <w:p w:rsidR="002C727E" w:rsidRPr="00A1497B" w:rsidRDefault="002C727E" w:rsidP="002C727E">
      <w:pPr>
        <w:rPr>
          <w:rFonts w:cs="Arial"/>
          <w:b/>
          <w:szCs w:val="22"/>
        </w:rPr>
      </w:pPr>
    </w:p>
    <w:p w:rsidR="002C727E" w:rsidRPr="00A1497B" w:rsidRDefault="002C727E" w:rsidP="002C727E">
      <w:pPr>
        <w:rPr>
          <w:rFonts w:cs="Arial"/>
          <w:b/>
        </w:rPr>
      </w:pPr>
      <w:r w:rsidRPr="00A1497B">
        <w:rPr>
          <w:rFonts w:cs="Arial"/>
          <w:b/>
        </w:rPr>
        <w:t xml:space="preserve">When using this document please ensure that the version you are using is the most up to date either by checking on the </w:t>
      </w:r>
      <w:r w:rsidR="00031177">
        <w:rPr>
          <w:rFonts w:cs="Arial"/>
          <w:b/>
        </w:rPr>
        <w:t xml:space="preserve">Directorate of </w:t>
      </w:r>
      <w:r w:rsidRPr="00A1497B">
        <w:rPr>
          <w:rFonts w:cs="Arial"/>
          <w:b/>
        </w:rPr>
        <w:t xml:space="preserve">Research </w:t>
      </w:r>
      <w:r w:rsidR="00031177">
        <w:rPr>
          <w:rFonts w:cs="Arial"/>
          <w:b/>
        </w:rPr>
        <w:t xml:space="preserve">and Business Engagement </w:t>
      </w:r>
      <w:r w:rsidRPr="00A1497B">
        <w:rPr>
          <w:rFonts w:cs="Arial"/>
          <w:b/>
        </w:rPr>
        <w:t xml:space="preserve"> website </w:t>
      </w:r>
      <w:r w:rsidRPr="00064183">
        <w:rPr>
          <w:rFonts w:cs="Arial"/>
          <w:b/>
        </w:rPr>
        <w:t>(</w:t>
      </w:r>
      <w:hyperlink r:id="rId12" w:history="1">
        <w:r w:rsidR="00DE6F36" w:rsidRPr="005D0D81">
          <w:rPr>
            <w:rStyle w:val="Hyperlink"/>
            <w:rFonts w:cs="Arial"/>
          </w:rPr>
          <w:t>https://www.staffnet.manchester.ac.uk/rbe/ethics-integrity/</w:t>
        </w:r>
      </w:hyperlink>
      <w:r w:rsidR="00DE6F36">
        <w:rPr>
          <w:rFonts w:cs="Arial"/>
        </w:rPr>
        <w:t xml:space="preserve">) </w:t>
      </w:r>
      <w:r w:rsidRPr="00A1497B">
        <w:rPr>
          <w:rFonts w:cs="Arial"/>
          <w:b/>
        </w:rPr>
        <w:t>for any new versions or contacting the author to confirm the current version.</w:t>
      </w:r>
    </w:p>
    <w:p w:rsidR="002C727E" w:rsidRPr="00B81BC0" w:rsidRDefault="002C727E" w:rsidP="002C727E">
      <w:pPr>
        <w:rPr>
          <w:rFonts w:cs="Arial"/>
          <w:b/>
          <w:szCs w:val="22"/>
        </w:rPr>
      </w:pPr>
    </w:p>
    <w:p w:rsidR="002C727E" w:rsidRPr="005C0D3D" w:rsidRDefault="002C727E" w:rsidP="002C727E">
      <w:pPr>
        <w:rPr>
          <w:rFonts w:cs="Arial"/>
          <w:b/>
          <w:szCs w:val="22"/>
        </w:rPr>
      </w:pPr>
    </w:p>
    <w:p w:rsidR="002C727E" w:rsidRPr="00A1497B" w:rsidRDefault="002C727E" w:rsidP="002C727E">
      <w:pPr>
        <w:numPr>
          <w:ilvl w:val="0"/>
          <w:numId w:val="11"/>
        </w:numPr>
        <w:rPr>
          <w:rFonts w:cs="Arial"/>
          <w:bCs/>
          <w:szCs w:val="22"/>
        </w:rPr>
      </w:pPr>
      <w:r w:rsidRPr="004452A6">
        <w:rPr>
          <w:rFonts w:cs="Arial"/>
          <w:b/>
          <w:szCs w:val="22"/>
        </w:rPr>
        <w:t>Background</w:t>
      </w:r>
    </w:p>
    <w:p w:rsidR="00023897" w:rsidRPr="00A1497B" w:rsidRDefault="00023897" w:rsidP="00023897">
      <w:pPr>
        <w:rPr>
          <w:rFonts w:cs="Arial"/>
          <w:bCs/>
          <w:szCs w:val="22"/>
        </w:rPr>
      </w:pPr>
    </w:p>
    <w:p w:rsidR="001A3E16" w:rsidRPr="00A1497B" w:rsidRDefault="00A13E6B" w:rsidP="00346907">
      <w:pPr>
        <w:ind w:left="720" w:hanging="720"/>
        <w:rPr>
          <w:rFonts w:cs="Arial"/>
          <w:bCs/>
          <w:szCs w:val="22"/>
        </w:rPr>
      </w:pPr>
      <w:r w:rsidRPr="00A1497B">
        <w:rPr>
          <w:rFonts w:cs="Arial"/>
          <w:bCs/>
          <w:szCs w:val="22"/>
        </w:rPr>
        <w:t>1.1</w:t>
      </w:r>
      <w:r w:rsidRPr="00A1497B">
        <w:rPr>
          <w:rFonts w:cs="Arial"/>
          <w:bCs/>
          <w:szCs w:val="22"/>
        </w:rPr>
        <w:tab/>
      </w:r>
      <w:r w:rsidR="00023897" w:rsidRPr="00A1497B">
        <w:rPr>
          <w:rFonts w:cs="Arial"/>
          <w:bCs/>
          <w:szCs w:val="22"/>
        </w:rPr>
        <w:t xml:space="preserve">The University of Manchester (the University) is a large research intensive organisation with a heavily devolved structure.  Its research covers a large breadth of disciplines and a wide geographical area.  It is inevitable that research-related </w:t>
      </w:r>
      <w:r w:rsidR="00031177">
        <w:rPr>
          <w:rFonts w:cs="Arial"/>
          <w:bCs/>
          <w:szCs w:val="22"/>
        </w:rPr>
        <w:t xml:space="preserve">compliance </w:t>
      </w:r>
      <w:r w:rsidR="00023897" w:rsidRPr="00A1497B">
        <w:rPr>
          <w:rFonts w:cs="Arial"/>
          <w:bCs/>
          <w:szCs w:val="22"/>
        </w:rPr>
        <w:t xml:space="preserve">“incidents” occur which require investigating and resolving. </w:t>
      </w:r>
      <w:r w:rsidR="009F4680" w:rsidRPr="00A1497B">
        <w:rPr>
          <w:rFonts w:cs="Arial"/>
          <w:bCs/>
          <w:szCs w:val="22"/>
        </w:rPr>
        <w:t xml:space="preserve"> </w:t>
      </w:r>
    </w:p>
    <w:p w:rsidR="001A3E16" w:rsidRPr="00A1497B" w:rsidRDefault="001A3E16" w:rsidP="00346907">
      <w:pPr>
        <w:ind w:left="720" w:hanging="720"/>
        <w:rPr>
          <w:rFonts w:cs="Arial"/>
          <w:bCs/>
          <w:szCs w:val="22"/>
        </w:rPr>
      </w:pPr>
    </w:p>
    <w:p w:rsidR="007249BC" w:rsidRPr="00A1497B" w:rsidRDefault="00A13E6B" w:rsidP="00E21567">
      <w:pPr>
        <w:ind w:left="709" w:hanging="709"/>
        <w:rPr>
          <w:rFonts w:cs="Arial"/>
          <w:bCs/>
          <w:szCs w:val="22"/>
        </w:rPr>
      </w:pPr>
      <w:r w:rsidRPr="00A1497B">
        <w:rPr>
          <w:rFonts w:cs="Arial"/>
          <w:bCs/>
          <w:szCs w:val="22"/>
        </w:rPr>
        <w:t>1.2</w:t>
      </w:r>
      <w:r w:rsidRPr="00A1497B">
        <w:rPr>
          <w:rFonts w:cs="Arial"/>
          <w:bCs/>
          <w:szCs w:val="22"/>
        </w:rPr>
        <w:tab/>
      </w:r>
      <w:r w:rsidR="00AB3998">
        <w:rPr>
          <w:rFonts w:cs="Arial"/>
          <w:bCs/>
          <w:szCs w:val="22"/>
        </w:rPr>
        <w:t>In order to maintain compliance with University policy and data protection legislation the Research Governance, Ethics and Integrity team expect</w:t>
      </w:r>
      <w:r w:rsidR="00773812" w:rsidRPr="00A1497B">
        <w:rPr>
          <w:rFonts w:cs="Arial"/>
          <w:bCs/>
          <w:szCs w:val="22"/>
        </w:rPr>
        <w:t xml:space="preserve"> to be informed of all </w:t>
      </w:r>
      <w:r w:rsidR="00FA46D7" w:rsidRPr="00A1497B">
        <w:rPr>
          <w:rFonts w:cs="Arial"/>
          <w:bCs/>
          <w:szCs w:val="22"/>
        </w:rPr>
        <w:t xml:space="preserve">research related </w:t>
      </w:r>
      <w:r w:rsidR="007249BC" w:rsidRPr="00A1497B">
        <w:rPr>
          <w:rFonts w:cs="Arial"/>
          <w:bCs/>
          <w:szCs w:val="22"/>
        </w:rPr>
        <w:t>incident</w:t>
      </w:r>
      <w:r w:rsidR="00773812" w:rsidRPr="00A1497B">
        <w:rPr>
          <w:rFonts w:cs="Arial"/>
          <w:bCs/>
          <w:szCs w:val="22"/>
        </w:rPr>
        <w:t>s that involve</w:t>
      </w:r>
      <w:r w:rsidR="005C52ED">
        <w:rPr>
          <w:rFonts w:cs="Arial"/>
          <w:bCs/>
          <w:szCs w:val="22"/>
        </w:rPr>
        <w:t xml:space="preserve"> a research project conducted by a member of the University’s staff or one of its students </w:t>
      </w:r>
      <w:r w:rsidR="00773812" w:rsidRPr="00A1497B">
        <w:rPr>
          <w:rFonts w:cs="Arial"/>
          <w:bCs/>
          <w:szCs w:val="22"/>
        </w:rPr>
        <w:t xml:space="preserve">or research for which the University acts as sponsor as defined by the </w:t>
      </w:r>
      <w:r w:rsidR="003B6C31">
        <w:rPr>
          <w:rFonts w:cs="Arial"/>
          <w:bCs/>
          <w:szCs w:val="22"/>
        </w:rPr>
        <w:t>UK Policy Framework for Health and Social Care Research</w:t>
      </w:r>
      <w:r w:rsidR="00773812" w:rsidRPr="00A1497B">
        <w:rPr>
          <w:rFonts w:cs="Arial"/>
          <w:bCs/>
          <w:szCs w:val="22"/>
        </w:rPr>
        <w:t>.</w:t>
      </w:r>
      <w:r w:rsidR="0019142A">
        <w:rPr>
          <w:rFonts w:cs="Arial"/>
          <w:bCs/>
          <w:szCs w:val="22"/>
        </w:rPr>
        <w:t xml:space="preserve"> See section 4.0 regarding how to report an incident.</w:t>
      </w:r>
    </w:p>
    <w:p w:rsidR="00023897" w:rsidRPr="00A1497B" w:rsidRDefault="00023897" w:rsidP="00023897">
      <w:pPr>
        <w:rPr>
          <w:rFonts w:cs="Arial"/>
        </w:rPr>
      </w:pPr>
    </w:p>
    <w:p w:rsidR="00023897" w:rsidRPr="00A1497B" w:rsidRDefault="00023897" w:rsidP="00A13E6B">
      <w:pPr>
        <w:ind w:firstLine="720"/>
        <w:rPr>
          <w:rFonts w:cs="Arial"/>
          <w:b/>
          <w:i/>
        </w:rPr>
      </w:pPr>
      <w:r w:rsidRPr="00A1497B">
        <w:rPr>
          <w:rFonts w:cs="Arial"/>
          <w:b/>
          <w:i/>
        </w:rPr>
        <w:t>Definition of Incident:</w:t>
      </w:r>
    </w:p>
    <w:p w:rsidR="00023897" w:rsidRPr="00A1497B" w:rsidRDefault="00023897" w:rsidP="00023897">
      <w:pPr>
        <w:ind w:firstLine="720"/>
        <w:rPr>
          <w:rFonts w:cs="Arial"/>
        </w:rPr>
      </w:pPr>
    </w:p>
    <w:p w:rsidR="00023897" w:rsidRPr="00A1497B" w:rsidRDefault="00A13E6B" w:rsidP="00A13E6B">
      <w:pPr>
        <w:ind w:left="720" w:hanging="720"/>
        <w:rPr>
          <w:rFonts w:cs="Arial"/>
        </w:rPr>
      </w:pPr>
      <w:r w:rsidRPr="00A1497B">
        <w:rPr>
          <w:rFonts w:cs="Arial"/>
        </w:rPr>
        <w:t>1.3</w:t>
      </w:r>
      <w:r w:rsidRPr="00A1497B">
        <w:rPr>
          <w:rFonts w:cs="Arial"/>
        </w:rPr>
        <w:tab/>
      </w:r>
      <w:r w:rsidR="00023897" w:rsidRPr="00A1497B">
        <w:rPr>
          <w:rFonts w:cs="Arial"/>
        </w:rPr>
        <w:t>For the purposes of this SOP, “incident” includes, but is not limited to</w:t>
      </w:r>
      <w:r w:rsidR="00773812" w:rsidRPr="00A1497B">
        <w:rPr>
          <w:rFonts w:cs="Arial"/>
        </w:rPr>
        <w:t>,</w:t>
      </w:r>
      <w:r w:rsidR="00023897" w:rsidRPr="00A1497B">
        <w:rPr>
          <w:rFonts w:cs="Arial"/>
        </w:rPr>
        <w:t xml:space="preserve"> the following events/happenings in relation to research:</w:t>
      </w:r>
    </w:p>
    <w:p w:rsidR="00023897" w:rsidRPr="004E5FBB" w:rsidRDefault="00023897" w:rsidP="00023897">
      <w:pPr>
        <w:numPr>
          <w:ilvl w:val="0"/>
          <w:numId w:val="5"/>
        </w:numPr>
        <w:rPr>
          <w:rFonts w:cs="Arial"/>
        </w:rPr>
      </w:pPr>
      <w:r w:rsidRPr="00A1497B">
        <w:rPr>
          <w:rFonts w:cs="Arial"/>
        </w:rPr>
        <w:lastRenderedPageBreak/>
        <w:t>A complaint (</w:t>
      </w:r>
      <w:r w:rsidR="007249BC" w:rsidRPr="00A1497B">
        <w:rPr>
          <w:rFonts w:cs="Arial"/>
        </w:rPr>
        <w:t xml:space="preserve">i.e. </w:t>
      </w:r>
      <w:r w:rsidRPr="00A1497B">
        <w:rPr>
          <w:rFonts w:cs="Arial"/>
        </w:rPr>
        <w:t xml:space="preserve">from </w:t>
      </w:r>
      <w:r w:rsidR="0019142A">
        <w:rPr>
          <w:rFonts w:cs="Arial"/>
        </w:rPr>
        <w:t xml:space="preserve">a </w:t>
      </w:r>
      <w:r w:rsidRPr="00A1497B">
        <w:rPr>
          <w:rFonts w:cs="Arial"/>
        </w:rPr>
        <w:t>research participant/fellow researcher/</w:t>
      </w:r>
      <w:r w:rsidR="007249BC" w:rsidRPr="00A1497B">
        <w:rPr>
          <w:rFonts w:cs="Arial"/>
        </w:rPr>
        <w:t xml:space="preserve">member of </w:t>
      </w:r>
      <w:r w:rsidR="00FA46D7" w:rsidRPr="00A1497B">
        <w:rPr>
          <w:rFonts w:cs="Arial"/>
        </w:rPr>
        <w:t xml:space="preserve">the </w:t>
      </w:r>
      <w:r w:rsidR="007249BC" w:rsidRPr="00A1497B">
        <w:rPr>
          <w:rFonts w:cs="Arial"/>
        </w:rPr>
        <w:t>public</w:t>
      </w:r>
      <w:r w:rsidR="009D1B0B">
        <w:rPr>
          <w:rFonts w:cs="Arial"/>
        </w:rPr>
        <w:t>/donor or donor’s family re anatomy</w:t>
      </w:r>
      <w:r w:rsidR="007249BC" w:rsidRPr="00A1497B">
        <w:rPr>
          <w:rFonts w:cs="Arial"/>
        </w:rPr>
        <w:t>)</w:t>
      </w:r>
      <w:r w:rsidR="004E5FBB">
        <w:rPr>
          <w:rFonts w:cs="Arial"/>
        </w:rPr>
        <w:t xml:space="preserve"> which relates to the conduct of the research</w:t>
      </w:r>
      <w:r w:rsidR="00FA46D7" w:rsidRPr="004E5FBB">
        <w:rPr>
          <w:rFonts w:cs="Arial"/>
        </w:rPr>
        <w:t>;</w:t>
      </w:r>
    </w:p>
    <w:p w:rsidR="00023897" w:rsidRPr="004E5FBB" w:rsidRDefault="004E5FBB" w:rsidP="00023897">
      <w:pPr>
        <w:numPr>
          <w:ilvl w:val="0"/>
          <w:numId w:val="5"/>
        </w:numPr>
        <w:rPr>
          <w:rFonts w:cs="Arial"/>
        </w:rPr>
      </w:pPr>
      <w:r>
        <w:rPr>
          <w:rFonts w:cs="Arial"/>
        </w:rPr>
        <w:t>Substantial d</w:t>
      </w:r>
      <w:r w:rsidR="007249BC" w:rsidRPr="004E5FBB">
        <w:rPr>
          <w:rFonts w:cs="Arial"/>
        </w:rPr>
        <w:t xml:space="preserve">eviation from </w:t>
      </w:r>
      <w:r>
        <w:rPr>
          <w:rFonts w:cs="Arial"/>
        </w:rPr>
        <w:t xml:space="preserve">the ethically approved </w:t>
      </w:r>
      <w:r w:rsidR="006928B1" w:rsidRPr="004E5FBB">
        <w:rPr>
          <w:rFonts w:cs="Arial"/>
        </w:rPr>
        <w:t xml:space="preserve">study </w:t>
      </w:r>
      <w:r w:rsidR="00023897" w:rsidRPr="004E5FBB">
        <w:rPr>
          <w:rFonts w:cs="Arial"/>
        </w:rPr>
        <w:t>protocol;</w:t>
      </w:r>
    </w:p>
    <w:p w:rsidR="00023897" w:rsidRPr="004E5FBB" w:rsidRDefault="007B3F0A" w:rsidP="00023897">
      <w:pPr>
        <w:numPr>
          <w:ilvl w:val="0"/>
          <w:numId w:val="5"/>
        </w:numPr>
        <w:rPr>
          <w:rFonts w:cs="Arial"/>
        </w:rPr>
      </w:pPr>
      <w:r w:rsidRPr="004E5FBB">
        <w:rPr>
          <w:rFonts w:cs="Arial"/>
        </w:rPr>
        <w:t xml:space="preserve">An </w:t>
      </w:r>
      <w:r w:rsidR="0062562D">
        <w:rPr>
          <w:rFonts w:cs="Arial"/>
        </w:rPr>
        <w:t xml:space="preserve">adverse </w:t>
      </w:r>
      <w:r w:rsidRPr="004E5FBB">
        <w:rPr>
          <w:rFonts w:cs="Arial"/>
        </w:rPr>
        <w:t>event</w:t>
      </w:r>
      <w:r w:rsidR="0062562D">
        <w:rPr>
          <w:rFonts w:cs="Arial"/>
        </w:rPr>
        <w:t>: an event</w:t>
      </w:r>
      <w:r w:rsidRPr="004E5FBB">
        <w:rPr>
          <w:rFonts w:cs="Arial"/>
        </w:rPr>
        <w:t>/happening that has c</w:t>
      </w:r>
      <w:r w:rsidR="00023897" w:rsidRPr="004E5FBB">
        <w:rPr>
          <w:rFonts w:cs="Arial"/>
        </w:rPr>
        <w:t xml:space="preserve">aused </w:t>
      </w:r>
      <w:r w:rsidR="004E5FBB" w:rsidRPr="001A6B24">
        <w:rPr>
          <w:rFonts w:cs="Arial"/>
        </w:rPr>
        <w:t>unanticipated</w:t>
      </w:r>
      <w:r w:rsidR="004E5FBB">
        <w:rPr>
          <w:rFonts w:cs="Arial"/>
        </w:rPr>
        <w:t xml:space="preserve"> </w:t>
      </w:r>
      <w:r w:rsidR="00023897" w:rsidRPr="004E5FBB">
        <w:rPr>
          <w:rFonts w:cs="Arial"/>
        </w:rPr>
        <w:t>harm/upset/injury to any individual or the environment</w:t>
      </w:r>
      <w:r w:rsidR="004E5FBB">
        <w:rPr>
          <w:rFonts w:cs="Arial"/>
        </w:rPr>
        <w:t xml:space="preserve"> as a result of the research</w:t>
      </w:r>
      <w:r w:rsidR="00023897" w:rsidRPr="004E5FBB">
        <w:rPr>
          <w:rFonts w:cs="Arial"/>
        </w:rPr>
        <w:t xml:space="preserve">; </w:t>
      </w:r>
    </w:p>
    <w:p w:rsidR="00023897" w:rsidRPr="00A1497B" w:rsidRDefault="007249BC" w:rsidP="009F5B93">
      <w:pPr>
        <w:numPr>
          <w:ilvl w:val="0"/>
          <w:numId w:val="5"/>
        </w:numPr>
        <w:rPr>
          <w:rFonts w:cs="Arial"/>
        </w:rPr>
      </w:pPr>
      <w:r w:rsidRPr="004452A6">
        <w:rPr>
          <w:rFonts w:cs="Arial"/>
        </w:rPr>
        <w:t>Breach of the</w:t>
      </w:r>
      <w:r w:rsidR="00023897" w:rsidRPr="00A1497B">
        <w:rPr>
          <w:rFonts w:cs="Arial"/>
        </w:rPr>
        <w:t xml:space="preserve"> principles of good practice</w:t>
      </w:r>
      <w:r w:rsidR="006928B1" w:rsidRPr="00A1497B">
        <w:rPr>
          <w:rFonts w:cs="Arial"/>
        </w:rPr>
        <w:t xml:space="preserve">, </w:t>
      </w:r>
      <w:r w:rsidR="009F5B93" w:rsidRPr="00A1497B">
        <w:rPr>
          <w:rFonts w:cs="Arial"/>
        </w:rPr>
        <w:t>including</w:t>
      </w:r>
      <w:r w:rsidR="003B4DDB">
        <w:rPr>
          <w:rFonts w:cs="Arial"/>
        </w:rPr>
        <w:t>, but not limited to,</w:t>
      </w:r>
      <w:r w:rsidR="006928B1" w:rsidRPr="00A1497B">
        <w:rPr>
          <w:rFonts w:cs="Arial"/>
        </w:rPr>
        <w:t xml:space="preserve"> </w:t>
      </w:r>
      <w:r w:rsidR="009F5B93" w:rsidRPr="00A1497B">
        <w:rPr>
          <w:rFonts w:cs="Arial"/>
        </w:rPr>
        <w:t>good r</w:t>
      </w:r>
      <w:r w:rsidR="006928B1" w:rsidRPr="00A1497B">
        <w:rPr>
          <w:rFonts w:cs="Arial"/>
        </w:rPr>
        <w:t xml:space="preserve">esearch </w:t>
      </w:r>
      <w:r w:rsidR="009F5B93" w:rsidRPr="00A1497B">
        <w:rPr>
          <w:rFonts w:cs="Arial"/>
        </w:rPr>
        <w:t>p</w:t>
      </w:r>
      <w:r w:rsidR="006928B1" w:rsidRPr="00A1497B">
        <w:rPr>
          <w:rFonts w:cs="Arial"/>
        </w:rPr>
        <w:t xml:space="preserve">ractice, </w:t>
      </w:r>
      <w:r w:rsidR="009F5B93" w:rsidRPr="00A1497B">
        <w:rPr>
          <w:rFonts w:cs="Arial"/>
        </w:rPr>
        <w:t>g</w:t>
      </w:r>
      <w:r w:rsidR="006928B1" w:rsidRPr="00A1497B">
        <w:rPr>
          <w:rFonts w:cs="Arial"/>
        </w:rPr>
        <w:t xml:space="preserve">ood </w:t>
      </w:r>
      <w:r w:rsidR="009F5B93" w:rsidRPr="00A1497B">
        <w:rPr>
          <w:rFonts w:cs="Arial"/>
        </w:rPr>
        <w:t>m</w:t>
      </w:r>
      <w:r w:rsidR="006928B1" w:rsidRPr="00A1497B">
        <w:rPr>
          <w:rFonts w:cs="Arial"/>
        </w:rPr>
        <w:t xml:space="preserve">anufacturing </w:t>
      </w:r>
      <w:r w:rsidR="009F5B93" w:rsidRPr="00A1497B">
        <w:rPr>
          <w:rFonts w:cs="Arial"/>
        </w:rPr>
        <w:t>p</w:t>
      </w:r>
      <w:r w:rsidR="006928B1" w:rsidRPr="00A1497B">
        <w:rPr>
          <w:rFonts w:cs="Arial"/>
        </w:rPr>
        <w:t xml:space="preserve">ractice, </w:t>
      </w:r>
      <w:r w:rsidR="009F5B93" w:rsidRPr="00A1497B">
        <w:rPr>
          <w:rFonts w:cs="Arial"/>
        </w:rPr>
        <w:t>g</w:t>
      </w:r>
      <w:r w:rsidR="006928B1" w:rsidRPr="00A1497B">
        <w:rPr>
          <w:rFonts w:cs="Arial"/>
        </w:rPr>
        <w:t xml:space="preserve">ood </w:t>
      </w:r>
      <w:r w:rsidR="009F5B93" w:rsidRPr="00A1497B">
        <w:rPr>
          <w:rFonts w:cs="Arial"/>
        </w:rPr>
        <w:t>l</w:t>
      </w:r>
      <w:r w:rsidR="006928B1" w:rsidRPr="00A1497B">
        <w:rPr>
          <w:rFonts w:cs="Arial"/>
        </w:rPr>
        <w:t xml:space="preserve">aboratory </w:t>
      </w:r>
      <w:r w:rsidR="009F5B93" w:rsidRPr="00A1497B">
        <w:rPr>
          <w:rFonts w:cs="Arial"/>
        </w:rPr>
        <w:t>p</w:t>
      </w:r>
      <w:r w:rsidR="006928B1" w:rsidRPr="00A1497B">
        <w:rPr>
          <w:rFonts w:cs="Arial"/>
        </w:rPr>
        <w:t xml:space="preserve">ractice and </w:t>
      </w:r>
      <w:r w:rsidR="009F5B93" w:rsidRPr="00A1497B">
        <w:rPr>
          <w:rFonts w:cs="Arial"/>
        </w:rPr>
        <w:t>g</w:t>
      </w:r>
      <w:r w:rsidR="006928B1" w:rsidRPr="00A1497B">
        <w:rPr>
          <w:rFonts w:cs="Arial"/>
        </w:rPr>
        <w:t xml:space="preserve">ood </w:t>
      </w:r>
      <w:r w:rsidR="009F5B93" w:rsidRPr="00A1497B">
        <w:rPr>
          <w:rFonts w:cs="Arial"/>
        </w:rPr>
        <w:t>c</w:t>
      </w:r>
      <w:r w:rsidR="006928B1" w:rsidRPr="00A1497B">
        <w:rPr>
          <w:rFonts w:cs="Arial"/>
        </w:rPr>
        <w:t xml:space="preserve">linical </w:t>
      </w:r>
      <w:r w:rsidR="009F5B93" w:rsidRPr="00A1497B">
        <w:rPr>
          <w:rFonts w:cs="Arial"/>
        </w:rPr>
        <w:t>p</w:t>
      </w:r>
      <w:r w:rsidR="006928B1" w:rsidRPr="00A1497B">
        <w:rPr>
          <w:rFonts w:cs="Arial"/>
        </w:rPr>
        <w:t>ractice</w:t>
      </w:r>
      <w:r w:rsidR="00023897" w:rsidRPr="00A1497B">
        <w:rPr>
          <w:rFonts w:cs="Arial"/>
        </w:rPr>
        <w:t xml:space="preserve">; </w:t>
      </w:r>
    </w:p>
    <w:p w:rsidR="00023897" w:rsidRPr="00A1497B" w:rsidRDefault="007249BC" w:rsidP="00023897">
      <w:pPr>
        <w:numPr>
          <w:ilvl w:val="0"/>
          <w:numId w:val="5"/>
        </w:numPr>
        <w:rPr>
          <w:rFonts w:cs="Arial"/>
        </w:rPr>
      </w:pPr>
      <w:r w:rsidRPr="00A1497B">
        <w:rPr>
          <w:rFonts w:cs="Arial"/>
        </w:rPr>
        <w:t>Breach of</w:t>
      </w:r>
      <w:r w:rsidR="00023897" w:rsidRPr="00A1497B">
        <w:rPr>
          <w:rFonts w:cs="Arial"/>
        </w:rPr>
        <w:t xml:space="preserve"> the </w:t>
      </w:r>
      <w:r w:rsidR="003B6C31">
        <w:rPr>
          <w:rFonts w:cs="Arial"/>
        </w:rPr>
        <w:t>UK Policy Framework for Health and Social Care Research</w:t>
      </w:r>
      <w:r w:rsidR="00FA46D7" w:rsidRPr="00A1497B">
        <w:rPr>
          <w:rFonts w:cs="Arial"/>
        </w:rPr>
        <w:t>;</w:t>
      </w:r>
    </w:p>
    <w:p w:rsidR="00023897" w:rsidRPr="00A1497B" w:rsidRDefault="007249BC" w:rsidP="00023897">
      <w:pPr>
        <w:numPr>
          <w:ilvl w:val="0"/>
          <w:numId w:val="5"/>
        </w:numPr>
        <w:rPr>
          <w:rFonts w:cs="Arial"/>
        </w:rPr>
      </w:pPr>
      <w:r w:rsidRPr="00A1497B">
        <w:rPr>
          <w:rFonts w:cs="Arial"/>
        </w:rPr>
        <w:t>Breach of</w:t>
      </w:r>
      <w:r w:rsidR="00023897" w:rsidRPr="00A1497B">
        <w:rPr>
          <w:rFonts w:cs="Arial"/>
        </w:rPr>
        <w:t xml:space="preserve"> any University policies including the </w:t>
      </w:r>
      <w:hyperlink r:id="rId13" w:history="1">
        <w:r w:rsidR="00023897" w:rsidRPr="0046507C">
          <w:rPr>
            <w:rStyle w:val="Hyperlink"/>
            <w:rFonts w:cs="Arial"/>
          </w:rPr>
          <w:t>Code of Good Research Conduct;</w:t>
        </w:r>
      </w:hyperlink>
    </w:p>
    <w:p w:rsidR="00023897" w:rsidRPr="00A1497B" w:rsidRDefault="007249BC" w:rsidP="00023897">
      <w:pPr>
        <w:numPr>
          <w:ilvl w:val="0"/>
          <w:numId w:val="5"/>
        </w:numPr>
        <w:rPr>
          <w:rFonts w:cs="Arial"/>
        </w:rPr>
      </w:pPr>
      <w:r w:rsidRPr="00A1497B">
        <w:rPr>
          <w:rFonts w:cs="Arial"/>
        </w:rPr>
        <w:t>Breach of</w:t>
      </w:r>
      <w:r w:rsidR="00FA46D7" w:rsidRPr="00A1497B">
        <w:rPr>
          <w:rFonts w:cs="Arial"/>
        </w:rPr>
        <w:t xml:space="preserve"> </w:t>
      </w:r>
      <w:r w:rsidR="0019142A">
        <w:rPr>
          <w:rFonts w:cs="Arial"/>
        </w:rPr>
        <w:t>any legislation that governs the research.</w:t>
      </w:r>
    </w:p>
    <w:p w:rsidR="007249BC" w:rsidRPr="00A1497B" w:rsidRDefault="007249BC" w:rsidP="00023897">
      <w:pPr>
        <w:numPr>
          <w:ilvl w:val="0"/>
          <w:numId w:val="5"/>
        </w:numPr>
        <w:rPr>
          <w:rFonts w:cs="Arial"/>
        </w:rPr>
      </w:pPr>
      <w:r w:rsidRPr="00A1497B">
        <w:rPr>
          <w:rFonts w:cs="Arial"/>
        </w:rPr>
        <w:t>Breach of ethics o</w:t>
      </w:r>
      <w:r w:rsidR="007B3F0A" w:rsidRPr="00A1497B">
        <w:rPr>
          <w:rFonts w:cs="Arial"/>
        </w:rPr>
        <w:t>r</w:t>
      </w:r>
      <w:r w:rsidRPr="00A1497B">
        <w:rPr>
          <w:rFonts w:cs="Arial"/>
        </w:rPr>
        <w:t xml:space="preserve"> </w:t>
      </w:r>
      <w:r w:rsidR="003B6C31">
        <w:rPr>
          <w:rFonts w:cs="Arial"/>
        </w:rPr>
        <w:t>HRA and HCRW/R&amp;D</w:t>
      </w:r>
      <w:r w:rsidRPr="00A1497B">
        <w:rPr>
          <w:rFonts w:cs="Arial"/>
        </w:rPr>
        <w:t xml:space="preserve"> Approval</w:t>
      </w:r>
      <w:r w:rsidR="00FA46D7" w:rsidRPr="00A1497B">
        <w:rPr>
          <w:rFonts w:cs="Arial"/>
        </w:rPr>
        <w:t>;</w:t>
      </w:r>
    </w:p>
    <w:p w:rsidR="007249BC" w:rsidRPr="00A1497B" w:rsidRDefault="007249BC" w:rsidP="00023897">
      <w:pPr>
        <w:numPr>
          <w:ilvl w:val="0"/>
          <w:numId w:val="5"/>
        </w:numPr>
        <w:rPr>
          <w:rFonts w:cs="Arial"/>
        </w:rPr>
      </w:pPr>
      <w:r w:rsidRPr="00A1497B">
        <w:rPr>
          <w:rFonts w:cs="Arial"/>
        </w:rPr>
        <w:t>Failure to obtain the necessary approvals for the research</w:t>
      </w:r>
      <w:r w:rsidR="00FA46D7" w:rsidRPr="00A1497B">
        <w:rPr>
          <w:rFonts w:cs="Arial"/>
        </w:rPr>
        <w:t>;</w:t>
      </w:r>
    </w:p>
    <w:p w:rsidR="007B3F0A" w:rsidRPr="00A1497B" w:rsidRDefault="007B3F0A" w:rsidP="00023897">
      <w:pPr>
        <w:numPr>
          <w:ilvl w:val="0"/>
          <w:numId w:val="5"/>
        </w:numPr>
        <w:rPr>
          <w:rFonts w:cs="Arial"/>
        </w:rPr>
      </w:pPr>
      <w:r w:rsidRPr="00A1497B">
        <w:rPr>
          <w:rFonts w:cs="Arial"/>
        </w:rPr>
        <w:t>Failure to adhere to professional standards of conduct</w:t>
      </w:r>
      <w:r w:rsidR="00FA46D7" w:rsidRPr="00A1497B">
        <w:rPr>
          <w:rFonts w:cs="Arial"/>
        </w:rPr>
        <w:t>;</w:t>
      </w:r>
    </w:p>
    <w:p w:rsidR="007B3F0A" w:rsidRPr="00A1497B" w:rsidRDefault="007B3F0A" w:rsidP="00023897">
      <w:pPr>
        <w:numPr>
          <w:ilvl w:val="0"/>
          <w:numId w:val="5"/>
        </w:numPr>
        <w:rPr>
          <w:rFonts w:cs="Arial"/>
        </w:rPr>
      </w:pPr>
      <w:r w:rsidRPr="00A1497B">
        <w:rPr>
          <w:rFonts w:cs="Arial"/>
        </w:rPr>
        <w:t xml:space="preserve">Failure to comply with policies and SOPs that </w:t>
      </w:r>
      <w:r w:rsidR="00FA46D7" w:rsidRPr="00A1497B">
        <w:rPr>
          <w:rFonts w:cs="Arial"/>
        </w:rPr>
        <w:t>govern the research in question;</w:t>
      </w:r>
    </w:p>
    <w:p w:rsidR="007B3F0A" w:rsidRPr="00A1497B" w:rsidRDefault="007B3F0A" w:rsidP="007B3F0A">
      <w:pPr>
        <w:rPr>
          <w:rFonts w:cs="Arial"/>
        </w:rPr>
      </w:pPr>
    </w:p>
    <w:p w:rsidR="003B4A8D" w:rsidRPr="00A1497B" w:rsidRDefault="00DE2988">
      <w:pPr>
        <w:rPr>
          <w:rFonts w:cs="Arial"/>
          <w:b/>
        </w:rPr>
      </w:pPr>
      <w:r w:rsidRPr="00A1497B">
        <w:rPr>
          <w:rFonts w:cs="Arial"/>
          <w:b/>
        </w:rPr>
        <w:t>2</w:t>
      </w:r>
      <w:r w:rsidR="00F6202B" w:rsidRPr="00A1497B">
        <w:rPr>
          <w:rFonts w:cs="Arial"/>
          <w:b/>
        </w:rPr>
        <w:t>.</w:t>
      </w:r>
      <w:r w:rsidRPr="00A1497B">
        <w:rPr>
          <w:rFonts w:cs="Arial"/>
          <w:b/>
        </w:rPr>
        <w:t>0</w:t>
      </w:r>
      <w:r w:rsidR="00F6202B" w:rsidRPr="00A1497B">
        <w:rPr>
          <w:rFonts w:cs="Arial"/>
          <w:b/>
        </w:rPr>
        <w:tab/>
        <w:t xml:space="preserve">The </w:t>
      </w:r>
      <w:r w:rsidR="003B4A8D" w:rsidRPr="00A1497B">
        <w:rPr>
          <w:rFonts w:cs="Arial"/>
          <w:b/>
        </w:rPr>
        <w:t>Purpose</w:t>
      </w:r>
      <w:r w:rsidR="00F6202B" w:rsidRPr="00A1497B">
        <w:rPr>
          <w:rFonts w:cs="Arial"/>
          <w:b/>
        </w:rPr>
        <w:t xml:space="preserve"> of the SOP</w:t>
      </w:r>
    </w:p>
    <w:p w:rsidR="003B4A8D" w:rsidRPr="00A1497B" w:rsidRDefault="003B4A8D">
      <w:pPr>
        <w:rPr>
          <w:rFonts w:cs="Arial"/>
        </w:rPr>
      </w:pPr>
    </w:p>
    <w:p w:rsidR="00023897" w:rsidRDefault="00A13E6B" w:rsidP="0024668C">
      <w:pPr>
        <w:ind w:left="720" w:hanging="720"/>
        <w:rPr>
          <w:rFonts w:cs="Arial"/>
        </w:rPr>
      </w:pPr>
      <w:r w:rsidRPr="00A1497B">
        <w:rPr>
          <w:rFonts w:cs="Arial"/>
        </w:rPr>
        <w:t>2.1</w:t>
      </w:r>
      <w:r w:rsidRPr="00A1497B">
        <w:rPr>
          <w:rFonts w:cs="Arial"/>
        </w:rPr>
        <w:tab/>
      </w:r>
      <w:r w:rsidR="0019142A">
        <w:rPr>
          <w:rFonts w:cs="Arial"/>
        </w:rPr>
        <w:t>In some circumstances t</w:t>
      </w:r>
      <w:r w:rsidR="00023897" w:rsidRPr="00A1497B">
        <w:rPr>
          <w:rFonts w:cs="Arial"/>
        </w:rPr>
        <w:t xml:space="preserve">he University has procedures for responding to specific incidents </w:t>
      </w:r>
      <w:r w:rsidR="0024668C" w:rsidRPr="00A1497B">
        <w:rPr>
          <w:rFonts w:cs="Arial"/>
        </w:rPr>
        <w:t xml:space="preserve">concerning </w:t>
      </w:r>
      <w:r w:rsidR="0019142A">
        <w:rPr>
          <w:rFonts w:cs="Arial"/>
        </w:rPr>
        <w:t>research</w:t>
      </w:r>
      <w:r w:rsidR="0024668C" w:rsidRPr="00A1497B">
        <w:rPr>
          <w:rFonts w:cs="Arial"/>
        </w:rPr>
        <w:t xml:space="preserve"> </w:t>
      </w:r>
      <w:r w:rsidR="00023897" w:rsidRPr="00A1497B">
        <w:rPr>
          <w:rFonts w:cs="Arial"/>
        </w:rPr>
        <w:t>such as serious adverse events</w:t>
      </w:r>
      <w:r w:rsidR="003B4DDB">
        <w:rPr>
          <w:rFonts w:cs="Arial"/>
        </w:rPr>
        <w:t xml:space="preserve"> involving clinical trials</w:t>
      </w:r>
      <w:r w:rsidR="00023897" w:rsidRPr="00A1497B">
        <w:rPr>
          <w:rFonts w:cs="Arial"/>
        </w:rPr>
        <w:t xml:space="preserve">, data breaches and research misconduct.  </w:t>
      </w:r>
      <w:r w:rsidR="00023897" w:rsidRPr="004E5FBB">
        <w:rPr>
          <w:rFonts w:cs="Arial"/>
        </w:rPr>
        <w:t xml:space="preserve">This SOP is designed to </w:t>
      </w:r>
      <w:r w:rsidR="00A1497B">
        <w:rPr>
          <w:rFonts w:cs="Arial"/>
        </w:rPr>
        <w:t>provide a mechanism for handling</w:t>
      </w:r>
      <w:r w:rsidR="004E5FBB">
        <w:rPr>
          <w:rFonts w:cs="Arial"/>
        </w:rPr>
        <w:t xml:space="preserve"> and investigating</w:t>
      </w:r>
      <w:r w:rsidR="00A1497B">
        <w:rPr>
          <w:rFonts w:cs="Arial"/>
        </w:rPr>
        <w:t xml:space="preserve"> inci</w:t>
      </w:r>
      <w:r w:rsidR="004E5FBB">
        <w:rPr>
          <w:rFonts w:cs="Arial"/>
        </w:rPr>
        <w:t>dent</w:t>
      </w:r>
      <w:r w:rsidR="000356F9">
        <w:rPr>
          <w:rFonts w:cs="Arial"/>
        </w:rPr>
        <w:t xml:space="preserve">s that do not already have </w:t>
      </w:r>
      <w:r w:rsidR="004E5FBB">
        <w:rPr>
          <w:rFonts w:cs="Arial"/>
        </w:rPr>
        <w:t>a</w:t>
      </w:r>
      <w:r w:rsidR="00A1497B">
        <w:rPr>
          <w:rFonts w:cs="Arial"/>
        </w:rPr>
        <w:t xml:space="preserve"> </w:t>
      </w:r>
      <w:r w:rsidR="001B3959">
        <w:rPr>
          <w:rFonts w:cs="Arial"/>
        </w:rPr>
        <w:t>University policy or local SOP</w:t>
      </w:r>
      <w:r w:rsidR="00A1497B">
        <w:rPr>
          <w:rFonts w:cs="Arial"/>
        </w:rPr>
        <w:t xml:space="preserve"> </w:t>
      </w:r>
      <w:r w:rsidR="004E5FBB">
        <w:rPr>
          <w:rFonts w:cs="Arial"/>
        </w:rPr>
        <w:t xml:space="preserve">to follow </w:t>
      </w:r>
      <w:r w:rsidR="00A1497B">
        <w:rPr>
          <w:rFonts w:cs="Arial"/>
        </w:rPr>
        <w:t xml:space="preserve">and to </w:t>
      </w:r>
      <w:r w:rsidR="00023897" w:rsidRPr="00A1497B">
        <w:rPr>
          <w:rFonts w:cs="Arial"/>
        </w:rPr>
        <w:t>clarify how and to whom incidents should be reported.</w:t>
      </w:r>
    </w:p>
    <w:p w:rsidR="000356F9" w:rsidRDefault="000356F9" w:rsidP="0024668C">
      <w:pPr>
        <w:ind w:left="720" w:hanging="720"/>
        <w:rPr>
          <w:rFonts w:cs="Arial"/>
        </w:rPr>
      </w:pPr>
    </w:p>
    <w:p w:rsidR="000356F9" w:rsidRPr="00A1497B" w:rsidRDefault="00963159" w:rsidP="0024668C">
      <w:pPr>
        <w:ind w:left="720" w:hanging="720"/>
        <w:rPr>
          <w:rFonts w:cs="Arial"/>
        </w:rPr>
      </w:pPr>
      <w:r>
        <w:rPr>
          <w:rFonts w:cs="Arial"/>
        </w:rPr>
        <w:t>2.2</w:t>
      </w:r>
      <w:r w:rsidR="00217234">
        <w:rPr>
          <w:rFonts w:cs="Arial"/>
        </w:rPr>
        <w:tab/>
      </w:r>
      <w:r w:rsidR="000356F9">
        <w:rPr>
          <w:rFonts w:cs="Arial"/>
        </w:rPr>
        <w:t>T</w:t>
      </w:r>
      <w:r w:rsidR="00234A1A">
        <w:rPr>
          <w:rFonts w:cs="Arial"/>
        </w:rPr>
        <w:t>h</w:t>
      </w:r>
      <w:r w:rsidR="000356F9">
        <w:rPr>
          <w:rFonts w:cs="Arial"/>
        </w:rPr>
        <w:t xml:space="preserve">is SOP </w:t>
      </w:r>
      <w:r>
        <w:rPr>
          <w:rFonts w:cs="Arial"/>
        </w:rPr>
        <w:t>should</w:t>
      </w:r>
      <w:r w:rsidR="00674DA2">
        <w:rPr>
          <w:rFonts w:cs="Arial"/>
        </w:rPr>
        <w:t xml:space="preserve"> assist </w:t>
      </w:r>
      <w:r>
        <w:rPr>
          <w:rFonts w:cs="Arial"/>
        </w:rPr>
        <w:t>a</w:t>
      </w:r>
      <w:r w:rsidR="00674DA2">
        <w:rPr>
          <w:rFonts w:cs="Arial"/>
        </w:rPr>
        <w:t xml:space="preserve"> PI or researcher with</w:t>
      </w:r>
      <w:r w:rsidR="000356F9">
        <w:rPr>
          <w:rFonts w:cs="Arial"/>
        </w:rPr>
        <w:t xml:space="preserve"> </w:t>
      </w:r>
      <w:r w:rsidR="00674DA2">
        <w:rPr>
          <w:rFonts w:cs="Arial"/>
        </w:rPr>
        <w:t>handling</w:t>
      </w:r>
      <w:r w:rsidR="000356F9">
        <w:rPr>
          <w:rFonts w:cs="Arial"/>
        </w:rPr>
        <w:t xml:space="preserve"> </w:t>
      </w:r>
      <w:r w:rsidR="00674DA2">
        <w:rPr>
          <w:rFonts w:cs="Arial"/>
        </w:rPr>
        <w:t>an incident by providing a process for reporting the incident as well as contact details of those who should be notified under specific circumstances</w:t>
      </w:r>
      <w:r w:rsidR="006663EC">
        <w:rPr>
          <w:rFonts w:cs="Arial"/>
        </w:rPr>
        <w:t xml:space="preserve"> and those who can provide help and advice</w:t>
      </w:r>
      <w:r w:rsidR="00674DA2">
        <w:rPr>
          <w:rFonts w:cs="Arial"/>
        </w:rPr>
        <w:t>. The purpose</w:t>
      </w:r>
      <w:r w:rsidR="000356F9">
        <w:rPr>
          <w:rFonts w:cs="Arial"/>
        </w:rPr>
        <w:t xml:space="preserve"> is also to provide a process for the investigation of more complex and serious incidents for those staff involved in research governance and ethics.</w:t>
      </w:r>
    </w:p>
    <w:p w:rsidR="00693CB2" w:rsidRPr="00A1497B" w:rsidRDefault="00693CB2" w:rsidP="00693CB2">
      <w:pPr>
        <w:rPr>
          <w:rFonts w:cs="Arial"/>
        </w:rPr>
      </w:pPr>
    </w:p>
    <w:p w:rsidR="00693CB2" w:rsidRPr="00B81BC0" w:rsidRDefault="00A13E6B" w:rsidP="00693CB2">
      <w:pPr>
        <w:rPr>
          <w:rFonts w:cs="Arial"/>
        </w:rPr>
      </w:pPr>
      <w:r w:rsidRPr="00B81BC0">
        <w:rPr>
          <w:rFonts w:cs="Arial"/>
          <w:b/>
          <w:bCs/>
        </w:rPr>
        <w:t>3</w:t>
      </w:r>
      <w:r w:rsidR="00693CB2" w:rsidRPr="00B81BC0">
        <w:rPr>
          <w:rFonts w:cs="Arial"/>
          <w:b/>
          <w:bCs/>
        </w:rPr>
        <w:t>.0</w:t>
      </w:r>
      <w:r w:rsidR="00693CB2" w:rsidRPr="00B81BC0">
        <w:rPr>
          <w:rFonts w:cs="Arial"/>
          <w:b/>
          <w:bCs/>
        </w:rPr>
        <w:tab/>
        <w:t>Roles and Responsibilities</w:t>
      </w:r>
    </w:p>
    <w:p w:rsidR="00693CB2" w:rsidRPr="005C0D3D" w:rsidRDefault="00693CB2" w:rsidP="00693CB2">
      <w:pPr>
        <w:rPr>
          <w:rFonts w:cs="Arial"/>
        </w:rPr>
      </w:pPr>
    </w:p>
    <w:p w:rsidR="00693CB2" w:rsidRPr="00A1497B" w:rsidRDefault="00A13E6B" w:rsidP="00A13E6B">
      <w:pPr>
        <w:ind w:left="720" w:hanging="720"/>
        <w:rPr>
          <w:rFonts w:cs="Arial"/>
        </w:rPr>
      </w:pPr>
      <w:r w:rsidRPr="004452A6">
        <w:rPr>
          <w:rFonts w:cs="Arial"/>
        </w:rPr>
        <w:t>3.1</w:t>
      </w:r>
      <w:r w:rsidRPr="004452A6">
        <w:rPr>
          <w:rFonts w:cs="Arial"/>
        </w:rPr>
        <w:tab/>
      </w:r>
      <w:r w:rsidR="00693CB2" w:rsidRPr="00A1497B">
        <w:rPr>
          <w:rFonts w:cs="Arial"/>
        </w:rPr>
        <w:t xml:space="preserve">The University of Manchester’s lead on matters relating to research integrity is the Associate Vice President for </w:t>
      </w:r>
      <w:r w:rsidR="0062128E" w:rsidRPr="00A1497B">
        <w:rPr>
          <w:rFonts w:cs="Arial"/>
        </w:rPr>
        <w:t xml:space="preserve">Compliance, Risk and </w:t>
      </w:r>
      <w:r w:rsidR="00693CB2" w:rsidRPr="00A1497B">
        <w:rPr>
          <w:rFonts w:cs="Arial"/>
        </w:rPr>
        <w:t xml:space="preserve">Research Integrity.  </w:t>
      </w:r>
    </w:p>
    <w:p w:rsidR="00693CB2" w:rsidRPr="00A1497B" w:rsidRDefault="00693CB2" w:rsidP="00693CB2">
      <w:pPr>
        <w:rPr>
          <w:rFonts w:cs="Arial"/>
        </w:rPr>
      </w:pPr>
    </w:p>
    <w:p w:rsidR="00125243" w:rsidRDefault="00A13E6B" w:rsidP="007C0949">
      <w:pPr>
        <w:ind w:left="720" w:hanging="720"/>
        <w:rPr>
          <w:rFonts w:cs="Arial"/>
        </w:rPr>
      </w:pPr>
      <w:r w:rsidRPr="00A1497B">
        <w:rPr>
          <w:rFonts w:cs="Arial"/>
        </w:rPr>
        <w:t>3.2</w:t>
      </w:r>
      <w:r w:rsidRPr="00A1497B">
        <w:rPr>
          <w:rFonts w:cs="Arial"/>
        </w:rPr>
        <w:tab/>
      </w:r>
      <w:r w:rsidR="00693CB2" w:rsidRPr="00A1497B">
        <w:rPr>
          <w:rFonts w:cs="Arial"/>
        </w:rPr>
        <w:t>The University’s operational lead on matters relating to research integrity is the</w:t>
      </w:r>
      <w:r w:rsidR="003B4DDB">
        <w:rPr>
          <w:rFonts w:cs="Arial"/>
        </w:rPr>
        <w:t xml:space="preserve"> Head of</w:t>
      </w:r>
      <w:r w:rsidR="00693CB2" w:rsidRPr="00A1497B">
        <w:rPr>
          <w:rFonts w:cs="Arial"/>
        </w:rPr>
        <w:t xml:space="preserve"> </w:t>
      </w:r>
      <w:r w:rsidR="00737E31" w:rsidRPr="00A1497B">
        <w:rPr>
          <w:rFonts w:cs="Arial"/>
        </w:rPr>
        <w:t>Research Governance</w:t>
      </w:r>
      <w:r w:rsidR="003B4DDB">
        <w:rPr>
          <w:rFonts w:cs="Arial"/>
        </w:rPr>
        <w:t>, Ethics</w:t>
      </w:r>
      <w:r w:rsidR="00737E31" w:rsidRPr="00A1497B">
        <w:rPr>
          <w:rFonts w:cs="Arial"/>
        </w:rPr>
        <w:t xml:space="preserve"> and Integrity</w:t>
      </w:r>
      <w:r w:rsidR="00693CB2" w:rsidRPr="00A1497B">
        <w:rPr>
          <w:rFonts w:cs="Arial"/>
        </w:rPr>
        <w:t xml:space="preserve">.  S/he is responsible for </w:t>
      </w:r>
      <w:r w:rsidR="007B3F0A" w:rsidRPr="00A1497B">
        <w:rPr>
          <w:rFonts w:cs="Arial"/>
        </w:rPr>
        <w:t xml:space="preserve">overseeing the implementation of this SOP and for the </w:t>
      </w:r>
      <w:r w:rsidR="00693CB2" w:rsidRPr="00A1497B">
        <w:rPr>
          <w:rFonts w:cs="Arial"/>
        </w:rPr>
        <w:t xml:space="preserve">co-ordination of all cases handled through the </w:t>
      </w:r>
      <w:r w:rsidR="007B3F0A" w:rsidRPr="00A1497B">
        <w:rPr>
          <w:rFonts w:cs="Arial"/>
        </w:rPr>
        <w:t xml:space="preserve">University’s </w:t>
      </w:r>
      <w:hyperlink r:id="rId14" w:history="1">
        <w:r w:rsidR="00693CB2" w:rsidRPr="0046507C">
          <w:rPr>
            <w:rStyle w:val="Hyperlink"/>
            <w:rFonts w:cs="Arial"/>
          </w:rPr>
          <w:t xml:space="preserve">Code of Practice for </w:t>
        </w:r>
        <w:r w:rsidR="0062128E" w:rsidRPr="0046507C">
          <w:rPr>
            <w:rStyle w:val="Hyperlink"/>
            <w:rFonts w:cs="Arial"/>
          </w:rPr>
          <w:t>Investigating Concerns about the Conduct of Research</w:t>
        </w:r>
        <w:r w:rsidR="00693CB2" w:rsidRPr="0046507C">
          <w:rPr>
            <w:rStyle w:val="Hyperlink"/>
            <w:rFonts w:cs="Arial"/>
          </w:rPr>
          <w:t>.</w:t>
        </w:r>
      </w:hyperlink>
      <w:r w:rsidR="00693CB2" w:rsidRPr="00A1497B">
        <w:rPr>
          <w:rFonts w:cs="Arial"/>
        </w:rPr>
        <w:t xml:space="preserve">  </w:t>
      </w:r>
    </w:p>
    <w:p w:rsidR="00CC3685" w:rsidRDefault="00CC3685" w:rsidP="00A13E6B">
      <w:pPr>
        <w:ind w:left="720" w:hanging="720"/>
        <w:rPr>
          <w:rFonts w:cs="Arial"/>
        </w:rPr>
      </w:pPr>
    </w:p>
    <w:p w:rsidR="00CC3685" w:rsidRDefault="00CC3685" w:rsidP="00283A6D">
      <w:pPr>
        <w:ind w:left="720" w:hanging="720"/>
        <w:rPr>
          <w:rFonts w:cs="Arial"/>
        </w:rPr>
      </w:pPr>
      <w:r>
        <w:rPr>
          <w:rFonts w:cs="Arial"/>
        </w:rPr>
        <w:t>3.</w:t>
      </w:r>
      <w:r w:rsidR="007C0949">
        <w:rPr>
          <w:rFonts w:cs="Arial"/>
        </w:rPr>
        <w:t>3</w:t>
      </w:r>
      <w:r>
        <w:rPr>
          <w:rFonts w:cs="Arial"/>
        </w:rPr>
        <w:tab/>
        <w:t>The Princip</w:t>
      </w:r>
      <w:r w:rsidR="00283A6D">
        <w:rPr>
          <w:rFonts w:cs="Arial"/>
        </w:rPr>
        <w:t>al</w:t>
      </w:r>
      <w:r>
        <w:rPr>
          <w:rFonts w:cs="Arial"/>
        </w:rPr>
        <w:t xml:space="preserve"> Investigator, or in the case of students their supervisor, is responsible for ensuring that research related incidents are handled appropriately and reported to the appropriate individuals in accordance with any relevant University policies and procedures and this SOP.</w:t>
      </w:r>
      <w:r w:rsidR="00F244C1">
        <w:rPr>
          <w:rFonts w:cs="Arial"/>
        </w:rPr>
        <w:t xml:space="preserve">  They are also responsible for responding to requests from the Incident Manager and implementing any recommendations made following the investigation of an incident.</w:t>
      </w:r>
    </w:p>
    <w:p w:rsidR="00F244C1" w:rsidRDefault="00F244C1" w:rsidP="00283A6D">
      <w:pPr>
        <w:ind w:left="720" w:hanging="720"/>
        <w:rPr>
          <w:rFonts w:cs="Arial"/>
        </w:rPr>
      </w:pPr>
    </w:p>
    <w:p w:rsidR="00F244C1" w:rsidRDefault="00F244C1" w:rsidP="00283A6D">
      <w:pPr>
        <w:ind w:left="720" w:hanging="720"/>
        <w:rPr>
          <w:rFonts w:cs="Arial"/>
        </w:rPr>
      </w:pPr>
      <w:r>
        <w:rPr>
          <w:rFonts w:cs="Arial"/>
        </w:rPr>
        <w:t>3.</w:t>
      </w:r>
      <w:r w:rsidR="007C0949">
        <w:rPr>
          <w:rFonts w:cs="Arial"/>
        </w:rPr>
        <w:t>4</w:t>
      </w:r>
      <w:r>
        <w:rPr>
          <w:rFonts w:cs="Arial"/>
        </w:rPr>
        <w:t xml:space="preserve"> </w:t>
      </w:r>
      <w:r>
        <w:rPr>
          <w:rFonts w:cs="Arial"/>
        </w:rPr>
        <w:tab/>
        <w:t xml:space="preserve">The Incident Manager </w:t>
      </w:r>
      <w:r w:rsidR="00D046BA">
        <w:rPr>
          <w:rFonts w:cs="Arial"/>
        </w:rPr>
        <w:t>is the person who co-ordinates the investigation into an incident, finalises the Incident Report Form and ensures that incidents are appropriately reported, investigated, logged and follow up actions are implemented.</w:t>
      </w:r>
      <w:r w:rsidR="00367CA6">
        <w:rPr>
          <w:rFonts w:cs="Arial"/>
        </w:rPr>
        <w:t xml:space="preserve">  For incidents that relate to studies approved by or linked to the University Research Ethics Committees, the Research Ethics Officer will be the Incident Manager.  For </w:t>
      </w:r>
      <w:r w:rsidR="00367CA6">
        <w:rPr>
          <w:rFonts w:cs="Arial"/>
        </w:rPr>
        <w:lastRenderedPageBreak/>
        <w:t xml:space="preserve">incidents that relate to studies that are sponsored by the University of Manchester </w:t>
      </w:r>
      <w:r w:rsidR="00367CA6" w:rsidRPr="00A1497B">
        <w:rPr>
          <w:rFonts w:cs="Arial"/>
          <w:bCs/>
          <w:szCs w:val="22"/>
        </w:rPr>
        <w:t xml:space="preserve">as defined by the </w:t>
      </w:r>
      <w:r w:rsidR="00367CA6">
        <w:rPr>
          <w:rFonts w:cs="Arial"/>
          <w:bCs/>
          <w:szCs w:val="22"/>
        </w:rPr>
        <w:t xml:space="preserve">UK Policy Framework for Health and Social Care Research, the </w:t>
      </w:r>
      <w:r w:rsidR="00367CA6">
        <w:rPr>
          <w:rFonts w:cs="Arial"/>
        </w:rPr>
        <w:t xml:space="preserve">Research Practice Governance Manager will be the Incident Manager.  </w:t>
      </w:r>
    </w:p>
    <w:p w:rsidR="001B3959" w:rsidRDefault="001B3959" w:rsidP="00234A1A">
      <w:pPr>
        <w:rPr>
          <w:rFonts w:cs="Arial"/>
        </w:rPr>
      </w:pPr>
    </w:p>
    <w:p w:rsidR="00DE2988" w:rsidRPr="00B81BC0" w:rsidRDefault="001B3959" w:rsidP="000356F9">
      <w:pPr>
        <w:ind w:left="720" w:hanging="720"/>
        <w:rPr>
          <w:rFonts w:cs="Arial"/>
        </w:rPr>
      </w:pPr>
      <w:r>
        <w:rPr>
          <w:rFonts w:cs="Arial"/>
        </w:rPr>
        <w:tab/>
      </w:r>
    </w:p>
    <w:p w:rsidR="00F6202B" w:rsidRPr="004E5FBB" w:rsidRDefault="00A13E6B">
      <w:pPr>
        <w:rPr>
          <w:rFonts w:cs="Arial"/>
        </w:rPr>
      </w:pPr>
      <w:r w:rsidRPr="005C0D3D">
        <w:rPr>
          <w:rFonts w:cs="Arial"/>
          <w:b/>
          <w:bCs/>
        </w:rPr>
        <w:t>4</w:t>
      </w:r>
      <w:r w:rsidR="00416BA3" w:rsidRPr="005C0D3D">
        <w:rPr>
          <w:rFonts w:cs="Arial"/>
          <w:b/>
          <w:bCs/>
        </w:rPr>
        <w:t>.0</w:t>
      </w:r>
      <w:r w:rsidR="00416BA3" w:rsidRPr="005C0D3D">
        <w:rPr>
          <w:rFonts w:cs="Arial"/>
          <w:b/>
          <w:bCs/>
        </w:rPr>
        <w:tab/>
        <w:t>The Procedure</w:t>
      </w:r>
    </w:p>
    <w:p w:rsidR="00416BA3" w:rsidRPr="004452A6" w:rsidRDefault="00416BA3">
      <w:pPr>
        <w:rPr>
          <w:rFonts w:cs="Arial"/>
        </w:rPr>
      </w:pPr>
    </w:p>
    <w:p w:rsidR="00416BA3" w:rsidRPr="00A1497B" w:rsidRDefault="00A13E6B" w:rsidP="00720D7B">
      <w:pPr>
        <w:rPr>
          <w:rFonts w:cs="Arial"/>
          <w:b/>
        </w:rPr>
      </w:pPr>
      <w:r w:rsidRPr="00A1497B">
        <w:rPr>
          <w:rFonts w:cs="Arial"/>
          <w:b/>
        </w:rPr>
        <w:t>4</w:t>
      </w:r>
      <w:r w:rsidR="00416BA3" w:rsidRPr="00A1497B">
        <w:rPr>
          <w:rFonts w:cs="Arial"/>
          <w:b/>
        </w:rPr>
        <w:t>.1</w:t>
      </w:r>
      <w:r w:rsidR="00416BA3" w:rsidRPr="00A1497B">
        <w:rPr>
          <w:rFonts w:cs="Arial"/>
          <w:b/>
        </w:rPr>
        <w:tab/>
      </w:r>
      <w:r w:rsidR="00A1497B">
        <w:rPr>
          <w:rFonts w:cs="Arial"/>
          <w:b/>
        </w:rPr>
        <w:t>Recording</w:t>
      </w:r>
      <w:r w:rsidR="00720D7B" w:rsidRPr="00A1497B">
        <w:rPr>
          <w:rFonts w:cs="Arial"/>
          <w:b/>
        </w:rPr>
        <w:t xml:space="preserve"> details of an incident</w:t>
      </w:r>
    </w:p>
    <w:p w:rsidR="00416BA3" w:rsidRPr="00CC3685" w:rsidRDefault="00416BA3" w:rsidP="00416BA3">
      <w:pPr>
        <w:rPr>
          <w:rFonts w:cs="Arial"/>
        </w:rPr>
      </w:pPr>
    </w:p>
    <w:p w:rsidR="00720D7B" w:rsidRDefault="00A13E6B" w:rsidP="00CC3685">
      <w:pPr>
        <w:ind w:left="720" w:hanging="720"/>
        <w:rPr>
          <w:rFonts w:cs="Arial"/>
        </w:rPr>
      </w:pPr>
      <w:r w:rsidRPr="00CC3685">
        <w:rPr>
          <w:rFonts w:cs="Arial"/>
        </w:rPr>
        <w:t>4.1.1</w:t>
      </w:r>
      <w:r w:rsidRPr="00CC3685">
        <w:rPr>
          <w:rFonts w:cs="Arial"/>
        </w:rPr>
        <w:tab/>
      </w:r>
      <w:r w:rsidR="00A1497B">
        <w:rPr>
          <w:rFonts w:cs="Arial"/>
        </w:rPr>
        <w:t>If</w:t>
      </w:r>
      <w:r w:rsidR="00720D7B" w:rsidRPr="00A1497B">
        <w:rPr>
          <w:rFonts w:cs="Arial"/>
        </w:rPr>
        <w:t xml:space="preserve"> a research rel</w:t>
      </w:r>
      <w:r w:rsidR="009E0362" w:rsidRPr="00A1497B">
        <w:rPr>
          <w:rFonts w:cs="Arial"/>
        </w:rPr>
        <w:t>ated incident</w:t>
      </w:r>
      <w:r w:rsidR="00A1497B">
        <w:rPr>
          <w:rFonts w:cs="Arial"/>
        </w:rPr>
        <w:t xml:space="preserve"> occurs</w:t>
      </w:r>
      <w:r w:rsidR="009E0362" w:rsidRPr="00A1497B">
        <w:rPr>
          <w:rFonts w:cs="Arial"/>
        </w:rPr>
        <w:t>, as defined in 1.3</w:t>
      </w:r>
      <w:r w:rsidR="00720D7B" w:rsidRPr="00A1497B">
        <w:rPr>
          <w:rFonts w:cs="Arial"/>
        </w:rPr>
        <w:t xml:space="preserve"> above, </w:t>
      </w:r>
      <w:r w:rsidR="00A1497B">
        <w:rPr>
          <w:rFonts w:cs="Arial"/>
        </w:rPr>
        <w:t>th</w:t>
      </w:r>
      <w:r w:rsidR="00283A6D">
        <w:rPr>
          <w:rFonts w:cs="Arial"/>
        </w:rPr>
        <w:t>e Principal</w:t>
      </w:r>
      <w:r w:rsidR="00A1497B">
        <w:rPr>
          <w:rFonts w:cs="Arial"/>
        </w:rPr>
        <w:t xml:space="preserve"> Investigator, or their delegate, </w:t>
      </w:r>
      <w:r w:rsidR="00367CA6">
        <w:rPr>
          <w:rFonts w:cs="Arial"/>
        </w:rPr>
        <w:t xml:space="preserve">or the person who receives details of the incident initially, </w:t>
      </w:r>
      <w:r w:rsidR="00720D7B" w:rsidRPr="00A1497B">
        <w:rPr>
          <w:rFonts w:cs="Arial"/>
        </w:rPr>
        <w:t>should gather as much information as possible</w:t>
      </w:r>
      <w:r w:rsidR="002653C6" w:rsidRPr="00A1497B">
        <w:rPr>
          <w:rFonts w:cs="Arial"/>
        </w:rPr>
        <w:t xml:space="preserve"> </w:t>
      </w:r>
      <w:r w:rsidR="00A1497B">
        <w:rPr>
          <w:rFonts w:cs="Arial"/>
        </w:rPr>
        <w:t>about t</w:t>
      </w:r>
      <w:r w:rsidR="002653C6" w:rsidRPr="00A1497B">
        <w:rPr>
          <w:rFonts w:cs="Arial"/>
        </w:rPr>
        <w:t>he incident</w:t>
      </w:r>
      <w:r w:rsidR="00A1497B">
        <w:rPr>
          <w:rFonts w:cs="Arial"/>
        </w:rPr>
        <w:t xml:space="preserve"> </w:t>
      </w:r>
      <w:r w:rsidR="003B4DDB">
        <w:rPr>
          <w:rFonts w:cs="Arial"/>
        </w:rPr>
        <w:t>and complete the I</w:t>
      </w:r>
      <w:r w:rsidR="00720D7B" w:rsidRPr="00A1497B">
        <w:rPr>
          <w:rFonts w:cs="Arial"/>
        </w:rPr>
        <w:t xml:space="preserve">ncident </w:t>
      </w:r>
      <w:r w:rsidR="003B4DDB">
        <w:rPr>
          <w:rFonts w:cs="Arial"/>
        </w:rPr>
        <w:t>R</w:t>
      </w:r>
      <w:r w:rsidR="00720D7B" w:rsidRPr="00A1497B">
        <w:rPr>
          <w:rFonts w:cs="Arial"/>
        </w:rPr>
        <w:t>esponse</w:t>
      </w:r>
      <w:r w:rsidR="003B4DDB">
        <w:rPr>
          <w:rFonts w:cs="Arial"/>
        </w:rPr>
        <w:t xml:space="preserve"> F</w:t>
      </w:r>
      <w:r w:rsidR="00720D7B" w:rsidRPr="00A1497B">
        <w:rPr>
          <w:rFonts w:cs="Arial"/>
        </w:rPr>
        <w:t xml:space="preserve">orm in Appendix </w:t>
      </w:r>
      <w:r w:rsidR="002653C6" w:rsidRPr="00A1497B">
        <w:rPr>
          <w:rFonts w:cs="Arial"/>
        </w:rPr>
        <w:t>1</w:t>
      </w:r>
      <w:r w:rsidR="00CC3685">
        <w:rPr>
          <w:rFonts w:cs="Arial"/>
        </w:rPr>
        <w:t>.</w:t>
      </w:r>
      <w:r w:rsidR="00720D7B" w:rsidRPr="00A1497B">
        <w:rPr>
          <w:rFonts w:cs="Arial"/>
        </w:rPr>
        <w:t xml:space="preserve"> </w:t>
      </w:r>
      <w:r w:rsidR="00D046BA">
        <w:rPr>
          <w:rFonts w:cs="Arial"/>
        </w:rPr>
        <w:t>It is important to include dates and details of any medication involved.  The PI</w:t>
      </w:r>
      <w:r w:rsidR="00367CA6">
        <w:rPr>
          <w:rFonts w:cs="Arial"/>
        </w:rPr>
        <w:t>, or person completing the Incident Response Form</w:t>
      </w:r>
      <w:r w:rsidR="00D046BA">
        <w:rPr>
          <w:rFonts w:cs="Arial"/>
        </w:rPr>
        <w:t xml:space="preserve"> should consider whether there is potential for harm to participants, animals, the environment, the researchers or the reputation of the University if the study/data collection continues.  Also, s/he should consider whether the data integrity have been affected by the incident. Having considered these issues, the PI should decide whether to suspend the study immediately.  </w:t>
      </w:r>
      <w:r w:rsidR="00367CA6">
        <w:rPr>
          <w:rFonts w:cs="Arial"/>
        </w:rPr>
        <w:t>If the person initially responding to the incident is not the PI, the Incident Manager should determine whether the research should be suspended.</w:t>
      </w:r>
    </w:p>
    <w:p w:rsidR="00963159" w:rsidRDefault="00963159" w:rsidP="00CC3685">
      <w:pPr>
        <w:ind w:left="720" w:hanging="720"/>
        <w:rPr>
          <w:rFonts w:cs="Arial"/>
        </w:rPr>
      </w:pPr>
    </w:p>
    <w:p w:rsidR="00963159" w:rsidRDefault="00963159" w:rsidP="00CC3685">
      <w:pPr>
        <w:ind w:left="720" w:hanging="720"/>
        <w:rPr>
          <w:rFonts w:cs="Arial"/>
        </w:rPr>
      </w:pPr>
      <w:r>
        <w:rPr>
          <w:rFonts w:cs="Arial"/>
          <w:b/>
        </w:rPr>
        <w:t>4.2</w:t>
      </w:r>
      <w:r>
        <w:rPr>
          <w:rFonts w:cs="Arial"/>
          <w:b/>
        </w:rPr>
        <w:tab/>
        <w:t>Reporting an incident</w:t>
      </w:r>
    </w:p>
    <w:p w:rsidR="00963159" w:rsidRDefault="00963159" w:rsidP="00CC3685">
      <w:pPr>
        <w:ind w:left="720" w:hanging="720"/>
        <w:rPr>
          <w:rFonts w:cs="Arial"/>
        </w:rPr>
      </w:pPr>
    </w:p>
    <w:p w:rsidR="00963159" w:rsidRDefault="00963159" w:rsidP="00CC3685">
      <w:pPr>
        <w:ind w:left="720" w:hanging="720"/>
        <w:rPr>
          <w:rFonts w:cs="Arial"/>
        </w:rPr>
      </w:pPr>
      <w:r>
        <w:rPr>
          <w:rFonts w:cs="Arial"/>
        </w:rPr>
        <w:tab/>
        <w:t>The incident response form should be sent as</w:t>
      </w:r>
      <w:r w:rsidR="0023616E">
        <w:rPr>
          <w:rFonts w:cs="Arial"/>
        </w:rPr>
        <w:t xml:space="preserve"> soon as possible as</w:t>
      </w:r>
      <w:r>
        <w:rPr>
          <w:rFonts w:cs="Arial"/>
        </w:rPr>
        <w:t xml:space="preserve"> follows:</w:t>
      </w:r>
    </w:p>
    <w:p w:rsidR="00963159" w:rsidRDefault="00963159" w:rsidP="00CC3685">
      <w:pPr>
        <w:ind w:left="720" w:hanging="720"/>
        <w:rPr>
          <w:rFonts w:cs="Arial"/>
        </w:rPr>
      </w:pPr>
    </w:p>
    <w:p w:rsidR="00963159" w:rsidRDefault="00963159" w:rsidP="00234A1A">
      <w:pPr>
        <w:numPr>
          <w:ilvl w:val="1"/>
          <w:numId w:val="40"/>
        </w:numPr>
        <w:rPr>
          <w:rFonts w:cs="Arial"/>
        </w:rPr>
      </w:pPr>
      <w:r>
        <w:rPr>
          <w:rFonts w:cs="Arial"/>
        </w:rPr>
        <w:t>If it is a study approved by UREC</w:t>
      </w:r>
      <w:r w:rsidR="00451913">
        <w:rPr>
          <w:rFonts w:cs="Arial"/>
        </w:rPr>
        <w:t xml:space="preserve"> or by the UREC + HRA</w:t>
      </w:r>
      <w:r>
        <w:rPr>
          <w:rFonts w:cs="Arial"/>
        </w:rPr>
        <w:t xml:space="preserve"> it should be sent to</w:t>
      </w:r>
      <w:r w:rsidR="00234A1A">
        <w:rPr>
          <w:rFonts w:cs="Arial"/>
        </w:rPr>
        <w:t xml:space="preserve"> the Research Ethics Officer</w:t>
      </w:r>
      <w:r w:rsidR="00451913">
        <w:rPr>
          <w:rFonts w:cs="Arial"/>
        </w:rPr>
        <w:t xml:space="preserve"> (email </w:t>
      </w:r>
      <w:hyperlink r:id="rId15" w:history="1">
        <w:r w:rsidR="00451913" w:rsidRPr="002D1357">
          <w:rPr>
            <w:rStyle w:val="Hyperlink"/>
            <w:rFonts w:cs="Arial"/>
          </w:rPr>
          <w:t>research.ethics@manchester.ac.uk</w:t>
        </w:r>
      </w:hyperlink>
      <w:r w:rsidR="00451913">
        <w:rPr>
          <w:rFonts w:cs="Arial"/>
        </w:rPr>
        <w:t>)</w:t>
      </w:r>
      <w:r w:rsidR="00234A1A">
        <w:rPr>
          <w:rFonts w:cs="Arial"/>
        </w:rPr>
        <w:t>.</w:t>
      </w:r>
    </w:p>
    <w:p w:rsidR="00963159" w:rsidRDefault="00963159" w:rsidP="00234A1A">
      <w:pPr>
        <w:numPr>
          <w:ilvl w:val="1"/>
          <w:numId w:val="40"/>
        </w:numPr>
        <w:rPr>
          <w:rFonts w:cs="Arial"/>
        </w:rPr>
      </w:pPr>
      <w:r>
        <w:rPr>
          <w:rFonts w:cs="Arial"/>
        </w:rPr>
        <w:t xml:space="preserve">If it is a study approved by </w:t>
      </w:r>
      <w:r w:rsidR="00451913">
        <w:rPr>
          <w:rFonts w:cs="Arial"/>
        </w:rPr>
        <w:t xml:space="preserve">NHS REC only, </w:t>
      </w:r>
      <w:r>
        <w:rPr>
          <w:rFonts w:cs="Arial"/>
        </w:rPr>
        <w:t>NHS REC</w:t>
      </w:r>
      <w:r w:rsidR="00451913">
        <w:rPr>
          <w:rFonts w:cs="Arial"/>
        </w:rPr>
        <w:t xml:space="preserve"> + HRA or HRA only</w:t>
      </w:r>
      <w:r>
        <w:rPr>
          <w:rFonts w:cs="Arial"/>
        </w:rPr>
        <w:t xml:space="preserve"> it should sent to </w:t>
      </w:r>
      <w:r w:rsidR="00234A1A">
        <w:rPr>
          <w:rFonts w:cs="Arial"/>
        </w:rPr>
        <w:t>the Research Practice Governance Manager</w:t>
      </w:r>
      <w:r w:rsidR="00451913">
        <w:rPr>
          <w:rFonts w:cs="Arial"/>
        </w:rPr>
        <w:t xml:space="preserve"> (email </w:t>
      </w:r>
      <w:hyperlink r:id="rId16" w:history="1">
        <w:r w:rsidR="00451913" w:rsidRPr="002D1357">
          <w:rPr>
            <w:rStyle w:val="Hyperlink"/>
            <w:rFonts w:cs="Arial"/>
          </w:rPr>
          <w:t>FBMHethics@manchester.ac.uk</w:t>
        </w:r>
      </w:hyperlink>
      <w:r w:rsidR="00451913">
        <w:rPr>
          <w:rFonts w:cs="Arial"/>
        </w:rPr>
        <w:t>)</w:t>
      </w:r>
      <w:r w:rsidR="00234A1A">
        <w:rPr>
          <w:rFonts w:cs="Arial"/>
        </w:rPr>
        <w:t>.</w:t>
      </w:r>
    </w:p>
    <w:p w:rsidR="00963159" w:rsidRDefault="00963159" w:rsidP="00234A1A">
      <w:pPr>
        <w:numPr>
          <w:ilvl w:val="1"/>
          <w:numId w:val="40"/>
        </w:numPr>
        <w:rPr>
          <w:rFonts w:cs="Arial"/>
        </w:rPr>
      </w:pPr>
      <w:r>
        <w:rPr>
          <w:rFonts w:cs="Arial"/>
        </w:rPr>
        <w:t xml:space="preserve">If it is neither of the above it should be sent to </w:t>
      </w:r>
      <w:r w:rsidR="00234A1A">
        <w:rPr>
          <w:rFonts w:cs="Arial"/>
        </w:rPr>
        <w:t>the Head of Research G</w:t>
      </w:r>
      <w:r w:rsidR="00451913">
        <w:rPr>
          <w:rFonts w:cs="Arial"/>
        </w:rPr>
        <w:t xml:space="preserve">overnance, Ethics and Integrity (email </w:t>
      </w:r>
      <w:hyperlink r:id="rId17" w:history="1">
        <w:r w:rsidR="00451913" w:rsidRPr="002D1357">
          <w:rPr>
            <w:rStyle w:val="Hyperlink"/>
            <w:rFonts w:cs="Arial"/>
          </w:rPr>
          <w:t>research.compliants@manchester.ac.uk</w:t>
        </w:r>
      </w:hyperlink>
      <w:r w:rsidR="00451913">
        <w:rPr>
          <w:rFonts w:cs="Arial"/>
        </w:rPr>
        <w:t>)</w:t>
      </w:r>
    </w:p>
    <w:p w:rsidR="00367CA6" w:rsidRDefault="00367CA6" w:rsidP="007C0949">
      <w:pPr>
        <w:rPr>
          <w:rFonts w:cs="Arial"/>
        </w:rPr>
      </w:pPr>
    </w:p>
    <w:p w:rsidR="00367CA6" w:rsidRDefault="00367CA6" w:rsidP="007C0949">
      <w:pPr>
        <w:rPr>
          <w:rFonts w:cs="Arial"/>
        </w:rPr>
      </w:pPr>
      <w:r>
        <w:rPr>
          <w:rFonts w:cs="Arial"/>
        </w:rPr>
        <w:t>The person who receives the report at this stage will be the Incident Manager.</w:t>
      </w:r>
    </w:p>
    <w:p w:rsidR="00CC3685" w:rsidRPr="00A1497B" w:rsidRDefault="00CC3685" w:rsidP="00CD62E2">
      <w:pPr>
        <w:rPr>
          <w:rFonts w:cs="Arial"/>
        </w:rPr>
      </w:pPr>
    </w:p>
    <w:p w:rsidR="004745FE" w:rsidRPr="00B81BC0" w:rsidRDefault="000677E0" w:rsidP="009E0362">
      <w:pPr>
        <w:numPr>
          <w:ilvl w:val="1"/>
          <w:numId w:val="39"/>
        </w:numPr>
        <w:rPr>
          <w:rFonts w:cs="Arial"/>
          <w:b/>
        </w:rPr>
      </w:pPr>
      <w:r w:rsidRPr="00B81BC0">
        <w:rPr>
          <w:rFonts w:cs="Arial"/>
          <w:b/>
        </w:rPr>
        <w:t>Responding to a reported incident</w:t>
      </w:r>
    </w:p>
    <w:p w:rsidR="009E0362" w:rsidRPr="005C0D3D" w:rsidRDefault="009E0362" w:rsidP="000677E0">
      <w:pPr>
        <w:tabs>
          <w:tab w:val="left" w:pos="2820"/>
        </w:tabs>
        <w:rPr>
          <w:rFonts w:cs="Arial"/>
        </w:rPr>
      </w:pPr>
    </w:p>
    <w:p w:rsidR="009E0362" w:rsidRPr="00A1497B" w:rsidRDefault="009E0362" w:rsidP="009E0362">
      <w:pPr>
        <w:pStyle w:val="ListParagraph"/>
        <w:ind w:hanging="720"/>
        <w:rPr>
          <w:rFonts w:ascii="Arial" w:hAnsi="Arial" w:cs="Arial"/>
          <w:sz w:val="22"/>
          <w:szCs w:val="22"/>
        </w:rPr>
      </w:pPr>
      <w:r w:rsidRPr="00A1497B">
        <w:rPr>
          <w:rFonts w:ascii="Arial" w:hAnsi="Arial" w:cs="Arial"/>
          <w:sz w:val="22"/>
          <w:szCs w:val="22"/>
        </w:rPr>
        <w:t>4.3.1</w:t>
      </w:r>
      <w:r w:rsidRPr="00A1497B">
        <w:rPr>
          <w:rFonts w:ascii="Arial" w:hAnsi="Arial" w:cs="Arial"/>
          <w:sz w:val="22"/>
          <w:szCs w:val="22"/>
        </w:rPr>
        <w:tab/>
        <w:t xml:space="preserve">If there is a University policy or </w:t>
      </w:r>
      <w:r w:rsidR="00B107DD">
        <w:rPr>
          <w:rFonts w:ascii="Arial" w:hAnsi="Arial" w:cs="Arial"/>
          <w:sz w:val="22"/>
          <w:szCs w:val="22"/>
        </w:rPr>
        <w:t xml:space="preserve">local </w:t>
      </w:r>
      <w:r w:rsidRPr="00A1497B">
        <w:rPr>
          <w:rFonts w:ascii="Arial" w:hAnsi="Arial" w:cs="Arial"/>
          <w:sz w:val="22"/>
          <w:szCs w:val="22"/>
        </w:rPr>
        <w:t>SOP in place to deal with the specific type of incident</w:t>
      </w:r>
      <w:r w:rsidR="00E904A4">
        <w:rPr>
          <w:rFonts w:ascii="Arial" w:hAnsi="Arial" w:cs="Arial"/>
          <w:sz w:val="22"/>
          <w:szCs w:val="22"/>
        </w:rPr>
        <w:t xml:space="preserve"> (or to be used in conjunction with this SOP)</w:t>
      </w:r>
      <w:r w:rsidRPr="00A1497B">
        <w:rPr>
          <w:rFonts w:ascii="Arial" w:hAnsi="Arial" w:cs="Arial"/>
          <w:sz w:val="22"/>
          <w:szCs w:val="22"/>
        </w:rPr>
        <w:t>, then the incident should immediately be referred to that policy/SOP and the person who oversees that process (</w:t>
      </w:r>
      <w:r w:rsidR="00B107DD">
        <w:rPr>
          <w:rFonts w:ascii="Arial" w:hAnsi="Arial" w:cs="Arial"/>
          <w:sz w:val="22"/>
          <w:szCs w:val="22"/>
        </w:rPr>
        <w:t xml:space="preserve">some </w:t>
      </w:r>
      <w:r w:rsidRPr="00A1497B">
        <w:rPr>
          <w:rFonts w:ascii="Arial" w:hAnsi="Arial" w:cs="Arial"/>
          <w:sz w:val="22"/>
          <w:szCs w:val="22"/>
        </w:rPr>
        <w:t>de</w:t>
      </w:r>
      <w:r w:rsidR="00837C8A">
        <w:rPr>
          <w:rFonts w:ascii="Arial" w:hAnsi="Arial" w:cs="Arial"/>
          <w:sz w:val="22"/>
          <w:szCs w:val="22"/>
        </w:rPr>
        <w:t>tails are provided in Appendix 2</w:t>
      </w:r>
      <w:r w:rsidRPr="00A1497B">
        <w:rPr>
          <w:rFonts w:ascii="Arial" w:hAnsi="Arial" w:cs="Arial"/>
          <w:sz w:val="22"/>
          <w:szCs w:val="22"/>
        </w:rPr>
        <w:t>).  The incident re</w:t>
      </w:r>
      <w:r w:rsidR="00B81BC0">
        <w:rPr>
          <w:rFonts w:ascii="Arial" w:hAnsi="Arial" w:cs="Arial"/>
          <w:sz w:val="22"/>
          <w:szCs w:val="22"/>
        </w:rPr>
        <w:t xml:space="preserve">sponse form </w:t>
      </w:r>
      <w:r w:rsidRPr="00A1497B">
        <w:rPr>
          <w:rFonts w:ascii="Arial" w:hAnsi="Arial" w:cs="Arial"/>
          <w:sz w:val="22"/>
          <w:szCs w:val="22"/>
        </w:rPr>
        <w:t>should be signed off</w:t>
      </w:r>
      <w:r w:rsidR="0023616E">
        <w:rPr>
          <w:rFonts w:ascii="Arial" w:hAnsi="Arial" w:cs="Arial"/>
          <w:sz w:val="22"/>
          <w:szCs w:val="22"/>
        </w:rPr>
        <w:t>, logged</w:t>
      </w:r>
      <w:r w:rsidRPr="00A1497B">
        <w:rPr>
          <w:rFonts w:ascii="Arial" w:hAnsi="Arial" w:cs="Arial"/>
          <w:sz w:val="22"/>
          <w:szCs w:val="22"/>
        </w:rPr>
        <w:t xml:space="preserve"> and filed.</w:t>
      </w:r>
    </w:p>
    <w:p w:rsidR="004745FE" w:rsidRPr="00A1497B" w:rsidRDefault="000677E0" w:rsidP="000677E0">
      <w:pPr>
        <w:tabs>
          <w:tab w:val="left" w:pos="2820"/>
        </w:tabs>
        <w:rPr>
          <w:rFonts w:cs="Arial"/>
        </w:rPr>
      </w:pPr>
      <w:r w:rsidRPr="00A1497B">
        <w:rPr>
          <w:rFonts w:cs="Arial"/>
        </w:rPr>
        <w:tab/>
      </w:r>
    </w:p>
    <w:p w:rsidR="002653C6" w:rsidRPr="00A1497B" w:rsidRDefault="00A13E6B" w:rsidP="00951754">
      <w:pPr>
        <w:pStyle w:val="ListParagraph"/>
        <w:ind w:hanging="720"/>
        <w:rPr>
          <w:rFonts w:ascii="Arial" w:hAnsi="Arial" w:cs="Arial"/>
          <w:sz w:val="22"/>
          <w:szCs w:val="22"/>
        </w:rPr>
      </w:pPr>
      <w:r w:rsidRPr="00A1497B">
        <w:rPr>
          <w:rFonts w:ascii="Arial" w:hAnsi="Arial" w:cs="Arial"/>
        </w:rPr>
        <w:t>4.2.2</w:t>
      </w:r>
      <w:r w:rsidRPr="00A1497B">
        <w:rPr>
          <w:rFonts w:ascii="Arial" w:hAnsi="Arial" w:cs="Arial"/>
        </w:rPr>
        <w:tab/>
      </w:r>
      <w:r w:rsidR="003060FD">
        <w:rPr>
          <w:rFonts w:ascii="Arial" w:hAnsi="Arial" w:cs="Arial"/>
          <w:sz w:val="22"/>
          <w:szCs w:val="22"/>
        </w:rPr>
        <w:t>Once</w:t>
      </w:r>
      <w:r w:rsidR="002653C6" w:rsidRPr="00B81BC0">
        <w:rPr>
          <w:rFonts w:ascii="Arial" w:hAnsi="Arial" w:cs="Arial"/>
          <w:sz w:val="22"/>
          <w:szCs w:val="22"/>
        </w:rPr>
        <w:t xml:space="preserve"> </w:t>
      </w:r>
      <w:r w:rsidR="004C0038" w:rsidRPr="00B81BC0">
        <w:rPr>
          <w:rFonts w:ascii="Arial" w:hAnsi="Arial" w:cs="Arial"/>
          <w:sz w:val="22"/>
          <w:szCs w:val="22"/>
        </w:rPr>
        <w:t xml:space="preserve">the incident has been reported </w:t>
      </w:r>
      <w:r w:rsidR="00D046BA">
        <w:rPr>
          <w:rFonts w:ascii="Arial" w:hAnsi="Arial" w:cs="Arial"/>
          <w:sz w:val="22"/>
          <w:szCs w:val="22"/>
        </w:rPr>
        <w:t xml:space="preserve">to the </w:t>
      </w:r>
      <w:r w:rsidR="004C0038" w:rsidRPr="00B81BC0">
        <w:rPr>
          <w:rFonts w:ascii="Arial" w:hAnsi="Arial" w:cs="Arial"/>
          <w:sz w:val="22"/>
          <w:szCs w:val="22"/>
        </w:rPr>
        <w:t xml:space="preserve">Incident </w:t>
      </w:r>
      <w:r w:rsidR="00951754" w:rsidRPr="00B81BC0">
        <w:rPr>
          <w:rFonts w:ascii="Arial" w:hAnsi="Arial" w:cs="Arial"/>
          <w:sz w:val="22"/>
          <w:szCs w:val="22"/>
        </w:rPr>
        <w:t>Manager</w:t>
      </w:r>
      <w:r w:rsidR="00367CA6">
        <w:rPr>
          <w:rFonts w:ascii="Arial" w:hAnsi="Arial" w:cs="Arial"/>
          <w:sz w:val="22"/>
          <w:szCs w:val="22"/>
        </w:rPr>
        <w:t xml:space="preserve"> s/he may</w:t>
      </w:r>
      <w:r w:rsidR="00B81BC0">
        <w:rPr>
          <w:rFonts w:ascii="Arial" w:hAnsi="Arial" w:cs="Arial"/>
          <w:sz w:val="22"/>
          <w:szCs w:val="22"/>
        </w:rPr>
        <w:t xml:space="preserve"> need to </w:t>
      </w:r>
      <w:r w:rsidR="00951754" w:rsidRPr="00B81BC0">
        <w:rPr>
          <w:rFonts w:ascii="Arial" w:hAnsi="Arial" w:cs="Arial"/>
          <w:sz w:val="22"/>
          <w:szCs w:val="22"/>
        </w:rPr>
        <w:t>devise</w:t>
      </w:r>
      <w:r w:rsidR="002653C6" w:rsidRPr="00B81BC0">
        <w:rPr>
          <w:rFonts w:ascii="Arial" w:hAnsi="Arial" w:cs="Arial"/>
          <w:sz w:val="22"/>
          <w:szCs w:val="22"/>
        </w:rPr>
        <w:t xml:space="preserve"> an Incident Response Plan,</w:t>
      </w:r>
      <w:r w:rsidR="005F549C">
        <w:rPr>
          <w:rFonts w:ascii="Arial" w:hAnsi="Arial" w:cs="Arial"/>
          <w:sz w:val="22"/>
          <w:szCs w:val="22"/>
        </w:rPr>
        <w:t xml:space="preserve"> </w:t>
      </w:r>
      <w:r w:rsidR="00B81BC0">
        <w:rPr>
          <w:rFonts w:ascii="Arial" w:hAnsi="Arial" w:cs="Arial"/>
          <w:sz w:val="22"/>
          <w:szCs w:val="22"/>
        </w:rPr>
        <w:t>together with the study PI in order</w:t>
      </w:r>
      <w:r w:rsidR="002653C6" w:rsidRPr="00B81BC0">
        <w:rPr>
          <w:rFonts w:ascii="Arial" w:hAnsi="Arial" w:cs="Arial"/>
          <w:sz w:val="22"/>
          <w:szCs w:val="22"/>
        </w:rPr>
        <w:t xml:space="preserve"> to investigate</w:t>
      </w:r>
      <w:r w:rsidR="002653C6" w:rsidRPr="00A1497B">
        <w:rPr>
          <w:rFonts w:ascii="Arial" w:hAnsi="Arial" w:cs="Arial"/>
          <w:sz w:val="22"/>
          <w:szCs w:val="22"/>
        </w:rPr>
        <w:t xml:space="preserve"> the incident answering the following questions:</w:t>
      </w:r>
    </w:p>
    <w:p w:rsidR="002653C6" w:rsidRPr="00A1497B" w:rsidRDefault="002653C6" w:rsidP="002653C6">
      <w:pPr>
        <w:pStyle w:val="ListParagraph"/>
        <w:ind w:left="0"/>
        <w:rPr>
          <w:rFonts w:ascii="Arial" w:hAnsi="Arial" w:cs="Arial"/>
          <w:sz w:val="22"/>
          <w:szCs w:val="22"/>
        </w:rPr>
      </w:pPr>
    </w:p>
    <w:p w:rsidR="002653C6" w:rsidRPr="00A1497B" w:rsidRDefault="002653C6" w:rsidP="002653C6">
      <w:pPr>
        <w:pStyle w:val="ListParagraph"/>
        <w:numPr>
          <w:ilvl w:val="0"/>
          <w:numId w:val="30"/>
        </w:numPr>
        <w:rPr>
          <w:rFonts w:ascii="Arial" w:hAnsi="Arial" w:cs="Arial"/>
          <w:sz w:val="22"/>
          <w:szCs w:val="22"/>
        </w:rPr>
      </w:pPr>
      <w:r w:rsidRPr="00A1497B">
        <w:rPr>
          <w:rFonts w:ascii="Arial" w:hAnsi="Arial" w:cs="Arial"/>
          <w:sz w:val="22"/>
          <w:szCs w:val="22"/>
        </w:rPr>
        <w:t>Who should be notified/involved?</w:t>
      </w:r>
    </w:p>
    <w:p w:rsidR="002653C6" w:rsidRPr="00A1497B" w:rsidRDefault="002653C6" w:rsidP="002653C6">
      <w:pPr>
        <w:pStyle w:val="ListParagraph"/>
        <w:numPr>
          <w:ilvl w:val="0"/>
          <w:numId w:val="30"/>
        </w:numPr>
        <w:rPr>
          <w:rFonts w:ascii="Arial" w:hAnsi="Arial" w:cs="Arial"/>
          <w:sz w:val="22"/>
          <w:szCs w:val="22"/>
        </w:rPr>
      </w:pPr>
      <w:r w:rsidRPr="00A1497B">
        <w:rPr>
          <w:rFonts w:ascii="Arial" w:hAnsi="Arial" w:cs="Arial"/>
          <w:sz w:val="22"/>
          <w:szCs w:val="22"/>
        </w:rPr>
        <w:t>How should the incident be investigated?</w:t>
      </w:r>
    </w:p>
    <w:p w:rsidR="002653C6" w:rsidRPr="00A1497B" w:rsidRDefault="002653C6" w:rsidP="002653C6">
      <w:pPr>
        <w:pStyle w:val="ListParagraph"/>
        <w:numPr>
          <w:ilvl w:val="0"/>
          <w:numId w:val="30"/>
        </w:numPr>
        <w:rPr>
          <w:rFonts w:ascii="Arial" w:hAnsi="Arial" w:cs="Arial"/>
          <w:sz w:val="22"/>
          <w:szCs w:val="22"/>
        </w:rPr>
      </w:pPr>
      <w:r w:rsidRPr="00A1497B">
        <w:rPr>
          <w:rFonts w:ascii="Arial" w:hAnsi="Arial" w:cs="Arial"/>
          <w:sz w:val="22"/>
          <w:szCs w:val="22"/>
        </w:rPr>
        <w:t>What additional information is needed?</w:t>
      </w:r>
    </w:p>
    <w:p w:rsidR="002653C6" w:rsidRPr="00A1497B" w:rsidRDefault="002653C6" w:rsidP="002653C6">
      <w:pPr>
        <w:pStyle w:val="ListParagraph"/>
        <w:numPr>
          <w:ilvl w:val="0"/>
          <w:numId w:val="30"/>
        </w:numPr>
        <w:rPr>
          <w:rFonts w:ascii="Arial" w:hAnsi="Arial" w:cs="Arial"/>
          <w:sz w:val="22"/>
          <w:szCs w:val="22"/>
        </w:rPr>
      </w:pPr>
      <w:r w:rsidRPr="00A1497B">
        <w:rPr>
          <w:rFonts w:ascii="Arial" w:hAnsi="Arial" w:cs="Arial"/>
          <w:sz w:val="22"/>
          <w:szCs w:val="22"/>
        </w:rPr>
        <w:t>How should this information be obtained?</w:t>
      </w:r>
    </w:p>
    <w:p w:rsidR="002653C6" w:rsidRPr="00A1497B" w:rsidRDefault="002653C6" w:rsidP="002653C6">
      <w:pPr>
        <w:pStyle w:val="ListParagraph"/>
        <w:numPr>
          <w:ilvl w:val="0"/>
          <w:numId w:val="30"/>
        </w:numPr>
        <w:rPr>
          <w:rFonts w:ascii="Arial" w:hAnsi="Arial" w:cs="Arial"/>
          <w:sz w:val="22"/>
          <w:szCs w:val="22"/>
        </w:rPr>
      </w:pPr>
      <w:r w:rsidRPr="00A1497B">
        <w:rPr>
          <w:rFonts w:ascii="Arial" w:hAnsi="Arial" w:cs="Arial"/>
          <w:sz w:val="22"/>
          <w:szCs w:val="22"/>
        </w:rPr>
        <w:t>How long will it take to obtain the information?</w:t>
      </w:r>
    </w:p>
    <w:p w:rsidR="002653C6" w:rsidRPr="00A1497B" w:rsidRDefault="002653C6" w:rsidP="002653C6">
      <w:pPr>
        <w:pStyle w:val="ListParagraph"/>
        <w:numPr>
          <w:ilvl w:val="0"/>
          <w:numId w:val="30"/>
        </w:numPr>
        <w:rPr>
          <w:rFonts w:ascii="Arial" w:hAnsi="Arial" w:cs="Arial"/>
          <w:sz w:val="22"/>
          <w:szCs w:val="22"/>
        </w:rPr>
      </w:pPr>
      <w:r w:rsidRPr="00A1497B">
        <w:rPr>
          <w:rFonts w:ascii="Arial" w:hAnsi="Arial" w:cs="Arial"/>
          <w:sz w:val="22"/>
          <w:szCs w:val="22"/>
        </w:rPr>
        <w:lastRenderedPageBreak/>
        <w:t>Should a meeting be scheduled to discuss the incident?  Who should be involved?  When should the meeting be held?</w:t>
      </w:r>
    </w:p>
    <w:p w:rsidR="002653C6" w:rsidRPr="00A1497B" w:rsidRDefault="002653C6" w:rsidP="002653C6">
      <w:pPr>
        <w:pStyle w:val="ListParagraph"/>
        <w:numPr>
          <w:ilvl w:val="0"/>
          <w:numId w:val="30"/>
        </w:numPr>
        <w:rPr>
          <w:rFonts w:ascii="Arial" w:hAnsi="Arial" w:cs="Arial"/>
          <w:sz w:val="22"/>
          <w:szCs w:val="22"/>
        </w:rPr>
      </w:pPr>
      <w:r w:rsidRPr="00A1497B">
        <w:rPr>
          <w:rFonts w:ascii="Arial" w:hAnsi="Arial" w:cs="Arial"/>
          <w:sz w:val="22"/>
          <w:szCs w:val="22"/>
        </w:rPr>
        <w:t>Who should be kept informed of progress with the investigation?</w:t>
      </w:r>
    </w:p>
    <w:p w:rsidR="002653C6" w:rsidRPr="00A1497B" w:rsidRDefault="002653C6" w:rsidP="002653C6">
      <w:pPr>
        <w:pStyle w:val="ListParagraph"/>
        <w:numPr>
          <w:ilvl w:val="0"/>
          <w:numId w:val="30"/>
        </w:numPr>
        <w:rPr>
          <w:rFonts w:ascii="Arial" w:hAnsi="Arial" w:cs="Arial"/>
          <w:sz w:val="22"/>
          <w:szCs w:val="22"/>
        </w:rPr>
      </w:pPr>
      <w:r w:rsidRPr="00A1497B">
        <w:rPr>
          <w:rFonts w:ascii="Arial" w:hAnsi="Arial" w:cs="Arial"/>
          <w:sz w:val="22"/>
          <w:szCs w:val="22"/>
        </w:rPr>
        <w:t>Who will need to be notified about the outcome of the investigation?</w:t>
      </w:r>
    </w:p>
    <w:p w:rsidR="00951754" w:rsidRPr="00A1497B" w:rsidRDefault="00951754" w:rsidP="00951754">
      <w:pPr>
        <w:rPr>
          <w:rFonts w:cs="Arial"/>
        </w:rPr>
      </w:pPr>
    </w:p>
    <w:p w:rsidR="009E0362" w:rsidRPr="00A1497B" w:rsidRDefault="009E0362" w:rsidP="009E0362">
      <w:pPr>
        <w:ind w:left="720"/>
        <w:rPr>
          <w:rFonts w:cs="Arial"/>
        </w:rPr>
      </w:pPr>
      <w:r w:rsidRPr="00A1497B">
        <w:rPr>
          <w:rFonts w:cs="Arial"/>
        </w:rPr>
        <w:t>Help with devising the plan is provided in 4.3 below.</w:t>
      </w:r>
    </w:p>
    <w:p w:rsidR="00951754" w:rsidRPr="00A1497B" w:rsidRDefault="00951754" w:rsidP="00951754">
      <w:pPr>
        <w:rPr>
          <w:rFonts w:cs="Arial"/>
        </w:rPr>
      </w:pPr>
    </w:p>
    <w:p w:rsidR="00063E7D" w:rsidRPr="00A1497B" w:rsidRDefault="00063E7D" w:rsidP="00063E7D">
      <w:pPr>
        <w:rPr>
          <w:rFonts w:cs="Arial"/>
        </w:rPr>
      </w:pPr>
      <w:r w:rsidRPr="00A1497B">
        <w:rPr>
          <w:rFonts w:cs="Arial"/>
        </w:rPr>
        <w:t>4.2.3</w:t>
      </w:r>
      <w:r w:rsidRPr="00A1497B">
        <w:rPr>
          <w:rFonts w:cs="Arial"/>
        </w:rPr>
        <w:tab/>
        <w:t xml:space="preserve">The incident should be assigned a </w:t>
      </w:r>
      <w:r w:rsidR="00234A1A" w:rsidRPr="00A1497B">
        <w:rPr>
          <w:rFonts w:cs="Arial"/>
        </w:rPr>
        <w:t>reference that</w:t>
      </w:r>
      <w:r w:rsidRPr="00A1497B">
        <w:rPr>
          <w:rFonts w:cs="Arial"/>
        </w:rPr>
        <w:t xml:space="preserve"> should follow the format:</w:t>
      </w:r>
    </w:p>
    <w:p w:rsidR="00063E7D" w:rsidRPr="00A1497B" w:rsidRDefault="00063E7D" w:rsidP="00063E7D">
      <w:pPr>
        <w:ind w:left="1080"/>
        <w:rPr>
          <w:rFonts w:cs="Arial"/>
        </w:rPr>
      </w:pPr>
    </w:p>
    <w:p w:rsidR="00063E7D" w:rsidRPr="00A1497B" w:rsidRDefault="00063E7D" w:rsidP="00063E7D">
      <w:pPr>
        <w:numPr>
          <w:ilvl w:val="0"/>
          <w:numId w:val="24"/>
        </w:numPr>
        <w:rPr>
          <w:rFonts w:cs="Arial"/>
        </w:rPr>
      </w:pPr>
      <w:r w:rsidRPr="00A1497B">
        <w:rPr>
          <w:rFonts w:cs="Arial"/>
        </w:rPr>
        <w:t xml:space="preserve">Faculty Initials (i.e. </w:t>
      </w:r>
      <w:r w:rsidR="0023616E">
        <w:rPr>
          <w:rFonts w:cs="Arial"/>
        </w:rPr>
        <w:t>BMH</w:t>
      </w:r>
      <w:r w:rsidR="00234A1A">
        <w:rPr>
          <w:rFonts w:cs="Arial"/>
        </w:rPr>
        <w:t>, FSE</w:t>
      </w:r>
      <w:r w:rsidRPr="00A1497B">
        <w:rPr>
          <w:rFonts w:cs="Arial"/>
        </w:rPr>
        <w:t>, Hum)/month/year/initials of Incident Manager</w:t>
      </w:r>
    </w:p>
    <w:p w:rsidR="00063E7D" w:rsidRPr="00A1497B" w:rsidRDefault="00063E7D" w:rsidP="00063E7D">
      <w:pPr>
        <w:numPr>
          <w:ilvl w:val="0"/>
          <w:numId w:val="24"/>
        </w:numPr>
        <w:rPr>
          <w:rFonts w:cs="Arial"/>
        </w:rPr>
      </w:pPr>
      <w:r w:rsidRPr="00A1497B">
        <w:rPr>
          <w:rFonts w:cs="Arial"/>
        </w:rPr>
        <w:t>(The month and year correspond to the date that the incident was reported)</w:t>
      </w:r>
    </w:p>
    <w:p w:rsidR="00063E7D" w:rsidRPr="00A1497B" w:rsidRDefault="00063E7D" w:rsidP="00063E7D">
      <w:pPr>
        <w:numPr>
          <w:ilvl w:val="0"/>
          <w:numId w:val="24"/>
        </w:numPr>
        <w:rPr>
          <w:rFonts w:cs="Arial"/>
        </w:rPr>
      </w:pPr>
      <w:r w:rsidRPr="00A1497B">
        <w:rPr>
          <w:rFonts w:cs="Arial"/>
        </w:rPr>
        <w:t xml:space="preserve">For example </w:t>
      </w:r>
      <w:r w:rsidR="0023616E">
        <w:rPr>
          <w:rFonts w:cs="Arial"/>
        </w:rPr>
        <w:t>BMH</w:t>
      </w:r>
      <w:r w:rsidRPr="00A1497B">
        <w:rPr>
          <w:rFonts w:cs="Arial"/>
        </w:rPr>
        <w:t>/02/12/AJL</w:t>
      </w:r>
    </w:p>
    <w:p w:rsidR="00063E7D" w:rsidRPr="00A1497B" w:rsidRDefault="00063E7D" w:rsidP="00063E7D">
      <w:pPr>
        <w:numPr>
          <w:ilvl w:val="0"/>
          <w:numId w:val="24"/>
        </w:numPr>
        <w:rPr>
          <w:rFonts w:cs="Arial"/>
        </w:rPr>
      </w:pPr>
      <w:r w:rsidRPr="00A1497B">
        <w:rPr>
          <w:rFonts w:cs="Arial"/>
        </w:rPr>
        <w:t xml:space="preserve">Where there is an incident with this reference already, the reference should be assigned as follows </w:t>
      </w:r>
      <w:r w:rsidR="0023616E">
        <w:rPr>
          <w:rFonts w:cs="Arial"/>
        </w:rPr>
        <w:t>BMH</w:t>
      </w:r>
      <w:r w:rsidRPr="00A1497B">
        <w:rPr>
          <w:rFonts w:cs="Arial"/>
        </w:rPr>
        <w:t>/02/12/AJL2 and so on.</w:t>
      </w:r>
    </w:p>
    <w:p w:rsidR="0066199D" w:rsidRPr="00A1497B" w:rsidRDefault="0066199D" w:rsidP="00B072F3">
      <w:pPr>
        <w:rPr>
          <w:rFonts w:cs="Arial"/>
        </w:rPr>
      </w:pPr>
    </w:p>
    <w:p w:rsidR="00F24CA4" w:rsidRPr="00A1497B" w:rsidRDefault="00A13E6B" w:rsidP="005F549C">
      <w:pPr>
        <w:ind w:left="720" w:hanging="720"/>
        <w:rPr>
          <w:rFonts w:cs="Arial"/>
        </w:rPr>
      </w:pPr>
      <w:r w:rsidRPr="00A1497B">
        <w:rPr>
          <w:rFonts w:cs="Arial"/>
        </w:rPr>
        <w:t>4.2.</w:t>
      </w:r>
      <w:r w:rsidR="00B107DD">
        <w:rPr>
          <w:rFonts w:cs="Arial"/>
        </w:rPr>
        <w:t>4</w:t>
      </w:r>
      <w:r w:rsidRPr="00A1497B">
        <w:rPr>
          <w:rFonts w:cs="Arial"/>
        </w:rPr>
        <w:tab/>
      </w:r>
      <w:r w:rsidR="00F7137B" w:rsidRPr="00A1497B">
        <w:rPr>
          <w:rFonts w:cs="Arial"/>
        </w:rPr>
        <w:t xml:space="preserve">It </w:t>
      </w:r>
      <w:r w:rsidR="0023616E">
        <w:rPr>
          <w:rFonts w:cs="Arial"/>
        </w:rPr>
        <w:t>may</w:t>
      </w:r>
      <w:r w:rsidR="0023616E" w:rsidRPr="00A1497B">
        <w:rPr>
          <w:rFonts w:cs="Arial"/>
        </w:rPr>
        <w:t xml:space="preserve"> </w:t>
      </w:r>
      <w:r w:rsidR="003060FD">
        <w:rPr>
          <w:rFonts w:cs="Arial"/>
        </w:rPr>
        <w:t>sometimes</w:t>
      </w:r>
      <w:r w:rsidR="00F7137B" w:rsidRPr="00A1497B">
        <w:rPr>
          <w:rFonts w:cs="Arial"/>
        </w:rPr>
        <w:t xml:space="preserve"> be necessary to suspend a study</w:t>
      </w:r>
      <w:r w:rsidR="003060FD">
        <w:rPr>
          <w:rFonts w:cs="Arial"/>
        </w:rPr>
        <w:t>/halt data collection</w:t>
      </w:r>
      <w:r w:rsidR="00F7137B" w:rsidRPr="00A1497B">
        <w:rPr>
          <w:rFonts w:cs="Arial"/>
        </w:rPr>
        <w:t xml:space="preserve"> while an incident is being investigated i</w:t>
      </w:r>
      <w:r w:rsidR="00B072F3" w:rsidRPr="00A1497B">
        <w:rPr>
          <w:rFonts w:cs="Arial"/>
        </w:rPr>
        <w:t>f the incident is serious and there is potential for harm to humans, animals, the environment or the reputation of the University</w:t>
      </w:r>
      <w:r w:rsidR="00F14624" w:rsidRPr="00A1497B">
        <w:rPr>
          <w:rFonts w:cs="Arial"/>
        </w:rPr>
        <w:t xml:space="preserve">.  </w:t>
      </w:r>
      <w:r w:rsidR="00234A1A">
        <w:rPr>
          <w:rFonts w:cs="Arial"/>
        </w:rPr>
        <w:t xml:space="preserve">If the </w:t>
      </w:r>
      <w:r w:rsidR="003060FD">
        <w:rPr>
          <w:rFonts w:cs="Arial"/>
        </w:rPr>
        <w:t>Incident Manager has serious</w:t>
      </w:r>
      <w:r w:rsidR="00F7137B" w:rsidRPr="00A1497B">
        <w:rPr>
          <w:rFonts w:cs="Arial"/>
        </w:rPr>
        <w:t xml:space="preserve"> concern</w:t>
      </w:r>
      <w:r w:rsidR="00F14624" w:rsidRPr="00A1497B">
        <w:rPr>
          <w:rFonts w:cs="Arial"/>
        </w:rPr>
        <w:t>s</w:t>
      </w:r>
      <w:r w:rsidR="00F7137B" w:rsidRPr="00A1497B">
        <w:rPr>
          <w:rFonts w:cs="Arial"/>
        </w:rPr>
        <w:t xml:space="preserve"> about the potential for harm </w:t>
      </w:r>
      <w:r w:rsidR="00260A23" w:rsidRPr="00A1497B">
        <w:rPr>
          <w:rFonts w:cs="Arial"/>
        </w:rPr>
        <w:t>should the study continue</w:t>
      </w:r>
      <w:r w:rsidR="00F7137B" w:rsidRPr="00A1497B">
        <w:rPr>
          <w:rFonts w:cs="Arial"/>
        </w:rPr>
        <w:t xml:space="preserve"> </w:t>
      </w:r>
      <w:r w:rsidR="003060FD">
        <w:rPr>
          <w:rFonts w:cs="Arial"/>
        </w:rPr>
        <w:t>they</w:t>
      </w:r>
      <w:r w:rsidR="00F7137B" w:rsidRPr="00A1497B">
        <w:rPr>
          <w:rFonts w:cs="Arial"/>
        </w:rPr>
        <w:t xml:space="preserve"> s</w:t>
      </w:r>
      <w:r w:rsidR="00F14624" w:rsidRPr="00A1497B">
        <w:rPr>
          <w:rFonts w:cs="Arial"/>
        </w:rPr>
        <w:t>hould</w:t>
      </w:r>
      <w:r w:rsidR="00F244C1">
        <w:rPr>
          <w:rFonts w:cs="Arial"/>
        </w:rPr>
        <w:t xml:space="preserve"> liaise with the Chair of the Ethics Oversight Committee or Chair of HRA Oversight Committee or the Head of Research Governance, Ethics and Integrity to agree</w:t>
      </w:r>
      <w:r w:rsidR="003060FD">
        <w:rPr>
          <w:rFonts w:cs="Arial"/>
        </w:rPr>
        <w:t xml:space="preserve"> the appropriate actions to be taken</w:t>
      </w:r>
      <w:r w:rsidR="00F24CA4" w:rsidRPr="00A1497B">
        <w:rPr>
          <w:rFonts w:cs="Arial"/>
        </w:rPr>
        <w:t xml:space="preserve">. </w:t>
      </w:r>
    </w:p>
    <w:p w:rsidR="00F24CA4" w:rsidRPr="00A1497B" w:rsidRDefault="00F24CA4" w:rsidP="00F24CA4">
      <w:pPr>
        <w:ind w:left="720" w:hanging="720"/>
        <w:rPr>
          <w:rFonts w:cs="Arial"/>
        </w:rPr>
      </w:pPr>
    </w:p>
    <w:p w:rsidR="00951754" w:rsidRDefault="002E5334" w:rsidP="003358CD">
      <w:pPr>
        <w:ind w:left="720" w:hanging="720"/>
        <w:rPr>
          <w:rFonts w:cs="Arial"/>
        </w:rPr>
      </w:pPr>
      <w:r w:rsidRPr="00A1497B">
        <w:rPr>
          <w:rFonts w:cs="Arial"/>
        </w:rPr>
        <w:t>4.2.</w:t>
      </w:r>
      <w:r w:rsidR="00B107DD">
        <w:rPr>
          <w:rFonts w:cs="Arial"/>
        </w:rPr>
        <w:t>5</w:t>
      </w:r>
      <w:r w:rsidRPr="00A1497B">
        <w:rPr>
          <w:rFonts w:cs="Arial"/>
        </w:rPr>
        <w:tab/>
      </w:r>
      <w:r w:rsidR="004C0038" w:rsidRPr="00A1497B">
        <w:rPr>
          <w:rFonts w:cs="Arial"/>
        </w:rPr>
        <w:t xml:space="preserve">The Incident </w:t>
      </w:r>
      <w:r w:rsidR="00951754" w:rsidRPr="00A1497B">
        <w:rPr>
          <w:rFonts w:cs="Arial"/>
        </w:rPr>
        <w:t>Manager</w:t>
      </w:r>
      <w:r w:rsidR="00170DDF" w:rsidRPr="00A1497B">
        <w:rPr>
          <w:rFonts w:cs="Arial"/>
        </w:rPr>
        <w:t xml:space="preserve"> shoul</w:t>
      </w:r>
      <w:r w:rsidR="00D43349" w:rsidRPr="00A1497B">
        <w:rPr>
          <w:rFonts w:cs="Arial"/>
        </w:rPr>
        <w:t xml:space="preserve">d notify relevant </w:t>
      </w:r>
      <w:r w:rsidR="00F244C1">
        <w:rPr>
          <w:rFonts w:cs="Arial"/>
        </w:rPr>
        <w:t xml:space="preserve">individuals </w:t>
      </w:r>
      <w:r w:rsidR="009E0362" w:rsidRPr="00A1497B">
        <w:rPr>
          <w:rFonts w:cs="Arial"/>
        </w:rPr>
        <w:t xml:space="preserve">about the incident </w:t>
      </w:r>
      <w:r w:rsidR="00D43349" w:rsidRPr="00A1497B">
        <w:rPr>
          <w:rFonts w:cs="Arial"/>
        </w:rPr>
        <w:t>as quickly as possible providing them with the information already collected.</w:t>
      </w:r>
      <w:r w:rsidR="00F84E9D">
        <w:rPr>
          <w:rFonts w:cs="Arial"/>
        </w:rPr>
        <w:t xml:space="preserve"> The individuals </w:t>
      </w:r>
      <w:r w:rsidR="00794C40">
        <w:rPr>
          <w:rFonts w:cs="Arial"/>
        </w:rPr>
        <w:t xml:space="preserve">that need to be notified </w:t>
      </w:r>
      <w:r w:rsidR="00F84E9D">
        <w:rPr>
          <w:rFonts w:cs="Arial"/>
        </w:rPr>
        <w:t xml:space="preserve">will depend on the </w:t>
      </w:r>
      <w:r w:rsidR="00E35F93">
        <w:rPr>
          <w:rFonts w:cs="Arial"/>
        </w:rPr>
        <w:t xml:space="preserve">nature of the incident and </w:t>
      </w:r>
      <w:r w:rsidR="00F84E9D">
        <w:rPr>
          <w:rFonts w:cs="Arial"/>
        </w:rPr>
        <w:t xml:space="preserve">the reporting requirements of the UREC and HRA Oversight </w:t>
      </w:r>
      <w:r w:rsidR="00794C40">
        <w:rPr>
          <w:rFonts w:cs="Arial"/>
        </w:rPr>
        <w:t xml:space="preserve">Committees. If it is unclear who may need to notified, advice may be sought from the Head of Research Governance, Ethics and Integrity. </w:t>
      </w:r>
    </w:p>
    <w:p w:rsidR="00091AD6" w:rsidRDefault="00091AD6" w:rsidP="003358CD">
      <w:pPr>
        <w:ind w:left="720" w:hanging="720"/>
        <w:rPr>
          <w:rFonts w:cs="Arial"/>
        </w:rPr>
      </w:pPr>
    </w:p>
    <w:p w:rsidR="00091AD6" w:rsidRPr="00A1497B" w:rsidRDefault="00091AD6" w:rsidP="003358CD">
      <w:pPr>
        <w:ind w:left="720" w:hanging="720"/>
        <w:rPr>
          <w:rFonts w:cs="Arial"/>
        </w:rPr>
      </w:pPr>
      <w:r>
        <w:rPr>
          <w:rFonts w:cs="Arial"/>
        </w:rPr>
        <w:t>4.2.6</w:t>
      </w:r>
      <w:r>
        <w:rPr>
          <w:rFonts w:cs="Arial"/>
        </w:rPr>
        <w:tab/>
        <w:t xml:space="preserve">Incident response forms completed by the PI/researcher may need to be further amended by the Incident </w:t>
      </w:r>
      <w:r w:rsidR="0023616E">
        <w:rPr>
          <w:rFonts w:cs="Arial"/>
        </w:rPr>
        <w:t>Manager</w:t>
      </w:r>
      <w:r>
        <w:rPr>
          <w:rFonts w:cs="Arial"/>
        </w:rPr>
        <w:t xml:space="preserve"> as additional information is obtained or additional individuals outside the team are informed.</w:t>
      </w:r>
    </w:p>
    <w:p w:rsidR="00951754" w:rsidRPr="00A1497B" w:rsidRDefault="00951754" w:rsidP="00951754">
      <w:pPr>
        <w:ind w:left="720" w:hanging="720"/>
        <w:rPr>
          <w:rFonts w:cs="Arial"/>
        </w:rPr>
      </w:pPr>
    </w:p>
    <w:p w:rsidR="00951754" w:rsidRPr="00234A1A" w:rsidRDefault="00951754" w:rsidP="00234A1A">
      <w:pPr>
        <w:ind w:left="720" w:hanging="720"/>
        <w:rPr>
          <w:rFonts w:cs="Arial"/>
          <w:b/>
          <w:bCs/>
        </w:rPr>
      </w:pPr>
      <w:r w:rsidRPr="00A1497B">
        <w:rPr>
          <w:rFonts w:cs="Arial"/>
          <w:b/>
          <w:bCs/>
        </w:rPr>
        <w:t>4.3</w:t>
      </w:r>
      <w:r w:rsidRPr="00A1497B">
        <w:rPr>
          <w:rFonts w:cs="Arial"/>
          <w:b/>
          <w:bCs/>
        </w:rPr>
        <w:tab/>
        <w:t>The Incident Response Plan</w:t>
      </w:r>
    </w:p>
    <w:p w:rsidR="00951754" w:rsidRPr="00A1497B" w:rsidRDefault="00951754" w:rsidP="00951754">
      <w:pPr>
        <w:ind w:left="720" w:hanging="720"/>
        <w:rPr>
          <w:rFonts w:cs="Arial"/>
          <w:szCs w:val="22"/>
        </w:rPr>
      </w:pPr>
    </w:p>
    <w:p w:rsidR="00CA5B63" w:rsidRPr="00A1497B" w:rsidRDefault="00A31CE2" w:rsidP="00B107DD">
      <w:pPr>
        <w:rPr>
          <w:rFonts w:cs="Arial"/>
          <w:b/>
          <w:i/>
        </w:rPr>
      </w:pPr>
      <w:r w:rsidRPr="00A1497B">
        <w:rPr>
          <w:rFonts w:cs="Arial"/>
          <w:b/>
          <w:i/>
        </w:rPr>
        <w:t>4.3.1</w:t>
      </w:r>
      <w:r w:rsidRPr="00A1497B">
        <w:rPr>
          <w:rFonts w:cs="Arial"/>
          <w:b/>
          <w:i/>
        </w:rPr>
        <w:tab/>
      </w:r>
      <w:r w:rsidR="00CA5B63" w:rsidRPr="00A1497B">
        <w:rPr>
          <w:rFonts w:cs="Arial"/>
          <w:b/>
          <w:i/>
        </w:rPr>
        <w:t xml:space="preserve">Who should </w:t>
      </w:r>
      <w:r w:rsidR="00B107DD">
        <w:rPr>
          <w:rFonts w:cs="Arial"/>
          <w:b/>
          <w:i/>
        </w:rPr>
        <w:t xml:space="preserve">the Incident Manager </w:t>
      </w:r>
      <w:r w:rsidR="00CA5B63" w:rsidRPr="00A1497B">
        <w:rPr>
          <w:rFonts w:cs="Arial"/>
          <w:b/>
          <w:i/>
        </w:rPr>
        <w:t>notif</w:t>
      </w:r>
      <w:r w:rsidR="00B107DD">
        <w:rPr>
          <w:rFonts w:cs="Arial"/>
          <w:b/>
          <w:i/>
        </w:rPr>
        <w:t>y</w:t>
      </w:r>
      <w:r w:rsidR="00CA5B63" w:rsidRPr="00A1497B">
        <w:rPr>
          <w:rFonts w:cs="Arial"/>
          <w:b/>
          <w:i/>
        </w:rPr>
        <w:t>/involve</w:t>
      </w:r>
      <w:r w:rsidR="00BD63CE" w:rsidRPr="00A1497B">
        <w:rPr>
          <w:rFonts w:cs="Arial"/>
          <w:b/>
          <w:i/>
        </w:rPr>
        <w:t>?</w:t>
      </w:r>
    </w:p>
    <w:p w:rsidR="00542823" w:rsidRPr="00A1497B" w:rsidRDefault="00542823" w:rsidP="00CA5B63">
      <w:pPr>
        <w:tabs>
          <w:tab w:val="left" w:pos="7080"/>
        </w:tabs>
        <w:rPr>
          <w:rFonts w:cs="Arial"/>
        </w:rPr>
      </w:pPr>
    </w:p>
    <w:p w:rsidR="0039309C" w:rsidRPr="00A1497B" w:rsidRDefault="005B6A17" w:rsidP="00C654DA">
      <w:pPr>
        <w:numPr>
          <w:ilvl w:val="0"/>
          <w:numId w:val="28"/>
        </w:numPr>
        <w:tabs>
          <w:tab w:val="left" w:pos="709"/>
        </w:tabs>
        <w:rPr>
          <w:rFonts w:cs="Arial"/>
        </w:rPr>
      </w:pPr>
      <w:r>
        <w:rPr>
          <w:rFonts w:cs="Arial"/>
        </w:rPr>
        <w:t>You should consider what o</w:t>
      </w:r>
      <w:r w:rsidR="00CA5B63" w:rsidRPr="00A1497B">
        <w:rPr>
          <w:rFonts w:cs="Arial"/>
        </w:rPr>
        <w:t xml:space="preserve">ther members of the University may need to be notified </w:t>
      </w:r>
      <w:r w:rsidR="00CF1DD1">
        <w:rPr>
          <w:rFonts w:cs="Arial"/>
        </w:rPr>
        <w:t xml:space="preserve">of the incident </w:t>
      </w:r>
      <w:r w:rsidR="00CA5B63" w:rsidRPr="00A1497B">
        <w:rPr>
          <w:rFonts w:cs="Arial"/>
        </w:rPr>
        <w:t xml:space="preserve">and </w:t>
      </w:r>
      <w:r w:rsidR="007C5750">
        <w:rPr>
          <w:rFonts w:cs="Arial"/>
        </w:rPr>
        <w:t>whose</w:t>
      </w:r>
      <w:r w:rsidR="00CA5B63" w:rsidRPr="00A1497B">
        <w:rPr>
          <w:rFonts w:cs="Arial"/>
        </w:rPr>
        <w:t xml:space="preserve"> advice may need to be sought.  </w:t>
      </w:r>
    </w:p>
    <w:p w:rsidR="00EF09E7" w:rsidRPr="00A1497B" w:rsidRDefault="00EF09E7" w:rsidP="00DF46CD">
      <w:pPr>
        <w:ind w:left="360" w:hanging="720"/>
        <w:rPr>
          <w:rFonts w:cs="Arial"/>
        </w:rPr>
      </w:pPr>
    </w:p>
    <w:p w:rsidR="00CA5B63" w:rsidRPr="00A1497B" w:rsidRDefault="00CA5B63" w:rsidP="00DF46CD">
      <w:pPr>
        <w:numPr>
          <w:ilvl w:val="0"/>
          <w:numId w:val="28"/>
        </w:numPr>
        <w:tabs>
          <w:tab w:val="left" w:pos="709"/>
        </w:tabs>
        <w:rPr>
          <w:rFonts w:cs="Arial"/>
        </w:rPr>
      </w:pPr>
      <w:r w:rsidRPr="00A1497B">
        <w:rPr>
          <w:rFonts w:cs="Arial"/>
        </w:rPr>
        <w:t>Where there is a potential case of research misconduct</w:t>
      </w:r>
      <w:r w:rsidR="00615FCA" w:rsidRPr="00A1497B">
        <w:rPr>
          <w:rFonts w:cs="Arial"/>
        </w:rPr>
        <w:t>,</w:t>
      </w:r>
      <w:r w:rsidRPr="00A1497B">
        <w:rPr>
          <w:rFonts w:cs="Arial"/>
        </w:rPr>
        <w:t xml:space="preserve"> the Vice President for Research must be notified and the case referred to the Code of Practice for Investigating Concerns </w:t>
      </w:r>
      <w:r w:rsidR="003B0D85" w:rsidRPr="00A1497B">
        <w:rPr>
          <w:rFonts w:cs="Arial"/>
        </w:rPr>
        <w:t>about</w:t>
      </w:r>
      <w:r w:rsidRPr="00A1497B">
        <w:rPr>
          <w:rFonts w:cs="Arial"/>
        </w:rPr>
        <w:t xml:space="preserve"> the </w:t>
      </w:r>
      <w:r w:rsidR="00906E9F" w:rsidRPr="00A1497B">
        <w:rPr>
          <w:rFonts w:cs="Arial"/>
        </w:rPr>
        <w:t>C</w:t>
      </w:r>
      <w:r w:rsidRPr="00A1497B">
        <w:rPr>
          <w:rFonts w:cs="Arial"/>
        </w:rPr>
        <w:t>onduct of</w:t>
      </w:r>
      <w:r w:rsidR="00906E9F" w:rsidRPr="00A1497B">
        <w:rPr>
          <w:rFonts w:cs="Arial"/>
        </w:rPr>
        <w:t xml:space="preserve"> R</w:t>
      </w:r>
      <w:r w:rsidRPr="00A1497B">
        <w:rPr>
          <w:rFonts w:cs="Arial"/>
        </w:rPr>
        <w:t>esearch</w:t>
      </w:r>
      <w:r w:rsidR="003B4DDB">
        <w:rPr>
          <w:rFonts w:cs="Arial"/>
        </w:rPr>
        <w:t xml:space="preserve"> (notification would usually be via the Head of Research Governance, Ethics and Integrity)</w:t>
      </w:r>
      <w:r w:rsidRPr="00A1497B">
        <w:rPr>
          <w:rFonts w:cs="Arial"/>
        </w:rPr>
        <w:t>.</w:t>
      </w:r>
    </w:p>
    <w:p w:rsidR="00CA5B63" w:rsidRPr="00A1497B" w:rsidRDefault="00CA5B63" w:rsidP="00DF46CD">
      <w:pPr>
        <w:ind w:left="360" w:hanging="720"/>
        <w:rPr>
          <w:rFonts w:cs="Arial"/>
        </w:rPr>
      </w:pPr>
    </w:p>
    <w:p w:rsidR="00CA5B63" w:rsidRPr="00A1497B" w:rsidRDefault="00CA5B63" w:rsidP="00DF46CD">
      <w:pPr>
        <w:numPr>
          <w:ilvl w:val="0"/>
          <w:numId w:val="28"/>
        </w:numPr>
        <w:rPr>
          <w:rFonts w:cs="Arial"/>
        </w:rPr>
      </w:pPr>
      <w:r w:rsidRPr="00A1497B">
        <w:rPr>
          <w:rFonts w:cs="Arial"/>
        </w:rPr>
        <w:t>Where there is potential for reputational damage to the University</w:t>
      </w:r>
      <w:r w:rsidR="00615FCA" w:rsidRPr="00A1497B">
        <w:rPr>
          <w:rFonts w:cs="Arial"/>
        </w:rPr>
        <w:t>,</w:t>
      </w:r>
      <w:r w:rsidRPr="00A1497B">
        <w:rPr>
          <w:rFonts w:cs="Arial"/>
        </w:rPr>
        <w:t xml:space="preserve"> the P</w:t>
      </w:r>
      <w:r w:rsidR="00D95A0E" w:rsidRPr="00A1497B">
        <w:rPr>
          <w:rFonts w:cs="Arial"/>
        </w:rPr>
        <w:t>R Office should be informed as well as the Office of the President and Vice Chancellor and the relevant Faculty Dean.</w:t>
      </w:r>
    </w:p>
    <w:p w:rsidR="00D95A0E" w:rsidRPr="00A1497B" w:rsidRDefault="00D95A0E" w:rsidP="00DF46CD">
      <w:pPr>
        <w:ind w:left="360" w:hanging="720"/>
        <w:rPr>
          <w:rFonts w:cs="Arial"/>
        </w:rPr>
      </w:pPr>
    </w:p>
    <w:p w:rsidR="00D95A0E" w:rsidRPr="00A1497B" w:rsidRDefault="00D95A0E" w:rsidP="00DF46CD">
      <w:pPr>
        <w:numPr>
          <w:ilvl w:val="0"/>
          <w:numId w:val="28"/>
        </w:numPr>
        <w:rPr>
          <w:rFonts w:cs="Arial"/>
        </w:rPr>
      </w:pPr>
      <w:r w:rsidRPr="00A1497B">
        <w:rPr>
          <w:rFonts w:cs="Arial"/>
        </w:rPr>
        <w:t>If a complaint is about harassment and bullying the case should be referred to HR</w:t>
      </w:r>
      <w:r w:rsidR="001E60E2" w:rsidRPr="00A1497B">
        <w:rPr>
          <w:rFonts w:cs="Arial"/>
        </w:rPr>
        <w:t>,</w:t>
      </w:r>
      <w:r w:rsidRPr="00A1497B">
        <w:rPr>
          <w:rFonts w:cs="Arial"/>
        </w:rPr>
        <w:t xml:space="preserve"> or Student Support Services if it concerns a student.</w:t>
      </w:r>
    </w:p>
    <w:p w:rsidR="00D95A0E" w:rsidRPr="00A1497B" w:rsidRDefault="00D95A0E" w:rsidP="00DF46CD">
      <w:pPr>
        <w:ind w:left="360" w:hanging="720"/>
        <w:rPr>
          <w:rFonts w:cs="Arial"/>
        </w:rPr>
      </w:pPr>
    </w:p>
    <w:p w:rsidR="00D95A0E" w:rsidRPr="00A1497B" w:rsidRDefault="0039309C" w:rsidP="001E60E2">
      <w:pPr>
        <w:numPr>
          <w:ilvl w:val="0"/>
          <w:numId w:val="28"/>
        </w:numPr>
        <w:rPr>
          <w:rFonts w:cs="Arial"/>
        </w:rPr>
      </w:pPr>
      <w:r w:rsidRPr="00A1497B">
        <w:rPr>
          <w:rFonts w:cs="Arial"/>
        </w:rPr>
        <w:lastRenderedPageBreak/>
        <w:t xml:space="preserve">Consideration should be given to </w:t>
      </w:r>
      <w:r w:rsidR="001E60E2" w:rsidRPr="00A1497B">
        <w:rPr>
          <w:rFonts w:cs="Arial"/>
        </w:rPr>
        <w:t xml:space="preserve">what </w:t>
      </w:r>
      <w:r w:rsidRPr="00A1497B">
        <w:rPr>
          <w:rFonts w:cs="Arial"/>
        </w:rPr>
        <w:t>third parties should be informed.  For example</w:t>
      </w:r>
      <w:r w:rsidR="0035770A" w:rsidRPr="00A1497B">
        <w:rPr>
          <w:rFonts w:cs="Arial"/>
        </w:rPr>
        <w:t>,</w:t>
      </w:r>
      <w:r w:rsidRPr="00A1497B">
        <w:rPr>
          <w:rFonts w:cs="Arial"/>
        </w:rPr>
        <w:t xml:space="preserve"> where the research is being undertaken on premises other than a University site (such as a</w:t>
      </w:r>
      <w:r w:rsidR="00243400" w:rsidRPr="00A1497B">
        <w:rPr>
          <w:rFonts w:cs="Arial"/>
        </w:rPr>
        <w:t>n</w:t>
      </w:r>
      <w:r w:rsidRPr="00A1497B">
        <w:rPr>
          <w:rFonts w:cs="Arial"/>
        </w:rPr>
        <w:t xml:space="preserve"> NHS Trust).</w:t>
      </w:r>
      <w:r w:rsidR="00906E9F" w:rsidRPr="00A1497B">
        <w:rPr>
          <w:rFonts w:cs="Arial"/>
        </w:rPr>
        <w:t xml:space="preserve">  </w:t>
      </w:r>
      <w:r w:rsidR="000D66CD">
        <w:rPr>
          <w:rFonts w:cs="Arial"/>
        </w:rPr>
        <w:t>An ethics committee may also need to be notified.</w:t>
      </w:r>
    </w:p>
    <w:p w:rsidR="00CA5B63" w:rsidRPr="00A1497B" w:rsidRDefault="00CA5B63" w:rsidP="00CF112C">
      <w:pPr>
        <w:ind w:left="720" w:hanging="720"/>
        <w:rPr>
          <w:rFonts w:cs="Arial"/>
        </w:rPr>
      </w:pPr>
    </w:p>
    <w:p w:rsidR="0039309C" w:rsidRPr="00A1497B" w:rsidRDefault="006B0D66" w:rsidP="00FA0CCC">
      <w:pPr>
        <w:pStyle w:val="ListParagraph"/>
        <w:ind w:left="0"/>
        <w:rPr>
          <w:rFonts w:ascii="Arial" w:hAnsi="Arial" w:cs="Arial"/>
          <w:sz w:val="22"/>
          <w:szCs w:val="22"/>
        </w:rPr>
      </w:pPr>
      <w:r w:rsidRPr="00A1497B">
        <w:rPr>
          <w:rFonts w:ascii="Arial" w:hAnsi="Arial" w:cs="Arial"/>
          <w:b/>
          <w:i/>
          <w:sz w:val="22"/>
          <w:szCs w:val="22"/>
        </w:rPr>
        <w:t>4.3.2</w:t>
      </w:r>
      <w:r w:rsidRPr="00A1497B">
        <w:rPr>
          <w:rFonts w:ascii="Arial" w:hAnsi="Arial" w:cs="Arial"/>
          <w:b/>
          <w:i/>
          <w:sz w:val="22"/>
          <w:szCs w:val="22"/>
        </w:rPr>
        <w:tab/>
      </w:r>
      <w:r w:rsidR="0039309C" w:rsidRPr="00A1497B">
        <w:rPr>
          <w:rFonts w:ascii="Arial" w:hAnsi="Arial" w:cs="Arial"/>
          <w:b/>
          <w:i/>
          <w:sz w:val="22"/>
          <w:szCs w:val="22"/>
        </w:rPr>
        <w:t xml:space="preserve">How </w:t>
      </w:r>
      <w:r w:rsidR="00FA0CCC" w:rsidRPr="00A1497B">
        <w:rPr>
          <w:rFonts w:ascii="Arial" w:hAnsi="Arial" w:cs="Arial"/>
          <w:b/>
          <w:i/>
          <w:sz w:val="22"/>
          <w:szCs w:val="22"/>
        </w:rPr>
        <w:t xml:space="preserve">should </w:t>
      </w:r>
      <w:r w:rsidR="0039309C" w:rsidRPr="00A1497B">
        <w:rPr>
          <w:rFonts w:ascii="Arial" w:hAnsi="Arial" w:cs="Arial"/>
          <w:b/>
          <w:i/>
          <w:sz w:val="22"/>
          <w:szCs w:val="22"/>
        </w:rPr>
        <w:t>the incident be investigated</w:t>
      </w:r>
      <w:r w:rsidR="00BD63CE" w:rsidRPr="00A1497B">
        <w:rPr>
          <w:rFonts w:ascii="Arial" w:hAnsi="Arial" w:cs="Arial"/>
          <w:b/>
          <w:i/>
          <w:sz w:val="22"/>
          <w:szCs w:val="22"/>
        </w:rPr>
        <w:t>?</w:t>
      </w:r>
    </w:p>
    <w:p w:rsidR="00FA0CCC" w:rsidRPr="00A1497B" w:rsidRDefault="00FA0CCC" w:rsidP="007C0949">
      <w:pPr>
        <w:pStyle w:val="ListParagraph"/>
        <w:ind w:left="0"/>
        <w:rPr>
          <w:rFonts w:ascii="Arial" w:hAnsi="Arial" w:cs="Arial"/>
          <w:sz w:val="22"/>
          <w:szCs w:val="22"/>
        </w:rPr>
      </w:pPr>
    </w:p>
    <w:p w:rsidR="00FA0CCC" w:rsidRPr="00A1497B" w:rsidRDefault="00FA0CCC" w:rsidP="00FA0CCC">
      <w:pPr>
        <w:pStyle w:val="ListParagraph"/>
        <w:numPr>
          <w:ilvl w:val="0"/>
          <w:numId w:val="33"/>
        </w:numPr>
        <w:rPr>
          <w:rFonts w:ascii="Arial" w:hAnsi="Arial" w:cs="Arial"/>
          <w:sz w:val="22"/>
          <w:szCs w:val="22"/>
        </w:rPr>
      </w:pPr>
      <w:r w:rsidRPr="00A1497B">
        <w:rPr>
          <w:rFonts w:ascii="Arial" w:hAnsi="Arial" w:cs="Arial"/>
          <w:sz w:val="22"/>
          <w:szCs w:val="22"/>
        </w:rPr>
        <w:t xml:space="preserve">If the </w:t>
      </w:r>
      <w:r w:rsidR="000921AA" w:rsidRPr="00A1497B">
        <w:rPr>
          <w:rFonts w:ascii="Arial" w:hAnsi="Arial" w:cs="Arial"/>
          <w:sz w:val="22"/>
          <w:szCs w:val="22"/>
        </w:rPr>
        <w:t>I</w:t>
      </w:r>
      <w:r w:rsidRPr="00A1497B">
        <w:rPr>
          <w:rFonts w:ascii="Arial" w:hAnsi="Arial" w:cs="Arial"/>
          <w:sz w:val="22"/>
          <w:szCs w:val="22"/>
        </w:rPr>
        <w:t>ncident Man</w:t>
      </w:r>
      <w:r w:rsidR="000921AA" w:rsidRPr="00A1497B">
        <w:rPr>
          <w:rFonts w:ascii="Arial" w:hAnsi="Arial" w:cs="Arial"/>
          <w:sz w:val="22"/>
          <w:szCs w:val="22"/>
        </w:rPr>
        <w:t>a</w:t>
      </w:r>
      <w:r w:rsidRPr="00A1497B">
        <w:rPr>
          <w:rFonts w:ascii="Arial" w:hAnsi="Arial" w:cs="Arial"/>
          <w:sz w:val="22"/>
          <w:szCs w:val="22"/>
        </w:rPr>
        <w:t xml:space="preserve">ger becomes concerned at any point that there is potential misconduct on the part of anyone involved in the incident s/he should report these concerns to the </w:t>
      </w:r>
      <w:r w:rsidR="003B4DDB">
        <w:rPr>
          <w:rFonts w:ascii="Arial" w:hAnsi="Arial" w:cs="Arial"/>
          <w:sz w:val="22"/>
          <w:szCs w:val="22"/>
        </w:rPr>
        <w:t xml:space="preserve">Head of </w:t>
      </w:r>
      <w:r w:rsidRPr="00A1497B">
        <w:rPr>
          <w:rFonts w:ascii="Arial" w:hAnsi="Arial" w:cs="Arial"/>
          <w:sz w:val="22"/>
          <w:szCs w:val="22"/>
        </w:rPr>
        <w:t>Research Governance</w:t>
      </w:r>
      <w:r w:rsidR="003B4DDB">
        <w:rPr>
          <w:rFonts w:ascii="Arial" w:hAnsi="Arial" w:cs="Arial"/>
          <w:sz w:val="22"/>
          <w:szCs w:val="22"/>
        </w:rPr>
        <w:t xml:space="preserve">, Ethics </w:t>
      </w:r>
      <w:r w:rsidRPr="00A1497B">
        <w:rPr>
          <w:rFonts w:ascii="Arial" w:hAnsi="Arial" w:cs="Arial"/>
          <w:sz w:val="22"/>
          <w:szCs w:val="22"/>
        </w:rPr>
        <w:t xml:space="preserve">and Integrity or the </w:t>
      </w:r>
      <w:r w:rsidR="00416361">
        <w:rPr>
          <w:rFonts w:ascii="Arial" w:hAnsi="Arial" w:cs="Arial"/>
          <w:sz w:val="22"/>
          <w:szCs w:val="22"/>
        </w:rPr>
        <w:t>Vice President for Research</w:t>
      </w:r>
      <w:r w:rsidR="003B4DDB">
        <w:rPr>
          <w:rFonts w:ascii="Arial" w:hAnsi="Arial" w:cs="Arial"/>
          <w:sz w:val="22"/>
          <w:szCs w:val="22"/>
        </w:rPr>
        <w:t xml:space="preserve"> </w:t>
      </w:r>
      <w:r w:rsidRPr="00A1497B">
        <w:rPr>
          <w:rFonts w:ascii="Arial" w:hAnsi="Arial" w:cs="Arial"/>
          <w:sz w:val="22"/>
          <w:szCs w:val="22"/>
        </w:rPr>
        <w:t>in his/her absence.</w:t>
      </w:r>
    </w:p>
    <w:p w:rsidR="00FA0CCC" w:rsidRPr="00A1497B" w:rsidRDefault="00FA0CCC" w:rsidP="00FA0CCC">
      <w:pPr>
        <w:pStyle w:val="ListParagraph"/>
        <w:rPr>
          <w:rFonts w:ascii="Arial" w:hAnsi="Arial" w:cs="Arial"/>
          <w:sz w:val="22"/>
          <w:szCs w:val="22"/>
        </w:rPr>
      </w:pPr>
    </w:p>
    <w:p w:rsidR="00FA0CCC" w:rsidRPr="00A1497B" w:rsidRDefault="00FA0CCC" w:rsidP="00FA0CCC">
      <w:pPr>
        <w:pStyle w:val="ListParagraph"/>
        <w:ind w:left="0"/>
        <w:rPr>
          <w:rFonts w:ascii="Arial" w:hAnsi="Arial" w:cs="Arial"/>
          <w:sz w:val="22"/>
          <w:szCs w:val="22"/>
        </w:rPr>
      </w:pPr>
      <w:r w:rsidRPr="00A1497B">
        <w:rPr>
          <w:rFonts w:ascii="Arial" w:hAnsi="Arial" w:cs="Arial"/>
          <w:b/>
          <w:bCs/>
          <w:i/>
          <w:iCs/>
          <w:sz w:val="22"/>
          <w:szCs w:val="22"/>
        </w:rPr>
        <w:t>4.3.3</w:t>
      </w:r>
      <w:r w:rsidRPr="00A1497B">
        <w:rPr>
          <w:rFonts w:ascii="Arial" w:hAnsi="Arial" w:cs="Arial"/>
          <w:b/>
          <w:bCs/>
          <w:i/>
          <w:iCs/>
          <w:sz w:val="22"/>
          <w:szCs w:val="22"/>
        </w:rPr>
        <w:tab/>
        <w:t xml:space="preserve">What </w:t>
      </w:r>
      <w:r w:rsidR="007C0949">
        <w:rPr>
          <w:rFonts w:ascii="Arial" w:hAnsi="Arial" w:cs="Arial"/>
          <w:b/>
          <w:bCs/>
          <w:i/>
          <w:iCs/>
          <w:sz w:val="22"/>
          <w:szCs w:val="22"/>
        </w:rPr>
        <w:t>information</w:t>
      </w:r>
      <w:r w:rsidR="006D4C6E">
        <w:rPr>
          <w:rFonts w:ascii="Arial" w:hAnsi="Arial" w:cs="Arial"/>
          <w:b/>
          <w:bCs/>
          <w:i/>
          <w:iCs/>
          <w:sz w:val="22"/>
          <w:szCs w:val="22"/>
        </w:rPr>
        <w:t xml:space="preserve"> is required</w:t>
      </w:r>
      <w:r w:rsidRPr="00A1497B">
        <w:rPr>
          <w:rFonts w:ascii="Arial" w:hAnsi="Arial" w:cs="Arial"/>
          <w:b/>
          <w:bCs/>
          <w:i/>
          <w:iCs/>
          <w:sz w:val="22"/>
          <w:szCs w:val="22"/>
        </w:rPr>
        <w:t>?</w:t>
      </w:r>
    </w:p>
    <w:p w:rsidR="00FA0CCC" w:rsidRPr="00A1497B" w:rsidRDefault="00FA0CCC" w:rsidP="00FA0CCC">
      <w:pPr>
        <w:pStyle w:val="ListParagraph"/>
        <w:ind w:left="0"/>
        <w:rPr>
          <w:rFonts w:ascii="Arial" w:hAnsi="Arial" w:cs="Arial"/>
          <w:sz w:val="22"/>
          <w:szCs w:val="22"/>
        </w:rPr>
      </w:pPr>
    </w:p>
    <w:p w:rsidR="006D4C6E" w:rsidRPr="00A1497B" w:rsidRDefault="006D4C6E" w:rsidP="006D4C6E">
      <w:pPr>
        <w:pStyle w:val="ListParagraph"/>
        <w:numPr>
          <w:ilvl w:val="0"/>
          <w:numId w:val="42"/>
        </w:numPr>
        <w:rPr>
          <w:rFonts w:ascii="Arial" w:hAnsi="Arial" w:cs="Arial"/>
          <w:sz w:val="22"/>
          <w:szCs w:val="22"/>
        </w:rPr>
      </w:pPr>
      <w:r w:rsidRPr="00A1497B">
        <w:rPr>
          <w:rFonts w:ascii="Arial" w:hAnsi="Arial" w:cs="Arial"/>
          <w:sz w:val="22"/>
          <w:szCs w:val="22"/>
        </w:rPr>
        <w:t xml:space="preserve">The Incident Manager should decide what information is required and how this information is best obtained.  This </w:t>
      </w:r>
      <w:r>
        <w:rPr>
          <w:rFonts w:ascii="Arial" w:hAnsi="Arial" w:cs="Arial"/>
          <w:sz w:val="22"/>
          <w:szCs w:val="22"/>
        </w:rPr>
        <w:t>may</w:t>
      </w:r>
      <w:r w:rsidRPr="00A1497B">
        <w:rPr>
          <w:rFonts w:ascii="Arial" w:hAnsi="Arial" w:cs="Arial"/>
          <w:sz w:val="22"/>
          <w:szCs w:val="22"/>
        </w:rPr>
        <w:t xml:space="preserve"> include documentary evidence and witness observations.  Individuals should be given tight deadlines to provide information in relation to the investigation of the incident</w:t>
      </w:r>
      <w:r>
        <w:rPr>
          <w:rFonts w:ascii="Arial" w:hAnsi="Arial" w:cs="Arial"/>
          <w:sz w:val="22"/>
          <w:szCs w:val="22"/>
        </w:rPr>
        <w:t xml:space="preserve"> with a view to the investigation being completed within 5 days of it being reported to the Incident Manager</w:t>
      </w:r>
      <w:r w:rsidRPr="00A1497B">
        <w:rPr>
          <w:rFonts w:ascii="Arial" w:hAnsi="Arial" w:cs="Arial"/>
          <w:sz w:val="22"/>
          <w:szCs w:val="22"/>
        </w:rPr>
        <w:t>.</w:t>
      </w:r>
      <w:r>
        <w:rPr>
          <w:rFonts w:ascii="Arial" w:hAnsi="Arial" w:cs="Arial"/>
          <w:sz w:val="22"/>
          <w:szCs w:val="22"/>
        </w:rPr>
        <w:t xml:space="preserve"> </w:t>
      </w:r>
    </w:p>
    <w:p w:rsidR="006D4C6E" w:rsidRDefault="006D4C6E" w:rsidP="00935F6F">
      <w:pPr>
        <w:pStyle w:val="ListParagraph"/>
        <w:rPr>
          <w:rFonts w:ascii="Arial" w:hAnsi="Arial" w:cs="Arial"/>
          <w:sz w:val="22"/>
          <w:szCs w:val="22"/>
        </w:rPr>
      </w:pPr>
    </w:p>
    <w:p w:rsidR="006D4C6E" w:rsidRDefault="006D4C6E" w:rsidP="00935F6F">
      <w:pPr>
        <w:pStyle w:val="ListParagraph"/>
        <w:rPr>
          <w:rFonts w:ascii="Arial" w:hAnsi="Arial" w:cs="Arial"/>
          <w:sz w:val="22"/>
          <w:szCs w:val="22"/>
        </w:rPr>
      </w:pPr>
    </w:p>
    <w:p w:rsidR="00FA0CCC" w:rsidRDefault="00FA0CCC" w:rsidP="00935F6F">
      <w:pPr>
        <w:pStyle w:val="ListParagraph"/>
        <w:rPr>
          <w:rFonts w:ascii="Arial" w:hAnsi="Arial" w:cs="Arial"/>
          <w:sz w:val="22"/>
          <w:szCs w:val="22"/>
        </w:rPr>
      </w:pPr>
      <w:r w:rsidRPr="00A1497B">
        <w:rPr>
          <w:rFonts w:ascii="Arial" w:hAnsi="Arial" w:cs="Arial"/>
          <w:sz w:val="22"/>
          <w:szCs w:val="22"/>
        </w:rPr>
        <w:t xml:space="preserve">What information is needed is dependent on the incident itself.  However, in general the Incident Manager will need to understand the research project and details regarding how the research project should have been conducted.  In general, the </w:t>
      </w:r>
      <w:r w:rsidR="00935F6F" w:rsidRPr="00A1497B">
        <w:rPr>
          <w:rFonts w:ascii="Arial" w:hAnsi="Arial" w:cs="Arial"/>
          <w:sz w:val="22"/>
          <w:szCs w:val="22"/>
        </w:rPr>
        <w:t xml:space="preserve">Incident Manager should request the </w:t>
      </w:r>
      <w:r w:rsidRPr="00A1497B">
        <w:rPr>
          <w:rFonts w:ascii="Arial" w:hAnsi="Arial" w:cs="Arial"/>
          <w:sz w:val="22"/>
          <w:szCs w:val="22"/>
        </w:rPr>
        <w:t>research protocol, details of ethical approvals, consent forms</w:t>
      </w:r>
      <w:r w:rsidR="00935F6F" w:rsidRPr="00A1497B">
        <w:rPr>
          <w:rFonts w:ascii="Arial" w:hAnsi="Arial" w:cs="Arial"/>
          <w:sz w:val="22"/>
          <w:szCs w:val="22"/>
        </w:rPr>
        <w:t>, standard operating proce</w:t>
      </w:r>
      <w:r w:rsidR="00A116D4">
        <w:rPr>
          <w:rFonts w:ascii="Arial" w:hAnsi="Arial" w:cs="Arial"/>
          <w:sz w:val="22"/>
          <w:szCs w:val="22"/>
        </w:rPr>
        <w:t xml:space="preserve">dures, questionnaire, interview </w:t>
      </w:r>
      <w:r w:rsidR="00935F6F" w:rsidRPr="00A1497B">
        <w:rPr>
          <w:rFonts w:ascii="Arial" w:hAnsi="Arial" w:cs="Arial"/>
          <w:sz w:val="22"/>
          <w:szCs w:val="22"/>
        </w:rPr>
        <w:t>schedule</w:t>
      </w:r>
      <w:r w:rsidRPr="00A1497B">
        <w:rPr>
          <w:rFonts w:ascii="Arial" w:hAnsi="Arial" w:cs="Arial"/>
          <w:sz w:val="22"/>
          <w:szCs w:val="22"/>
        </w:rPr>
        <w:t xml:space="preserve"> and participant information sheets.</w:t>
      </w:r>
    </w:p>
    <w:p w:rsidR="006D4C6E" w:rsidRPr="00A1497B" w:rsidRDefault="006D4C6E" w:rsidP="00935F6F">
      <w:pPr>
        <w:pStyle w:val="ListParagraph"/>
        <w:rPr>
          <w:rFonts w:ascii="Arial" w:hAnsi="Arial" w:cs="Arial"/>
          <w:sz w:val="22"/>
          <w:szCs w:val="22"/>
        </w:rPr>
      </w:pPr>
    </w:p>
    <w:p w:rsidR="002653C6" w:rsidRPr="00A1497B" w:rsidRDefault="002653C6" w:rsidP="002653C6">
      <w:pPr>
        <w:ind w:left="720" w:hanging="720"/>
        <w:rPr>
          <w:rFonts w:cs="Arial"/>
        </w:rPr>
      </w:pPr>
    </w:p>
    <w:p w:rsidR="00935F6F" w:rsidRPr="00A1497B" w:rsidRDefault="00935F6F" w:rsidP="00935F6F">
      <w:pPr>
        <w:pStyle w:val="ListParagraph"/>
        <w:ind w:left="0"/>
        <w:rPr>
          <w:rFonts w:ascii="Arial" w:hAnsi="Arial" w:cs="Arial"/>
          <w:b/>
          <w:bCs/>
          <w:i/>
          <w:iCs/>
          <w:sz w:val="22"/>
          <w:szCs w:val="22"/>
        </w:rPr>
      </w:pPr>
      <w:r w:rsidRPr="00A1497B">
        <w:rPr>
          <w:rFonts w:ascii="Arial" w:hAnsi="Arial" w:cs="Arial"/>
          <w:b/>
          <w:bCs/>
          <w:i/>
          <w:iCs/>
          <w:sz w:val="22"/>
          <w:szCs w:val="22"/>
        </w:rPr>
        <w:t>4.3.4</w:t>
      </w:r>
      <w:r w:rsidRPr="00A1497B">
        <w:rPr>
          <w:rFonts w:ascii="Arial" w:hAnsi="Arial" w:cs="Arial"/>
          <w:b/>
          <w:bCs/>
          <w:i/>
          <w:iCs/>
          <w:sz w:val="22"/>
          <w:szCs w:val="22"/>
        </w:rPr>
        <w:tab/>
        <w:t>How should this information be obtained and how long will it take?</w:t>
      </w:r>
    </w:p>
    <w:p w:rsidR="0039309C" w:rsidRPr="00A1497B" w:rsidRDefault="0039309C" w:rsidP="0039309C">
      <w:pPr>
        <w:pStyle w:val="ListParagraph"/>
        <w:ind w:left="0"/>
        <w:rPr>
          <w:rFonts w:ascii="Arial" w:hAnsi="Arial" w:cs="Arial"/>
          <w:sz w:val="22"/>
          <w:szCs w:val="22"/>
        </w:rPr>
      </w:pPr>
    </w:p>
    <w:p w:rsidR="00935F6F" w:rsidRPr="00A1497B" w:rsidRDefault="00935F6F" w:rsidP="0035770A">
      <w:pPr>
        <w:pStyle w:val="ListParagraph"/>
        <w:rPr>
          <w:rFonts w:ascii="Arial" w:hAnsi="Arial" w:cs="Arial"/>
          <w:sz w:val="22"/>
          <w:szCs w:val="22"/>
        </w:rPr>
      </w:pPr>
      <w:r w:rsidRPr="00A1497B">
        <w:rPr>
          <w:rFonts w:ascii="Arial" w:hAnsi="Arial" w:cs="Arial"/>
          <w:sz w:val="22"/>
          <w:szCs w:val="22"/>
        </w:rPr>
        <w:t xml:space="preserve">The Incident Manager should </w:t>
      </w:r>
      <w:r w:rsidR="0035770A" w:rsidRPr="00A1497B">
        <w:rPr>
          <w:rFonts w:ascii="Arial" w:hAnsi="Arial" w:cs="Arial"/>
          <w:sz w:val="22"/>
          <w:szCs w:val="22"/>
        </w:rPr>
        <w:t>consider</w:t>
      </w:r>
      <w:r w:rsidRPr="00A1497B">
        <w:rPr>
          <w:rFonts w:ascii="Arial" w:hAnsi="Arial" w:cs="Arial"/>
          <w:sz w:val="22"/>
          <w:szCs w:val="22"/>
        </w:rPr>
        <w:t xml:space="preserve"> how long it will take to investigate an incident and try to keep this time to a minimum.   S/he should </w:t>
      </w:r>
      <w:r w:rsidR="0035770A" w:rsidRPr="00A1497B">
        <w:rPr>
          <w:rFonts w:ascii="Arial" w:hAnsi="Arial" w:cs="Arial"/>
          <w:sz w:val="22"/>
          <w:szCs w:val="22"/>
        </w:rPr>
        <w:t>consider</w:t>
      </w:r>
      <w:r w:rsidRPr="00A1497B">
        <w:rPr>
          <w:rFonts w:ascii="Arial" w:hAnsi="Arial" w:cs="Arial"/>
          <w:sz w:val="22"/>
          <w:szCs w:val="22"/>
        </w:rPr>
        <w:t xml:space="preserve"> the necessity of receiving information against the time it would take to obtain it.  Thought should be given to obtaining information in both a sensitive as well as an efficient way.</w:t>
      </w:r>
    </w:p>
    <w:p w:rsidR="00935F6F" w:rsidRPr="00A1497B" w:rsidRDefault="00935F6F" w:rsidP="00935F6F">
      <w:pPr>
        <w:pStyle w:val="ListParagraph"/>
        <w:ind w:left="0"/>
        <w:rPr>
          <w:rFonts w:ascii="Arial" w:hAnsi="Arial" w:cs="Arial"/>
          <w:sz w:val="22"/>
          <w:szCs w:val="22"/>
        </w:rPr>
      </w:pPr>
    </w:p>
    <w:p w:rsidR="00935F6F" w:rsidRPr="00A1497B" w:rsidRDefault="00935F6F" w:rsidP="00935F6F">
      <w:pPr>
        <w:pStyle w:val="ListParagraph"/>
        <w:ind w:left="0"/>
        <w:rPr>
          <w:rFonts w:ascii="Arial" w:hAnsi="Arial" w:cs="Arial"/>
          <w:sz w:val="22"/>
          <w:szCs w:val="22"/>
        </w:rPr>
      </w:pPr>
      <w:r w:rsidRPr="00A1497B">
        <w:rPr>
          <w:rFonts w:ascii="Arial" w:hAnsi="Arial" w:cs="Arial"/>
          <w:b/>
          <w:bCs/>
          <w:i/>
          <w:iCs/>
          <w:sz w:val="22"/>
          <w:szCs w:val="22"/>
        </w:rPr>
        <w:t>4.3.5</w:t>
      </w:r>
      <w:r w:rsidRPr="00A1497B">
        <w:rPr>
          <w:rFonts w:ascii="Arial" w:hAnsi="Arial" w:cs="Arial"/>
          <w:b/>
          <w:bCs/>
          <w:i/>
          <w:iCs/>
          <w:sz w:val="22"/>
          <w:szCs w:val="22"/>
        </w:rPr>
        <w:tab/>
        <w:t xml:space="preserve">Should a meeting </w:t>
      </w:r>
      <w:r w:rsidR="00243400" w:rsidRPr="00A1497B">
        <w:rPr>
          <w:rFonts w:ascii="Arial" w:hAnsi="Arial" w:cs="Arial"/>
          <w:b/>
          <w:bCs/>
          <w:i/>
          <w:iCs/>
          <w:sz w:val="22"/>
          <w:szCs w:val="22"/>
        </w:rPr>
        <w:t xml:space="preserve">be </w:t>
      </w:r>
      <w:r w:rsidRPr="00A1497B">
        <w:rPr>
          <w:rFonts w:ascii="Arial" w:hAnsi="Arial" w:cs="Arial"/>
          <w:b/>
          <w:bCs/>
          <w:i/>
          <w:iCs/>
          <w:sz w:val="22"/>
          <w:szCs w:val="22"/>
        </w:rPr>
        <w:t>scheduled to discuss the incident?</w:t>
      </w:r>
    </w:p>
    <w:p w:rsidR="00935F6F" w:rsidRPr="00A1497B" w:rsidRDefault="00935F6F" w:rsidP="00935F6F">
      <w:pPr>
        <w:pStyle w:val="ListParagraph"/>
        <w:ind w:left="0"/>
        <w:rPr>
          <w:rFonts w:ascii="Arial" w:hAnsi="Arial" w:cs="Arial"/>
          <w:sz w:val="22"/>
          <w:szCs w:val="22"/>
        </w:rPr>
      </w:pPr>
    </w:p>
    <w:p w:rsidR="00935F6F" w:rsidRPr="00A1497B" w:rsidRDefault="00935F6F" w:rsidP="00935F6F">
      <w:pPr>
        <w:pStyle w:val="ListParagraph"/>
        <w:numPr>
          <w:ilvl w:val="0"/>
          <w:numId w:val="36"/>
        </w:numPr>
        <w:rPr>
          <w:rFonts w:ascii="Arial" w:hAnsi="Arial" w:cs="Arial"/>
          <w:sz w:val="22"/>
          <w:szCs w:val="22"/>
        </w:rPr>
      </w:pPr>
      <w:r w:rsidRPr="00A1497B">
        <w:rPr>
          <w:rFonts w:ascii="Arial" w:hAnsi="Arial" w:cs="Arial"/>
          <w:sz w:val="22"/>
          <w:szCs w:val="22"/>
        </w:rPr>
        <w:t>If an incident is complex and involves several people it may be quickest to arrange a meeting in order to ascertain the facts.</w:t>
      </w:r>
    </w:p>
    <w:p w:rsidR="00935F6F" w:rsidRPr="00A1497B" w:rsidRDefault="00935F6F" w:rsidP="00935F6F">
      <w:pPr>
        <w:pStyle w:val="ListParagraph"/>
        <w:rPr>
          <w:rFonts w:ascii="Arial" w:hAnsi="Arial" w:cs="Arial"/>
          <w:sz w:val="22"/>
          <w:szCs w:val="22"/>
        </w:rPr>
      </w:pPr>
    </w:p>
    <w:p w:rsidR="00935F6F" w:rsidRPr="00A1497B" w:rsidRDefault="00935F6F" w:rsidP="00935F6F">
      <w:pPr>
        <w:pStyle w:val="ListParagraph"/>
        <w:numPr>
          <w:ilvl w:val="0"/>
          <w:numId w:val="36"/>
        </w:numPr>
        <w:rPr>
          <w:rFonts w:ascii="Arial" w:hAnsi="Arial" w:cs="Arial"/>
          <w:sz w:val="22"/>
          <w:szCs w:val="22"/>
        </w:rPr>
      </w:pPr>
      <w:r w:rsidRPr="00A1497B">
        <w:rPr>
          <w:rFonts w:ascii="Arial" w:hAnsi="Arial" w:cs="Arial"/>
          <w:sz w:val="22"/>
          <w:szCs w:val="22"/>
        </w:rPr>
        <w:t>Alternatively, a meeting may be necessary at the end of the process in order to discuss the findings of the investigation and any recommended changes and improvements in practice for the study team.</w:t>
      </w:r>
    </w:p>
    <w:p w:rsidR="00935F6F" w:rsidRPr="00A1497B" w:rsidRDefault="00935F6F" w:rsidP="00935F6F">
      <w:pPr>
        <w:pStyle w:val="ListParagraph"/>
        <w:ind w:left="0"/>
        <w:rPr>
          <w:rFonts w:ascii="Arial" w:hAnsi="Arial" w:cs="Arial"/>
          <w:sz w:val="22"/>
          <w:szCs w:val="22"/>
        </w:rPr>
      </w:pPr>
    </w:p>
    <w:p w:rsidR="00935F6F" w:rsidRPr="00A1497B" w:rsidRDefault="00935F6F" w:rsidP="00935F6F">
      <w:pPr>
        <w:pStyle w:val="ListParagraph"/>
        <w:ind w:left="0"/>
        <w:rPr>
          <w:rFonts w:ascii="Arial" w:hAnsi="Arial" w:cs="Arial"/>
          <w:sz w:val="22"/>
          <w:szCs w:val="22"/>
        </w:rPr>
      </w:pPr>
      <w:r w:rsidRPr="00A1497B">
        <w:rPr>
          <w:rFonts w:ascii="Arial" w:hAnsi="Arial" w:cs="Arial"/>
          <w:b/>
          <w:bCs/>
          <w:i/>
          <w:iCs/>
          <w:sz w:val="22"/>
          <w:szCs w:val="22"/>
        </w:rPr>
        <w:t>4.3.6</w:t>
      </w:r>
      <w:r w:rsidRPr="00A1497B">
        <w:rPr>
          <w:rFonts w:ascii="Arial" w:hAnsi="Arial" w:cs="Arial"/>
          <w:b/>
          <w:bCs/>
          <w:i/>
          <w:iCs/>
          <w:sz w:val="22"/>
          <w:szCs w:val="22"/>
        </w:rPr>
        <w:tab/>
        <w:t>Who should be informed of progress/notified of the outcome</w:t>
      </w:r>
    </w:p>
    <w:p w:rsidR="00935F6F" w:rsidRPr="00A1497B" w:rsidRDefault="00935F6F" w:rsidP="00935F6F">
      <w:pPr>
        <w:pStyle w:val="ListParagraph"/>
        <w:ind w:left="0"/>
        <w:rPr>
          <w:rFonts w:ascii="Arial" w:hAnsi="Arial" w:cs="Arial"/>
          <w:sz w:val="22"/>
          <w:szCs w:val="22"/>
        </w:rPr>
      </w:pPr>
    </w:p>
    <w:p w:rsidR="00935F6F" w:rsidRPr="00A1497B" w:rsidRDefault="00393149" w:rsidP="0035770A">
      <w:pPr>
        <w:pStyle w:val="ListParagraph"/>
        <w:rPr>
          <w:rFonts w:ascii="Arial" w:hAnsi="Arial" w:cs="Arial"/>
          <w:sz w:val="22"/>
          <w:szCs w:val="22"/>
        </w:rPr>
      </w:pPr>
      <w:r w:rsidRPr="00A1497B">
        <w:rPr>
          <w:rFonts w:ascii="Arial" w:hAnsi="Arial" w:cs="Arial"/>
          <w:sz w:val="22"/>
          <w:szCs w:val="22"/>
        </w:rPr>
        <w:t>The Incident Manager should keep all involved parties informed of progress with the investigation. S/he</w:t>
      </w:r>
      <w:r w:rsidR="00935F6F" w:rsidRPr="00A1497B">
        <w:rPr>
          <w:rFonts w:ascii="Arial" w:hAnsi="Arial" w:cs="Arial"/>
          <w:sz w:val="22"/>
          <w:szCs w:val="22"/>
        </w:rPr>
        <w:t xml:space="preserve"> should check if there are any contractual/regulatory requirements to inform any third parties about the incident, the investigation of the incident or the outcome of the incident</w:t>
      </w:r>
      <w:r w:rsidR="000921AA" w:rsidRPr="00A1497B">
        <w:rPr>
          <w:rFonts w:ascii="Arial" w:hAnsi="Arial" w:cs="Arial"/>
          <w:sz w:val="22"/>
          <w:szCs w:val="22"/>
        </w:rPr>
        <w:t xml:space="preserve">.  S/he </w:t>
      </w:r>
      <w:r w:rsidR="0035770A" w:rsidRPr="00A1497B">
        <w:rPr>
          <w:rFonts w:ascii="Arial" w:hAnsi="Arial" w:cs="Arial"/>
          <w:sz w:val="22"/>
          <w:szCs w:val="22"/>
        </w:rPr>
        <w:t>should</w:t>
      </w:r>
      <w:r w:rsidR="000921AA" w:rsidRPr="00A1497B">
        <w:rPr>
          <w:rFonts w:ascii="Arial" w:hAnsi="Arial" w:cs="Arial"/>
          <w:sz w:val="22"/>
          <w:szCs w:val="22"/>
        </w:rPr>
        <w:t xml:space="preserve"> notify such parties </w:t>
      </w:r>
      <w:r w:rsidR="0035770A" w:rsidRPr="00A1497B">
        <w:rPr>
          <w:rFonts w:ascii="Arial" w:hAnsi="Arial" w:cs="Arial"/>
          <w:sz w:val="22"/>
          <w:szCs w:val="22"/>
        </w:rPr>
        <w:t>and keep them informed as</w:t>
      </w:r>
      <w:r w:rsidR="000921AA" w:rsidRPr="00A1497B">
        <w:rPr>
          <w:rFonts w:ascii="Arial" w:hAnsi="Arial" w:cs="Arial"/>
          <w:sz w:val="22"/>
          <w:szCs w:val="22"/>
        </w:rPr>
        <w:t xml:space="preserve"> appropriate</w:t>
      </w:r>
      <w:r w:rsidR="00935F6F" w:rsidRPr="00A1497B">
        <w:rPr>
          <w:rFonts w:ascii="Arial" w:hAnsi="Arial" w:cs="Arial"/>
          <w:sz w:val="22"/>
          <w:szCs w:val="22"/>
        </w:rPr>
        <w:t>.</w:t>
      </w:r>
    </w:p>
    <w:p w:rsidR="0035770A" w:rsidRPr="00A1497B" w:rsidRDefault="0035770A" w:rsidP="0035770A">
      <w:pPr>
        <w:pStyle w:val="ListParagraph"/>
        <w:ind w:left="0"/>
        <w:rPr>
          <w:rFonts w:ascii="Arial" w:hAnsi="Arial" w:cs="Arial"/>
          <w:sz w:val="22"/>
          <w:szCs w:val="22"/>
        </w:rPr>
      </w:pPr>
    </w:p>
    <w:p w:rsidR="0035770A" w:rsidRPr="00A1497B" w:rsidRDefault="0035770A" w:rsidP="0035770A">
      <w:pPr>
        <w:pStyle w:val="ListParagraph"/>
        <w:ind w:left="0"/>
        <w:rPr>
          <w:rFonts w:ascii="Arial" w:hAnsi="Arial" w:cs="Arial"/>
          <w:sz w:val="22"/>
          <w:szCs w:val="22"/>
        </w:rPr>
      </w:pPr>
      <w:r w:rsidRPr="00A1497B">
        <w:rPr>
          <w:rFonts w:ascii="Arial" w:hAnsi="Arial" w:cs="Arial"/>
          <w:b/>
          <w:bCs/>
          <w:sz w:val="22"/>
          <w:szCs w:val="22"/>
        </w:rPr>
        <w:t>4.3.7</w:t>
      </w:r>
      <w:r w:rsidRPr="00A1497B">
        <w:rPr>
          <w:rFonts w:ascii="Arial" w:hAnsi="Arial" w:cs="Arial"/>
          <w:b/>
          <w:bCs/>
          <w:sz w:val="22"/>
          <w:szCs w:val="22"/>
        </w:rPr>
        <w:tab/>
        <w:t>Support and Guidance</w:t>
      </w:r>
    </w:p>
    <w:p w:rsidR="0035770A" w:rsidRPr="00A1497B" w:rsidRDefault="0035770A" w:rsidP="0035770A">
      <w:pPr>
        <w:pStyle w:val="ListParagraph"/>
        <w:ind w:left="0"/>
        <w:rPr>
          <w:rFonts w:ascii="Arial" w:hAnsi="Arial" w:cs="Arial"/>
          <w:sz w:val="22"/>
          <w:szCs w:val="22"/>
        </w:rPr>
      </w:pPr>
    </w:p>
    <w:p w:rsidR="0035770A" w:rsidRDefault="0035770A" w:rsidP="0035770A">
      <w:pPr>
        <w:pStyle w:val="ListParagraph"/>
        <w:rPr>
          <w:rFonts w:ascii="Arial" w:hAnsi="Arial" w:cs="Arial"/>
          <w:sz w:val="22"/>
          <w:szCs w:val="22"/>
        </w:rPr>
      </w:pPr>
      <w:r w:rsidRPr="00A1497B">
        <w:rPr>
          <w:rFonts w:ascii="Arial" w:hAnsi="Arial" w:cs="Arial"/>
          <w:sz w:val="22"/>
          <w:szCs w:val="22"/>
        </w:rPr>
        <w:lastRenderedPageBreak/>
        <w:t xml:space="preserve">The Incident Manager can receive support and guidance at all times from the </w:t>
      </w:r>
      <w:r w:rsidR="001016DB">
        <w:rPr>
          <w:rFonts w:ascii="Arial" w:hAnsi="Arial" w:cs="Arial"/>
          <w:sz w:val="22"/>
          <w:szCs w:val="22"/>
        </w:rPr>
        <w:t xml:space="preserve">Head of </w:t>
      </w:r>
      <w:r w:rsidRPr="00A1497B">
        <w:rPr>
          <w:rFonts w:ascii="Arial" w:hAnsi="Arial" w:cs="Arial"/>
          <w:sz w:val="22"/>
          <w:szCs w:val="22"/>
        </w:rPr>
        <w:t>Research Governance</w:t>
      </w:r>
      <w:r w:rsidR="001016DB">
        <w:rPr>
          <w:rFonts w:ascii="Arial" w:hAnsi="Arial" w:cs="Arial"/>
          <w:sz w:val="22"/>
          <w:szCs w:val="22"/>
        </w:rPr>
        <w:t xml:space="preserve">, Ethics </w:t>
      </w:r>
      <w:r w:rsidRPr="00A1497B">
        <w:rPr>
          <w:rFonts w:ascii="Arial" w:hAnsi="Arial" w:cs="Arial"/>
          <w:sz w:val="22"/>
          <w:szCs w:val="22"/>
        </w:rPr>
        <w:t>and Integrity.</w:t>
      </w:r>
    </w:p>
    <w:p w:rsidR="006D4C6E" w:rsidRDefault="006D4C6E" w:rsidP="0035770A">
      <w:pPr>
        <w:pStyle w:val="ListParagraph"/>
        <w:rPr>
          <w:rFonts w:ascii="Arial" w:hAnsi="Arial" w:cs="Arial"/>
          <w:sz w:val="22"/>
          <w:szCs w:val="22"/>
        </w:rPr>
      </w:pPr>
    </w:p>
    <w:p w:rsidR="006D4C6E" w:rsidRDefault="006D4C6E" w:rsidP="0035770A">
      <w:pPr>
        <w:pStyle w:val="ListParagraph"/>
        <w:rPr>
          <w:rFonts w:ascii="Arial" w:hAnsi="Arial" w:cs="Arial"/>
          <w:sz w:val="22"/>
          <w:szCs w:val="22"/>
        </w:rPr>
      </w:pPr>
      <w:r>
        <w:rPr>
          <w:rFonts w:ascii="Arial" w:hAnsi="Arial" w:cs="Arial"/>
          <w:b/>
          <w:sz w:val="22"/>
          <w:szCs w:val="22"/>
        </w:rPr>
        <w:t>4.3.7</w:t>
      </w:r>
      <w:r>
        <w:rPr>
          <w:rFonts w:ascii="Arial" w:hAnsi="Arial" w:cs="Arial"/>
          <w:b/>
          <w:sz w:val="22"/>
          <w:szCs w:val="22"/>
        </w:rPr>
        <w:tab/>
        <w:t>The Investigation</w:t>
      </w:r>
    </w:p>
    <w:p w:rsidR="006D4C6E" w:rsidRDefault="006D4C6E" w:rsidP="0035770A">
      <w:pPr>
        <w:pStyle w:val="ListParagraph"/>
        <w:rPr>
          <w:rFonts w:ascii="Arial" w:hAnsi="Arial" w:cs="Arial"/>
          <w:sz w:val="22"/>
          <w:szCs w:val="22"/>
        </w:rPr>
      </w:pPr>
    </w:p>
    <w:p w:rsidR="006D4C6E" w:rsidRPr="006D4C6E" w:rsidRDefault="006D4C6E" w:rsidP="0035770A">
      <w:pPr>
        <w:pStyle w:val="ListParagraph"/>
        <w:rPr>
          <w:rFonts w:ascii="Arial" w:hAnsi="Arial" w:cs="Arial"/>
          <w:sz w:val="22"/>
          <w:szCs w:val="22"/>
        </w:rPr>
      </w:pPr>
      <w:r>
        <w:rPr>
          <w:rFonts w:ascii="Arial" w:hAnsi="Arial" w:cs="Arial"/>
          <w:sz w:val="22"/>
          <w:szCs w:val="22"/>
        </w:rPr>
        <w:t>The Incident Manager will check the documentation gathered against the approved study documentation and any related University policies and procedures or regulatory requirements to determine if there are any gaps between expectations and delivery.  The Incident Manager should maintain a record of his/her deliberations and conclusions which should be summarised at the end of the Incident Response Form.</w:t>
      </w:r>
    </w:p>
    <w:p w:rsidR="00935F6F" w:rsidRPr="00A1497B" w:rsidRDefault="00935F6F" w:rsidP="0039309C">
      <w:pPr>
        <w:pStyle w:val="ListParagraph"/>
        <w:ind w:left="0"/>
        <w:rPr>
          <w:rFonts w:ascii="Arial" w:hAnsi="Arial" w:cs="Arial"/>
          <w:sz w:val="22"/>
          <w:szCs w:val="22"/>
        </w:rPr>
      </w:pPr>
    </w:p>
    <w:p w:rsidR="00CF112C" w:rsidRPr="00A1497B" w:rsidRDefault="00935F6F" w:rsidP="00906E9F">
      <w:pPr>
        <w:rPr>
          <w:rFonts w:cs="Arial"/>
          <w:b/>
          <w:szCs w:val="22"/>
        </w:rPr>
      </w:pPr>
      <w:r w:rsidRPr="00A1497B">
        <w:rPr>
          <w:rFonts w:cs="Arial"/>
          <w:b/>
          <w:szCs w:val="22"/>
        </w:rPr>
        <w:t>4</w:t>
      </w:r>
      <w:r w:rsidR="00CF112C" w:rsidRPr="00A1497B">
        <w:rPr>
          <w:rFonts w:cs="Arial"/>
          <w:b/>
          <w:szCs w:val="22"/>
        </w:rPr>
        <w:t>.4</w:t>
      </w:r>
      <w:r w:rsidR="00CF112C" w:rsidRPr="00A1497B">
        <w:rPr>
          <w:rFonts w:cs="Arial"/>
          <w:b/>
          <w:szCs w:val="22"/>
        </w:rPr>
        <w:tab/>
      </w:r>
      <w:r w:rsidR="00906E9F" w:rsidRPr="00A1497B">
        <w:rPr>
          <w:rFonts w:cs="Arial"/>
          <w:b/>
          <w:szCs w:val="22"/>
        </w:rPr>
        <w:t xml:space="preserve">Incident outcome </w:t>
      </w:r>
    </w:p>
    <w:p w:rsidR="00CF112C" w:rsidRPr="00A1497B" w:rsidRDefault="00CF112C" w:rsidP="00CF112C">
      <w:pPr>
        <w:rPr>
          <w:rFonts w:cs="Arial"/>
          <w:szCs w:val="22"/>
        </w:rPr>
      </w:pPr>
    </w:p>
    <w:p w:rsidR="00906E9F" w:rsidRDefault="00906E9F" w:rsidP="00F717B9">
      <w:pPr>
        <w:pStyle w:val="ListParagraph"/>
        <w:rPr>
          <w:rFonts w:ascii="Arial" w:hAnsi="Arial" w:cs="Arial"/>
          <w:sz w:val="22"/>
          <w:szCs w:val="22"/>
        </w:rPr>
      </w:pPr>
      <w:r w:rsidRPr="00A1497B">
        <w:rPr>
          <w:rFonts w:ascii="Arial" w:hAnsi="Arial" w:cs="Arial"/>
          <w:sz w:val="22"/>
          <w:szCs w:val="22"/>
        </w:rPr>
        <w:t>When the investigation has been com</w:t>
      </w:r>
      <w:r w:rsidR="002E5334" w:rsidRPr="00A1497B">
        <w:rPr>
          <w:rFonts w:ascii="Arial" w:hAnsi="Arial" w:cs="Arial"/>
          <w:sz w:val="22"/>
          <w:szCs w:val="22"/>
        </w:rPr>
        <w:t xml:space="preserve">pleted and final actions agreed, the Incident Manager will notify all interested parties of the outcome.  </w:t>
      </w:r>
      <w:r w:rsidR="006D4C6E">
        <w:rPr>
          <w:rFonts w:ascii="Arial" w:hAnsi="Arial" w:cs="Arial"/>
          <w:sz w:val="22"/>
          <w:szCs w:val="22"/>
        </w:rPr>
        <w:t>This would usually be via the completed Incident Response Form.</w:t>
      </w:r>
    </w:p>
    <w:p w:rsidR="006D4C6E" w:rsidRDefault="006D4C6E" w:rsidP="00F717B9">
      <w:pPr>
        <w:pStyle w:val="ListParagraph"/>
        <w:rPr>
          <w:rFonts w:ascii="Arial" w:hAnsi="Arial" w:cs="Arial"/>
          <w:sz w:val="22"/>
          <w:szCs w:val="22"/>
        </w:rPr>
      </w:pPr>
    </w:p>
    <w:p w:rsidR="006D4C6E" w:rsidRPr="00A1497B" w:rsidRDefault="006D4C6E" w:rsidP="00F717B9">
      <w:pPr>
        <w:pStyle w:val="ListParagraph"/>
        <w:rPr>
          <w:rFonts w:ascii="Arial" w:hAnsi="Arial" w:cs="Arial"/>
          <w:sz w:val="22"/>
          <w:szCs w:val="22"/>
        </w:rPr>
      </w:pPr>
      <w:r>
        <w:rPr>
          <w:rFonts w:ascii="Arial" w:hAnsi="Arial" w:cs="Arial"/>
          <w:sz w:val="22"/>
          <w:szCs w:val="22"/>
        </w:rPr>
        <w:t>Where there are actions that need to be implemented, these should be implemented before the Incident Response Form has been signed off unless the actions are policy-related for the University.</w:t>
      </w:r>
    </w:p>
    <w:p w:rsidR="000371E0" w:rsidRPr="00A1497B" w:rsidRDefault="000371E0" w:rsidP="004F01AC">
      <w:pPr>
        <w:rPr>
          <w:rFonts w:cs="Arial"/>
          <w:szCs w:val="22"/>
        </w:rPr>
      </w:pPr>
    </w:p>
    <w:p w:rsidR="007B65BB" w:rsidRPr="00A1497B" w:rsidRDefault="007B65BB" w:rsidP="00393149">
      <w:pPr>
        <w:numPr>
          <w:ilvl w:val="0"/>
          <w:numId w:val="37"/>
        </w:numPr>
        <w:rPr>
          <w:rFonts w:cs="Arial"/>
        </w:rPr>
      </w:pPr>
      <w:r w:rsidRPr="00A1497B">
        <w:rPr>
          <w:rFonts w:cs="Arial"/>
          <w:b/>
        </w:rPr>
        <w:t>Re</w:t>
      </w:r>
      <w:r w:rsidR="004E403C" w:rsidRPr="00A1497B">
        <w:rPr>
          <w:rFonts w:cs="Arial"/>
          <w:b/>
        </w:rPr>
        <w:t>cording</w:t>
      </w:r>
      <w:r w:rsidRPr="00A1497B">
        <w:rPr>
          <w:rFonts w:cs="Arial"/>
          <w:b/>
        </w:rPr>
        <w:t xml:space="preserve"> and monitoring </w:t>
      </w:r>
    </w:p>
    <w:p w:rsidR="004E403C" w:rsidRPr="00A1497B" w:rsidRDefault="004E403C" w:rsidP="002E5334">
      <w:pPr>
        <w:pStyle w:val="ListParagraph"/>
        <w:ind w:left="0"/>
        <w:rPr>
          <w:rFonts w:ascii="Arial" w:hAnsi="Arial" w:cs="Arial"/>
          <w:sz w:val="22"/>
          <w:szCs w:val="22"/>
        </w:rPr>
      </w:pPr>
    </w:p>
    <w:p w:rsidR="00AC1FAD" w:rsidRPr="00234A1A" w:rsidRDefault="004E403C" w:rsidP="00F717B9">
      <w:pPr>
        <w:pStyle w:val="ListParagraph"/>
        <w:ind w:left="360"/>
        <w:rPr>
          <w:rFonts w:ascii="Arial" w:hAnsi="Arial" w:cs="Arial"/>
          <w:sz w:val="22"/>
          <w:szCs w:val="22"/>
        </w:rPr>
      </w:pPr>
      <w:r w:rsidRPr="00234A1A">
        <w:rPr>
          <w:rFonts w:ascii="Arial" w:hAnsi="Arial" w:cs="Arial"/>
          <w:sz w:val="22"/>
          <w:szCs w:val="22"/>
        </w:rPr>
        <w:t xml:space="preserve">All incident reports will be filed </w:t>
      </w:r>
      <w:r w:rsidR="003B183E" w:rsidRPr="00234A1A">
        <w:rPr>
          <w:rFonts w:ascii="Arial" w:hAnsi="Arial" w:cs="Arial"/>
          <w:sz w:val="22"/>
          <w:szCs w:val="22"/>
        </w:rPr>
        <w:t>with</w:t>
      </w:r>
      <w:r w:rsidRPr="00234A1A">
        <w:rPr>
          <w:rFonts w:ascii="Arial" w:hAnsi="Arial" w:cs="Arial"/>
          <w:sz w:val="22"/>
          <w:szCs w:val="22"/>
        </w:rPr>
        <w:t xml:space="preserve"> the </w:t>
      </w:r>
      <w:r w:rsidR="007C5750" w:rsidRPr="00234A1A">
        <w:rPr>
          <w:rFonts w:ascii="Arial" w:hAnsi="Arial" w:cs="Arial"/>
          <w:sz w:val="22"/>
          <w:szCs w:val="22"/>
        </w:rPr>
        <w:t>Incident Manager.</w:t>
      </w:r>
      <w:r w:rsidRPr="00234A1A">
        <w:rPr>
          <w:rFonts w:ascii="Arial" w:hAnsi="Arial" w:cs="Arial"/>
          <w:sz w:val="22"/>
          <w:szCs w:val="22"/>
        </w:rPr>
        <w:t xml:space="preserve"> </w:t>
      </w:r>
    </w:p>
    <w:p w:rsidR="00F717B9" w:rsidRPr="00234A1A" w:rsidRDefault="00F717B9" w:rsidP="00AC1FAD">
      <w:pPr>
        <w:jc w:val="right"/>
        <w:rPr>
          <w:rFonts w:cs="Arial"/>
          <w:highlight w:val="yellow"/>
        </w:rPr>
      </w:pPr>
    </w:p>
    <w:p w:rsidR="007C5750" w:rsidRDefault="00F717B9" w:rsidP="00234A1A">
      <w:pPr>
        <w:ind w:left="360"/>
        <w:rPr>
          <w:rFonts w:cs="Arial"/>
        </w:rPr>
      </w:pPr>
      <w:r w:rsidRPr="00234A1A">
        <w:rPr>
          <w:rFonts w:cs="Arial"/>
        </w:rPr>
        <w:t xml:space="preserve">The </w:t>
      </w:r>
      <w:r w:rsidR="007C5750" w:rsidRPr="00234A1A">
        <w:rPr>
          <w:rFonts w:cs="Arial"/>
        </w:rPr>
        <w:t xml:space="preserve">Incident Manager should include details in their </w:t>
      </w:r>
      <w:r w:rsidRPr="00234A1A">
        <w:rPr>
          <w:rFonts w:cs="Arial"/>
        </w:rPr>
        <w:t xml:space="preserve">quarterly report to the Research Compliance Committee </w:t>
      </w:r>
      <w:r w:rsidR="007C5750" w:rsidRPr="00234A1A">
        <w:rPr>
          <w:rFonts w:cs="Arial"/>
        </w:rPr>
        <w:t xml:space="preserve">as appropriate.  </w:t>
      </w:r>
    </w:p>
    <w:p w:rsidR="007C5750" w:rsidRDefault="007C5750" w:rsidP="00F717B9">
      <w:pPr>
        <w:ind w:left="360"/>
        <w:rPr>
          <w:rFonts w:cs="Arial"/>
        </w:rPr>
      </w:pPr>
    </w:p>
    <w:p w:rsidR="004E403C" w:rsidRPr="00A1497B" w:rsidRDefault="007C5750" w:rsidP="007C5750">
      <w:pPr>
        <w:ind w:left="360"/>
        <w:rPr>
          <w:rFonts w:cs="Arial"/>
          <w:b/>
        </w:rPr>
      </w:pPr>
      <w:r>
        <w:rPr>
          <w:rFonts w:cs="Arial"/>
        </w:rPr>
        <w:t xml:space="preserve">Records of incidents should be retained for 7 years.  Care should be taken regarding confidentiality and data protection.   </w:t>
      </w:r>
      <w:r w:rsidR="00AC1FAD" w:rsidRPr="00A1497B">
        <w:rPr>
          <w:rFonts w:cs="Arial"/>
        </w:rPr>
        <w:br w:type="page"/>
      </w:r>
      <w:r w:rsidR="00AC1FAD" w:rsidRPr="00A1497B">
        <w:rPr>
          <w:rFonts w:cs="Arial"/>
          <w:b/>
        </w:rPr>
        <w:lastRenderedPageBreak/>
        <w:t>Appendix 1</w:t>
      </w:r>
    </w:p>
    <w:p w:rsidR="00AC1FAD" w:rsidRPr="00A1497B" w:rsidRDefault="00D439EC" w:rsidP="00B01ED6">
      <w:pPr>
        <w:rPr>
          <w:rFonts w:cs="Arial"/>
          <w:b/>
          <w:sz w:val="28"/>
          <w:szCs w:val="28"/>
        </w:rPr>
      </w:pPr>
      <w:r w:rsidRPr="00A1497B">
        <w:rPr>
          <w:rFonts w:cs="Arial"/>
          <w:b/>
          <w:noProof/>
          <w:sz w:val="28"/>
          <w:szCs w:val="28"/>
          <w:lang w:eastAsia="en-GB"/>
        </w:rPr>
        <w:drawing>
          <wp:anchor distT="0" distB="0" distL="114300" distR="114300" simplePos="0" relativeHeight="251658240" behindDoc="1" locked="0" layoutInCell="1" allowOverlap="1">
            <wp:simplePos x="0" y="0"/>
            <wp:positionH relativeFrom="page">
              <wp:posOffset>213995</wp:posOffset>
            </wp:positionH>
            <wp:positionV relativeFrom="page">
              <wp:posOffset>190500</wp:posOffset>
            </wp:positionV>
            <wp:extent cx="2070100" cy="1974850"/>
            <wp:effectExtent l="0" t="0" r="0" b="0"/>
            <wp:wrapNone/>
            <wp:docPr id="3" name="Picture 3" descr="TUOM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OM_BL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0100" cy="197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1FAD" w:rsidRDefault="00906E9F" w:rsidP="00AC1FAD">
      <w:pPr>
        <w:jc w:val="center"/>
        <w:rPr>
          <w:rFonts w:cs="Arial"/>
          <w:b/>
          <w:sz w:val="32"/>
          <w:szCs w:val="32"/>
        </w:rPr>
      </w:pPr>
      <w:r w:rsidRPr="00A1497B">
        <w:rPr>
          <w:rFonts w:cs="Arial"/>
          <w:b/>
          <w:sz w:val="32"/>
          <w:szCs w:val="32"/>
        </w:rPr>
        <w:t>Incident Response</w:t>
      </w:r>
      <w:r w:rsidR="0066199D" w:rsidRPr="00CC3685">
        <w:rPr>
          <w:rFonts w:cs="Arial"/>
          <w:b/>
          <w:sz w:val="32"/>
          <w:szCs w:val="32"/>
        </w:rPr>
        <w:t xml:space="preserve"> Form</w:t>
      </w:r>
    </w:p>
    <w:p w:rsidR="00674DA2" w:rsidRPr="00674DA2" w:rsidRDefault="00674DA2" w:rsidP="00AC1FAD">
      <w:pPr>
        <w:jc w:val="center"/>
        <w:rPr>
          <w:rFonts w:cs="Arial"/>
          <w:b/>
          <w:szCs w:val="22"/>
        </w:rPr>
      </w:pPr>
    </w:p>
    <w:p w:rsidR="00674DA2" w:rsidRPr="00674DA2" w:rsidRDefault="00674DA2" w:rsidP="00AC1FAD">
      <w:pPr>
        <w:jc w:val="center"/>
        <w:rPr>
          <w:rFonts w:cs="Arial"/>
          <w:szCs w:val="22"/>
        </w:rPr>
      </w:pPr>
      <w:r w:rsidRPr="00674DA2">
        <w:rPr>
          <w:rFonts w:cs="Arial"/>
          <w:b/>
          <w:szCs w:val="22"/>
        </w:rPr>
        <w:t xml:space="preserve">To be </w:t>
      </w:r>
      <w:r>
        <w:rPr>
          <w:rFonts w:cs="Arial"/>
          <w:b/>
          <w:szCs w:val="22"/>
        </w:rPr>
        <w:t>completed</w:t>
      </w:r>
      <w:r w:rsidRPr="00674DA2">
        <w:rPr>
          <w:rFonts w:cs="Arial"/>
          <w:b/>
          <w:szCs w:val="22"/>
        </w:rPr>
        <w:t xml:space="preserve"> by the PI/researcher </w:t>
      </w:r>
      <w:r w:rsidR="00A116D4">
        <w:rPr>
          <w:rFonts w:cs="Arial"/>
          <w:b/>
          <w:szCs w:val="22"/>
        </w:rPr>
        <w:t>and/</w:t>
      </w:r>
      <w:r w:rsidRPr="00674DA2">
        <w:rPr>
          <w:rFonts w:cs="Arial"/>
          <w:b/>
          <w:szCs w:val="22"/>
        </w:rPr>
        <w:t>or a member of the Incident Response Team</w:t>
      </w:r>
    </w:p>
    <w:p w:rsidR="00AC1FAD" w:rsidRPr="00F717B9" w:rsidRDefault="00AC1FAD" w:rsidP="00AC1FAD">
      <w:pPr>
        <w:rPr>
          <w:rFonts w:cs="Arial"/>
          <w:b/>
        </w:rPr>
      </w:pPr>
    </w:p>
    <w:p w:rsidR="00A44B3F" w:rsidRDefault="00AC1FAD" w:rsidP="00AC1FAD">
      <w:pPr>
        <w:rPr>
          <w:rFonts w:cs="Arial"/>
          <w:b/>
        </w:rPr>
      </w:pPr>
      <w:r w:rsidRPr="005C0D3D">
        <w:rPr>
          <w:rFonts w:cs="Arial"/>
          <w:b/>
        </w:rPr>
        <w:t>Reference</w:t>
      </w:r>
      <w:r w:rsidR="00A44B3F">
        <w:rPr>
          <w:rFonts w:cs="Arial"/>
          <w:b/>
        </w:rPr>
        <w:t xml:space="preserve">: </w:t>
      </w:r>
      <w:r w:rsidR="00D54182">
        <w:rPr>
          <w:rFonts w:cs="Arial"/>
          <w:b/>
        </w:rPr>
        <w:t xml:space="preserve"> </w:t>
      </w:r>
    </w:p>
    <w:p w:rsidR="00AC1FAD" w:rsidRPr="00E21567" w:rsidRDefault="00D54182" w:rsidP="00AC1FAD">
      <w:pPr>
        <w:rPr>
          <w:rFonts w:cs="Arial"/>
          <w:b/>
          <w:sz w:val="18"/>
          <w:szCs w:val="18"/>
        </w:rPr>
      </w:pPr>
      <w:r w:rsidRPr="00E21567">
        <w:rPr>
          <w:rFonts w:cs="Arial"/>
          <w:sz w:val="18"/>
          <w:szCs w:val="18"/>
        </w:rPr>
        <w:t>(</w:t>
      </w:r>
      <w:r w:rsidR="00A44B3F" w:rsidRPr="00A44B3F">
        <w:rPr>
          <w:rFonts w:cs="Arial"/>
          <w:sz w:val="18"/>
          <w:szCs w:val="18"/>
        </w:rPr>
        <w:t>Completed</w:t>
      </w:r>
      <w:r w:rsidRPr="00E21567">
        <w:rPr>
          <w:rFonts w:cs="Arial"/>
          <w:sz w:val="18"/>
          <w:szCs w:val="18"/>
        </w:rPr>
        <w:t xml:space="preserve"> by</w:t>
      </w:r>
      <w:r w:rsidR="00A44B3F" w:rsidRPr="00E21567">
        <w:rPr>
          <w:rFonts w:cs="Arial"/>
          <w:sz w:val="18"/>
          <w:szCs w:val="18"/>
        </w:rPr>
        <w:t xml:space="preserve"> Incident Manager)</w:t>
      </w:r>
      <w:r w:rsidR="00AC1FAD" w:rsidRPr="00E21567">
        <w:rPr>
          <w:rFonts w:cs="Arial"/>
          <w:b/>
          <w:sz w:val="18"/>
          <w:szCs w:val="18"/>
        </w:rPr>
        <w:tab/>
      </w:r>
      <w:r w:rsidR="00AC1FAD" w:rsidRPr="00E21567">
        <w:rPr>
          <w:rFonts w:cs="Arial"/>
          <w:b/>
          <w:sz w:val="18"/>
          <w:szCs w:val="18"/>
        </w:rPr>
        <w:tab/>
      </w:r>
    </w:p>
    <w:p w:rsidR="00AC1FAD" w:rsidRPr="004452A6" w:rsidRDefault="00AC1FAD" w:rsidP="00AC1FAD">
      <w:pPr>
        <w:rPr>
          <w:rFonts w:cs="Arial"/>
          <w:b/>
        </w:rPr>
      </w:pPr>
    </w:p>
    <w:p w:rsidR="00AC1FAD" w:rsidRPr="00A1497B" w:rsidRDefault="00AC1FAD" w:rsidP="00AC1FAD">
      <w:pPr>
        <w:rPr>
          <w:rFonts w:cs="Arial"/>
        </w:rPr>
      </w:pPr>
      <w:r w:rsidRPr="00A1497B">
        <w:rPr>
          <w:rFonts w:cs="Arial"/>
          <w:b/>
        </w:rPr>
        <w:t>Date:</w:t>
      </w:r>
      <w:r w:rsidRPr="00A1497B">
        <w:rPr>
          <w:rFonts w:cs="Arial"/>
        </w:rPr>
        <w:tab/>
      </w:r>
      <w:r w:rsidRPr="00A1497B">
        <w:rPr>
          <w:rFonts w:cs="Arial"/>
        </w:rPr>
        <w:tab/>
      </w:r>
    </w:p>
    <w:p w:rsidR="00AC1FAD" w:rsidRPr="00A1497B" w:rsidRDefault="00AC1FAD" w:rsidP="00AC1FAD">
      <w:pPr>
        <w:rPr>
          <w:rFonts w:cs="Arial"/>
        </w:rPr>
      </w:pPr>
      <w:r w:rsidRPr="00A1497B">
        <w:rPr>
          <w:rFonts w:cs="Arial"/>
        </w:rPr>
        <w:tab/>
      </w:r>
    </w:p>
    <w:p w:rsidR="00AC1FAD" w:rsidRDefault="002D0F47" w:rsidP="00AC1FAD">
      <w:pPr>
        <w:rPr>
          <w:rFonts w:cs="Arial"/>
        </w:rPr>
      </w:pPr>
      <w:r>
        <w:rPr>
          <w:rFonts w:cs="Arial"/>
          <w:b/>
        </w:rPr>
        <w:t>Initial response c</w:t>
      </w:r>
      <w:r w:rsidR="00AC1FAD" w:rsidRPr="00A1497B">
        <w:rPr>
          <w:rFonts w:cs="Arial"/>
          <w:b/>
        </w:rPr>
        <w:t>ompleted by:</w:t>
      </w:r>
      <w:r w:rsidR="00AC1FAD" w:rsidRPr="00A1497B">
        <w:rPr>
          <w:rFonts w:cs="Arial"/>
        </w:rPr>
        <w:tab/>
      </w:r>
    </w:p>
    <w:p w:rsidR="002D0F47" w:rsidRDefault="002D0F47" w:rsidP="00AC1FAD">
      <w:pPr>
        <w:rPr>
          <w:rFonts w:cs="Arial"/>
        </w:rPr>
      </w:pPr>
    </w:p>
    <w:p w:rsidR="002D0F47" w:rsidRPr="002D0F47" w:rsidRDefault="002D0F47" w:rsidP="00AC1FAD">
      <w:pPr>
        <w:rPr>
          <w:rFonts w:cs="Arial"/>
          <w:b/>
        </w:rPr>
      </w:pPr>
      <w:r w:rsidRPr="002D0F47">
        <w:rPr>
          <w:rFonts w:cs="Arial"/>
          <w:b/>
        </w:rPr>
        <w:t>Incident Manager:</w:t>
      </w:r>
    </w:p>
    <w:p w:rsidR="00AC1FAD" w:rsidRPr="00A1497B" w:rsidRDefault="00AC1FAD" w:rsidP="00AC1FA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59"/>
      </w:tblGrid>
      <w:tr w:rsidR="0066199D" w:rsidRPr="00A1497B" w:rsidTr="00D629C7">
        <w:tc>
          <w:tcPr>
            <w:tcW w:w="3227" w:type="dxa"/>
          </w:tcPr>
          <w:p w:rsidR="0066199D" w:rsidRPr="00A1497B" w:rsidRDefault="0066199D" w:rsidP="00D439EC">
            <w:pPr>
              <w:rPr>
                <w:rFonts w:cs="Arial"/>
              </w:rPr>
            </w:pPr>
            <w:r w:rsidRPr="00A1497B">
              <w:rPr>
                <w:rFonts w:cs="Arial"/>
              </w:rPr>
              <w:t>Type of incident</w:t>
            </w:r>
            <w:r w:rsidR="00636799">
              <w:rPr>
                <w:rFonts w:cs="Arial"/>
              </w:rPr>
              <w:t xml:space="preserve"> </w:t>
            </w:r>
          </w:p>
        </w:tc>
        <w:sdt>
          <w:sdtPr>
            <w:rPr>
              <w:rFonts w:cs="Arial"/>
            </w:rPr>
            <w:alias w:val="Types of incidents"/>
            <w:tag w:val="Types of incidents"/>
            <w:id w:val="-64502746"/>
            <w:placeholder>
              <w:docPart w:val="DefaultPlaceholder_-1854013439"/>
            </w:placeholder>
            <w:showingPlcHdr/>
            <w:dropDownList>
              <w:listItem w:value="Choose an item."/>
              <w:listItem w:displayText="Adverse event" w:value="Adverse event"/>
              <w:listItem w:displayText="Complaint" w:value="Complaint"/>
              <w:listItem w:displayText="Data breach" w:value="Data breach"/>
              <w:listItem w:displayText="Data loss" w:value="Data loss"/>
              <w:listItem w:displayText="Ethics breach" w:value="Ethics breach"/>
              <w:listItem w:displayText="GCP breach" w:value="GCP breach"/>
              <w:listItem w:displayText="Governance breach" w:value="Governance breach"/>
              <w:listItem w:displayText="Protocol deviation" w:value="Protocol deviation"/>
              <w:listItem w:displayText="Serious adverse event" w:value="Serious adverse event"/>
              <w:listItem w:displayText="Study suspension" w:value="Study suspension"/>
            </w:dropDownList>
          </w:sdtPr>
          <w:sdtEndPr/>
          <w:sdtContent>
            <w:tc>
              <w:tcPr>
                <w:tcW w:w="6059" w:type="dxa"/>
              </w:tcPr>
              <w:p w:rsidR="00636799" w:rsidRPr="00636799" w:rsidRDefault="00D439EC" w:rsidP="00D439EC">
                <w:pPr>
                  <w:rPr>
                    <w:rFonts w:cs="Arial"/>
                  </w:rPr>
                </w:pPr>
                <w:r w:rsidRPr="002D1357">
                  <w:rPr>
                    <w:rStyle w:val="PlaceholderText"/>
                  </w:rPr>
                  <w:t>Choose an item.</w:t>
                </w:r>
              </w:p>
            </w:tc>
          </w:sdtContent>
        </w:sdt>
      </w:tr>
      <w:tr w:rsidR="00C654DA" w:rsidRPr="00A1497B" w:rsidTr="00D629C7">
        <w:tc>
          <w:tcPr>
            <w:tcW w:w="3227" w:type="dxa"/>
          </w:tcPr>
          <w:p w:rsidR="00C654DA" w:rsidRPr="00A1497B" w:rsidRDefault="00C654DA" w:rsidP="0066199D">
            <w:pPr>
              <w:rPr>
                <w:rFonts w:cs="Arial"/>
              </w:rPr>
            </w:pPr>
            <w:r w:rsidRPr="00A1497B">
              <w:rPr>
                <w:rFonts w:cs="Arial"/>
              </w:rPr>
              <w:t>Name of PI and other relevant researchers involved</w:t>
            </w:r>
          </w:p>
        </w:tc>
        <w:tc>
          <w:tcPr>
            <w:tcW w:w="6059" w:type="dxa"/>
          </w:tcPr>
          <w:p w:rsidR="00C654DA" w:rsidRPr="00A1497B" w:rsidRDefault="00C654DA" w:rsidP="00AC1FAD">
            <w:pPr>
              <w:rPr>
                <w:rFonts w:cs="Arial"/>
              </w:rPr>
            </w:pPr>
          </w:p>
        </w:tc>
      </w:tr>
      <w:tr w:rsidR="0066199D" w:rsidRPr="00A1497B" w:rsidTr="00D629C7">
        <w:tc>
          <w:tcPr>
            <w:tcW w:w="3227" w:type="dxa"/>
          </w:tcPr>
          <w:p w:rsidR="0066199D" w:rsidRPr="00A1497B" w:rsidRDefault="00A44B3F" w:rsidP="00C654DA">
            <w:pPr>
              <w:rPr>
                <w:rFonts w:cs="Arial"/>
              </w:rPr>
            </w:pPr>
            <w:r>
              <w:rPr>
                <w:rFonts w:cs="Arial"/>
              </w:rPr>
              <w:t>Full t</w:t>
            </w:r>
            <w:r w:rsidR="00C654DA" w:rsidRPr="00A1497B">
              <w:rPr>
                <w:rFonts w:cs="Arial"/>
              </w:rPr>
              <w:t>itle of study</w:t>
            </w:r>
          </w:p>
        </w:tc>
        <w:tc>
          <w:tcPr>
            <w:tcW w:w="6059" w:type="dxa"/>
          </w:tcPr>
          <w:p w:rsidR="0066199D" w:rsidRPr="00A1497B" w:rsidRDefault="0066199D" w:rsidP="00AC1FAD">
            <w:pPr>
              <w:rPr>
                <w:rFonts w:cs="Arial"/>
              </w:rPr>
            </w:pPr>
          </w:p>
        </w:tc>
      </w:tr>
      <w:tr w:rsidR="00C654DA" w:rsidRPr="00A1497B" w:rsidTr="00C654DA">
        <w:tc>
          <w:tcPr>
            <w:tcW w:w="3227" w:type="dxa"/>
          </w:tcPr>
          <w:p w:rsidR="00C654DA" w:rsidRPr="00A1497B" w:rsidRDefault="0054664D" w:rsidP="00C654DA">
            <w:pPr>
              <w:rPr>
                <w:rFonts w:cs="Arial"/>
              </w:rPr>
            </w:pPr>
            <w:r>
              <w:rPr>
                <w:rFonts w:cs="Arial"/>
              </w:rPr>
              <w:t xml:space="preserve">NHS </w:t>
            </w:r>
            <w:r w:rsidR="00C654DA" w:rsidRPr="00A1497B">
              <w:rPr>
                <w:rFonts w:cs="Arial"/>
              </w:rPr>
              <w:t>REC Reference</w:t>
            </w:r>
            <w:r w:rsidR="001016DB">
              <w:rPr>
                <w:rFonts w:cs="Arial"/>
              </w:rPr>
              <w:t xml:space="preserve"> (if applicable)</w:t>
            </w:r>
          </w:p>
        </w:tc>
        <w:tc>
          <w:tcPr>
            <w:tcW w:w="6059" w:type="dxa"/>
          </w:tcPr>
          <w:p w:rsidR="00C654DA" w:rsidRPr="00A1497B" w:rsidRDefault="00C654DA" w:rsidP="00C654DA">
            <w:pPr>
              <w:rPr>
                <w:rFonts w:cs="Arial"/>
              </w:rPr>
            </w:pPr>
          </w:p>
        </w:tc>
      </w:tr>
      <w:tr w:rsidR="001016DB" w:rsidRPr="00A1497B" w:rsidTr="00C654DA">
        <w:tc>
          <w:tcPr>
            <w:tcW w:w="3227" w:type="dxa"/>
          </w:tcPr>
          <w:p w:rsidR="001016DB" w:rsidRPr="00A1497B" w:rsidRDefault="001016DB" w:rsidP="00C654DA">
            <w:pPr>
              <w:rPr>
                <w:rFonts w:cs="Arial"/>
              </w:rPr>
            </w:pPr>
            <w:r>
              <w:rPr>
                <w:rFonts w:cs="Arial"/>
              </w:rPr>
              <w:t>UREC Reference (if applicable)</w:t>
            </w:r>
          </w:p>
        </w:tc>
        <w:tc>
          <w:tcPr>
            <w:tcW w:w="6059" w:type="dxa"/>
          </w:tcPr>
          <w:p w:rsidR="001016DB" w:rsidRPr="00A1497B" w:rsidRDefault="001016DB" w:rsidP="00C654DA">
            <w:pPr>
              <w:rPr>
                <w:rFonts w:cs="Arial"/>
              </w:rPr>
            </w:pPr>
          </w:p>
        </w:tc>
      </w:tr>
      <w:tr w:rsidR="0054664D" w:rsidRPr="00A1497B" w:rsidTr="00C654DA">
        <w:tc>
          <w:tcPr>
            <w:tcW w:w="3227" w:type="dxa"/>
          </w:tcPr>
          <w:p w:rsidR="0054664D" w:rsidRDefault="00A44B3F" w:rsidP="00C654DA">
            <w:pPr>
              <w:rPr>
                <w:rFonts w:cs="Arial"/>
              </w:rPr>
            </w:pPr>
            <w:r>
              <w:rPr>
                <w:rFonts w:cs="Arial"/>
              </w:rPr>
              <w:t>IRAS number</w:t>
            </w:r>
            <w:r w:rsidR="0054664D">
              <w:rPr>
                <w:rFonts w:cs="Arial"/>
              </w:rPr>
              <w:t xml:space="preserve"> (if applicable)</w:t>
            </w:r>
          </w:p>
        </w:tc>
        <w:tc>
          <w:tcPr>
            <w:tcW w:w="6059" w:type="dxa"/>
          </w:tcPr>
          <w:p w:rsidR="0054664D" w:rsidRPr="00A1497B" w:rsidRDefault="0054664D" w:rsidP="00C654DA">
            <w:pPr>
              <w:rPr>
                <w:rFonts w:cs="Arial"/>
              </w:rPr>
            </w:pPr>
          </w:p>
        </w:tc>
      </w:tr>
      <w:tr w:rsidR="00C654DA" w:rsidRPr="00A1497B" w:rsidTr="00C654DA">
        <w:tc>
          <w:tcPr>
            <w:tcW w:w="3227" w:type="dxa"/>
          </w:tcPr>
          <w:p w:rsidR="00C654DA" w:rsidRPr="00A1497B" w:rsidRDefault="00C654DA" w:rsidP="00C654DA">
            <w:pPr>
              <w:rPr>
                <w:rFonts w:cs="Arial"/>
              </w:rPr>
            </w:pPr>
            <w:r w:rsidRPr="00A1497B">
              <w:rPr>
                <w:rFonts w:cs="Arial"/>
              </w:rPr>
              <w:t>Eudract No.</w:t>
            </w:r>
            <w:r w:rsidR="001016DB">
              <w:rPr>
                <w:rFonts w:cs="Arial"/>
              </w:rPr>
              <w:t xml:space="preserve"> (if applicable)</w:t>
            </w:r>
          </w:p>
        </w:tc>
        <w:tc>
          <w:tcPr>
            <w:tcW w:w="6059" w:type="dxa"/>
          </w:tcPr>
          <w:p w:rsidR="00C654DA" w:rsidRPr="00A1497B" w:rsidRDefault="00C654DA" w:rsidP="00C654DA">
            <w:pPr>
              <w:rPr>
                <w:rFonts w:cs="Arial"/>
              </w:rPr>
            </w:pPr>
          </w:p>
        </w:tc>
      </w:tr>
      <w:tr w:rsidR="0066199D" w:rsidRPr="00A1497B" w:rsidTr="00D629C7">
        <w:tc>
          <w:tcPr>
            <w:tcW w:w="3227" w:type="dxa"/>
          </w:tcPr>
          <w:p w:rsidR="00C654DA" w:rsidRPr="00A1497B" w:rsidRDefault="00C654DA" w:rsidP="00C654DA">
            <w:pPr>
              <w:rPr>
                <w:rFonts w:cs="Arial"/>
              </w:rPr>
            </w:pPr>
            <w:r w:rsidRPr="00A1497B">
              <w:rPr>
                <w:rFonts w:cs="Arial"/>
              </w:rPr>
              <w:t>Name and contact details of person reporting the incident</w:t>
            </w:r>
          </w:p>
          <w:p w:rsidR="0066199D" w:rsidRPr="00A1497B" w:rsidRDefault="0066199D" w:rsidP="00C654DA">
            <w:pPr>
              <w:rPr>
                <w:rFonts w:cs="Arial"/>
              </w:rPr>
            </w:pPr>
          </w:p>
        </w:tc>
        <w:tc>
          <w:tcPr>
            <w:tcW w:w="6059" w:type="dxa"/>
          </w:tcPr>
          <w:p w:rsidR="0066199D" w:rsidRPr="00A1497B" w:rsidRDefault="0066199D" w:rsidP="00AC1FAD">
            <w:pPr>
              <w:rPr>
                <w:rFonts w:cs="Arial"/>
              </w:rPr>
            </w:pPr>
          </w:p>
        </w:tc>
      </w:tr>
      <w:tr w:rsidR="0066199D" w:rsidRPr="00A1497B" w:rsidTr="00D629C7">
        <w:tc>
          <w:tcPr>
            <w:tcW w:w="3227" w:type="dxa"/>
          </w:tcPr>
          <w:p w:rsidR="00C654DA" w:rsidRPr="00A1497B" w:rsidRDefault="0054664D" w:rsidP="00C654DA">
            <w:pPr>
              <w:rPr>
                <w:rFonts w:cs="Arial"/>
              </w:rPr>
            </w:pPr>
            <w:r>
              <w:rPr>
                <w:rFonts w:cs="Arial"/>
              </w:rPr>
              <w:t>D</w:t>
            </w:r>
            <w:r w:rsidR="00C654DA" w:rsidRPr="00A1497B">
              <w:rPr>
                <w:rFonts w:cs="Arial"/>
              </w:rPr>
              <w:t>ate incident occurred</w:t>
            </w:r>
            <w:r w:rsidR="00A44B3F">
              <w:rPr>
                <w:rFonts w:cs="Arial"/>
              </w:rPr>
              <w:t xml:space="preserve"> and </w:t>
            </w:r>
            <w:r w:rsidR="00C654DA" w:rsidRPr="00A1497B">
              <w:rPr>
                <w:rFonts w:cs="Arial"/>
              </w:rPr>
              <w:t>date incident reported</w:t>
            </w:r>
            <w:r w:rsidR="00A44B3F">
              <w:rPr>
                <w:rFonts w:cs="Arial"/>
              </w:rPr>
              <w:t xml:space="preserve"> to the research team, if different. </w:t>
            </w:r>
          </w:p>
          <w:p w:rsidR="0066199D" w:rsidRPr="00A1497B" w:rsidRDefault="0066199D" w:rsidP="00AC1FAD">
            <w:pPr>
              <w:rPr>
                <w:rFonts w:cs="Arial"/>
              </w:rPr>
            </w:pPr>
          </w:p>
        </w:tc>
        <w:tc>
          <w:tcPr>
            <w:tcW w:w="6059" w:type="dxa"/>
          </w:tcPr>
          <w:p w:rsidR="0066199D" w:rsidRPr="00A1497B" w:rsidRDefault="0066199D" w:rsidP="00AC1FAD">
            <w:pPr>
              <w:rPr>
                <w:rFonts w:cs="Arial"/>
              </w:rPr>
            </w:pPr>
          </w:p>
        </w:tc>
      </w:tr>
      <w:tr w:rsidR="0066199D" w:rsidRPr="00A1497B" w:rsidTr="00D629C7">
        <w:tc>
          <w:tcPr>
            <w:tcW w:w="3227" w:type="dxa"/>
          </w:tcPr>
          <w:p w:rsidR="0066199D" w:rsidRPr="00A1497B" w:rsidRDefault="0066199D" w:rsidP="00AC1FAD">
            <w:pPr>
              <w:rPr>
                <w:rFonts w:cs="Arial"/>
              </w:rPr>
            </w:pPr>
            <w:r w:rsidRPr="00A1497B">
              <w:rPr>
                <w:rFonts w:cs="Arial"/>
              </w:rPr>
              <w:t>Location incident took place</w:t>
            </w:r>
          </w:p>
        </w:tc>
        <w:tc>
          <w:tcPr>
            <w:tcW w:w="6059" w:type="dxa"/>
          </w:tcPr>
          <w:p w:rsidR="0066199D" w:rsidRPr="00A1497B" w:rsidRDefault="0066199D" w:rsidP="00AC1FAD">
            <w:pPr>
              <w:rPr>
                <w:rFonts w:cs="Arial"/>
              </w:rPr>
            </w:pPr>
          </w:p>
        </w:tc>
      </w:tr>
      <w:tr w:rsidR="00393149" w:rsidRPr="00A1497B" w:rsidTr="00D629C7">
        <w:tc>
          <w:tcPr>
            <w:tcW w:w="3227" w:type="dxa"/>
          </w:tcPr>
          <w:p w:rsidR="00393149" w:rsidRPr="00A1497B" w:rsidRDefault="00A44B3F" w:rsidP="00A44B3F">
            <w:pPr>
              <w:rPr>
                <w:rFonts w:cs="Arial"/>
              </w:rPr>
            </w:pPr>
            <w:r>
              <w:rPr>
                <w:rFonts w:cs="Arial"/>
              </w:rPr>
              <w:t xml:space="preserve">Research Governance </w:t>
            </w:r>
            <w:r w:rsidR="00393149" w:rsidRPr="00A1497B">
              <w:rPr>
                <w:rFonts w:cs="Arial"/>
              </w:rPr>
              <w:t>Sponsor (</w:t>
            </w:r>
            <w:r>
              <w:rPr>
                <w:rFonts w:cs="Arial"/>
              </w:rPr>
              <w:t>UK Policy Framework</w:t>
            </w:r>
            <w:r w:rsidR="00393149" w:rsidRPr="00A1497B">
              <w:rPr>
                <w:rFonts w:cs="Arial"/>
              </w:rPr>
              <w:t xml:space="preserve"> -  if applicable)</w:t>
            </w:r>
          </w:p>
        </w:tc>
        <w:tc>
          <w:tcPr>
            <w:tcW w:w="6059" w:type="dxa"/>
          </w:tcPr>
          <w:p w:rsidR="00393149" w:rsidRPr="00A1497B" w:rsidRDefault="00393149" w:rsidP="00AC1FAD">
            <w:pPr>
              <w:rPr>
                <w:rFonts w:cs="Arial"/>
              </w:rPr>
            </w:pPr>
          </w:p>
        </w:tc>
      </w:tr>
      <w:tr w:rsidR="0066199D" w:rsidRPr="00A1497B" w:rsidTr="00D629C7">
        <w:tc>
          <w:tcPr>
            <w:tcW w:w="3227" w:type="dxa"/>
          </w:tcPr>
          <w:p w:rsidR="0066199D" w:rsidRPr="00A1497B" w:rsidRDefault="0066199D" w:rsidP="00AC1FAD">
            <w:pPr>
              <w:rPr>
                <w:rFonts w:cs="Arial"/>
              </w:rPr>
            </w:pPr>
            <w:r w:rsidRPr="00A1497B">
              <w:rPr>
                <w:rFonts w:cs="Arial"/>
              </w:rPr>
              <w:t xml:space="preserve">Details of the incident </w:t>
            </w:r>
          </w:p>
          <w:p w:rsidR="0066199D" w:rsidRPr="00A1497B" w:rsidRDefault="0066199D" w:rsidP="00E81323">
            <w:pPr>
              <w:rPr>
                <w:rFonts w:cs="Arial"/>
              </w:rPr>
            </w:pPr>
            <w:r w:rsidRPr="00A1497B">
              <w:rPr>
                <w:rFonts w:cs="Arial"/>
              </w:rPr>
              <w:t>(including names</w:t>
            </w:r>
            <w:r w:rsidR="00A44B3F">
              <w:rPr>
                <w:rFonts w:cs="Arial"/>
              </w:rPr>
              <w:t xml:space="preserve"> or</w:t>
            </w:r>
            <w:r w:rsidR="00E81323">
              <w:rPr>
                <w:rFonts w:cs="Arial"/>
              </w:rPr>
              <w:t>, the case of participants,</w:t>
            </w:r>
            <w:r w:rsidR="00A44B3F">
              <w:rPr>
                <w:rFonts w:cs="Arial"/>
              </w:rPr>
              <w:t xml:space="preserve"> </w:t>
            </w:r>
            <w:r w:rsidR="00E81323">
              <w:rPr>
                <w:rFonts w:cs="Arial"/>
              </w:rPr>
              <w:t xml:space="preserve">pseudonyms / study IDs </w:t>
            </w:r>
            <w:r w:rsidRPr="00A1497B">
              <w:rPr>
                <w:rFonts w:cs="Arial"/>
              </w:rPr>
              <w:t>of those involved)</w:t>
            </w:r>
          </w:p>
        </w:tc>
        <w:tc>
          <w:tcPr>
            <w:tcW w:w="6059" w:type="dxa"/>
          </w:tcPr>
          <w:p w:rsidR="0066199D" w:rsidRPr="00A1497B" w:rsidRDefault="0066199D" w:rsidP="00AC1FAD">
            <w:pPr>
              <w:rPr>
                <w:rFonts w:cs="Arial"/>
              </w:rPr>
            </w:pPr>
          </w:p>
          <w:p w:rsidR="0066199D" w:rsidRPr="00A1497B" w:rsidRDefault="0066199D" w:rsidP="00AC1FAD">
            <w:pPr>
              <w:rPr>
                <w:rFonts w:cs="Arial"/>
              </w:rPr>
            </w:pPr>
          </w:p>
          <w:p w:rsidR="0066199D" w:rsidRPr="00CC3685" w:rsidRDefault="0066199D" w:rsidP="00AC1FAD">
            <w:pPr>
              <w:rPr>
                <w:rFonts w:cs="Arial"/>
              </w:rPr>
            </w:pPr>
          </w:p>
          <w:p w:rsidR="0066199D" w:rsidRPr="00B81BC0" w:rsidRDefault="0066199D" w:rsidP="00AC1FAD">
            <w:pPr>
              <w:rPr>
                <w:rFonts w:cs="Arial"/>
              </w:rPr>
            </w:pPr>
          </w:p>
        </w:tc>
      </w:tr>
      <w:tr w:rsidR="0066199D" w:rsidRPr="00A1497B" w:rsidTr="00D629C7">
        <w:tc>
          <w:tcPr>
            <w:tcW w:w="3227" w:type="dxa"/>
          </w:tcPr>
          <w:p w:rsidR="0066199D" w:rsidRPr="00A1497B" w:rsidRDefault="0054664D" w:rsidP="00AC1FAD">
            <w:pPr>
              <w:rPr>
                <w:rFonts w:cs="Arial"/>
              </w:rPr>
            </w:pPr>
            <w:r>
              <w:rPr>
                <w:rFonts w:cs="Arial"/>
              </w:rPr>
              <w:t>A</w:t>
            </w:r>
            <w:r w:rsidR="0066199D" w:rsidRPr="00A1497B">
              <w:rPr>
                <w:rFonts w:cs="Arial"/>
              </w:rPr>
              <w:t>ctions already taken to deal with the incident</w:t>
            </w:r>
          </w:p>
        </w:tc>
        <w:tc>
          <w:tcPr>
            <w:tcW w:w="6059" w:type="dxa"/>
          </w:tcPr>
          <w:p w:rsidR="0066199D" w:rsidRPr="00A1497B" w:rsidRDefault="0066199D" w:rsidP="00AC1FAD">
            <w:pPr>
              <w:rPr>
                <w:rFonts w:cs="Arial"/>
              </w:rPr>
            </w:pPr>
          </w:p>
        </w:tc>
      </w:tr>
      <w:tr w:rsidR="0066199D" w:rsidRPr="00A1497B" w:rsidTr="00D629C7">
        <w:tc>
          <w:tcPr>
            <w:tcW w:w="3227" w:type="dxa"/>
          </w:tcPr>
          <w:p w:rsidR="0066199D" w:rsidRPr="00A1497B" w:rsidRDefault="0066199D" w:rsidP="0066199D">
            <w:pPr>
              <w:rPr>
                <w:rFonts w:cs="Arial"/>
              </w:rPr>
            </w:pPr>
            <w:r w:rsidRPr="00A1497B">
              <w:rPr>
                <w:rFonts w:cs="Arial"/>
              </w:rPr>
              <w:t>Details of who have already been notified of the incident</w:t>
            </w:r>
          </w:p>
          <w:p w:rsidR="0066199D" w:rsidRPr="00A1497B" w:rsidRDefault="0066199D" w:rsidP="00AC1FAD">
            <w:pPr>
              <w:rPr>
                <w:rFonts w:cs="Arial"/>
              </w:rPr>
            </w:pPr>
          </w:p>
        </w:tc>
        <w:tc>
          <w:tcPr>
            <w:tcW w:w="6059" w:type="dxa"/>
          </w:tcPr>
          <w:p w:rsidR="0066199D" w:rsidRPr="00A1497B" w:rsidRDefault="0066199D" w:rsidP="00AC1FAD">
            <w:pPr>
              <w:rPr>
                <w:rFonts w:cs="Arial"/>
              </w:rPr>
            </w:pPr>
          </w:p>
        </w:tc>
      </w:tr>
      <w:tr w:rsidR="0066199D" w:rsidRPr="00A1497B" w:rsidTr="00D629C7">
        <w:tc>
          <w:tcPr>
            <w:tcW w:w="3227" w:type="dxa"/>
          </w:tcPr>
          <w:p w:rsidR="0066199D" w:rsidRPr="00A1497B" w:rsidRDefault="0066199D" w:rsidP="00AC1FAD">
            <w:pPr>
              <w:rPr>
                <w:rFonts w:cs="Arial"/>
              </w:rPr>
            </w:pPr>
            <w:r w:rsidRPr="00A1497B">
              <w:rPr>
                <w:rFonts w:cs="Arial"/>
              </w:rPr>
              <w:t>What other organisations are involved and the contact people at those organisations if possible</w:t>
            </w:r>
          </w:p>
        </w:tc>
        <w:tc>
          <w:tcPr>
            <w:tcW w:w="6059" w:type="dxa"/>
          </w:tcPr>
          <w:p w:rsidR="0066199D" w:rsidRPr="00A1497B" w:rsidRDefault="0066199D" w:rsidP="00AC1FAD">
            <w:pPr>
              <w:rPr>
                <w:rFonts w:cs="Arial"/>
              </w:rPr>
            </w:pPr>
          </w:p>
        </w:tc>
      </w:tr>
      <w:tr w:rsidR="007A183E" w:rsidRPr="00A1497B" w:rsidTr="007A183E">
        <w:tc>
          <w:tcPr>
            <w:tcW w:w="3227" w:type="dxa"/>
            <w:shd w:val="clear" w:color="auto" w:fill="BFBFBF" w:themeFill="background1" w:themeFillShade="BF"/>
          </w:tcPr>
          <w:p w:rsidR="007A183E" w:rsidRPr="007A183E" w:rsidRDefault="007A183E" w:rsidP="00AC1FAD">
            <w:pPr>
              <w:rPr>
                <w:rFonts w:cs="Arial"/>
                <w:b/>
              </w:rPr>
            </w:pPr>
            <w:r w:rsidRPr="007A183E">
              <w:rPr>
                <w:rFonts w:cs="Arial"/>
                <w:b/>
              </w:rPr>
              <w:t>Signature of PI</w:t>
            </w:r>
          </w:p>
        </w:tc>
        <w:tc>
          <w:tcPr>
            <w:tcW w:w="6059" w:type="dxa"/>
            <w:shd w:val="clear" w:color="auto" w:fill="BFBFBF" w:themeFill="background1" w:themeFillShade="BF"/>
          </w:tcPr>
          <w:p w:rsidR="007A183E" w:rsidRPr="007A183E" w:rsidRDefault="007A183E" w:rsidP="00636799">
            <w:pPr>
              <w:jc w:val="center"/>
              <w:rPr>
                <w:rFonts w:cs="Arial"/>
                <w:b/>
              </w:rPr>
            </w:pPr>
            <w:r w:rsidRPr="007A183E">
              <w:rPr>
                <w:rFonts w:cs="Arial"/>
                <w:b/>
              </w:rPr>
              <w:t>To be completed before sending to the Incident Manager</w:t>
            </w:r>
          </w:p>
        </w:tc>
      </w:tr>
      <w:tr w:rsidR="007A183E" w:rsidRPr="00A1497B" w:rsidTr="00D629C7">
        <w:tc>
          <w:tcPr>
            <w:tcW w:w="3227" w:type="dxa"/>
          </w:tcPr>
          <w:p w:rsidR="007A183E" w:rsidRPr="00A1497B" w:rsidRDefault="007A183E" w:rsidP="00AC1FAD">
            <w:pPr>
              <w:rPr>
                <w:rFonts w:cs="Arial"/>
              </w:rPr>
            </w:pPr>
            <w:r>
              <w:rPr>
                <w:rFonts w:cs="Arial"/>
              </w:rPr>
              <w:t xml:space="preserve">Signed </w:t>
            </w:r>
          </w:p>
        </w:tc>
        <w:tc>
          <w:tcPr>
            <w:tcW w:w="6059" w:type="dxa"/>
          </w:tcPr>
          <w:p w:rsidR="007A183E" w:rsidRDefault="007A183E" w:rsidP="00AC1FAD">
            <w:pPr>
              <w:rPr>
                <w:rFonts w:cs="Arial"/>
              </w:rPr>
            </w:pPr>
          </w:p>
          <w:p w:rsidR="00636799" w:rsidRPr="00A1497B" w:rsidRDefault="00636799" w:rsidP="00AC1FAD">
            <w:pPr>
              <w:rPr>
                <w:rFonts w:cs="Arial"/>
              </w:rPr>
            </w:pPr>
          </w:p>
        </w:tc>
      </w:tr>
      <w:tr w:rsidR="007A183E" w:rsidRPr="00A1497B" w:rsidTr="00D629C7">
        <w:tc>
          <w:tcPr>
            <w:tcW w:w="3227" w:type="dxa"/>
          </w:tcPr>
          <w:p w:rsidR="007A183E" w:rsidRPr="00A1497B" w:rsidRDefault="007A183E" w:rsidP="00AC1FAD">
            <w:pPr>
              <w:rPr>
                <w:rFonts w:cs="Arial"/>
              </w:rPr>
            </w:pPr>
            <w:r>
              <w:rPr>
                <w:rFonts w:cs="Arial"/>
              </w:rPr>
              <w:t>Dated</w:t>
            </w:r>
          </w:p>
        </w:tc>
        <w:tc>
          <w:tcPr>
            <w:tcW w:w="6059" w:type="dxa"/>
          </w:tcPr>
          <w:p w:rsidR="007A183E" w:rsidRPr="00A1497B" w:rsidRDefault="007A183E" w:rsidP="00AC1FAD">
            <w:pPr>
              <w:rPr>
                <w:rFonts w:cs="Arial"/>
              </w:rPr>
            </w:pPr>
          </w:p>
        </w:tc>
      </w:tr>
      <w:tr w:rsidR="002D0F47" w:rsidRPr="00A1497B" w:rsidTr="00DF4334">
        <w:tc>
          <w:tcPr>
            <w:tcW w:w="3227" w:type="dxa"/>
            <w:shd w:val="clear" w:color="auto" w:fill="BFBFBF"/>
          </w:tcPr>
          <w:p w:rsidR="002D0F47" w:rsidRDefault="002D0F47" w:rsidP="00AC1FAD">
            <w:pPr>
              <w:rPr>
                <w:rFonts w:cs="Arial"/>
                <w:b/>
              </w:rPr>
            </w:pPr>
            <w:r w:rsidRPr="002D0F47">
              <w:rPr>
                <w:rFonts w:cs="Arial"/>
                <w:b/>
              </w:rPr>
              <w:lastRenderedPageBreak/>
              <w:t>OFFICE USE ONLY</w:t>
            </w:r>
          </w:p>
          <w:p w:rsidR="00BB5847" w:rsidRPr="002D0F47" w:rsidRDefault="00BB5847" w:rsidP="00BB5847">
            <w:pPr>
              <w:rPr>
                <w:rFonts w:cs="Arial"/>
                <w:b/>
              </w:rPr>
            </w:pPr>
            <w:r>
              <w:rPr>
                <w:rFonts w:cs="Arial"/>
                <w:b/>
              </w:rPr>
              <w:t>For completion by Incident Manager</w:t>
            </w:r>
          </w:p>
        </w:tc>
        <w:tc>
          <w:tcPr>
            <w:tcW w:w="6059" w:type="dxa"/>
            <w:shd w:val="clear" w:color="auto" w:fill="BFBFBF"/>
          </w:tcPr>
          <w:p w:rsidR="002D0F47" w:rsidRPr="00A1497B" w:rsidRDefault="002D0F47" w:rsidP="00AC1FAD">
            <w:pPr>
              <w:rPr>
                <w:rFonts w:cs="Arial"/>
              </w:rPr>
            </w:pPr>
          </w:p>
        </w:tc>
      </w:tr>
      <w:tr w:rsidR="002D0F47" w:rsidRPr="00A1497B" w:rsidTr="00DF4334">
        <w:tc>
          <w:tcPr>
            <w:tcW w:w="3227" w:type="dxa"/>
            <w:shd w:val="clear" w:color="auto" w:fill="BFBFBF"/>
          </w:tcPr>
          <w:p w:rsidR="002D0F47" w:rsidRPr="00234A1A" w:rsidRDefault="00BB5847" w:rsidP="00AC1FAD">
            <w:pPr>
              <w:rPr>
                <w:rFonts w:cs="Arial"/>
              </w:rPr>
            </w:pPr>
            <w:r w:rsidRPr="00234A1A">
              <w:rPr>
                <w:rFonts w:cs="Arial"/>
              </w:rPr>
              <w:t xml:space="preserve">Additional </w:t>
            </w:r>
            <w:r w:rsidR="002D0F47" w:rsidRPr="00234A1A">
              <w:rPr>
                <w:rFonts w:cs="Arial"/>
              </w:rPr>
              <w:t>Details</w:t>
            </w:r>
          </w:p>
        </w:tc>
        <w:tc>
          <w:tcPr>
            <w:tcW w:w="6059" w:type="dxa"/>
            <w:shd w:val="clear" w:color="auto" w:fill="BFBFBF"/>
          </w:tcPr>
          <w:p w:rsidR="002D0F47" w:rsidRPr="00A1497B" w:rsidRDefault="002D0F47" w:rsidP="00AC1FAD">
            <w:pPr>
              <w:rPr>
                <w:rFonts w:cs="Arial"/>
              </w:rPr>
            </w:pPr>
          </w:p>
        </w:tc>
      </w:tr>
      <w:tr w:rsidR="002D0F47" w:rsidRPr="00A1497B" w:rsidTr="00D629C7">
        <w:tc>
          <w:tcPr>
            <w:tcW w:w="3227" w:type="dxa"/>
          </w:tcPr>
          <w:p w:rsidR="002D0F47" w:rsidRPr="00A1497B" w:rsidRDefault="002D0F47" w:rsidP="00BB5847">
            <w:pPr>
              <w:rPr>
                <w:rFonts w:cs="Arial"/>
              </w:rPr>
            </w:pPr>
            <w:r>
              <w:rPr>
                <w:rFonts w:cs="Arial"/>
              </w:rPr>
              <w:t>Details of additional individuals notified</w:t>
            </w:r>
          </w:p>
        </w:tc>
        <w:tc>
          <w:tcPr>
            <w:tcW w:w="6059" w:type="dxa"/>
          </w:tcPr>
          <w:p w:rsidR="002D0F47" w:rsidRPr="00A1497B" w:rsidRDefault="002D0F47" w:rsidP="00AC1FAD">
            <w:pPr>
              <w:rPr>
                <w:rFonts w:cs="Arial"/>
              </w:rPr>
            </w:pPr>
          </w:p>
        </w:tc>
      </w:tr>
      <w:tr w:rsidR="0066199D" w:rsidRPr="00A1497B" w:rsidTr="00D629C7">
        <w:tc>
          <w:tcPr>
            <w:tcW w:w="3227" w:type="dxa"/>
          </w:tcPr>
          <w:p w:rsidR="0066199D" w:rsidRPr="00A1497B" w:rsidRDefault="00C654DA" w:rsidP="00AC1FAD">
            <w:pPr>
              <w:rPr>
                <w:rFonts w:cs="Arial"/>
              </w:rPr>
            </w:pPr>
            <w:r w:rsidRPr="00A1497B">
              <w:rPr>
                <w:rFonts w:cs="Arial"/>
              </w:rPr>
              <w:t>Evidence collected</w:t>
            </w:r>
          </w:p>
        </w:tc>
        <w:tc>
          <w:tcPr>
            <w:tcW w:w="6059" w:type="dxa"/>
          </w:tcPr>
          <w:p w:rsidR="0066199D" w:rsidRPr="00A1497B" w:rsidRDefault="0066199D" w:rsidP="00AC1FAD">
            <w:pPr>
              <w:rPr>
                <w:rFonts w:cs="Arial"/>
              </w:rPr>
            </w:pPr>
          </w:p>
        </w:tc>
      </w:tr>
      <w:tr w:rsidR="0066199D" w:rsidRPr="00A1497B" w:rsidTr="00D629C7">
        <w:tc>
          <w:tcPr>
            <w:tcW w:w="3227" w:type="dxa"/>
          </w:tcPr>
          <w:p w:rsidR="0066199D" w:rsidRPr="00A1497B" w:rsidRDefault="00C654DA" w:rsidP="00AC1FAD">
            <w:pPr>
              <w:rPr>
                <w:rFonts w:cs="Arial"/>
              </w:rPr>
            </w:pPr>
            <w:r w:rsidRPr="00A1497B">
              <w:rPr>
                <w:rFonts w:cs="Arial"/>
              </w:rPr>
              <w:t>Details of investigation</w:t>
            </w:r>
          </w:p>
        </w:tc>
        <w:tc>
          <w:tcPr>
            <w:tcW w:w="6059" w:type="dxa"/>
          </w:tcPr>
          <w:p w:rsidR="0066199D" w:rsidRPr="00A1497B" w:rsidRDefault="0066199D" w:rsidP="00AC1FAD">
            <w:pPr>
              <w:rPr>
                <w:rFonts w:cs="Arial"/>
              </w:rPr>
            </w:pPr>
          </w:p>
        </w:tc>
      </w:tr>
      <w:tr w:rsidR="002D0F47" w:rsidRPr="00A1497B" w:rsidTr="00D629C7">
        <w:tc>
          <w:tcPr>
            <w:tcW w:w="3227" w:type="dxa"/>
          </w:tcPr>
          <w:p w:rsidR="002D0F47" w:rsidRPr="00A1497B" w:rsidRDefault="002D0F47" w:rsidP="007C5750">
            <w:pPr>
              <w:rPr>
                <w:rFonts w:cs="Arial"/>
              </w:rPr>
            </w:pPr>
            <w:r>
              <w:rPr>
                <w:rFonts w:cs="Arial"/>
              </w:rPr>
              <w:t>Actions taken</w:t>
            </w:r>
          </w:p>
        </w:tc>
        <w:tc>
          <w:tcPr>
            <w:tcW w:w="6059" w:type="dxa"/>
          </w:tcPr>
          <w:p w:rsidR="002D0F47" w:rsidRPr="00A1497B" w:rsidRDefault="002D0F47" w:rsidP="00AC1FAD">
            <w:pPr>
              <w:rPr>
                <w:rFonts w:cs="Arial"/>
              </w:rPr>
            </w:pPr>
          </w:p>
        </w:tc>
      </w:tr>
      <w:tr w:rsidR="002D0F47" w:rsidRPr="00A1497B" w:rsidTr="00DF4334">
        <w:tc>
          <w:tcPr>
            <w:tcW w:w="3227" w:type="dxa"/>
            <w:shd w:val="clear" w:color="auto" w:fill="BFBFBF"/>
          </w:tcPr>
          <w:p w:rsidR="002D0F47" w:rsidRPr="002D0F47" w:rsidRDefault="002D0F47" w:rsidP="00AC1FAD">
            <w:pPr>
              <w:rPr>
                <w:rFonts w:cs="Arial"/>
                <w:b/>
              </w:rPr>
            </w:pPr>
            <w:r w:rsidRPr="002D0F47">
              <w:rPr>
                <w:rFonts w:cs="Arial"/>
                <w:b/>
              </w:rPr>
              <w:t>For breaches of ethics/adverse events</w:t>
            </w:r>
          </w:p>
        </w:tc>
        <w:tc>
          <w:tcPr>
            <w:tcW w:w="6059" w:type="dxa"/>
            <w:shd w:val="clear" w:color="auto" w:fill="BFBFBF"/>
          </w:tcPr>
          <w:p w:rsidR="002D0F47" w:rsidRPr="00A1497B" w:rsidRDefault="002D0F47" w:rsidP="00AC1FAD">
            <w:pPr>
              <w:rPr>
                <w:rFonts w:cs="Arial"/>
              </w:rPr>
            </w:pPr>
          </w:p>
        </w:tc>
      </w:tr>
      <w:tr w:rsidR="002D0F47" w:rsidRPr="00A1497B" w:rsidTr="00D629C7">
        <w:tc>
          <w:tcPr>
            <w:tcW w:w="3227" w:type="dxa"/>
          </w:tcPr>
          <w:p w:rsidR="002D0F47" w:rsidRPr="00A1497B" w:rsidRDefault="002D0F47" w:rsidP="00AC1FAD">
            <w:pPr>
              <w:rPr>
                <w:rFonts w:cs="Arial"/>
              </w:rPr>
            </w:pPr>
            <w:r>
              <w:rPr>
                <w:rFonts w:cs="Arial"/>
              </w:rPr>
              <w:t>Clarify the procedure that should have been followed as outlined in the ethics approval and details of specifically where any deviations or incidents occurred.</w:t>
            </w:r>
          </w:p>
        </w:tc>
        <w:tc>
          <w:tcPr>
            <w:tcW w:w="6059" w:type="dxa"/>
          </w:tcPr>
          <w:p w:rsidR="002D0F47" w:rsidRPr="00A1497B" w:rsidRDefault="002D0F47" w:rsidP="00AC1FAD">
            <w:pPr>
              <w:rPr>
                <w:rFonts w:cs="Arial"/>
              </w:rPr>
            </w:pPr>
          </w:p>
        </w:tc>
      </w:tr>
      <w:tr w:rsidR="002D0F47" w:rsidRPr="00A1497B" w:rsidTr="00DF4334">
        <w:tc>
          <w:tcPr>
            <w:tcW w:w="3227" w:type="dxa"/>
            <w:shd w:val="clear" w:color="auto" w:fill="BFBFBF"/>
          </w:tcPr>
          <w:p w:rsidR="002D0F47" w:rsidRPr="002D0F47" w:rsidRDefault="002D0F47" w:rsidP="00AC1FAD">
            <w:pPr>
              <w:rPr>
                <w:rFonts w:cs="Arial"/>
                <w:b/>
              </w:rPr>
            </w:pPr>
            <w:r>
              <w:rPr>
                <w:rFonts w:cs="Arial"/>
                <w:b/>
              </w:rPr>
              <w:t>Outcomes</w:t>
            </w:r>
          </w:p>
        </w:tc>
        <w:tc>
          <w:tcPr>
            <w:tcW w:w="6059" w:type="dxa"/>
            <w:shd w:val="clear" w:color="auto" w:fill="BFBFBF"/>
          </w:tcPr>
          <w:p w:rsidR="002D0F47" w:rsidRPr="00A1497B" w:rsidRDefault="002D0F47" w:rsidP="00AC1FAD">
            <w:pPr>
              <w:rPr>
                <w:rFonts w:cs="Arial"/>
              </w:rPr>
            </w:pPr>
          </w:p>
        </w:tc>
      </w:tr>
      <w:tr w:rsidR="0066199D" w:rsidRPr="00A1497B" w:rsidTr="00D629C7">
        <w:tc>
          <w:tcPr>
            <w:tcW w:w="3227" w:type="dxa"/>
          </w:tcPr>
          <w:p w:rsidR="0066199D" w:rsidRPr="00A1497B" w:rsidRDefault="00C654DA" w:rsidP="00AC1FAD">
            <w:pPr>
              <w:rPr>
                <w:rFonts w:cs="Arial"/>
              </w:rPr>
            </w:pPr>
            <w:r w:rsidRPr="00A1497B">
              <w:rPr>
                <w:rFonts w:cs="Arial"/>
              </w:rPr>
              <w:t>Further action</w:t>
            </w:r>
            <w:r w:rsidR="00905A3D">
              <w:rPr>
                <w:rFonts w:cs="Arial"/>
              </w:rPr>
              <w:t>(s)</w:t>
            </w:r>
            <w:r w:rsidR="002D0F47">
              <w:rPr>
                <w:rFonts w:cs="Arial"/>
              </w:rPr>
              <w:t xml:space="preserve"> to be taken</w:t>
            </w:r>
            <w:r w:rsidR="00BB5847">
              <w:rPr>
                <w:rFonts w:cs="Arial"/>
              </w:rPr>
              <w:t xml:space="preserve"> by the PI</w:t>
            </w:r>
          </w:p>
        </w:tc>
        <w:tc>
          <w:tcPr>
            <w:tcW w:w="6059" w:type="dxa"/>
          </w:tcPr>
          <w:p w:rsidR="0066199D" w:rsidRPr="00A1497B" w:rsidRDefault="0066199D" w:rsidP="00AC1FAD">
            <w:pPr>
              <w:rPr>
                <w:rFonts w:cs="Arial"/>
              </w:rPr>
            </w:pPr>
          </w:p>
        </w:tc>
      </w:tr>
      <w:tr w:rsidR="007A183E" w:rsidRPr="00A1497B" w:rsidTr="00D629C7">
        <w:tc>
          <w:tcPr>
            <w:tcW w:w="3227" w:type="dxa"/>
          </w:tcPr>
          <w:p w:rsidR="007A183E" w:rsidRPr="00A1497B" w:rsidRDefault="007A183E" w:rsidP="00D439EC">
            <w:pPr>
              <w:rPr>
                <w:rFonts w:cs="Arial"/>
              </w:rPr>
            </w:pPr>
            <w:r>
              <w:rPr>
                <w:rFonts w:cs="Arial"/>
              </w:rPr>
              <w:t>Timefram</w:t>
            </w:r>
            <w:r w:rsidR="00D439EC">
              <w:rPr>
                <w:rFonts w:cs="Arial"/>
              </w:rPr>
              <w:t>e for actions to be taken</w:t>
            </w:r>
          </w:p>
        </w:tc>
        <w:sdt>
          <w:sdtPr>
            <w:rPr>
              <w:rFonts w:cs="Arial"/>
            </w:rPr>
            <w:alias w:val="Timeframes"/>
            <w:tag w:val="Timeframes"/>
            <w:id w:val="-1983302172"/>
            <w:placeholder>
              <w:docPart w:val="DefaultPlaceholder_-1854013439"/>
            </w:placeholder>
            <w:showingPlcHdr/>
            <w:dropDownList>
              <w:listItem w:value="Choose an item."/>
              <w:listItem w:displayText="15 days" w:value="15 days"/>
              <w:listItem w:displayText="30 days" w:value="30 days"/>
              <w:listItem w:displayText="45 days" w:value="45 days"/>
              <w:listItem w:displayText="60 days" w:value="60 days"/>
              <w:listItem w:displayText="90 days" w:value="90 days"/>
            </w:dropDownList>
          </w:sdtPr>
          <w:sdtEndPr/>
          <w:sdtContent>
            <w:tc>
              <w:tcPr>
                <w:tcW w:w="6059" w:type="dxa"/>
              </w:tcPr>
              <w:p w:rsidR="007A183E" w:rsidRPr="007A183E" w:rsidRDefault="00D439EC" w:rsidP="00D439EC">
                <w:pPr>
                  <w:rPr>
                    <w:rFonts w:cs="Arial"/>
                  </w:rPr>
                </w:pPr>
                <w:r w:rsidRPr="002D1357">
                  <w:rPr>
                    <w:rStyle w:val="PlaceholderText"/>
                  </w:rPr>
                  <w:t>Choose an item.</w:t>
                </w:r>
              </w:p>
            </w:tc>
          </w:sdtContent>
        </w:sdt>
      </w:tr>
      <w:tr w:rsidR="002D0F47" w:rsidRPr="00A1497B" w:rsidTr="00D629C7">
        <w:tc>
          <w:tcPr>
            <w:tcW w:w="3227" w:type="dxa"/>
          </w:tcPr>
          <w:p w:rsidR="002D0F47" w:rsidRPr="00A1497B" w:rsidRDefault="002D0F47" w:rsidP="00AC1FAD">
            <w:pPr>
              <w:rPr>
                <w:rFonts w:cs="Arial"/>
              </w:rPr>
            </w:pPr>
            <w:r>
              <w:rPr>
                <w:rFonts w:cs="Arial"/>
              </w:rPr>
              <w:t>Further individuals to be informed</w:t>
            </w:r>
            <w:r w:rsidR="00BB5847">
              <w:rPr>
                <w:rFonts w:cs="Arial"/>
              </w:rPr>
              <w:t xml:space="preserve"> by the PI</w:t>
            </w:r>
          </w:p>
        </w:tc>
        <w:tc>
          <w:tcPr>
            <w:tcW w:w="6059" w:type="dxa"/>
          </w:tcPr>
          <w:p w:rsidR="002D0F47" w:rsidRPr="00A1497B" w:rsidRDefault="002D0F47" w:rsidP="00AC1FAD">
            <w:pPr>
              <w:rPr>
                <w:rFonts w:cs="Arial"/>
              </w:rPr>
            </w:pPr>
          </w:p>
        </w:tc>
      </w:tr>
      <w:tr w:rsidR="00B01ED6" w:rsidRPr="00A1497B" w:rsidTr="00D629C7">
        <w:tc>
          <w:tcPr>
            <w:tcW w:w="3227" w:type="dxa"/>
          </w:tcPr>
          <w:p w:rsidR="007A183E" w:rsidRPr="00A1497B" w:rsidRDefault="00B01ED6" w:rsidP="00B01ED6">
            <w:pPr>
              <w:rPr>
                <w:rFonts w:cs="Arial"/>
              </w:rPr>
            </w:pPr>
            <w:r w:rsidRPr="00A1497B">
              <w:rPr>
                <w:rFonts w:cs="Arial"/>
              </w:rPr>
              <w:t>Final outcome</w:t>
            </w:r>
            <w:r w:rsidR="007A183E">
              <w:rPr>
                <w:rFonts w:cs="Arial"/>
              </w:rPr>
              <w:t xml:space="preserve"> </w:t>
            </w:r>
          </w:p>
        </w:tc>
        <w:sdt>
          <w:sdtPr>
            <w:rPr>
              <w:rFonts w:cs="Arial"/>
            </w:rPr>
            <w:alias w:val="Final outcomes"/>
            <w:tag w:val="Final outcomes"/>
            <w:id w:val="1012416590"/>
            <w:placeholder>
              <w:docPart w:val="DefaultPlaceholder_-1854013439"/>
            </w:placeholder>
            <w:showingPlcHdr/>
            <w:dropDownList>
              <w:listItem w:value="Choose an item."/>
              <w:listItem w:displayText="Resolved" w:value="Resolved"/>
              <w:listItem w:displayText="No further action needed" w:value="No further action needed"/>
              <w:listItem w:displayText="Referred to AWERB" w:value="Referred to AWERB"/>
              <w:listItem w:displayText="Referred to Clinical Trials" w:value="Referred to Clinical Trials"/>
              <w:listItem w:displayText="Referrred to Information Governance" w:value="Referrred to Information Governance"/>
              <w:listItem w:displayText="Referred to the HRA" w:value="Referred to the HRA"/>
              <w:listItem w:displayText="Referred to the HTA" w:value="Referred to the HTA"/>
              <w:listItem w:displayText="Referred to the NHS REC" w:value="Referred to the NHS REC"/>
              <w:listItem w:displayText="Referred to UREC" w:value="Referred to UREC"/>
              <w:listItem w:displayText="Referred for potential research misconduct" w:value="Referred for potential research misconduct"/>
              <w:listItem w:displayText="Study suspended" w:value="Study suspended"/>
            </w:dropDownList>
          </w:sdtPr>
          <w:sdtEndPr/>
          <w:sdtContent>
            <w:tc>
              <w:tcPr>
                <w:tcW w:w="6059" w:type="dxa"/>
              </w:tcPr>
              <w:p w:rsidR="007A183E" w:rsidRPr="00A1497B" w:rsidRDefault="00D439EC" w:rsidP="00D439EC">
                <w:pPr>
                  <w:rPr>
                    <w:rFonts w:cs="Arial"/>
                  </w:rPr>
                </w:pPr>
                <w:r w:rsidRPr="002D1357">
                  <w:rPr>
                    <w:rStyle w:val="PlaceholderText"/>
                  </w:rPr>
                  <w:t>Choose an item.</w:t>
                </w:r>
              </w:p>
            </w:tc>
          </w:sdtContent>
        </w:sdt>
      </w:tr>
      <w:tr w:rsidR="00B01ED6" w:rsidRPr="00A1497B" w:rsidTr="00D629C7">
        <w:tc>
          <w:tcPr>
            <w:tcW w:w="3227" w:type="dxa"/>
          </w:tcPr>
          <w:p w:rsidR="00B01ED6" w:rsidRPr="00A1497B" w:rsidRDefault="00B01ED6" w:rsidP="00AC1FAD">
            <w:pPr>
              <w:rPr>
                <w:rFonts w:cs="Arial"/>
              </w:rPr>
            </w:pPr>
            <w:r w:rsidRPr="00A1497B">
              <w:rPr>
                <w:rFonts w:cs="Arial"/>
              </w:rPr>
              <w:t>Issues raised with broader implications for po</w:t>
            </w:r>
            <w:r w:rsidR="00283A6D">
              <w:rPr>
                <w:rFonts w:cs="Arial"/>
              </w:rPr>
              <w:t>licy</w:t>
            </w:r>
            <w:r w:rsidR="002D0F47">
              <w:rPr>
                <w:rFonts w:cs="Arial"/>
              </w:rPr>
              <w:t xml:space="preserve"> (if applicable)</w:t>
            </w:r>
            <w:r w:rsidR="00BB5847">
              <w:rPr>
                <w:rFonts w:cs="Arial"/>
              </w:rPr>
              <w:t xml:space="preserve"> to be reported to RCC.</w:t>
            </w:r>
          </w:p>
        </w:tc>
        <w:tc>
          <w:tcPr>
            <w:tcW w:w="6059" w:type="dxa"/>
          </w:tcPr>
          <w:p w:rsidR="00B01ED6" w:rsidRPr="00A1497B" w:rsidRDefault="00B01ED6" w:rsidP="00AC1FAD">
            <w:pPr>
              <w:rPr>
                <w:rFonts w:cs="Arial"/>
              </w:rPr>
            </w:pPr>
          </w:p>
        </w:tc>
      </w:tr>
      <w:tr w:rsidR="002D0F47" w:rsidRPr="00A1497B" w:rsidTr="00DF4334">
        <w:tc>
          <w:tcPr>
            <w:tcW w:w="3227" w:type="dxa"/>
            <w:shd w:val="clear" w:color="auto" w:fill="BFBFBF"/>
          </w:tcPr>
          <w:p w:rsidR="002D0F47" w:rsidRPr="002D0F47" w:rsidRDefault="002D0F47" w:rsidP="00AC1FAD">
            <w:pPr>
              <w:rPr>
                <w:rFonts w:cs="Arial"/>
                <w:b/>
              </w:rPr>
            </w:pPr>
            <w:r w:rsidRPr="002D0F47">
              <w:rPr>
                <w:rFonts w:cs="Arial"/>
                <w:b/>
              </w:rPr>
              <w:t>Signature</w:t>
            </w:r>
            <w:r w:rsidR="007A183E">
              <w:rPr>
                <w:rFonts w:cs="Arial"/>
                <w:b/>
              </w:rPr>
              <w:t xml:space="preserve"> of Incident Manager</w:t>
            </w:r>
          </w:p>
        </w:tc>
        <w:tc>
          <w:tcPr>
            <w:tcW w:w="6059" w:type="dxa"/>
            <w:shd w:val="clear" w:color="auto" w:fill="BFBFBF"/>
          </w:tcPr>
          <w:p w:rsidR="002D0F47" w:rsidRPr="002D0F47" w:rsidRDefault="007A183E" w:rsidP="00636799">
            <w:pPr>
              <w:jc w:val="center"/>
              <w:rPr>
                <w:rFonts w:cs="Arial"/>
                <w:b/>
              </w:rPr>
            </w:pPr>
            <w:r>
              <w:rPr>
                <w:rFonts w:cs="Arial"/>
                <w:b/>
              </w:rPr>
              <w:t>To be completed once the incident is referred to another team or resolved</w:t>
            </w:r>
          </w:p>
        </w:tc>
      </w:tr>
      <w:tr w:rsidR="00B01ED6" w:rsidRPr="00A1497B" w:rsidTr="00D629C7">
        <w:tc>
          <w:tcPr>
            <w:tcW w:w="3227" w:type="dxa"/>
          </w:tcPr>
          <w:p w:rsidR="00B01ED6" w:rsidRPr="00A1497B" w:rsidRDefault="00B01ED6" w:rsidP="00AC1FAD">
            <w:pPr>
              <w:rPr>
                <w:rFonts w:cs="Arial"/>
              </w:rPr>
            </w:pPr>
            <w:r w:rsidRPr="00A1497B">
              <w:rPr>
                <w:rFonts w:cs="Arial"/>
              </w:rPr>
              <w:t>Signed</w:t>
            </w:r>
          </w:p>
        </w:tc>
        <w:tc>
          <w:tcPr>
            <w:tcW w:w="6059" w:type="dxa"/>
          </w:tcPr>
          <w:p w:rsidR="00B01ED6" w:rsidRPr="00A1497B" w:rsidRDefault="00B01ED6" w:rsidP="00AC1FAD">
            <w:pPr>
              <w:rPr>
                <w:rFonts w:cs="Arial"/>
              </w:rPr>
            </w:pPr>
          </w:p>
        </w:tc>
      </w:tr>
      <w:tr w:rsidR="00B01ED6" w:rsidRPr="00A1497B" w:rsidTr="00D629C7">
        <w:tc>
          <w:tcPr>
            <w:tcW w:w="3227" w:type="dxa"/>
          </w:tcPr>
          <w:p w:rsidR="00B01ED6" w:rsidRPr="00A1497B" w:rsidRDefault="00B01ED6" w:rsidP="00AC1FAD">
            <w:pPr>
              <w:rPr>
                <w:rFonts w:cs="Arial"/>
              </w:rPr>
            </w:pPr>
            <w:r w:rsidRPr="00A1497B">
              <w:rPr>
                <w:rFonts w:cs="Arial"/>
              </w:rPr>
              <w:t>Dated</w:t>
            </w:r>
          </w:p>
        </w:tc>
        <w:tc>
          <w:tcPr>
            <w:tcW w:w="6059" w:type="dxa"/>
          </w:tcPr>
          <w:p w:rsidR="00B01ED6" w:rsidRPr="00A1497B" w:rsidRDefault="00B01ED6" w:rsidP="00AC1FAD">
            <w:pPr>
              <w:rPr>
                <w:rFonts w:cs="Arial"/>
              </w:rPr>
            </w:pPr>
          </w:p>
        </w:tc>
      </w:tr>
    </w:tbl>
    <w:p w:rsidR="00CF0C6F" w:rsidRPr="00A1497B" w:rsidRDefault="00CF0C6F" w:rsidP="00AC1FAD">
      <w:pPr>
        <w:rPr>
          <w:rFonts w:cs="Arial"/>
        </w:rPr>
      </w:pPr>
    </w:p>
    <w:p w:rsidR="0066199D" w:rsidRPr="00A1497B" w:rsidRDefault="00CF0C6F" w:rsidP="00D70F1A">
      <w:pPr>
        <w:rPr>
          <w:rFonts w:cs="Arial"/>
          <w:b/>
          <w:bCs/>
        </w:rPr>
      </w:pPr>
      <w:r w:rsidRPr="00A1497B">
        <w:rPr>
          <w:rFonts w:cs="Arial"/>
        </w:rPr>
        <w:br w:type="page"/>
      </w:r>
      <w:r w:rsidRPr="00A1497B">
        <w:rPr>
          <w:rFonts w:cs="Arial"/>
          <w:b/>
          <w:bCs/>
        </w:rPr>
        <w:lastRenderedPageBreak/>
        <w:t>Appendix 2</w:t>
      </w:r>
      <w:r w:rsidRPr="00A1497B">
        <w:rPr>
          <w:rFonts w:cs="Arial"/>
          <w:b/>
          <w:bCs/>
        </w:rPr>
        <w:tab/>
      </w:r>
    </w:p>
    <w:p w:rsidR="0066199D" w:rsidRPr="00A1497B" w:rsidRDefault="0066199D" w:rsidP="00AC1FAD">
      <w:pPr>
        <w:rPr>
          <w:rFonts w:cs="Arial"/>
        </w:rPr>
      </w:pPr>
    </w:p>
    <w:p w:rsidR="00CF0C6F" w:rsidRPr="00A1497B" w:rsidRDefault="00CF0C6F" w:rsidP="00CF0C6F">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54"/>
      </w:tblGrid>
      <w:tr w:rsidR="00CF0C6F" w:rsidRPr="00A1497B" w:rsidTr="00DE7A68">
        <w:tc>
          <w:tcPr>
            <w:tcW w:w="4506" w:type="dxa"/>
          </w:tcPr>
          <w:p w:rsidR="00CF0C6F" w:rsidRPr="00A1497B" w:rsidRDefault="007A183E" w:rsidP="001C16AA">
            <w:pPr>
              <w:rPr>
                <w:rFonts w:cs="Arial"/>
                <w:b/>
                <w:bCs/>
              </w:rPr>
            </w:pPr>
            <w:r>
              <w:rPr>
                <w:rFonts w:cs="Arial"/>
                <w:b/>
                <w:bCs/>
              </w:rPr>
              <w:t>Local Incident Policy/SOP</w:t>
            </w:r>
          </w:p>
        </w:tc>
        <w:tc>
          <w:tcPr>
            <w:tcW w:w="4554" w:type="dxa"/>
          </w:tcPr>
          <w:p w:rsidR="00CF0C6F" w:rsidRPr="00A1497B" w:rsidRDefault="00CF0C6F" w:rsidP="001C16AA">
            <w:pPr>
              <w:rPr>
                <w:rFonts w:cs="Arial"/>
                <w:b/>
                <w:bCs/>
              </w:rPr>
            </w:pPr>
            <w:r w:rsidRPr="00A1497B">
              <w:rPr>
                <w:rFonts w:cs="Arial"/>
                <w:b/>
                <w:bCs/>
              </w:rPr>
              <w:t>Type of Incident</w:t>
            </w:r>
          </w:p>
        </w:tc>
      </w:tr>
      <w:tr w:rsidR="00CF0C6F" w:rsidRPr="00A1497B" w:rsidTr="00DE7A68">
        <w:tc>
          <w:tcPr>
            <w:tcW w:w="4506" w:type="dxa"/>
          </w:tcPr>
          <w:p w:rsidR="00CF0C6F" w:rsidRPr="00A1497B" w:rsidRDefault="001D3512" w:rsidP="00636799">
            <w:pPr>
              <w:rPr>
                <w:rFonts w:cs="Arial"/>
              </w:rPr>
            </w:pPr>
            <w:hyperlink r:id="rId18" w:history="1">
              <w:r w:rsidR="00636799" w:rsidRPr="00636799">
                <w:rPr>
                  <w:rStyle w:val="Hyperlink"/>
                  <w:rFonts w:cs="Arial"/>
                </w:rPr>
                <w:t>Research Misconduct</w:t>
              </w:r>
            </w:hyperlink>
          </w:p>
        </w:tc>
        <w:tc>
          <w:tcPr>
            <w:tcW w:w="4554" w:type="dxa"/>
          </w:tcPr>
          <w:p w:rsidR="00CF0C6F" w:rsidRPr="00CC3685" w:rsidRDefault="00CF0C6F" w:rsidP="001C16AA">
            <w:pPr>
              <w:numPr>
                <w:ilvl w:val="0"/>
                <w:numId w:val="22"/>
              </w:numPr>
              <w:rPr>
                <w:rFonts w:cs="Arial"/>
              </w:rPr>
            </w:pPr>
            <w:r w:rsidRPr="00CC3685">
              <w:rPr>
                <w:rFonts w:cs="Arial"/>
              </w:rPr>
              <w:t>Potential research misconduct</w:t>
            </w:r>
          </w:p>
          <w:p w:rsidR="00CF0C6F" w:rsidRPr="008F33A7" w:rsidRDefault="002D0F47" w:rsidP="008F33A7">
            <w:pPr>
              <w:numPr>
                <w:ilvl w:val="0"/>
                <w:numId w:val="22"/>
              </w:numPr>
              <w:rPr>
                <w:rFonts w:cs="Arial"/>
              </w:rPr>
            </w:pPr>
            <w:r>
              <w:rPr>
                <w:rFonts w:cs="Arial"/>
              </w:rPr>
              <w:t>G</w:t>
            </w:r>
            <w:r w:rsidR="00CF0C6F" w:rsidRPr="00B81BC0">
              <w:rPr>
                <w:rFonts w:cs="Arial"/>
              </w:rPr>
              <w:t>overnance/good research practice</w:t>
            </w:r>
          </w:p>
        </w:tc>
      </w:tr>
      <w:tr w:rsidR="003060FD" w:rsidRPr="00A1497B" w:rsidTr="00DE7A68">
        <w:tc>
          <w:tcPr>
            <w:tcW w:w="4506" w:type="dxa"/>
          </w:tcPr>
          <w:p w:rsidR="003060FD" w:rsidRPr="00A1497B" w:rsidRDefault="001D3512" w:rsidP="003060FD">
            <w:pPr>
              <w:rPr>
                <w:rFonts w:cs="Arial"/>
              </w:rPr>
            </w:pPr>
            <w:hyperlink r:id="rId19" w:history="1">
              <w:r w:rsidR="00636799" w:rsidRPr="00636799">
                <w:rPr>
                  <w:rStyle w:val="Hyperlink"/>
                  <w:rFonts w:cs="Arial"/>
                </w:rPr>
                <w:t>UREC Complaints, Breaches and Appeals Procedure</w:t>
              </w:r>
            </w:hyperlink>
          </w:p>
        </w:tc>
        <w:tc>
          <w:tcPr>
            <w:tcW w:w="4554" w:type="dxa"/>
          </w:tcPr>
          <w:p w:rsidR="003060FD" w:rsidRDefault="003060FD" w:rsidP="003060FD">
            <w:pPr>
              <w:numPr>
                <w:ilvl w:val="0"/>
                <w:numId w:val="23"/>
              </w:numPr>
              <w:rPr>
                <w:rFonts w:cs="Arial"/>
              </w:rPr>
            </w:pPr>
            <w:r w:rsidRPr="00CC3685">
              <w:rPr>
                <w:rFonts w:cs="Arial"/>
              </w:rPr>
              <w:t>Breach</w:t>
            </w:r>
            <w:r w:rsidR="008F33A7">
              <w:rPr>
                <w:rFonts w:cs="Arial"/>
              </w:rPr>
              <w:t>es</w:t>
            </w:r>
            <w:r w:rsidRPr="00CC3685">
              <w:rPr>
                <w:rFonts w:cs="Arial"/>
              </w:rPr>
              <w:t xml:space="preserve"> of UREC approval</w:t>
            </w:r>
          </w:p>
          <w:p w:rsidR="00837C8A" w:rsidRDefault="00837C8A" w:rsidP="003060FD">
            <w:pPr>
              <w:numPr>
                <w:ilvl w:val="0"/>
                <w:numId w:val="23"/>
              </w:numPr>
              <w:rPr>
                <w:rFonts w:cs="Arial"/>
              </w:rPr>
            </w:pPr>
            <w:r>
              <w:rPr>
                <w:rFonts w:cs="Arial"/>
              </w:rPr>
              <w:t>Adverse events (UREC studies)</w:t>
            </w:r>
          </w:p>
          <w:p w:rsidR="008F33A7" w:rsidRPr="00CC3685" w:rsidRDefault="008F33A7" w:rsidP="003060FD">
            <w:pPr>
              <w:numPr>
                <w:ilvl w:val="0"/>
                <w:numId w:val="23"/>
              </w:numPr>
              <w:rPr>
                <w:rFonts w:cs="Arial"/>
              </w:rPr>
            </w:pPr>
            <w:r>
              <w:rPr>
                <w:rFonts w:cs="Arial"/>
              </w:rPr>
              <w:t>Complaints</w:t>
            </w:r>
          </w:p>
        </w:tc>
      </w:tr>
      <w:tr w:rsidR="003060FD" w:rsidRPr="00A1497B" w:rsidTr="00DE7A68">
        <w:tc>
          <w:tcPr>
            <w:tcW w:w="4506" w:type="dxa"/>
          </w:tcPr>
          <w:p w:rsidR="003060FD" w:rsidRPr="00A1497B" w:rsidRDefault="001D3512" w:rsidP="003060FD">
            <w:pPr>
              <w:rPr>
                <w:rFonts w:cs="Arial"/>
              </w:rPr>
            </w:pPr>
            <w:hyperlink r:id="rId20" w:history="1">
              <w:r w:rsidR="00636799" w:rsidRPr="00636799">
                <w:rPr>
                  <w:rStyle w:val="Hyperlink"/>
                  <w:rFonts w:cs="Arial"/>
                </w:rPr>
                <w:t>HTA Adverse Event/Incident Reporting</w:t>
              </w:r>
            </w:hyperlink>
          </w:p>
        </w:tc>
        <w:tc>
          <w:tcPr>
            <w:tcW w:w="4554" w:type="dxa"/>
          </w:tcPr>
          <w:p w:rsidR="003060FD" w:rsidRDefault="003060FD" w:rsidP="003060FD">
            <w:pPr>
              <w:numPr>
                <w:ilvl w:val="0"/>
                <w:numId w:val="23"/>
              </w:numPr>
              <w:rPr>
                <w:rFonts w:cs="Arial"/>
              </w:rPr>
            </w:pPr>
            <w:r w:rsidRPr="00CC3685">
              <w:rPr>
                <w:rFonts w:cs="Arial"/>
              </w:rPr>
              <w:t>Incident</w:t>
            </w:r>
            <w:r w:rsidR="008F33A7">
              <w:rPr>
                <w:rFonts w:cs="Arial"/>
              </w:rPr>
              <w:t>s</w:t>
            </w:r>
            <w:r w:rsidRPr="00CC3685">
              <w:rPr>
                <w:rFonts w:cs="Arial"/>
              </w:rPr>
              <w:t xml:space="preserve"> involving human tissue (all Faculties)</w:t>
            </w:r>
          </w:p>
          <w:p w:rsidR="008F33A7" w:rsidRPr="00837C8A" w:rsidRDefault="00837C8A" w:rsidP="00837C8A">
            <w:pPr>
              <w:numPr>
                <w:ilvl w:val="0"/>
                <w:numId w:val="23"/>
              </w:numPr>
              <w:rPr>
                <w:rFonts w:cs="Arial"/>
              </w:rPr>
            </w:pPr>
            <w:r>
              <w:rPr>
                <w:rFonts w:cs="Arial"/>
              </w:rPr>
              <w:t>Adverse events (human tissue)</w:t>
            </w:r>
          </w:p>
        </w:tc>
      </w:tr>
      <w:tr w:rsidR="003060FD" w:rsidRPr="00A1497B" w:rsidTr="00DE7A68">
        <w:tc>
          <w:tcPr>
            <w:tcW w:w="4506" w:type="dxa"/>
          </w:tcPr>
          <w:p w:rsidR="003060FD" w:rsidRPr="00A1497B" w:rsidRDefault="001D3512" w:rsidP="003060FD">
            <w:pPr>
              <w:rPr>
                <w:rFonts w:cs="Arial"/>
              </w:rPr>
            </w:pPr>
            <w:hyperlink r:id="rId21" w:history="1">
              <w:r w:rsidR="00F33DE8" w:rsidRPr="00F33DE8">
                <w:rPr>
                  <w:rStyle w:val="Hyperlink"/>
                  <w:rFonts w:cs="Arial"/>
                </w:rPr>
                <w:t>Reporting a Serious Breach</w:t>
              </w:r>
            </w:hyperlink>
          </w:p>
        </w:tc>
        <w:tc>
          <w:tcPr>
            <w:tcW w:w="4554" w:type="dxa"/>
          </w:tcPr>
          <w:p w:rsidR="003060FD" w:rsidRDefault="003060FD" w:rsidP="003060FD">
            <w:pPr>
              <w:numPr>
                <w:ilvl w:val="0"/>
                <w:numId w:val="23"/>
              </w:numPr>
              <w:rPr>
                <w:rFonts w:cs="Arial"/>
              </w:rPr>
            </w:pPr>
            <w:r w:rsidRPr="00CC3685">
              <w:rPr>
                <w:rFonts w:cs="Arial"/>
              </w:rPr>
              <w:t>Incident</w:t>
            </w:r>
            <w:r w:rsidR="008F33A7">
              <w:rPr>
                <w:rFonts w:cs="Arial"/>
              </w:rPr>
              <w:t>s</w:t>
            </w:r>
            <w:r w:rsidRPr="00CC3685">
              <w:rPr>
                <w:rFonts w:cs="Arial"/>
              </w:rPr>
              <w:t xml:space="preserve"> involving a clinical trial (all Faculties)</w:t>
            </w:r>
          </w:p>
          <w:p w:rsidR="00837C8A" w:rsidRPr="00CC3685" w:rsidRDefault="00837C8A" w:rsidP="003060FD">
            <w:pPr>
              <w:numPr>
                <w:ilvl w:val="0"/>
                <w:numId w:val="23"/>
              </w:numPr>
              <w:rPr>
                <w:rFonts w:cs="Arial"/>
              </w:rPr>
            </w:pPr>
            <w:r>
              <w:rPr>
                <w:rFonts w:cs="Arial"/>
              </w:rPr>
              <w:t>Adverse events (clinical trials)</w:t>
            </w:r>
          </w:p>
        </w:tc>
      </w:tr>
      <w:tr w:rsidR="008F33A7" w:rsidRPr="00A1497B" w:rsidTr="00DE7A68">
        <w:tc>
          <w:tcPr>
            <w:tcW w:w="4506" w:type="dxa"/>
          </w:tcPr>
          <w:p w:rsidR="008F33A7" w:rsidRPr="00A1497B" w:rsidRDefault="001D3512" w:rsidP="003060FD">
            <w:pPr>
              <w:rPr>
                <w:rFonts w:cs="Arial"/>
              </w:rPr>
            </w:pPr>
            <w:hyperlink r:id="rId22" w:history="1">
              <w:r w:rsidR="00636799" w:rsidRPr="00636799">
                <w:rPr>
                  <w:rStyle w:val="Hyperlink"/>
                  <w:rFonts w:cs="Arial"/>
                </w:rPr>
                <w:t>Incident Reporting</w:t>
              </w:r>
            </w:hyperlink>
          </w:p>
        </w:tc>
        <w:tc>
          <w:tcPr>
            <w:tcW w:w="4554" w:type="dxa"/>
          </w:tcPr>
          <w:p w:rsidR="008F33A7" w:rsidRDefault="008F33A7" w:rsidP="003060FD">
            <w:pPr>
              <w:numPr>
                <w:ilvl w:val="0"/>
                <w:numId w:val="23"/>
              </w:numPr>
              <w:rPr>
                <w:rFonts w:cs="Arial"/>
              </w:rPr>
            </w:pPr>
            <w:r>
              <w:rPr>
                <w:rFonts w:cs="Arial"/>
              </w:rPr>
              <w:t>Breaches of HRA approval</w:t>
            </w:r>
            <w:r w:rsidR="005F54AB">
              <w:rPr>
                <w:rFonts w:cs="Arial"/>
              </w:rPr>
              <w:t xml:space="preserve"> (all Faculties)</w:t>
            </w:r>
          </w:p>
          <w:p w:rsidR="00837C8A" w:rsidRDefault="00837C8A" w:rsidP="003060FD">
            <w:pPr>
              <w:numPr>
                <w:ilvl w:val="0"/>
                <w:numId w:val="23"/>
              </w:numPr>
              <w:rPr>
                <w:rFonts w:cs="Arial"/>
              </w:rPr>
            </w:pPr>
            <w:r>
              <w:rPr>
                <w:rFonts w:cs="Arial"/>
              </w:rPr>
              <w:t>Adverse events (HRA studies)</w:t>
            </w:r>
          </w:p>
          <w:p w:rsidR="008F33A7" w:rsidRPr="00CC3685" w:rsidRDefault="008F33A7" w:rsidP="003060FD">
            <w:pPr>
              <w:numPr>
                <w:ilvl w:val="0"/>
                <w:numId w:val="23"/>
              </w:numPr>
              <w:rPr>
                <w:rFonts w:cs="Arial"/>
              </w:rPr>
            </w:pPr>
            <w:r>
              <w:rPr>
                <w:rFonts w:cs="Arial"/>
              </w:rPr>
              <w:t>Incidents involving FBMH</w:t>
            </w:r>
          </w:p>
        </w:tc>
      </w:tr>
      <w:tr w:rsidR="008F33A7" w:rsidRPr="00A1497B" w:rsidTr="00DE7A68">
        <w:tc>
          <w:tcPr>
            <w:tcW w:w="4506" w:type="dxa"/>
          </w:tcPr>
          <w:p w:rsidR="008F33A7" w:rsidRPr="00A1497B" w:rsidRDefault="002B0E19" w:rsidP="00DE7A68">
            <w:pPr>
              <w:rPr>
                <w:rFonts w:cs="Arial"/>
              </w:rPr>
            </w:pPr>
            <w:r>
              <w:rPr>
                <w:rFonts w:cs="Arial"/>
              </w:rPr>
              <w:t xml:space="preserve">Contact the AWERB Secretary: </w:t>
            </w:r>
            <w:hyperlink r:id="rId23" w:history="1">
              <w:r>
                <w:rPr>
                  <w:rStyle w:val="Hyperlink"/>
                  <w:rFonts w:ascii="Open Sans" w:hAnsi="Open Sans" w:cs="Open Sans"/>
                  <w:color w:val="383A3C"/>
                  <w:shd w:val="clear" w:color="auto" w:fill="FFFFFF"/>
                </w:rPr>
                <w:t>AWERB.Secretary@manchester.ac.uk</w:t>
              </w:r>
            </w:hyperlink>
          </w:p>
        </w:tc>
        <w:tc>
          <w:tcPr>
            <w:tcW w:w="4554" w:type="dxa"/>
          </w:tcPr>
          <w:p w:rsidR="008F33A7" w:rsidRPr="008F33A7" w:rsidRDefault="008F33A7" w:rsidP="008F33A7">
            <w:pPr>
              <w:numPr>
                <w:ilvl w:val="0"/>
                <w:numId w:val="23"/>
              </w:numPr>
              <w:rPr>
                <w:rFonts w:cs="Arial"/>
              </w:rPr>
            </w:pPr>
            <w:r>
              <w:rPr>
                <w:rFonts w:cs="Arial"/>
              </w:rPr>
              <w:t>Breaches of AWERB approval</w:t>
            </w:r>
          </w:p>
        </w:tc>
      </w:tr>
      <w:tr w:rsidR="00837C8A" w:rsidRPr="00A1497B" w:rsidTr="00DE7A68">
        <w:tc>
          <w:tcPr>
            <w:tcW w:w="4506" w:type="dxa"/>
          </w:tcPr>
          <w:p w:rsidR="00837C8A" w:rsidRDefault="001D3512" w:rsidP="003060FD">
            <w:pPr>
              <w:rPr>
                <w:rFonts w:cs="Arial"/>
              </w:rPr>
            </w:pPr>
            <w:hyperlink r:id="rId24" w:history="1">
              <w:r w:rsidR="00636799" w:rsidRPr="00636799">
                <w:rPr>
                  <w:rStyle w:val="Hyperlink"/>
                  <w:rFonts w:cs="Arial"/>
                </w:rPr>
                <w:t>Reporting Data Protection Incidents</w:t>
              </w:r>
            </w:hyperlink>
          </w:p>
        </w:tc>
        <w:tc>
          <w:tcPr>
            <w:tcW w:w="4554" w:type="dxa"/>
          </w:tcPr>
          <w:p w:rsidR="00837C8A" w:rsidRDefault="00837C8A" w:rsidP="008F33A7">
            <w:pPr>
              <w:numPr>
                <w:ilvl w:val="0"/>
                <w:numId w:val="23"/>
              </w:numPr>
              <w:rPr>
                <w:rFonts w:cs="Arial"/>
              </w:rPr>
            </w:pPr>
            <w:r>
              <w:rPr>
                <w:rFonts w:cs="Arial"/>
              </w:rPr>
              <w:t>Incidents involving data security</w:t>
            </w:r>
          </w:p>
          <w:p w:rsidR="00837C8A" w:rsidRDefault="00837C8A" w:rsidP="008F33A7">
            <w:pPr>
              <w:numPr>
                <w:ilvl w:val="0"/>
                <w:numId w:val="23"/>
              </w:numPr>
              <w:rPr>
                <w:rFonts w:cs="Arial"/>
              </w:rPr>
            </w:pPr>
            <w:r>
              <w:rPr>
                <w:rFonts w:cs="Arial"/>
              </w:rPr>
              <w:t>Incidents involving personal data</w:t>
            </w:r>
          </w:p>
          <w:p w:rsidR="00837C8A" w:rsidRDefault="00837C8A" w:rsidP="008F33A7">
            <w:pPr>
              <w:numPr>
                <w:ilvl w:val="0"/>
                <w:numId w:val="23"/>
              </w:numPr>
              <w:rPr>
                <w:rFonts w:cs="Arial"/>
              </w:rPr>
            </w:pPr>
            <w:r>
              <w:rPr>
                <w:rFonts w:cs="Arial"/>
              </w:rPr>
              <w:t>Data breaches</w:t>
            </w:r>
          </w:p>
        </w:tc>
      </w:tr>
    </w:tbl>
    <w:p w:rsidR="00CF0C6F" w:rsidRPr="00A1497B" w:rsidRDefault="00CF0C6F" w:rsidP="00CF0C6F">
      <w:pPr>
        <w:ind w:left="720"/>
        <w:rPr>
          <w:rFonts w:cs="Arial"/>
        </w:rPr>
      </w:pPr>
    </w:p>
    <w:p w:rsidR="0066199D" w:rsidRPr="00A1497B" w:rsidRDefault="0066199D" w:rsidP="00AC1FAD">
      <w:pPr>
        <w:rPr>
          <w:rFonts w:cs="Arial"/>
        </w:rPr>
      </w:pPr>
    </w:p>
    <w:p w:rsidR="0066199D" w:rsidRPr="00A1497B" w:rsidRDefault="0066199D" w:rsidP="00AC1FAD">
      <w:pPr>
        <w:rPr>
          <w:rFonts w:cs="Arial"/>
        </w:rPr>
      </w:pPr>
    </w:p>
    <w:p w:rsidR="0047654C" w:rsidRPr="00A1497B" w:rsidRDefault="0047654C" w:rsidP="007A183E">
      <w:pPr>
        <w:rPr>
          <w:rFonts w:cs="Arial"/>
          <w:b/>
        </w:rPr>
      </w:pPr>
    </w:p>
    <w:p w:rsidR="0047654C" w:rsidRPr="00A1497B" w:rsidRDefault="0047654C" w:rsidP="004E403C">
      <w:pPr>
        <w:rPr>
          <w:rFonts w:cs="Arial"/>
          <w:bCs/>
        </w:rPr>
      </w:pPr>
    </w:p>
    <w:p w:rsidR="00B11844" w:rsidRPr="00A1497B" w:rsidRDefault="00B11844" w:rsidP="004E403C">
      <w:pPr>
        <w:rPr>
          <w:rFonts w:cs="Arial"/>
          <w:bCs/>
        </w:rPr>
      </w:pPr>
    </w:p>
    <w:p w:rsidR="003358CD" w:rsidRPr="00A1497B" w:rsidRDefault="003358CD" w:rsidP="00E21567">
      <w:pPr>
        <w:rPr>
          <w:rFonts w:cs="Arial"/>
        </w:rPr>
      </w:pPr>
    </w:p>
    <w:sectPr w:rsidR="003358CD" w:rsidRPr="00A1497B" w:rsidSect="00A31CE2">
      <w:footerReference w:type="default" r:id="rId2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DBD" w:rsidRDefault="00DF7DBD">
      <w:r>
        <w:separator/>
      </w:r>
    </w:p>
  </w:endnote>
  <w:endnote w:type="continuationSeparator" w:id="0">
    <w:p w:rsidR="00DF7DBD" w:rsidRDefault="00DF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998" w:rsidRDefault="00AB3998" w:rsidP="00AB3998">
    <w:pPr>
      <w:pStyle w:val="Footer"/>
      <w:pBdr>
        <w:top w:val="single" w:sz="4" w:space="1" w:color="D9D9D9"/>
      </w:pBdr>
      <w:jc w:val="right"/>
    </w:pPr>
    <w:r>
      <w:rPr>
        <w:lang w:val="en-GB"/>
      </w:rPr>
      <w:t>Version 2</w:t>
    </w:r>
    <w:r>
      <w:rPr>
        <w:lang w:val="en-GB"/>
      </w:rPr>
      <w:tab/>
    </w:r>
    <w:r>
      <w:rPr>
        <w:lang w:val="en-GB"/>
      </w:rPr>
      <w:tab/>
    </w:r>
    <w:r>
      <w:fldChar w:fldCharType="begin"/>
    </w:r>
    <w:r>
      <w:instrText xml:space="preserve"> PAGE   \* MERGEFORMAT </w:instrText>
    </w:r>
    <w:r>
      <w:fldChar w:fldCharType="separate"/>
    </w:r>
    <w:r w:rsidR="001D3512">
      <w:rPr>
        <w:noProof/>
      </w:rPr>
      <w:t>1</w:t>
    </w:r>
    <w:r>
      <w:rPr>
        <w:noProof/>
      </w:rPr>
      <w:fldChar w:fldCharType="end"/>
    </w:r>
    <w:r>
      <w:t xml:space="preserve"> | </w:t>
    </w:r>
    <w:r w:rsidRPr="00AB3998">
      <w:rPr>
        <w:color w:val="7F7F7F"/>
        <w:spacing w:val="60"/>
      </w:rPr>
      <w:t>Page</w:t>
    </w:r>
  </w:p>
  <w:p w:rsidR="00892B61" w:rsidRDefault="00892B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DBD" w:rsidRDefault="00DF7DBD">
      <w:r>
        <w:separator/>
      </w:r>
    </w:p>
  </w:footnote>
  <w:footnote w:type="continuationSeparator" w:id="0">
    <w:p w:rsidR="00DF7DBD" w:rsidRDefault="00DF7D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D55"/>
    <w:multiLevelType w:val="multilevel"/>
    <w:tmpl w:val="86807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2285F4D"/>
    <w:multiLevelType w:val="hybridMultilevel"/>
    <w:tmpl w:val="C786E7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381145"/>
    <w:multiLevelType w:val="multilevel"/>
    <w:tmpl w:val="726037C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C5554AE"/>
    <w:multiLevelType w:val="hybridMultilevel"/>
    <w:tmpl w:val="30C2E2C2"/>
    <w:lvl w:ilvl="0" w:tplc="4DBC9D96">
      <w:start w:val="6"/>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A9191B"/>
    <w:multiLevelType w:val="hybridMultilevel"/>
    <w:tmpl w:val="60E477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7025580"/>
    <w:multiLevelType w:val="hybridMultilevel"/>
    <w:tmpl w:val="BFFE0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B724EF"/>
    <w:multiLevelType w:val="hybridMultilevel"/>
    <w:tmpl w:val="F13297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C67AFA"/>
    <w:multiLevelType w:val="hybridMultilevel"/>
    <w:tmpl w:val="5DA0550A"/>
    <w:lvl w:ilvl="0" w:tplc="20687614">
      <w:start w:val="1"/>
      <w:numFmt w:val="bullet"/>
      <w:lvlText w:val=""/>
      <w:lvlJc w:val="left"/>
      <w:pPr>
        <w:tabs>
          <w:tab w:val="num" w:pos="567"/>
        </w:tabs>
        <w:ind w:left="567" w:hanging="567"/>
      </w:pPr>
      <w:rPr>
        <w:rFonts w:ascii="Symbol" w:hAnsi="Symbol" w:hint="default"/>
      </w:rPr>
    </w:lvl>
    <w:lvl w:ilvl="1" w:tplc="C4D0F59A">
      <w:start w:val="1"/>
      <w:numFmt w:val="lowerLetter"/>
      <w:lvlText w:val="%2)"/>
      <w:lvlJc w:val="left"/>
      <w:pPr>
        <w:tabs>
          <w:tab w:val="num" w:pos="567"/>
        </w:tabs>
        <w:ind w:left="567" w:hanging="56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4A0E07"/>
    <w:multiLevelType w:val="hybridMultilevel"/>
    <w:tmpl w:val="A8460C70"/>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04B0A8C"/>
    <w:multiLevelType w:val="hybridMultilevel"/>
    <w:tmpl w:val="9C12EC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32F07B2"/>
    <w:multiLevelType w:val="hybridMultilevel"/>
    <w:tmpl w:val="8AD454E6"/>
    <w:lvl w:ilvl="0" w:tplc="50A06190">
      <w:start w:val="1"/>
      <w:numFmt w:val="lowerLetter"/>
      <w:lvlText w:val="%1)"/>
      <w:lvlJc w:val="left"/>
      <w:pPr>
        <w:tabs>
          <w:tab w:val="num" w:pos="720"/>
        </w:tabs>
        <w:ind w:left="720" w:hanging="360"/>
      </w:pPr>
      <w:rPr>
        <w:rFonts w:ascii="Times New Roman" w:eastAsia="Times New Roman" w:hAnsi="Times New Roman" w:cs="Times New Roman"/>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BCA0FEB"/>
    <w:multiLevelType w:val="hybridMultilevel"/>
    <w:tmpl w:val="92E87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E47F34"/>
    <w:multiLevelType w:val="hybridMultilevel"/>
    <w:tmpl w:val="2DEAE34E"/>
    <w:lvl w:ilvl="0" w:tplc="E91087C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5F7135"/>
    <w:multiLevelType w:val="hybridMultilevel"/>
    <w:tmpl w:val="79F07C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E3443D2"/>
    <w:multiLevelType w:val="hybridMultilevel"/>
    <w:tmpl w:val="1B7A70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356474F9"/>
    <w:multiLevelType w:val="hybridMultilevel"/>
    <w:tmpl w:val="7368C6F2"/>
    <w:lvl w:ilvl="0" w:tplc="50A06190">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6231531"/>
    <w:multiLevelType w:val="hybridMultilevel"/>
    <w:tmpl w:val="4E100B04"/>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AD4752"/>
    <w:multiLevelType w:val="hybridMultilevel"/>
    <w:tmpl w:val="B67E8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887643A"/>
    <w:multiLevelType w:val="hybridMultilevel"/>
    <w:tmpl w:val="BE0A0D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B7E7E04"/>
    <w:multiLevelType w:val="hybridMultilevel"/>
    <w:tmpl w:val="6B76E9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D3561E4"/>
    <w:multiLevelType w:val="hybridMultilevel"/>
    <w:tmpl w:val="478E9E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44040341"/>
    <w:multiLevelType w:val="hybridMultilevel"/>
    <w:tmpl w:val="F21498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6113CBE"/>
    <w:multiLevelType w:val="hybridMultilevel"/>
    <w:tmpl w:val="D56E9F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9BF5B63"/>
    <w:multiLevelType w:val="hybridMultilevel"/>
    <w:tmpl w:val="600E6E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C982125"/>
    <w:multiLevelType w:val="hybridMultilevel"/>
    <w:tmpl w:val="9392C4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EF002ED"/>
    <w:multiLevelType w:val="hybridMultilevel"/>
    <w:tmpl w:val="F21498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18E0624"/>
    <w:multiLevelType w:val="multilevel"/>
    <w:tmpl w:val="30DCC934"/>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36B7E74"/>
    <w:multiLevelType w:val="hybridMultilevel"/>
    <w:tmpl w:val="E6BC45F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57FE6A86"/>
    <w:multiLevelType w:val="hybridMultilevel"/>
    <w:tmpl w:val="AFB8A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89C2C5E"/>
    <w:multiLevelType w:val="hybridMultilevel"/>
    <w:tmpl w:val="B07E4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8A27E2A"/>
    <w:multiLevelType w:val="hybridMultilevel"/>
    <w:tmpl w:val="E46487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5A6812EF"/>
    <w:multiLevelType w:val="multilevel"/>
    <w:tmpl w:val="3648BD5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2">
    <w:nsid w:val="5C613889"/>
    <w:multiLevelType w:val="hybridMultilevel"/>
    <w:tmpl w:val="4CC0E28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nsid w:val="5CD93462"/>
    <w:multiLevelType w:val="hybridMultilevel"/>
    <w:tmpl w:val="F21498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EC87935"/>
    <w:multiLevelType w:val="hybridMultilevel"/>
    <w:tmpl w:val="877E506C"/>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13B568C"/>
    <w:multiLevelType w:val="hybridMultilevel"/>
    <w:tmpl w:val="08F876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6285430C"/>
    <w:multiLevelType w:val="hybridMultilevel"/>
    <w:tmpl w:val="D3725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4CA5A58"/>
    <w:multiLevelType w:val="hybridMultilevel"/>
    <w:tmpl w:val="4D66C14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nsid w:val="65815792"/>
    <w:multiLevelType w:val="hybridMultilevel"/>
    <w:tmpl w:val="793C8C78"/>
    <w:lvl w:ilvl="0" w:tplc="299EF8F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7C96169"/>
    <w:multiLevelType w:val="hybridMultilevel"/>
    <w:tmpl w:val="96608E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6B5A2EE6"/>
    <w:multiLevelType w:val="hybridMultilevel"/>
    <w:tmpl w:val="CE4E4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C9A18C9"/>
    <w:multiLevelType w:val="hybridMultilevel"/>
    <w:tmpl w:val="826C06F0"/>
    <w:lvl w:ilvl="0" w:tplc="FE8A9396">
      <w:start w:val="5"/>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nsid w:val="70E838B8"/>
    <w:multiLevelType w:val="hybridMultilevel"/>
    <w:tmpl w:val="BC98CD78"/>
    <w:lvl w:ilvl="0" w:tplc="E79AC52C">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1447CA4"/>
    <w:multiLevelType w:val="hybridMultilevel"/>
    <w:tmpl w:val="0A26BD4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nsid w:val="728535F3"/>
    <w:multiLevelType w:val="hybridMultilevel"/>
    <w:tmpl w:val="63D8EE2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0"/>
  </w:num>
  <w:num w:numId="4">
    <w:abstractNumId w:val="44"/>
  </w:num>
  <w:num w:numId="5">
    <w:abstractNumId w:val="15"/>
  </w:num>
  <w:num w:numId="6">
    <w:abstractNumId w:val="34"/>
  </w:num>
  <w:num w:numId="7">
    <w:abstractNumId w:val="16"/>
  </w:num>
  <w:num w:numId="8">
    <w:abstractNumId w:val="3"/>
  </w:num>
  <w:num w:numId="9">
    <w:abstractNumId w:val="7"/>
  </w:num>
  <w:num w:numId="10">
    <w:abstractNumId w:val="24"/>
  </w:num>
  <w:num w:numId="11">
    <w:abstractNumId w:val="31"/>
  </w:num>
  <w:num w:numId="12">
    <w:abstractNumId w:val="19"/>
  </w:num>
  <w:num w:numId="13">
    <w:abstractNumId w:val="22"/>
  </w:num>
  <w:num w:numId="14">
    <w:abstractNumId w:val="30"/>
  </w:num>
  <w:num w:numId="15">
    <w:abstractNumId w:val="39"/>
  </w:num>
  <w:num w:numId="16">
    <w:abstractNumId w:val="14"/>
  </w:num>
  <w:num w:numId="17">
    <w:abstractNumId w:val="11"/>
  </w:num>
  <w:num w:numId="18">
    <w:abstractNumId w:val="27"/>
  </w:num>
  <w:num w:numId="19">
    <w:abstractNumId w:val="4"/>
  </w:num>
  <w:num w:numId="20">
    <w:abstractNumId w:val="20"/>
  </w:num>
  <w:num w:numId="21">
    <w:abstractNumId w:val="32"/>
  </w:num>
  <w:num w:numId="22">
    <w:abstractNumId w:val="29"/>
  </w:num>
  <w:num w:numId="23">
    <w:abstractNumId w:val="28"/>
  </w:num>
  <w:num w:numId="24">
    <w:abstractNumId w:val="35"/>
  </w:num>
  <w:num w:numId="25">
    <w:abstractNumId w:val="42"/>
  </w:num>
  <w:num w:numId="26">
    <w:abstractNumId w:val="1"/>
  </w:num>
  <w:num w:numId="27">
    <w:abstractNumId w:val="38"/>
  </w:num>
  <w:num w:numId="28">
    <w:abstractNumId w:val="13"/>
  </w:num>
  <w:num w:numId="29">
    <w:abstractNumId w:val="6"/>
  </w:num>
  <w:num w:numId="30">
    <w:abstractNumId w:val="18"/>
  </w:num>
  <w:num w:numId="31">
    <w:abstractNumId w:val="9"/>
  </w:num>
  <w:num w:numId="32">
    <w:abstractNumId w:val="37"/>
  </w:num>
  <w:num w:numId="33">
    <w:abstractNumId w:val="21"/>
  </w:num>
  <w:num w:numId="34">
    <w:abstractNumId w:val="23"/>
  </w:num>
  <w:num w:numId="35">
    <w:abstractNumId w:val="43"/>
  </w:num>
  <w:num w:numId="36">
    <w:abstractNumId w:val="25"/>
  </w:num>
  <w:num w:numId="37">
    <w:abstractNumId w:val="41"/>
  </w:num>
  <w:num w:numId="38">
    <w:abstractNumId w:val="26"/>
  </w:num>
  <w:num w:numId="39">
    <w:abstractNumId w:val="2"/>
  </w:num>
  <w:num w:numId="40">
    <w:abstractNumId w:val="17"/>
  </w:num>
  <w:num w:numId="41">
    <w:abstractNumId w:val="12"/>
  </w:num>
  <w:num w:numId="42">
    <w:abstractNumId w:val="33"/>
  </w:num>
  <w:num w:numId="43">
    <w:abstractNumId w:val="36"/>
  </w:num>
  <w:num w:numId="44">
    <w:abstractNumId w:val="40"/>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EB1"/>
    <w:rsid w:val="00000079"/>
    <w:rsid w:val="0000083F"/>
    <w:rsid w:val="0000117C"/>
    <w:rsid w:val="000015AA"/>
    <w:rsid w:val="00001D90"/>
    <w:rsid w:val="00001EAA"/>
    <w:rsid w:val="00001F0C"/>
    <w:rsid w:val="00003258"/>
    <w:rsid w:val="00003712"/>
    <w:rsid w:val="00003787"/>
    <w:rsid w:val="00003841"/>
    <w:rsid w:val="000043B8"/>
    <w:rsid w:val="0000447D"/>
    <w:rsid w:val="00004B3C"/>
    <w:rsid w:val="000060EF"/>
    <w:rsid w:val="00006A0B"/>
    <w:rsid w:val="00006B36"/>
    <w:rsid w:val="0000795C"/>
    <w:rsid w:val="00007BBF"/>
    <w:rsid w:val="0001103C"/>
    <w:rsid w:val="00011CE5"/>
    <w:rsid w:val="00012ED1"/>
    <w:rsid w:val="00013241"/>
    <w:rsid w:val="00013767"/>
    <w:rsid w:val="0001435C"/>
    <w:rsid w:val="000148AF"/>
    <w:rsid w:val="000152D6"/>
    <w:rsid w:val="000157A8"/>
    <w:rsid w:val="00016EB5"/>
    <w:rsid w:val="00017755"/>
    <w:rsid w:val="00017C1E"/>
    <w:rsid w:val="0002061F"/>
    <w:rsid w:val="00020A9B"/>
    <w:rsid w:val="00021A34"/>
    <w:rsid w:val="00021BCB"/>
    <w:rsid w:val="00021E38"/>
    <w:rsid w:val="00022688"/>
    <w:rsid w:val="000226DA"/>
    <w:rsid w:val="000229A0"/>
    <w:rsid w:val="00022C85"/>
    <w:rsid w:val="0002372E"/>
    <w:rsid w:val="00023897"/>
    <w:rsid w:val="00023BE4"/>
    <w:rsid w:val="0002403C"/>
    <w:rsid w:val="000249E1"/>
    <w:rsid w:val="00024AE4"/>
    <w:rsid w:val="00024C39"/>
    <w:rsid w:val="00025312"/>
    <w:rsid w:val="00025DCE"/>
    <w:rsid w:val="00026709"/>
    <w:rsid w:val="00026FCC"/>
    <w:rsid w:val="00031055"/>
    <w:rsid w:val="00031177"/>
    <w:rsid w:val="00031A22"/>
    <w:rsid w:val="00031BBD"/>
    <w:rsid w:val="00031DE0"/>
    <w:rsid w:val="0003276F"/>
    <w:rsid w:val="00032F2F"/>
    <w:rsid w:val="00034EFE"/>
    <w:rsid w:val="00034F7B"/>
    <w:rsid w:val="0003535A"/>
    <w:rsid w:val="000353F3"/>
    <w:rsid w:val="000356F9"/>
    <w:rsid w:val="00035B5D"/>
    <w:rsid w:val="000364BF"/>
    <w:rsid w:val="000371E0"/>
    <w:rsid w:val="00037B5F"/>
    <w:rsid w:val="000400B1"/>
    <w:rsid w:val="00040540"/>
    <w:rsid w:val="00040A3D"/>
    <w:rsid w:val="00040C1F"/>
    <w:rsid w:val="00041452"/>
    <w:rsid w:val="00041962"/>
    <w:rsid w:val="00041AB4"/>
    <w:rsid w:val="00042676"/>
    <w:rsid w:val="000426BF"/>
    <w:rsid w:val="000428FC"/>
    <w:rsid w:val="00042EA1"/>
    <w:rsid w:val="00043322"/>
    <w:rsid w:val="00043BAA"/>
    <w:rsid w:val="000440AD"/>
    <w:rsid w:val="00044A86"/>
    <w:rsid w:val="00044BC1"/>
    <w:rsid w:val="000451AC"/>
    <w:rsid w:val="00045765"/>
    <w:rsid w:val="00046B3F"/>
    <w:rsid w:val="00047591"/>
    <w:rsid w:val="00047F00"/>
    <w:rsid w:val="000507AA"/>
    <w:rsid w:val="00050AD9"/>
    <w:rsid w:val="00051158"/>
    <w:rsid w:val="000511DC"/>
    <w:rsid w:val="000513AC"/>
    <w:rsid w:val="00052517"/>
    <w:rsid w:val="000525A0"/>
    <w:rsid w:val="0005350D"/>
    <w:rsid w:val="00053690"/>
    <w:rsid w:val="00053E23"/>
    <w:rsid w:val="000548C0"/>
    <w:rsid w:val="0005544E"/>
    <w:rsid w:val="00056774"/>
    <w:rsid w:val="000570FD"/>
    <w:rsid w:val="000571EA"/>
    <w:rsid w:val="00057B51"/>
    <w:rsid w:val="00061500"/>
    <w:rsid w:val="00062E84"/>
    <w:rsid w:val="00063444"/>
    <w:rsid w:val="000637C8"/>
    <w:rsid w:val="000639E6"/>
    <w:rsid w:val="00063E7D"/>
    <w:rsid w:val="00064183"/>
    <w:rsid w:val="0006516C"/>
    <w:rsid w:val="00065B5A"/>
    <w:rsid w:val="000660EF"/>
    <w:rsid w:val="0006619D"/>
    <w:rsid w:val="00066C5F"/>
    <w:rsid w:val="000677E0"/>
    <w:rsid w:val="00067844"/>
    <w:rsid w:val="00067EA4"/>
    <w:rsid w:val="00067ED0"/>
    <w:rsid w:val="00070C5B"/>
    <w:rsid w:val="0007147A"/>
    <w:rsid w:val="00071897"/>
    <w:rsid w:val="00072286"/>
    <w:rsid w:val="000724AC"/>
    <w:rsid w:val="00073F16"/>
    <w:rsid w:val="000745B2"/>
    <w:rsid w:val="00075007"/>
    <w:rsid w:val="00076CE7"/>
    <w:rsid w:val="000773AE"/>
    <w:rsid w:val="000774A1"/>
    <w:rsid w:val="00077C55"/>
    <w:rsid w:val="00077E25"/>
    <w:rsid w:val="000804F8"/>
    <w:rsid w:val="00080863"/>
    <w:rsid w:val="00080CE2"/>
    <w:rsid w:val="00081975"/>
    <w:rsid w:val="00081F3C"/>
    <w:rsid w:val="00082D73"/>
    <w:rsid w:val="000831DE"/>
    <w:rsid w:val="0008327D"/>
    <w:rsid w:val="00083596"/>
    <w:rsid w:val="00083BB3"/>
    <w:rsid w:val="0008441E"/>
    <w:rsid w:val="000850CF"/>
    <w:rsid w:val="000853A2"/>
    <w:rsid w:val="000853D3"/>
    <w:rsid w:val="00085903"/>
    <w:rsid w:val="0008714E"/>
    <w:rsid w:val="00087156"/>
    <w:rsid w:val="00090523"/>
    <w:rsid w:val="00090AE4"/>
    <w:rsid w:val="0009127C"/>
    <w:rsid w:val="00091AD6"/>
    <w:rsid w:val="00092159"/>
    <w:rsid w:val="000921AA"/>
    <w:rsid w:val="0009274B"/>
    <w:rsid w:val="00092EB7"/>
    <w:rsid w:val="00093BE0"/>
    <w:rsid w:val="00094196"/>
    <w:rsid w:val="000943FE"/>
    <w:rsid w:val="000946D3"/>
    <w:rsid w:val="00094F5C"/>
    <w:rsid w:val="00095201"/>
    <w:rsid w:val="00095C0B"/>
    <w:rsid w:val="000960A6"/>
    <w:rsid w:val="000960AB"/>
    <w:rsid w:val="00096296"/>
    <w:rsid w:val="00097BA2"/>
    <w:rsid w:val="000A004D"/>
    <w:rsid w:val="000A01E6"/>
    <w:rsid w:val="000A04B1"/>
    <w:rsid w:val="000A052E"/>
    <w:rsid w:val="000A05B5"/>
    <w:rsid w:val="000A0C8D"/>
    <w:rsid w:val="000A17B3"/>
    <w:rsid w:val="000A26A6"/>
    <w:rsid w:val="000A3103"/>
    <w:rsid w:val="000A499F"/>
    <w:rsid w:val="000A4FAE"/>
    <w:rsid w:val="000A579D"/>
    <w:rsid w:val="000A5E3E"/>
    <w:rsid w:val="000A5E9C"/>
    <w:rsid w:val="000A6A59"/>
    <w:rsid w:val="000A6B51"/>
    <w:rsid w:val="000A72A3"/>
    <w:rsid w:val="000A7677"/>
    <w:rsid w:val="000A77D5"/>
    <w:rsid w:val="000A77D9"/>
    <w:rsid w:val="000A7A88"/>
    <w:rsid w:val="000A7C0E"/>
    <w:rsid w:val="000B010F"/>
    <w:rsid w:val="000B0E57"/>
    <w:rsid w:val="000B15B8"/>
    <w:rsid w:val="000B19AA"/>
    <w:rsid w:val="000B2754"/>
    <w:rsid w:val="000B2BF9"/>
    <w:rsid w:val="000B311C"/>
    <w:rsid w:val="000B3E14"/>
    <w:rsid w:val="000B3FB7"/>
    <w:rsid w:val="000B5263"/>
    <w:rsid w:val="000B5EB9"/>
    <w:rsid w:val="000B64D2"/>
    <w:rsid w:val="000C0D05"/>
    <w:rsid w:val="000C10C2"/>
    <w:rsid w:val="000C2042"/>
    <w:rsid w:val="000C22CA"/>
    <w:rsid w:val="000C2384"/>
    <w:rsid w:val="000C2A19"/>
    <w:rsid w:val="000C2AA1"/>
    <w:rsid w:val="000C2B85"/>
    <w:rsid w:val="000C4041"/>
    <w:rsid w:val="000C4096"/>
    <w:rsid w:val="000C4558"/>
    <w:rsid w:val="000C488E"/>
    <w:rsid w:val="000C5646"/>
    <w:rsid w:val="000C5747"/>
    <w:rsid w:val="000C580D"/>
    <w:rsid w:val="000C6C31"/>
    <w:rsid w:val="000C7630"/>
    <w:rsid w:val="000D080D"/>
    <w:rsid w:val="000D085A"/>
    <w:rsid w:val="000D0F60"/>
    <w:rsid w:val="000D1A4B"/>
    <w:rsid w:val="000D24B2"/>
    <w:rsid w:val="000D2E68"/>
    <w:rsid w:val="000D38CF"/>
    <w:rsid w:val="000D498F"/>
    <w:rsid w:val="000D49D4"/>
    <w:rsid w:val="000D4DC6"/>
    <w:rsid w:val="000D4FA5"/>
    <w:rsid w:val="000D56F7"/>
    <w:rsid w:val="000D5C9B"/>
    <w:rsid w:val="000D5E99"/>
    <w:rsid w:val="000D5F68"/>
    <w:rsid w:val="000D66CD"/>
    <w:rsid w:val="000D6F16"/>
    <w:rsid w:val="000D7687"/>
    <w:rsid w:val="000D782D"/>
    <w:rsid w:val="000D7C21"/>
    <w:rsid w:val="000E0BD2"/>
    <w:rsid w:val="000E0E32"/>
    <w:rsid w:val="000E10F8"/>
    <w:rsid w:val="000E110A"/>
    <w:rsid w:val="000E2245"/>
    <w:rsid w:val="000E2AD9"/>
    <w:rsid w:val="000E3494"/>
    <w:rsid w:val="000E3D74"/>
    <w:rsid w:val="000E3E46"/>
    <w:rsid w:val="000E49B6"/>
    <w:rsid w:val="000E5F48"/>
    <w:rsid w:val="000E6548"/>
    <w:rsid w:val="000E686D"/>
    <w:rsid w:val="000E7235"/>
    <w:rsid w:val="000E76BC"/>
    <w:rsid w:val="000E7D33"/>
    <w:rsid w:val="000E7E60"/>
    <w:rsid w:val="000F0514"/>
    <w:rsid w:val="000F073D"/>
    <w:rsid w:val="000F0C2E"/>
    <w:rsid w:val="000F0E05"/>
    <w:rsid w:val="000F1EC0"/>
    <w:rsid w:val="000F223E"/>
    <w:rsid w:val="000F26DC"/>
    <w:rsid w:val="000F2945"/>
    <w:rsid w:val="000F2E04"/>
    <w:rsid w:val="000F459E"/>
    <w:rsid w:val="000F497D"/>
    <w:rsid w:val="000F4EEC"/>
    <w:rsid w:val="000F4FBD"/>
    <w:rsid w:val="000F535D"/>
    <w:rsid w:val="000F63F5"/>
    <w:rsid w:val="000F66F1"/>
    <w:rsid w:val="000F6918"/>
    <w:rsid w:val="000F6A39"/>
    <w:rsid w:val="000F6A57"/>
    <w:rsid w:val="000F6B8F"/>
    <w:rsid w:val="000F6D42"/>
    <w:rsid w:val="000F74C0"/>
    <w:rsid w:val="000F77C2"/>
    <w:rsid w:val="000F7F09"/>
    <w:rsid w:val="001000C0"/>
    <w:rsid w:val="00100A0C"/>
    <w:rsid w:val="00100D6B"/>
    <w:rsid w:val="0010123F"/>
    <w:rsid w:val="0010124D"/>
    <w:rsid w:val="00101356"/>
    <w:rsid w:val="001016DB"/>
    <w:rsid w:val="00101EEB"/>
    <w:rsid w:val="0010251F"/>
    <w:rsid w:val="001029E3"/>
    <w:rsid w:val="00103AC9"/>
    <w:rsid w:val="00103CB6"/>
    <w:rsid w:val="001044FA"/>
    <w:rsid w:val="001054F7"/>
    <w:rsid w:val="00105573"/>
    <w:rsid w:val="001057B5"/>
    <w:rsid w:val="00105ABA"/>
    <w:rsid w:val="00106F2A"/>
    <w:rsid w:val="00107EA4"/>
    <w:rsid w:val="0011020E"/>
    <w:rsid w:val="0011098D"/>
    <w:rsid w:val="00110A11"/>
    <w:rsid w:val="0011196D"/>
    <w:rsid w:val="001125DB"/>
    <w:rsid w:val="0011276F"/>
    <w:rsid w:val="00113FCA"/>
    <w:rsid w:val="001141E9"/>
    <w:rsid w:val="001146B6"/>
    <w:rsid w:val="001153D2"/>
    <w:rsid w:val="0011617F"/>
    <w:rsid w:val="0012099B"/>
    <w:rsid w:val="00120F8B"/>
    <w:rsid w:val="00121B3E"/>
    <w:rsid w:val="001239A2"/>
    <w:rsid w:val="00123BCD"/>
    <w:rsid w:val="001246EB"/>
    <w:rsid w:val="00124816"/>
    <w:rsid w:val="00125048"/>
    <w:rsid w:val="00125243"/>
    <w:rsid w:val="0012575B"/>
    <w:rsid w:val="00126A9E"/>
    <w:rsid w:val="00126BBD"/>
    <w:rsid w:val="00126F56"/>
    <w:rsid w:val="00127052"/>
    <w:rsid w:val="00127071"/>
    <w:rsid w:val="00127190"/>
    <w:rsid w:val="001271B5"/>
    <w:rsid w:val="00130E97"/>
    <w:rsid w:val="001312A2"/>
    <w:rsid w:val="00131C06"/>
    <w:rsid w:val="0013216B"/>
    <w:rsid w:val="00132589"/>
    <w:rsid w:val="00132B7C"/>
    <w:rsid w:val="00132E15"/>
    <w:rsid w:val="0013362B"/>
    <w:rsid w:val="001337F5"/>
    <w:rsid w:val="001345AE"/>
    <w:rsid w:val="0013520A"/>
    <w:rsid w:val="001360E9"/>
    <w:rsid w:val="00136691"/>
    <w:rsid w:val="00136EB2"/>
    <w:rsid w:val="0013701C"/>
    <w:rsid w:val="001372D8"/>
    <w:rsid w:val="0013733C"/>
    <w:rsid w:val="00137342"/>
    <w:rsid w:val="0013777E"/>
    <w:rsid w:val="00137FD3"/>
    <w:rsid w:val="001404C5"/>
    <w:rsid w:val="00140B24"/>
    <w:rsid w:val="00140C64"/>
    <w:rsid w:val="001416B6"/>
    <w:rsid w:val="00142128"/>
    <w:rsid w:val="00142279"/>
    <w:rsid w:val="001423BA"/>
    <w:rsid w:val="00143D0F"/>
    <w:rsid w:val="00143F48"/>
    <w:rsid w:val="001447FE"/>
    <w:rsid w:val="001449E0"/>
    <w:rsid w:val="00144D1D"/>
    <w:rsid w:val="00144FDF"/>
    <w:rsid w:val="001451D5"/>
    <w:rsid w:val="00145D77"/>
    <w:rsid w:val="00146FB4"/>
    <w:rsid w:val="00147408"/>
    <w:rsid w:val="00147D29"/>
    <w:rsid w:val="00147ECF"/>
    <w:rsid w:val="001500D8"/>
    <w:rsid w:val="00150972"/>
    <w:rsid w:val="00150E8A"/>
    <w:rsid w:val="00151C87"/>
    <w:rsid w:val="001525E5"/>
    <w:rsid w:val="001525EC"/>
    <w:rsid w:val="00152877"/>
    <w:rsid w:val="00153922"/>
    <w:rsid w:val="00153D12"/>
    <w:rsid w:val="001546DD"/>
    <w:rsid w:val="00154EFE"/>
    <w:rsid w:val="00155091"/>
    <w:rsid w:val="0015582C"/>
    <w:rsid w:val="00156580"/>
    <w:rsid w:val="001566EB"/>
    <w:rsid w:val="001579C6"/>
    <w:rsid w:val="00157D59"/>
    <w:rsid w:val="0016032F"/>
    <w:rsid w:val="001608A8"/>
    <w:rsid w:val="001610EF"/>
    <w:rsid w:val="00161B04"/>
    <w:rsid w:val="00161E27"/>
    <w:rsid w:val="0016237B"/>
    <w:rsid w:val="001623ED"/>
    <w:rsid w:val="00162FA2"/>
    <w:rsid w:val="00163CA7"/>
    <w:rsid w:val="00163CBC"/>
    <w:rsid w:val="00164B88"/>
    <w:rsid w:val="001650AB"/>
    <w:rsid w:val="00165814"/>
    <w:rsid w:val="00165A54"/>
    <w:rsid w:val="00165C5C"/>
    <w:rsid w:val="0016675E"/>
    <w:rsid w:val="00166A7B"/>
    <w:rsid w:val="00166B11"/>
    <w:rsid w:val="00166DAC"/>
    <w:rsid w:val="0016779C"/>
    <w:rsid w:val="00167A82"/>
    <w:rsid w:val="00167D1C"/>
    <w:rsid w:val="00170DDF"/>
    <w:rsid w:val="00171CBA"/>
    <w:rsid w:val="00171DCD"/>
    <w:rsid w:val="00171F2F"/>
    <w:rsid w:val="00172B54"/>
    <w:rsid w:val="00172C67"/>
    <w:rsid w:val="001738BD"/>
    <w:rsid w:val="00173B91"/>
    <w:rsid w:val="00173DFB"/>
    <w:rsid w:val="00174DB1"/>
    <w:rsid w:val="001752B3"/>
    <w:rsid w:val="001755F4"/>
    <w:rsid w:val="001756A2"/>
    <w:rsid w:val="00175E0F"/>
    <w:rsid w:val="001760AB"/>
    <w:rsid w:val="001760C3"/>
    <w:rsid w:val="001761AB"/>
    <w:rsid w:val="00176A32"/>
    <w:rsid w:val="00176CD4"/>
    <w:rsid w:val="00176FED"/>
    <w:rsid w:val="001779C6"/>
    <w:rsid w:val="00177A7F"/>
    <w:rsid w:val="00177C51"/>
    <w:rsid w:val="0018003B"/>
    <w:rsid w:val="00180909"/>
    <w:rsid w:val="00180A58"/>
    <w:rsid w:val="00180B56"/>
    <w:rsid w:val="0018113D"/>
    <w:rsid w:val="001818BA"/>
    <w:rsid w:val="001831EC"/>
    <w:rsid w:val="0018331D"/>
    <w:rsid w:val="0018339B"/>
    <w:rsid w:val="001838ED"/>
    <w:rsid w:val="00183D5C"/>
    <w:rsid w:val="00184150"/>
    <w:rsid w:val="001847C6"/>
    <w:rsid w:val="00184C51"/>
    <w:rsid w:val="00184E6D"/>
    <w:rsid w:val="001857A6"/>
    <w:rsid w:val="00185BF1"/>
    <w:rsid w:val="00187A50"/>
    <w:rsid w:val="00187FD6"/>
    <w:rsid w:val="00190806"/>
    <w:rsid w:val="0019142A"/>
    <w:rsid w:val="00191443"/>
    <w:rsid w:val="00191631"/>
    <w:rsid w:val="00191F68"/>
    <w:rsid w:val="00193718"/>
    <w:rsid w:val="00193A0A"/>
    <w:rsid w:val="00194C03"/>
    <w:rsid w:val="001956E2"/>
    <w:rsid w:val="001957EA"/>
    <w:rsid w:val="00195C57"/>
    <w:rsid w:val="00196172"/>
    <w:rsid w:val="001966A4"/>
    <w:rsid w:val="00196A3F"/>
    <w:rsid w:val="001976D1"/>
    <w:rsid w:val="001A01D7"/>
    <w:rsid w:val="001A0374"/>
    <w:rsid w:val="001A059A"/>
    <w:rsid w:val="001A1FA5"/>
    <w:rsid w:val="001A2A4D"/>
    <w:rsid w:val="001A2D0C"/>
    <w:rsid w:val="001A3956"/>
    <w:rsid w:val="001A3CB4"/>
    <w:rsid w:val="001A3E16"/>
    <w:rsid w:val="001A3FB5"/>
    <w:rsid w:val="001A4DBE"/>
    <w:rsid w:val="001A5693"/>
    <w:rsid w:val="001A6194"/>
    <w:rsid w:val="001A6967"/>
    <w:rsid w:val="001A6AFA"/>
    <w:rsid w:val="001A6B24"/>
    <w:rsid w:val="001A6DA4"/>
    <w:rsid w:val="001B0474"/>
    <w:rsid w:val="001B0492"/>
    <w:rsid w:val="001B1108"/>
    <w:rsid w:val="001B18AC"/>
    <w:rsid w:val="001B1992"/>
    <w:rsid w:val="001B1B14"/>
    <w:rsid w:val="001B1C19"/>
    <w:rsid w:val="001B2D8D"/>
    <w:rsid w:val="001B33C5"/>
    <w:rsid w:val="001B3959"/>
    <w:rsid w:val="001B3A6B"/>
    <w:rsid w:val="001B3BEA"/>
    <w:rsid w:val="001B691B"/>
    <w:rsid w:val="001B6BEE"/>
    <w:rsid w:val="001B70D2"/>
    <w:rsid w:val="001C08EB"/>
    <w:rsid w:val="001C0D84"/>
    <w:rsid w:val="001C121D"/>
    <w:rsid w:val="001C16AA"/>
    <w:rsid w:val="001C1856"/>
    <w:rsid w:val="001C29D1"/>
    <w:rsid w:val="001C3FAE"/>
    <w:rsid w:val="001C422F"/>
    <w:rsid w:val="001C464F"/>
    <w:rsid w:val="001C46F0"/>
    <w:rsid w:val="001C4CDE"/>
    <w:rsid w:val="001C5793"/>
    <w:rsid w:val="001C5C91"/>
    <w:rsid w:val="001C5DF6"/>
    <w:rsid w:val="001C5E37"/>
    <w:rsid w:val="001C5EC1"/>
    <w:rsid w:val="001C5FDA"/>
    <w:rsid w:val="001C64E2"/>
    <w:rsid w:val="001C6E76"/>
    <w:rsid w:val="001C759E"/>
    <w:rsid w:val="001C78D2"/>
    <w:rsid w:val="001D0125"/>
    <w:rsid w:val="001D033A"/>
    <w:rsid w:val="001D1447"/>
    <w:rsid w:val="001D1710"/>
    <w:rsid w:val="001D199A"/>
    <w:rsid w:val="001D23E7"/>
    <w:rsid w:val="001D2829"/>
    <w:rsid w:val="001D2902"/>
    <w:rsid w:val="001D297F"/>
    <w:rsid w:val="001D2A31"/>
    <w:rsid w:val="001D2FCE"/>
    <w:rsid w:val="001D3008"/>
    <w:rsid w:val="001D3512"/>
    <w:rsid w:val="001D3593"/>
    <w:rsid w:val="001D3DBF"/>
    <w:rsid w:val="001D4115"/>
    <w:rsid w:val="001D4145"/>
    <w:rsid w:val="001D4955"/>
    <w:rsid w:val="001D5634"/>
    <w:rsid w:val="001D5875"/>
    <w:rsid w:val="001D5EB0"/>
    <w:rsid w:val="001D6308"/>
    <w:rsid w:val="001D68B7"/>
    <w:rsid w:val="001D6BFC"/>
    <w:rsid w:val="001D6E85"/>
    <w:rsid w:val="001D7862"/>
    <w:rsid w:val="001E07FB"/>
    <w:rsid w:val="001E115D"/>
    <w:rsid w:val="001E1830"/>
    <w:rsid w:val="001E1A83"/>
    <w:rsid w:val="001E2BA1"/>
    <w:rsid w:val="001E2D29"/>
    <w:rsid w:val="001E3429"/>
    <w:rsid w:val="001E3506"/>
    <w:rsid w:val="001E384C"/>
    <w:rsid w:val="001E3C80"/>
    <w:rsid w:val="001E3F91"/>
    <w:rsid w:val="001E44AB"/>
    <w:rsid w:val="001E4C18"/>
    <w:rsid w:val="001E5BC4"/>
    <w:rsid w:val="001E60E2"/>
    <w:rsid w:val="001E6254"/>
    <w:rsid w:val="001E628C"/>
    <w:rsid w:val="001E64BE"/>
    <w:rsid w:val="001E657F"/>
    <w:rsid w:val="001E6907"/>
    <w:rsid w:val="001E6D0A"/>
    <w:rsid w:val="001E7477"/>
    <w:rsid w:val="001E757E"/>
    <w:rsid w:val="001F0001"/>
    <w:rsid w:val="001F0198"/>
    <w:rsid w:val="001F0AE3"/>
    <w:rsid w:val="001F0AF8"/>
    <w:rsid w:val="001F14B4"/>
    <w:rsid w:val="001F1FB7"/>
    <w:rsid w:val="001F2B4E"/>
    <w:rsid w:val="001F2F9F"/>
    <w:rsid w:val="001F2FAE"/>
    <w:rsid w:val="001F3068"/>
    <w:rsid w:val="001F37FD"/>
    <w:rsid w:val="001F425F"/>
    <w:rsid w:val="001F429C"/>
    <w:rsid w:val="001F435B"/>
    <w:rsid w:val="001F48A3"/>
    <w:rsid w:val="001F5173"/>
    <w:rsid w:val="001F55FC"/>
    <w:rsid w:val="001F5D77"/>
    <w:rsid w:val="001F64F6"/>
    <w:rsid w:val="001F66C1"/>
    <w:rsid w:val="001F733D"/>
    <w:rsid w:val="001F7B0A"/>
    <w:rsid w:val="001F7EB9"/>
    <w:rsid w:val="0020038C"/>
    <w:rsid w:val="00200461"/>
    <w:rsid w:val="0020131B"/>
    <w:rsid w:val="002021F6"/>
    <w:rsid w:val="00202801"/>
    <w:rsid w:val="00202928"/>
    <w:rsid w:val="00202EA4"/>
    <w:rsid w:val="002037F9"/>
    <w:rsid w:val="00203B82"/>
    <w:rsid w:val="00203F49"/>
    <w:rsid w:val="0020410C"/>
    <w:rsid w:val="00204288"/>
    <w:rsid w:val="00204B4B"/>
    <w:rsid w:val="00204E17"/>
    <w:rsid w:val="00204F25"/>
    <w:rsid w:val="00205708"/>
    <w:rsid w:val="00205B3F"/>
    <w:rsid w:val="00205BEF"/>
    <w:rsid w:val="00205EC4"/>
    <w:rsid w:val="0020674A"/>
    <w:rsid w:val="002069D5"/>
    <w:rsid w:val="00206BE5"/>
    <w:rsid w:val="002075B1"/>
    <w:rsid w:val="0021055C"/>
    <w:rsid w:val="00210B91"/>
    <w:rsid w:val="00210F60"/>
    <w:rsid w:val="002115BA"/>
    <w:rsid w:val="00211DC5"/>
    <w:rsid w:val="002120A1"/>
    <w:rsid w:val="00212AF8"/>
    <w:rsid w:val="0021357C"/>
    <w:rsid w:val="00213D6E"/>
    <w:rsid w:val="00213E90"/>
    <w:rsid w:val="002142E6"/>
    <w:rsid w:val="0021480D"/>
    <w:rsid w:val="002148C7"/>
    <w:rsid w:val="002151BB"/>
    <w:rsid w:val="002152A6"/>
    <w:rsid w:val="00215E49"/>
    <w:rsid w:val="002160AE"/>
    <w:rsid w:val="002165A0"/>
    <w:rsid w:val="00217234"/>
    <w:rsid w:val="00217544"/>
    <w:rsid w:val="00217BDC"/>
    <w:rsid w:val="00220AA8"/>
    <w:rsid w:val="00220F0C"/>
    <w:rsid w:val="0022102F"/>
    <w:rsid w:val="00221197"/>
    <w:rsid w:val="00221363"/>
    <w:rsid w:val="00223DC1"/>
    <w:rsid w:val="00224AC5"/>
    <w:rsid w:val="002256E0"/>
    <w:rsid w:val="00225A44"/>
    <w:rsid w:val="00225A49"/>
    <w:rsid w:val="00225AA1"/>
    <w:rsid w:val="002260D5"/>
    <w:rsid w:val="0022619C"/>
    <w:rsid w:val="00227669"/>
    <w:rsid w:val="00230721"/>
    <w:rsid w:val="002320C4"/>
    <w:rsid w:val="00232260"/>
    <w:rsid w:val="002322FE"/>
    <w:rsid w:val="00232B23"/>
    <w:rsid w:val="002332C8"/>
    <w:rsid w:val="002337D1"/>
    <w:rsid w:val="002341A4"/>
    <w:rsid w:val="00234A1A"/>
    <w:rsid w:val="00234E9D"/>
    <w:rsid w:val="00234F16"/>
    <w:rsid w:val="002350D1"/>
    <w:rsid w:val="002354A0"/>
    <w:rsid w:val="0023599F"/>
    <w:rsid w:val="00235F16"/>
    <w:rsid w:val="0023616E"/>
    <w:rsid w:val="00236994"/>
    <w:rsid w:val="00236ADB"/>
    <w:rsid w:val="00237C39"/>
    <w:rsid w:val="002404CE"/>
    <w:rsid w:val="00240730"/>
    <w:rsid w:val="002407D8"/>
    <w:rsid w:val="00242363"/>
    <w:rsid w:val="0024237D"/>
    <w:rsid w:val="00242D26"/>
    <w:rsid w:val="002430FA"/>
    <w:rsid w:val="00243184"/>
    <w:rsid w:val="00243400"/>
    <w:rsid w:val="0024347E"/>
    <w:rsid w:val="002438BA"/>
    <w:rsid w:val="00243EC7"/>
    <w:rsid w:val="00243EEC"/>
    <w:rsid w:val="00244103"/>
    <w:rsid w:val="00244119"/>
    <w:rsid w:val="00244D06"/>
    <w:rsid w:val="00245070"/>
    <w:rsid w:val="00245425"/>
    <w:rsid w:val="0024586F"/>
    <w:rsid w:val="002463B5"/>
    <w:rsid w:val="0024668C"/>
    <w:rsid w:val="00247A86"/>
    <w:rsid w:val="00250623"/>
    <w:rsid w:val="002515F6"/>
    <w:rsid w:val="002516D9"/>
    <w:rsid w:val="002528F9"/>
    <w:rsid w:val="00253020"/>
    <w:rsid w:val="002530F0"/>
    <w:rsid w:val="0025353E"/>
    <w:rsid w:val="002536E4"/>
    <w:rsid w:val="0025393A"/>
    <w:rsid w:val="00253D49"/>
    <w:rsid w:val="002540C1"/>
    <w:rsid w:val="002541E6"/>
    <w:rsid w:val="00254781"/>
    <w:rsid w:val="00254890"/>
    <w:rsid w:val="00255139"/>
    <w:rsid w:val="00255215"/>
    <w:rsid w:val="002552F6"/>
    <w:rsid w:val="00255748"/>
    <w:rsid w:val="00255B37"/>
    <w:rsid w:val="002568EB"/>
    <w:rsid w:val="0025750C"/>
    <w:rsid w:val="00257666"/>
    <w:rsid w:val="00257C18"/>
    <w:rsid w:val="002602D9"/>
    <w:rsid w:val="002604ED"/>
    <w:rsid w:val="00260A23"/>
    <w:rsid w:val="00260F6C"/>
    <w:rsid w:val="00261514"/>
    <w:rsid w:val="002615B9"/>
    <w:rsid w:val="00262172"/>
    <w:rsid w:val="002629C2"/>
    <w:rsid w:val="00262AAD"/>
    <w:rsid w:val="00262C07"/>
    <w:rsid w:val="00262F72"/>
    <w:rsid w:val="002636C4"/>
    <w:rsid w:val="00265338"/>
    <w:rsid w:val="002653C6"/>
    <w:rsid w:val="00265E4A"/>
    <w:rsid w:val="00267136"/>
    <w:rsid w:val="00267C86"/>
    <w:rsid w:val="00270127"/>
    <w:rsid w:val="00270B69"/>
    <w:rsid w:val="00270E5F"/>
    <w:rsid w:val="00271197"/>
    <w:rsid w:val="0027141D"/>
    <w:rsid w:val="00271793"/>
    <w:rsid w:val="0027187F"/>
    <w:rsid w:val="00271C50"/>
    <w:rsid w:val="002720AB"/>
    <w:rsid w:val="0027277A"/>
    <w:rsid w:val="00273518"/>
    <w:rsid w:val="00273821"/>
    <w:rsid w:val="00273E1F"/>
    <w:rsid w:val="002743D2"/>
    <w:rsid w:val="002748BA"/>
    <w:rsid w:val="00274A00"/>
    <w:rsid w:val="002758D1"/>
    <w:rsid w:val="00275EF3"/>
    <w:rsid w:val="00276D2D"/>
    <w:rsid w:val="0027742E"/>
    <w:rsid w:val="00277AB6"/>
    <w:rsid w:val="00280B1F"/>
    <w:rsid w:val="00280E4F"/>
    <w:rsid w:val="00281321"/>
    <w:rsid w:val="002817D0"/>
    <w:rsid w:val="00281959"/>
    <w:rsid w:val="002819A1"/>
    <w:rsid w:val="00281CB4"/>
    <w:rsid w:val="00282390"/>
    <w:rsid w:val="002823F8"/>
    <w:rsid w:val="00283A6D"/>
    <w:rsid w:val="00283AEC"/>
    <w:rsid w:val="002849DE"/>
    <w:rsid w:val="00285497"/>
    <w:rsid w:val="00286D96"/>
    <w:rsid w:val="00286E8E"/>
    <w:rsid w:val="00287338"/>
    <w:rsid w:val="00287505"/>
    <w:rsid w:val="002878D6"/>
    <w:rsid w:val="00287B7E"/>
    <w:rsid w:val="00287D39"/>
    <w:rsid w:val="002905FB"/>
    <w:rsid w:val="0029098E"/>
    <w:rsid w:val="002909AB"/>
    <w:rsid w:val="002909BE"/>
    <w:rsid w:val="002909CE"/>
    <w:rsid w:val="00290A3E"/>
    <w:rsid w:val="00291346"/>
    <w:rsid w:val="00291918"/>
    <w:rsid w:val="00291BD4"/>
    <w:rsid w:val="0029291D"/>
    <w:rsid w:val="00292D94"/>
    <w:rsid w:val="00292F0D"/>
    <w:rsid w:val="00293A24"/>
    <w:rsid w:val="00293CB3"/>
    <w:rsid w:val="00293F96"/>
    <w:rsid w:val="00295088"/>
    <w:rsid w:val="002956C6"/>
    <w:rsid w:val="00295F0F"/>
    <w:rsid w:val="00296066"/>
    <w:rsid w:val="002964B5"/>
    <w:rsid w:val="00296989"/>
    <w:rsid w:val="00296BD6"/>
    <w:rsid w:val="00296F23"/>
    <w:rsid w:val="002A07D7"/>
    <w:rsid w:val="002A09C6"/>
    <w:rsid w:val="002A1961"/>
    <w:rsid w:val="002A280C"/>
    <w:rsid w:val="002A2BD2"/>
    <w:rsid w:val="002A2E6E"/>
    <w:rsid w:val="002A38C3"/>
    <w:rsid w:val="002A3F0E"/>
    <w:rsid w:val="002A436D"/>
    <w:rsid w:val="002A4975"/>
    <w:rsid w:val="002A49C9"/>
    <w:rsid w:val="002A4ED9"/>
    <w:rsid w:val="002A5511"/>
    <w:rsid w:val="002A656C"/>
    <w:rsid w:val="002A6F0E"/>
    <w:rsid w:val="002A73D3"/>
    <w:rsid w:val="002A7842"/>
    <w:rsid w:val="002B077E"/>
    <w:rsid w:val="002B0A89"/>
    <w:rsid w:val="002B0E19"/>
    <w:rsid w:val="002B1DF7"/>
    <w:rsid w:val="002B20C6"/>
    <w:rsid w:val="002B2258"/>
    <w:rsid w:val="002B2A02"/>
    <w:rsid w:val="002B2B4D"/>
    <w:rsid w:val="002B2BC2"/>
    <w:rsid w:val="002B2C23"/>
    <w:rsid w:val="002B3048"/>
    <w:rsid w:val="002B33B4"/>
    <w:rsid w:val="002B3823"/>
    <w:rsid w:val="002B3C56"/>
    <w:rsid w:val="002B44C4"/>
    <w:rsid w:val="002B453D"/>
    <w:rsid w:val="002B46A7"/>
    <w:rsid w:val="002B4E31"/>
    <w:rsid w:val="002B4E63"/>
    <w:rsid w:val="002B5398"/>
    <w:rsid w:val="002B5474"/>
    <w:rsid w:val="002B55F9"/>
    <w:rsid w:val="002B5EB2"/>
    <w:rsid w:val="002B6073"/>
    <w:rsid w:val="002B6307"/>
    <w:rsid w:val="002B6468"/>
    <w:rsid w:val="002B6C97"/>
    <w:rsid w:val="002B6D4B"/>
    <w:rsid w:val="002B7BFD"/>
    <w:rsid w:val="002B7E78"/>
    <w:rsid w:val="002B7E7D"/>
    <w:rsid w:val="002C0305"/>
    <w:rsid w:val="002C0728"/>
    <w:rsid w:val="002C09C1"/>
    <w:rsid w:val="002C0ACC"/>
    <w:rsid w:val="002C0B18"/>
    <w:rsid w:val="002C0B7C"/>
    <w:rsid w:val="002C16B9"/>
    <w:rsid w:val="002C2EFB"/>
    <w:rsid w:val="002C2F01"/>
    <w:rsid w:val="002C3297"/>
    <w:rsid w:val="002C3B60"/>
    <w:rsid w:val="002C50EE"/>
    <w:rsid w:val="002C56BE"/>
    <w:rsid w:val="002C666D"/>
    <w:rsid w:val="002C6854"/>
    <w:rsid w:val="002C6DFF"/>
    <w:rsid w:val="002C727E"/>
    <w:rsid w:val="002C736A"/>
    <w:rsid w:val="002C7509"/>
    <w:rsid w:val="002C7CF6"/>
    <w:rsid w:val="002D090C"/>
    <w:rsid w:val="002D0F47"/>
    <w:rsid w:val="002D1707"/>
    <w:rsid w:val="002D1FBB"/>
    <w:rsid w:val="002D2025"/>
    <w:rsid w:val="002D2464"/>
    <w:rsid w:val="002D2475"/>
    <w:rsid w:val="002D293C"/>
    <w:rsid w:val="002D2F1A"/>
    <w:rsid w:val="002D34B8"/>
    <w:rsid w:val="002D4F71"/>
    <w:rsid w:val="002D6686"/>
    <w:rsid w:val="002D6BD2"/>
    <w:rsid w:val="002D7273"/>
    <w:rsid w:val="002D7484"/>
    <w:rsid w:val="002D7A21"/>
    <w:rsid w:val="002D7EEE"/>
    <w:rsid w:val="002E098B"/>
    <w:rsid w:val="002E0C0A"/>
    <w:rsid w:val="002E15AB"/>
    <w:rsid w:val="002E1A9D"/>
    <w:rsid w:val="002E2C48"/>
    <w:rsid w:val="002E39C9"/>
    <w:rsid w:val="002E465B"/>
    <w:rsid w:val="002E46B0"/>
    <w:rsid w:val="002E5334"/>
    <w:rsid w:val="002E563D"/>
    <w:rsid w:val="002E5724"/>
    <w:rsid w:val="002E5F98"/>
    <w:rsid w:val="002E6366"/>
    <w:rsid w:val="002E6CEF"/>
    <w:rsid w:val="002E7174"/>
    <w:rsid w:val="002E72B8"/>
    <w:rsid w:val="002F03D4"/>
    <w:rsid w:val="002F1428"/>
    <w:rsid w:val="002F260E"/>
    <w:rsid w:val="002F291C"/>
    <w:rsid w:val="002F31B0"/>
    <w:rsid w:val="002F31D9"/>
    <w:rsid w:val="002F3E9C"/>
    <w:rsid w:val="002F44FE"/>
    <w:rsid w:val="002F4666"/>
    <w:rsid w:val="002F49E5"/>
    <w:rsid w:val="002F4CCB"/>
    <w:rsid w:val="002F513C"/>
    <w:rsid w:val="002F5575"/>
    <w:rsid w:val="002F585C"/>
    <w:rsid w:val="002F5EFF"/>
    <w:rsid w:val="002F604C"/>
    <w:rsid w:val="002F6233"/>
    <w:rsid w:val="002F648E"/>
    <w:rsid w:val="002F6FC5"/>
    <w:rsid w:val="002F721D"/>
    <w:rsid w:val="002F76C9"/>
    <w:rsid w:val="00300886"/>
    <w:rsid w:val="0030145F"/>
    <w:rsid w:val="003014FF"/>
    <w:rsid w:val="00301796"/>
    <w:rsid w:val="00301ADB"/>
    <w:rsid w:val="0030283A"/>
    <w:rsid w:val="003028FE"/>
    <w:rsid w:val="00302A6C"/>
    <w:rsid w:val="0030304B"/>
    <w:rsid w:val="00303387"/>
    <w:rsid w:val="00303B1D"/>
    <w:rsid w:val="00303B7E"/>
    <w:rsid w:val="00303F5E"/>
    <w:rsid w:val="003051BB"/>
    <w:rsid w:val="0030568C"/>
    <w:rsid w:val="003060FD"/>
    <w:rsid w:val="00306C2C"/>
    <w:rsid w:val="00306EE1"/>
    <w:rsid w:val="0030748B"/>
    <w:rsid w:val="00307DD6"/>
    <w:rsid w:val="003106B2"/>
    <w:rsid w:val="00311431"/>
    <w:rsid w:val="00311E23"/>
    <w:rsid w:val="00312244"/>
    <w:rsid w:val="00312380"/>
    <w:rsid w:val="003127AC"/>
    <w:rsid w:val="00312A1A"/>
    <w:rsid w:val="00312AE8"/>
    <w:rsid w:val="003133A5"/>
    <w:rsid w:val="00314393"/>
    <w:rsid w:val="003143E5"/>
    <w:rsid w:val="003147E2"/>
    <w:rsid w:val="0031518C"/>
    <w:rsid w:val="0031520E"/>
    <w:rsid w:val="003153CA"/>
    <w:rsid w:val="00316F41"/>
    <w:rsid w:val="00317EE5"/>
    <w:rsid w:val="00320A51"/>
    <w:rsid w:val="00320A67"/>
    <w:rsid w:val="00320A74"/>
    <w:rsid w:val="00320C6D"/>
    <w:rsid w:val="00320F76"/>
    <w:rsid w:val="00321D7C"/>
    <w:rsid w:val="00321FB8"/>
    <w:rsid w:val="003227EA"/>
    <w:rsid w:val="0032337A"/>
    <w:rsid w:val="00323F8B"/>
    <w:rsid w:val="00324BB1"/>
    <w:rsid w:val="00324DBA"/>
    <w:rsid w:val="00325093"/>
    <w:rsid w:val="003256E7"/>
    <w:rsid w:val="00325C40"/>
    <w:rsid w:val="0032612F"/>
    <w:rsid w:val="00326405"/>
    <w:rsid w:val="003265B3"/>
    <w:rsid w:val="003275FC"/>
    <w:rsid w:val="0032763F"/>
    <w:rsid w:val="0032793D"/>
    <w:rsid w:val="00327D63"/>
    <w:rsid w:val="00327F70"/>
    <w:rsid w:val="00330F46"/>
    <w:rsid w:val="003310DA"/>
    <w:rsid w:val="0033172C"/>
    <w:rsid w:val="003318B1"/>
    <w:rsid w:val="00331A96"/>
    <w:rsid w:val="003323C6"/>
    <w:rsid w:val="003331F6"/>
    <w:rsid w:val="00333308"/>
    <w:rsid w:val="003338FD"/>
    <w:rsid w:val="00333EDB"/>
    <w:rsid w:val="00333F51"/>
    <w:rsid w:val="00334068"/>
    <w:rsid w:val="0033462B"/>
    <w:rsid w:val="00334E33"/>
    <w:rsid w:val="003351BB"/>
    <w:rsid w:val="003357A0"/>
    <w:rsid w:val="003358CD"/>
    <w:rsid w:val="00336600"/>
    <w:rsid w:val="00336824"/>
    <w:rsid w:val="003379FA"/>
    <w:rsid w:val="00340041"/>
    <w:rsid w:val="0034034B"/>
    <w:rsid w:val="00340B27"/>
    <w:rsid w:val="00340B5A"/>
    <w:rsid w:val="00340E17"/>
    <w:rsid w:val="0034122E"/>
    <w:rsid w:val="00341569"/>
    <w:rsid w:val="00342130"/>
    <w:rsid w:val="00342C03"/>
    <w:rsid w:val="0034311D"/>
    <w:rsid w:val="00343168"/>
    <w:rsid w:val="00343D44"/>
    <w:rsid w:val="00344203"/>
    <w:rsid w:val="003443A2"/>
    <w:rsid w:val="00344B3B"/>
    <w:rsid w:val="003455A2"/>
    <w:rsid w:val="00346782"/>
    <w:rsid w:val="00346907"/>
    <w:rsid w:val="00347BEC"/>
    <w:rsid w:val="003518CB"/>
    <w:rsid w:val="00352161"/>
    <w:rsid w:val="003524A5"/>
    <w:rsid w:val="003528F4"/>
    <w:rsid w:val="003529B5"/>
    <w:rsid w:val="00352EDE"/>
    <w:rsid w:val="00352F04"/>
    <w:rsid w:val="0035337A"/>
    <w:rsid w:val="003533C6"/>
    <w:rsid w:val="003536A5"/>
    <w:rsid w:val="003540D3"/>
    <w:rsid w:val="00354116"/>
    <w:rsid w:val="00354390"/>
    <w:rsid w:val="00354B43"/>
    <w:rsid w:val="00354B65"/>
    <w:rsid w:val="00354C46"/>
    <w:rsid w:val="003559E2"/>
    <w:rsid w:val="00357616"/>
    <w:rsid w:val="0035770A"/>
    <w:rsid w:val="00357AE8"/>
    <w:rsid w:val="00357D95"/>
    <w:rsid w:val="00360A7D"/>
    <w:rsid w:val="0036191C"/>
    <w:rsid w:val="00361971"/>
    <w:rsid w:val="003626DF"/>
    <w:rsid w:val="0036298E"/>
    <w:rsid w:val="0036304C"/>
    <w:rsid w:val="00363EAD"/>
    <w:rsid w:val="00364272"/>
    <w:rsid w:val="00365ED8"/>
    <w:rsid w:val="00366D7A"/>
    <w:rsid w:val="0036712F"/>
    <w:rsid w:val="0036776F"/>
    <w:rsid w:val="00367A2D"/>
    <w:rsid w:val="00367BFC"/>
    <w:rsid w:val="00367CA6"/>
    <w:rsid w:val="00367DB7"/>
    <w:rsid w:val="003702D2"/>
    <w:rsid w:val="003708F9"/>
    <w:rsid w:val="00370B23"/>
    <w:rsid w:val="00370DB1"/>
    <w:rsid w:val="00370EE1"/>
    <w:rsid w:val="00371CE8"/>
    <w:rsid w:val="00372430"/>
    <w:rsid w:val="003728BC"/>
    <w:rsid w:val="003742F1"/>
    <w:rsid w:val="00374530"/>
    <w:rsid w:val="00374853"/>
    <w:rsid w:val="003749FA"/>
    <w:rsid w:val="00376517"/>
    <w:rsid w:val="00376991"/>
    <w:rsid w:val="00376CEC"/>
    <w:rsid w:val="0037713E"/>
    <w:rsid w:val="003801A4"/>
    <w:rsid w:val="003814E4"/>
    <w:rsid w:val="003819BE"/>
    <w:rsid w:val="00381EAA"/>
    <w:rsid w:val="00382487"/>
    <w:rsid w:val="00382686"/>
    <w:rsid w:val="003827F0"/>
    <w:rsid w:val="00382A54"/>
    <w:rsid w:val="00382EB6"/>
    <w:rsid w:val="003838A8"/>
    <w:rsid w:val="003857D6"/>
    <w:rsid w:val="003858E1"/>
    <w:rsid w:val="00386525"/>
    <w:rsid w:val="00386915"/>
    <w:rsid w:val="0038693B"/>
    <w:rsid w:val="00386AEF"/>
    <w:rsid w:val="00386AFF"/>
    <w:rsid w:val="00386BA4"/>
    <w:rsid w:val="00387789"/>
    <w:rsid w:val="00390E6D"/>
    <w:rsid w:val="0039165A"/>
    <w:rsid w:val="003926DE"/>
    <w:rsid w:val="0039309C"/>
    <w:rsid w:val="00393149"/>
    <w:rsid w:val="0039330A"/>
    <w:rsid w:val="00393991"/>
    <w:rsid w:val="003947BD"/>
    <w:rsid w:val="003949B9"/>
    <w:rsid w:val="00394D4D"/>
    <w:rsid w:val="00395C87"/>
    <w:rsid w:val="00395D1C"/>
    <w:rsid w:val="0039629F"/>
    <w:rsid w:val="0039651D"/>
    <w:rsid w:val="00396B1B"/>
    <w:rsid w:val="00397ADC"/>
    <w:rsid w:val="003A0A6B"/>
    <w:rsid w:val="003A1789"/>
    <w:rsid w:val="003A299C"/>
    <w:rsid w:val="003A2C01"/>
    <w:rsid w:val="003A3750"/>
    <w:rsid w:val="003A440E"/>
    <w:rsid w:val="003A542B"/>
    <w:rsid w:val="003A5BCF"/>
    <w:rsid w:val="003A5BDD"/>
    <w:rsid w:val="003A666C"/>
    <w:rsid w:val="003A6692"/>
    <w:rsid w:val="003A7271"/>
    <w:rsid w:val="003A7374"/>
    <w:rsid w:val="003A7409"/>
    <w:rsid w:val="003A7579"/>
    <w:rsid w:val="003A7E05"/>
    <w:rsid w:val="003B0089"/>
    <w:rsid w:val="003B00A7"/>
    <w:rsid w:val="003B0BEB"/>
    <w:rsid w:val="003B0D85"/>
    <w:rsid w:val="003B183E"/>
    <w:rsid w:val="003B1985"/>
    <w:rsid w:val="003B2A9B"/>
    <w:rsid w:val="003B3276"/>
    <w:rsid w:val="003B40DA"/>
    <w:rsid w:val="003B448B"/>
    <w:rsid w:val="003B495C"/>
    <w:rsid w:val="003B4A8D"/>
    <w:rsid w:val="003B4C62"/>
    <w:rsid w:val="003B4DDB"/>
    <w:rsid w:val="003B5563"/>
    <w:rsid w:val="003B56C0"/>
    <w:rsid w:val="003B5A9E"/>
    <w:rsid w:val="003B5EE7"/>
    <w:rsid w:val="003B64A1"/>
    <w:rsid w:val="003B6C31"/>
    <w:rsid w:val="003B6C4D"/>
    <w:rsid w:val="003B6CFE"/>
    <w:rsid w:val="003B7099"/>
    <w:rsid w:val="003B75BD"/>
    <w:rsid w:val="003B7F46"/>
    <w:rsid w:val="003C0702"/>
    <w:rsid w:val="003C0A16"/>
    <w:rsid w:val="003C0C50"/>
    <w:rsid w:val="003C0F94"/>
    <w:rsid w:val="003C177A"/>
    <w:rsid w:val="003C283D"/>
    <w:rsid w:val="003C2F72"/>
    <w:rsid w:val="003C349E"/>
    <w:rsid w:val="003C3886"/>
    <w:rsid w:val="003C3E2D"/>
    <w:rsid w:val="003C3F42"/>
    <w:rsid w:val="003C40A5"/>
    <w:rsid w:val="003C439C"/>
    <w:rsid w:val="003C4E75"/>
    <w:rsid w:val="003C4F44"/>
    <w:rsid w:val="003C5711"/>
    <w:rsid w:val="003C5D4C"/>
    <w:rsid w:val="003C5F44"/>
    <w:rsid w:val="003C657D"/>
    <w:rsid w:val="003C6684"/>
    <w:rsid w:val="003C6E8E"/>
    <w:rsid w:val="003C72FC"/>
    <w:rsid w:val="003C741B"/>
    <w:rsid w:val="003C7447"/>
    <w:rsid w:val="003C76C3"/>
    <w:rsid w:val="003C786B"/>
    <w:rsid w:val="003C7E17"/>
    <w:rsid w:val="003D1246"/>
    <w:rsid w:val="003D169D"/>
    <w:rsid w:val="003D196D"/>
    <w:rsid w:val="003D1B15"/>
    <w:rsid w:val="003D209A"/>
    <w:rsid w:val="003D2B3D"/>
    <w:rsid w:val="003D33FB"/>
    <w:rsid w:val="003D3C46"/>
    <w:rsid w:val="003D4976"/>
    <w:rsid w:val="003D49CF"/>
    <w:rsid w:val="003D4D0F"/>
    <w:rsid w:val="003D4EF8"/>
    <w:rsid w:val="003D5D62"/>
    <w:rsid w:val="003D71A9"/>
    <w:rsid w:val="003D7C40"/>
    <w:rsid w:val="003D7CA0"/>
    <w:rsid w:val="003D7EA6"/>
    <w:rsid w:val="003E0567"/>
    <w:rsid w:val="003E08F3"/>
    <w:rsid w:val="003E0F14"/>
    <w:rsid w:val="003E0F25"/>
    <w:rsid w:val="003E137D"/>
    <w:rsid w:val="003E2920"/>
    <w:rsid w:val="003E2FF9"/>
    <w:rsid w:val="003E30D0"/>
    <w:rsid w:val="003E364B"/>
    <w:rsid w:val="003E3AE1"/>
    <w:rsid w:val="003E428D"/>
    <w:rsid w:val="003E42FC"/>
    <w:rsid w:val="003E4BD0"/>
    <w:rsid w:val="003E4F9E"/>
    <w:rsid w:val="003E50BF"/>
    <w:rsid w:val="003E5AB3"/>
    <w:rsid w:val="003E6370"/>
    <w:rsid w:val="003E6569"/>
    <w:rsid w:val="003E7CFB"/>
    <w:rsid w:val="003E7DA6"/>
    <w:rsid w:val="003E7F18"/>
    <w:rsid w:val="003F013A"/>
    <w:rsid w:val="003F01F1"/>
    <w:rsid w:val="003F024A"/>
    <w:rsid w:val="003F140C"/>
    <w:rsid w:val="003F1539"/>
    <w:rsid w:val="003F16E0"/>
    <w:rsid w:val="003F28C1"/>
    <w:rsid w:val="003F2EA8"/>
    <w:rsid w:val="003F3137"/>
    <w:rsid w:val="003F33EC"/>
    <w:rsid w:val="003F351F"/>
    <w:rsid w:val="003F4076"/>
    <w:rsid w:val="003F42B1"/>
    <w:rsid w:val="003F57A3"/>
    <w:rsid w:val="003F606E"/>
    <w:rsid w:val="003F60E1"/>
    <w:rsid w:val="00400669"/>
    <w:rsid w:val="004006A1"/>
    <w:rsid w:val="00400806"/>
    <w:rsid w:val="00401575"/>
    <w:rsid w:val="00401847"/>
    <w:rsid w:val="00401926"/>
    <w:rsid w:val="00401E31"/>
    <w:rsid w:val="0040258C"/>
    <w:rsid w:val="00402C7A"/>
    <w:rsid w:val="00403049"/>
    <w:rsid w:val="00404078"/>
    <w:rsid w:val="00405113"/>
    <w:rsid w:val="00405FA4"/>
    <w:rsid w:val="004064D0"/>
    <w:rsid w:val="00406B90"/>
    <w:rsid w:val="00406B9D"/>
    <w:rsid w:val="00407644"/>
    <w:rsid w:val="00410103"/>
    <w:rsid w:val="00410D01"/>
    <w:rsid w:val="004111C5"/>
    <w:rsid w:val="004125AB"/>
    <w:rsid w:val="00412A6B"/>
    <w:rsid w:val="00413CC2"/>
    <w:rsid w:val="00414E89"/>
    <w:rsid w:val="00415494"/>
    <w:rsid w:val="00415757"/>
    <w:rsid w:val="00415A1D"/>
    <w:rsid w:val="00415A70"/>
    <w:rsid w:val="00415FAD"/>
    <w:rsid w:val="00416361"/>
    <w:rsid w:val="00416BA3"/>
    <w:rsid w:val="00416C2E"/>
    <w:rsid w:val="00417336"/>
    <w:rsid w:val="00417D4D"/>
    <w:rsid w:val="0042036F"/>
    <w:rsid w:val="004207E2"/>
    <w:rsid w:val="00421903"/>
    <w:rsid w:val="004230C1"/>
    <w:rsid w:val="0042345F"/>
    <w:rsid w:val="00423806"/>
    <w:rsid w:val="00424C81"/>
    <w:rsid w:val="0042744F"/>
    <w:rsid w:val="00427C7E"/>
    <w:rsid w:val="004311D8"/>
    <w:rsid w:val="004318B4"/>
    <w:rsid w:val="004323B0"/>
    <w:rsid w:val="00432772"/>
    <w:rsid w:val="0043283D"/>
    <w:rsid w:val="00432EFB"/>
    <w:rsid w:val="004336DB"/>
    <w:rsid w:val="00433B2B"/>
    <w:rsid w:val="0043429C"/>
    <w:rsid w:val="00434D2A"/>
    <w:rsid w:val="00435422"/>
    <w:rsid w:val="00435497"/>
    <w:rsid w:val="0043592C"/>
    <w:rsid w:val="00436DDC"/>
    <w:rsid w:val="00437255"/>
    <w:rsid w:val="0043791D"/>
    <w:rsid w:val="0043797F"/>
    <w:rsid w:val="0044028E"/>
    <w:rsid w:val="004403BD"/>
    <w:rsid w:val="00441E54"/>
    <w:rsid w:val="004420FF"/>
    <w:rsid w:val="004427DD"/>
    <w:rsid w:val="00442D31"/>
    <w:rsid w:val="00443F12"/>
    <w:rsid w:val="00444378"/>
    <w:rsid w:val="00444F24"/>
    <w:rsid w:val="0044527E"/>
    <w:rsid w:val="004452A6"/>
    <w:rsid w:val="00445783"/>
    <w:rsid w:val="00445815"/>
    <w:rsid w:val="00445B08"/>
    <w:rsid w:val="004473C6"/>
    <w:rsid w:val="00451227"/>
    <w:rsid w:val="00451910"/>
    <w:rsid w:val="00451913"/>
    <w:rsid w:val="00454B22"/>
    <w:rsid w:val="00455418"/>
    <w:rsid w:val="00455571"/>
    <w:rsid w:val="0045583E"/>
    <w:rsid w:val="00455D1A"/>
    <w:rsid w:val="004567FC"/>
    <w:rsid w:val="00456848"/>
    <w:rsid w:val="00460D8B"/>
    <w:rsid w:val="00461520"/>
    <w:rsid w:val="004616A6"/>
    <w:rsid w:val="004627F6"/>
    <w:rsid w:val="00462936"/>
    <w:rsid w:val="00462952"/>
    <w:rsid w:val="004631A9"/>
    <w:rsid w:val="0046335B"/>
    <w:rsid w:val="004635F4"/>
    <w:rsid w:val="00464E39"/>
    <w:rsid w:val="0046507C"/>
    <w:rsid w:val="004650EA"/>
    <w:rsid w:val="00465308"/>
    <w:rsid w:val="00465924"/>
    <w:rsid w:val="00465CD4"/>
    <w:rsid w:val="004671FB"/>
    <w:rsid w:val="004678E7"/>
    <w:rsid w:val="0047208A"/>
    <w:rsid w:val="00472A5E"/>
    <w:rsid w:val="0047313D"/>
    <w:rsid w:val="00473C64"/>
    <w:rsid w:val="00474454"/>
    <w:rsid w:val="004745CF"/>
    <w:rsid w:val="004745FE"/>
    <w:rsid w:val="00474B76"/>
    <w:rsid w:val="00475E50"/>
    <w:rsid w:val="004763AA"/>
    <w:rsid w:val="0047653F"/>
    <w:rsid w:val="0047654C"/>
    <w:rsid w:val="00476DAD"/>
    <w:rsid w:val="00477336"/>
    <w:rsid w:val="00477C40"/>
    <w:rsid w:val="004800D6"/>
    <w:rsid w:val="00480E43"/>
    <w:rsid w:val="004810E0"/>
    <w:rsid w:val="0048126D"/>
    <w:rsid w:val="00482741"/>
    <w:rsid w:val="00482C9D"/>
    <w:rsid w:val="00482E25"/>
    <w:rsid w:val="00483658"/>
    <w:rsid w:val="004840B7"/>
    <w:rsid w:val="0048437D"/>
    <w:rsid w:val="004845C5"/>
    <w:rsid w:val="004850E1"/>
    <w:rsid w:val="00486075"/>
    <w:rsid w:val="0048789C"/>
    <w:rsid w:val="004900D4"/>
    <w:rsid w:val="0049025D"/>
    <w:rsid w:val="00490615"/>
    <w:rsid w:val="0049094C"/>
    <w:rsid w:val="00490BB1"/>
    <w:rsid w:val="00492246"/>
    <w:rsid w:val="00492661"/>
    <w:rsid w:val="0049272F"/>
    <w:rsid w:val="00492FA1"/>
    <w:rsid w:val="00493AB8"/>
    <w:rsid w:val="0049452F"/>
    <w:rsid w:val="00495936"/>
    <w:rsid w:val="004968ED"/>
    <w:rsid w:val="00496B02"/>
    <w:rsid w:val="00496BBB"/>
    <w:rsid w:val="004976BD"/>
    <w:rsid w:val="00497D53"/>
    <w:rsid w:val="004A046D"/>
    <w:rsid w:val="004A0555"/>
    <w:rsid w:val="004A06BE"/>
    <w:rsid w:val="004A0E59"/>
    <w:rsid w:val="004A1552"/>
    <w:rsid w:val="004A155B"/>
    <w:rsid w:val="004A178B"/>
    <w:rsid w:val="004A2101"/>
    <w:rsid w:val="004A220B"/>
    <w:rsid w:val="004A2D03"/>
    <w:rsid w:val="004A309F"/>
    <w:rsid w:val="004A31E9"/>
    <w:rsid w:val="004A3F0A"/>
    <w:rsid w:val="004A4965"/>
    <w:rsid w:val="004A4CE8"/>
    <w:rsid w:val="004A56B7"/>
    <w:rsid w:val="004A57EC"/>
    <w:rsid w:val="004A58BF"/>
    <w:rsid w:val="004A72D3"/>
    <w:rsid w:val="004A77B5"/>
    <w:rsid w:val="004A7954"/>
    <w:rsid w:val="004B04D3"/>
    <w:rsid w:val="004B24C4"/>
    <w:rsid w:val="004B2F67"/>
    <w:rsid w:val="004B30D9"/>
    <w:rsid w:val="004B421F"/>
    <w:rsid w:val="004B62AD"/>
    <w:rsid w:val="004B6508"/>
    <w:rsid w:val="004B714F"/>
    <w:rsid w:val="004B73C4"/>
    <w:rsid w:val="004B7D69"/>
    <w:rsid w:val="004C0038"/>
    <w:rsid w:val="004C01BE"/>
    <w:rsid w:val="004C0295"/>
    <w:rsid w:val="004C0886"/>
    <w:rsid w:val="004C15DA"/>
    <w:rsid w:val="004C18D0"/>
    <w:rsid w:val="004C19F9"/>
    <w:rsid w:val="004C2810"/>
    <w:rsid w:val="004C2B3B"/>
    <w:rsid w:val="004C30CF"/>
    <w:rsid w:val="004C3B26"/>
    <w:rsid w:val="004C40A4"/>
    <w:rsid w:val="004C5CFC"/>
    <w:rsid w:val="004C6AD6"/>
    <w:rsid w:val="004C6D81"/>
    <w:rsid w:val="004C6FB6"/>
    <w:rsid w:val="004C703B"/>
    <w:rsid w:val="004C7194"/>
    <w:rsid w:val="004C7E42"/>
    <w:rsid w:val="004D059C"/>
    <w:rsid w:val="004D0E7A"/>
    <w:rsid w:val="004D10AC"/>
    <w:rsid w:val="004D2886"/>
    <w:rsid w:val="004D33C9"/>
    <w:rsid w:val="004D384C"/>
    <w:rsid w:val="004D3866"/>
    <w:rsid w:val="004D5804"/>
    <w:rsid w:val="004D5A07"/>
    <w:rsid w:val="004D5E4F"/>
    <w:rsid w:val="004D6879"/>
    <w:rsid w:val="004D755D"/>
    <w:rsid w:val="004D7E86"/>
    <w:rsid w:val="004D7FB8"/>
    <w:rsid w:val="004E06B6"/>
    <w:rsid w:val="004E0FE6"/>
    <w:rsid w:val="004E1309"/>
    <w:rsid w:val="004E1312"/>
    <w:rsid w:val="004E2067"/>
    <w:rsid w:val="004E218B"/>
    <w:rsid w:val="004E2302"/>
    <w:rsid w:val="004E232E"/>
    <w:rsid w:val="004E238D"/>
    <w:rsid w:val="004E2B85"/>
    <w:rsid w:val="004E2CB3"/>
    <w:rsid w:val="004E3232"/>
    <w:rsid w:val="004E35C3"/>
    <w:rsid w:val="004E36AD"/>
    <w:rsid w:val="004E3EC9"/>
    <w:rsid w:val="004E3F13"/>
    <w:rsid w:val="004E403C"/>
    <w:rsid w:val="004E4F00"/>
    <w:rsid w:val="004E5028"/>
    <w:rsid w:val="004E5B27"/>
    <w:rsid w:val="004E5FBB"/>
    <w:rsid w:val="004E6FCE"/>
    <w:rsid w:val="004E7530"/>
    <w:rsid w:val="004E7628"/>
    <w:rsid w:val="004E7F9C"/>
    <w:rsid w:val="004E7F9E"/>
    <w:rsid w:val="004F01AC"/>
    <w:rsid w:val="004F03BE"/>
    <w:rsid w:val="004F06D3"/>
    <w:rsid w:val="004F156D"/>
    <w:rsid w:val="004F15DA"/>
    <w:rsid w:val="004F16C1"/>
    <w:rsid w:val="004F214A"/>
    <w:rsid w:val="004F2EA1"/>
    <w:rsid w:val="004F45FE"/>
    <w:rsid w:val="004F4698"/>
    <w:rsid w:val="004F4753"/>
    <w:rsid w:val="004F4A4D"/>
    <w:rsid w:val="004F4E41"/>
    <w:rsid w:val="004F50D5"/>
    <w:rsid w:val="004F5653"/>
    <w:rsid w:val="004F5A44"/>
    <w:rsid w:val="004F5AF8"/>
    <w:rsid w:val="004F69AC"/>
    <w:rsid w:val="004F6D3A"/>
    <w:rsid w:val="004F6ED1"/>
    <w:rsid w:val="004F7BEE"/>
    <w:rsid w:val="005010AC"/>
    <w:rsid w:val="005013D3"/>
    <w:rsid w:val="00501793"/>
    <w:rsid w:val="005017AD"/>
    <w:rsid w:val="00501C13"/>
    <w:rsid w:val="005021C8"/>
    <w:rsid w:val="00502282"/>
    <w:rsid w:val="0050268E"/>
    <w:rsid w:val="005033B8"/>
    <w:rsid w:val="0050354B"/>
    <w:rsid w:val="005037A8"/>
    <w:rsid w:val="00503DE9"/>
    <w:rsid w:val="00503F86"/>
    <w:rsid w:val="0050428E"/>
    <w:rsid w:val="005042F9"/>
    <w:rsid w:val="005044D3"/>
    <w:rsid w:val="00504F5D"/>
    <w:rsid w:val="00505B6B"/>
    <w:rsid w:val="00506752"/>
    <w:rsid w:val="005069C0"/>
    <w:rsid w:val="00506D0D"/>
    <w:rsid w:val="00507827"/>
    <w:rsid w:val="00511A0C"/>
    <w:rsid w:val="0051215F"/>
    <w:rsid w:val="00512399"/>
    <w:rsid w:val="005125F5"/>
    <w:rsid w:val="00513CDE"/>
    <w:rsid w:val="00513D2B"/>
    <w:rsid w:val="00514154"/>
    <w:rsid w:val="00514534"/>
    <w:rsid w:val="00514B10"/>
    <w:rsid w:val="00515540"/>
    <w:rsid w:val="005161C8"/>
    <w:rsid w:val="005166A6"/>
    <w:rsid w:val="005172BA"/>
    <w:rsid w:val="00517317"/>
    <w:rsid w:val="00520338"/>
    <w:rsid w:val="0052094D"/>
    <w:rsid w:val="00520A29"/>
    <w:rsid w:val="00520FA3"/>
    <w:rsid w:val="00521633"/>
    <w:rsid w:val="00521C3A"/>
    <w:rsid w:val="00522CF4"/>
    <w:rsid w:val="0052335D"/>
    <w:rsid w:val="0052355C"/>
    <w:rsid w:val="005235DB"/>
    <w:rsid w:val="00523DB6"/>
    <w:rsid w:val="00523F4F"/>
    <w:rsid w:val="0052434A"/>
    <w:rsid w:val="005245A3"/>
    <w:rsid w:val="005247E7"/>
    <w:rsid w:val="005247FF"/>
    <w:rsid w:val="0052572E"/>
    <w:rsid w:val="005258D9"/>
    <w:rsid w:val="00526E52"/>
    <w:rsid w:val="00527287"/>
    <w:rsid w:val="0052774A"/>
    <w:rsid w:val="00527CE3"/>
    <w:rsid w:val="00530A2B"/>
    <w:rsid w:val="00530B38"/>
    <w:rsid w:val="00530F1F"/>
    <w:rsid w:val="00531B3A"/>
    <w:rsid w:val="00532617"/>
    <w:rsid w:val="00532BDA"/>
    <w:rsid w:val="00532D7C"/>
    <w:rsid w:val="00533F5C"/>
    <w:rsid w:val="00533F8D"/>
    <w:rsid w:val="005345BF"/>
    <w:rsid w:val="00534AFA"/>
    <w:rsid w:val="00534E2C"/>
    <w:rsid w:val="00535255"/>
    <w:rsid w:val="00535C16"/>
    <w:rsid w:val="005361E1"/>
    <w:rsid w:val="00537263"/>
    <w:rsid w:val="00540024"/>
    <w:rsid w:val="0054018C"/>
    <w:rsid w:val="005401B2"/>
    <w:rsid w:val="00540421"/>
    <w:rsid w:val="00540515"/>
    <w:rsid w:val="005405FC"/>
    <w:rsid w:val="0054075A"/>
    <w:rsid w:val="00541670"/>
    <w:rsid w:val="0054263F"/>
    <w:rsid w:val="00542823"/>
    <w:rsid w:val="00542A7B"/>
    <w:rsid w:val="00542E93"/>
    <w:rsid w:val="00542FD0"/>
    <w:rsid w:val="005434D0"/>
    <w:rsid w:val="005434DC"/>
    <w:rsid w:val="005441BE"/>
    <w:rsid w:val="00544605"/>
    <w:rsid w:val="00544C9D"/>
    <w:rsid w:val="00545114"/>
    <w:rsid w:val="00545C16"/>
    <w:rsid w:val="00545F9B"/>
    <w:rsid w:val="00546044"/>
    <w:rsid w:val="0054664D"/>
    <w:rsid w:val="00547A35"/>
    <w:rsid w:val="00547EE1"/>
    <w:rsid w:val="005509F0"/>
    <w:rsid w:val="00551E7B"/>
    <w:rsid w:val="005521A4"/>
    <w:rsid w:val="0055259B"/>
    <w:rsid w:val="005534C1"/>
    <w:rsid w:val="0055377A"/>
    <w:rsid w:val="005538CE"/>
    <w:rsid w:val="005546B4"/>
    <w:rsid w:val="00554CBD"/>
    <w:rsid w:val="0055508E"/>
    <w:rsid w:val="00555339"/>
    <w:rsid w:val="00555593"/>
    <w:rsid w:val="00555F2B"/>
    <w:rsid w:val="00555FB1"/>
    <w:rsid w:val="00556245"/>
    <w:rsid w:val="00556836"/>
    <w:rsid w:val="00557781"/>
    <w:rsid w:val="005579F7"/>
    <w:rsid w:val="00561395"/>
    <w:rsid w:val="00561DF2"/>
    <w:rsid w:val="00562493"/>
    <w:rsid w:val="0056342C"/>
    <w:rsid w:val="005636E7"/>
    <w:rsid w:val="0056379A"/>
    <w:rsid w:val="00563DB3"/>
    <w:rsid w:val="00563EAA"/>
    <w:rsid w:val="0056432C"/>
    <w:rsid w:val="005643A8"/>
    <w:rsid w:val="0056471F"/>
    <w:rsid w:val="00564E5F"/>
    <w:rsid w:val="0056768F"/>
    <w:rsid w:val="005678A7"/>
    <w:rsid w:val="00570102"/>
    <w:rsid w:val="0057075D"/>
    <w:rsid w:val="00570965"/>
    <w:rsid w:val="00571291"/>
    <w:rsid w:val="0057204D"/>
    <w:rsid w:val="00572063"/>
    <w:rsid w:val="00572850"/>
    <w:rsid w:val="00572989"/>
    <w:rsid w:val="00572B60"/>
    <w:rsid w:val="00572B7A"/>
    <w:rsid w:val="00572CEF"/>
    <w:rsid w:val="00574063"/>
    <w:rsid w:val="00574095"/>
    <w:rsid w:val="00574203"/>
    <w:rsid w:val="00574E62"/>
    <w:rsid w:val="00575DBD"/>
    <w:rsid w:val="00576B08"/>
    <w:rsid w:val="00576F50"/>
    <w:rsid w:val="005775E7"/>
    <w:rsid w:val="00577B64"/>
    <w:rsid w:val="00577DEB"/>
    <w:rsid w:val="00577EBF"/>
    <w:rsid w:val="00580119"/>
    <w:rsid w:val="00580561"/>
    <w:rsid w:val="0058103D"/>
    <w:rsid w:val="0058133D"/>
    <w:rsid w:val="00581D66"/>
    <w:rsid w:val="00582E43"/>
    <w:rsid w:val="005837F4"/>
    <w:rsid w:val="005838CA"/>
    <w:rsid w:val="005839A0"/>
    <w:rsid w:val="00583BCF"/>
    <w:rsid w:val="005843E8"/>
    <w:rsid w:val="0058656D"/>
    <w:rsid w:val="00586B2C"/>
    <w:rsid w:val="005870D8"/>
    <w:rsid w:val="0058727F"/>
    <w:rsid w:val="0058780A"/>
    <w:rsid w:val="00591985"/>
    <w:rsid w:val="00592F1B"/>
    <w:rsid w:val="00593508"/>
    <w:rsid w:val="005947A7"/>
    <w:rsid w:val="005948D4"/>
    <w:rsid w:val="00594A97"/>
    <w:rsid w:val="00594DAF"/>
    <w:rsid w:val="00594F18"/>
    <w:rsid w:val="005950AD"/>
    <w:rsid w:val="0059760D"/>
    <w:rsid w:val="005A007A"/>
    <w:rsid w:val="005A05E0"/>
    <w:rsid w:val="005A0B5D"/>
    <w:rsid w:val="005A1605"/>
    <w:rsid w:val="005A1636"/>
    <w:rsid w:val="005A1711"/>
    <w:rsid w:val="005A1CC4"/>
    <w:rsid w:val="005A1ECB"/>
    <w:rsid w:val="005A2069"/>
    <w:rsid w:val="005A21FD"/>
    <w:rsid w:val="005A22EC"/>
    <w:rsid w:val="005A23F3"/>
    <w:rsid w:val="005A31FB"/>
    <w:rsid w:val="005A3A75"/>
    <w:rsid w:val="005A496F"/>
    <w:rsid w:val="005A51D1"/>
    <w:rsid w:val="005A52CB"/>
    <w:rsid w:val="005A58CE"/>
    <w:rsid w:val="005A627A"/>
    <w:rsid w:val="005A6600"/>
    <w:rsid w:val="005A680A"/>
    <w:rsid w:val="005A70A3"/>
    <w:rsid w:val="005A716E"/>
    <w:rsid w:val="005A7EDE"/>
    <w:rsid w:val="005B0629"/>
    <w:rsid w:val="005B1059"/>
    <w:rsid w:val="005B10FC"/>
    <w:rsid w:val="005B1673"/>
    <w:rsid w:val="005B2AE7"/>
    <w:rsid w:val="005B2C02"/>
    <w:rsid w:val="005B2FDE"/>
    <w:rsid w:val="005B3165"/>
    <w:rsid w:val="005B4415"/>
    <w:rsid w:val="005B4B99"/>
    <w:rsid w:val="005B4EA8"/>
    <w:rsid w:val="005B5E04"/>
    <w:rsid w:val="005B6A17"/>
    <w:rsid w:val="005B6FDA"/>
    <w:rsid w:val="005B7049"/>
    <w:rsid w:val="005B7225"/>
    <w:rsid w:val="005C0D3D"/>
    <w:rsid w:val="005C0F47"/>
    <w:rsid w:val="005C1389"/>
    <w:rsid w:val="005C1E6B"/>
    <w:rsid w:val="005C2CC9"/>
    <w:rsid w:val="005C2DDF"/>
    <w:rsid w:val="005C365B"/>
    <w:rsid w:val="005C391B"/>
    <w:rsid w:val="005C46F4"/>
    <w:rsid w:val="005C52CD"/>
    <w:rsid w:val="005C52ED"/>
    <w:rsid w:val="005C5FFB"/>
    <w:rsid w:val="005C67CE"/>
    <w:rsid w:val="005C72F3"/>
    <w:rsid w:val="005C7B46"/>
    <w:rsid w:val="005D0058"/>
    <w:rsid w:val="005D0C56"/>
    <w:rsid w:val="005D150F"/>
    <w:rsid w:val="005D15C8"/>
    <w:rsid w:val="005D16B4"/>
    <w:rsid w:val="005D1955"/>
    <w:rsid w:val="005D1B9E"/>
    <w:rsid w:val="005D1E7C"/>
    <w:rsid w:val="005D2755"/>
    <w:rsid w:val="005D2897"/>
    <w:rsid w:val="005D3BA7"/>
    <w:rsid w:val="005D3FF0"/>
    <w:rsid w:val="005D408E"/>
    <w:rsid w:val="005D44DD"/>
    <w:rsid w:val="005D4AE4"/>
    <w:rsid w:val="005D6B0D"/>
    <w:rsid w:val="005D6F94"/>
    <w:rsid w:val="005E04E8"/>
    <w:rsid w:val="005E0E13"/>
    <w:rsid w:val="005E120C"/>
    <w:rsid w:val="005E143E"/>
    <w:rsid w:val="005E216E"/>
    <w:rsid w:val="005E286E"/>
    <w:rsid w:val="005E2CC7"/>
    <w:rsid w:val="005E30AA"/>
    <w:rsid w:val="005E3236"/>
    <w:rsid w:val="005E36B2"/>
    <w:rsid w:val="005E3EE4"/>
    <w:rsid w:val="005E537B"/>
    <w:rsid w:val="005E55F2"/>
    <w:rsid w:val="005E59CE"/>
    <w:rsid w:val="005E5B73"/>
    <w:rsid w:val="005E65B3"/>
    <w:rsid w:val="005E6E1F"/>
    <w:rsid w:val="005E7723"/>
    <w:rsid w:val="005E7DD9"/>
    <w:rsid w:val="005F0361"/>
    <w:rsid w:val="005F0534"/>
    <w:rsid w:val="005F0791"/>
    <w:rsid w:val="005F0CE0"/>
    <w:rsid w:val="005F1691"/>
    <w:rsid w:val="005F1F2C"/>
    <w:rsid w:val="005F372E"/>
    <w:rsid w:val="005F4A3A"/>
    <w:rsid w:val="005F4EC0"/>
    <w:rsid w:val="005F549C"/>
    <w:rsid w:val="005F54AB"/>
    <w:rsid w:val="005F5D12"/>
    <w:rsid w:val="005F60E3"/>
    <w:rsid w:val="005F69C1"/>
    <w:rsid w:val="005F7DCD"/>
    <w:rsid w:val="00601C2B"/>
    <w:rsid w:val="00602B58"/>
    <w:rsid w:val="00602BE3"/>
    <w:rsid w:val="006032BD"/>
    <w:rsid w:val="00603A97"/>
    <w:rsid w:val="00603F34"/>
    <w:rsid w:val="0060426C"/>
    <w:rsid w:val="00604CE8"/>
    <w:rsid w:val="00605329"/>
    <w:rsid w:val="0060662C"/>
    <w:rsid w:val="00606643"/>
    <w:rsid w:val="00606681"/>
    <w:rsid w:val="00607E5C"/>
    <w:rsid w:val="006113D6"/>
    <w:rsid w:val="00611D54"/>
    <w:rsid w:val="00611E1F"/>
    <w:rsid w:val="006128C0"/>
    <w:rsid w:val="00612D76"/>
    <w:rsid w:val="00612F37"/>
    <w:rsid w:val="00613307"/>
    <w:rsid w:val="006136B4"/>
    <w:rsid w:val="00613EF4"/>
    <w:rsid w:val="006150A4"/>
    <w:rsid w:val="00615FCA"/>
    <w:rsid w:val="00616361"/>
    <w:rsid w:val="00616A76"/>
    <w:rsid w:val="006177EC"/>
    <w:rsid w:val="00620E91"/>
    <w:rsid w:val="00621256"/>
    <w:rsid w:val="0062128E"/>
    <w:rsid w:val="00621412"/>
    <w:rsid w:val="00621F80"/>
    <w:rsid w:val="00622025"/>
    <w:rsid w:val="006221E9"/>
    <w:rsid w:val="0062252F"/>
    <w:rsid w:val="0062253F"/>
    <w:rsid w:val="00622B03"/>
    <w:rsid w:val="00623576"/>
    <w:rsid w:val="00623AAB"/>
    <w:rsid w:val="00623C1A"/>
    <w:rsid w:val="00623E57"/>
    <w:rsid w:val="00624374"/>
    <w:rsid w:val="00624BBC"/>
    <w:rsid w:val="00624D8A"/>
    <w:rsid w:val="0062562D"/>
    <w:rsid w:val="006259B6"/>
    <w:rsid w:val="00625C29"/>
    <w:rsid w:val="00625CC8"/>
    <w:rsid w:val="00625CCC"/>
    <w:rsid w:val="00625F2D"/>
    <w:rsid w:val="00626263"/>
    <w:rsid w:val="0062705B"/>
    <w:rsid w:val="00627F82"/>
    <w:rsid w:val="006314E8"/>
    <w:rsid w:val="0063273F"/>
    <w:rsid w:val="00632D59"/>
    <w:rsid w:val="00632DF3"/>
    <w:rsid w:val="006333BF"/>
    <w:rsid w:val="00633466"/>
    <w:rsid w:val="0063441C"/>
    <w:rsid w:val="00634461"/>
    <w:rsid w:val="0063478A"/>
    <w:rsid w:val="00634A52"/>
    <w:rsid w:val="006351B8"/>
    <w:rsid w:val="00635799"/>
    <w:rsid w:val="00635875"/>
    <w:rsid w:val="00636799"/>
    <w:rsid w:val="00636890"/>
    <w:rsid w:val="0063689B"/>
    <w:rsid w:val="0063695B"/>
    <w:rsid w:val="006370F5"/>
    <w:rsid w:val="00637956"/>
    <w:rsid w:val="0064001E"/>
    <w:rsid w:val="006404E3"/>
    <w:rsid w:val="00640B9C"/>
    <w:rsid w:val="006413B7"/>
    <w:rsid w:val="006416DB"/>
    <w:rsid w:val="00642656"/>
    <w:rsid w:val="00642F15"/>
    <w:rsid w:val="00643BBD"/>
    <w:rsid w:val="006445E7"/>
    <w:rsid w:val="00645355"/>
    <w:rsid w:val="0064548B"/>
    <w:rsid w:val="0064565D"/>
    <w:rsid w:val="00645D17"/>
    <w:rsid w:val="00645F9A"/>
    <w:rsid w:val="006465AA"/>
    <w:rsid w:val="00646702"/>
    <w:rsid w:val="00646DCF"/>
    <w:rsid w:val="0064737D"/>
    <w:rsid w:val="006476A8"/>
    <w:rsid w:val="0064791C"/>
    <w:rsid w:val="00647AF6"/>
    <w:rsid w:val="00647DC6"/>
    <w:rsid w:val="00647DE8"/>
    <w:rsid w:val="00647F1D"/>
    <w:rsid w:val="00650FC4"/>
    <w:rsid w:val="00651113"/>
    <w:rsid w:val="00651A27"/>
    <w:rsid w:val="0065206A"/>
    <w:rsid w:val="0065284C"/>
    <w:rsid w:val="00652AC1"/>
    <w:rsid w:val="00652B43"/>
    <w:rsid w:val="00652F88"/>
    <w:rsid w:val="00653049"/>
    <w:rsid w:val="0065341F"/>
    <w:rsid w:val="0065368B"/>
    <w:rsid w:val="00653A02"/>
    <w:rsid w:val="00654A3F"/>
    <w:rsid w:val="00655290"/>
    <w:rsid w:val="00655721"/>
    <w:rsid w:val="006559CA"/>
    <w:rsid w:val="00656263"/>
    <w:rsid w:val="006567E8"/>
    <w:rsid w:val="00656A49"/>
    <w:rsid w:val="00656B65"/>
    <w:rsid w:val="00656CBF"/>
    <w:rsid w:val="00656EB4"/>
    <w:rsid w:val="00657082"/>
    <w:rsid w:val="0065735E"/>
    <w:rsid w:val="0065741D"/>
    <w:rsid w:val="006579AA"/>
    <w:rsid w:val="00657B57"/>
    <w:rsid w:val="00657F7D"/>
    <w:rsid w:val="00660AD2"/>
    <w:rsid w:val="00660C1D"/>
    <w:rsid w:val="0066110D"/>
    <w:rsid w:val="0066199D"/>
    <w:rsid w:val="006619D3"/>
    <w:rsid w:val="006620B8"/>
    <w:rsid w:val="00662EFB"/>
    <w:rsid w:val="00663192"/>
    <w:rsid w:val="006638A5"/>
    <w:rsid w:val="00663A8E"/>
    <w:rsid w:val="006640B0"/>
    <w:rsid w:val="00664165"/>
    <w:rsid w:val="00664905"/>
    <w:rsid w:val="00664AA8"/>
    <w:rsid w:val="00664FD7"/>
    <w:rsid w:val="006653F6"/>
    <w:rsid w:val="00665893"/>
    <w:rsid w:val="00666084"/>
    <w:rsid w:val="006663EC"/>
    <w:rsid w:val="00667268"/>
    <w:rsid w:val="00667623"/>
    <w:rsid w:val="00667E74"/>
    <w:rsid w:val="0067089F"/>
    <w:rsid w:val="0067124B"/>
    <w:rsid w:val="00671CE5"/>
    <w:rsid w:val="00672954"/>
    <w:rsid w:val="006740A6"/>
    <w:rsid w:val="00674835"/>
    <w:rsid w:val="00674880"/>
    <w:rsid w:val="00674B6A"/>
    <w:rsid w:val="00674DA2"/>
    <w:rsid w:val="00675FDA"/>
    <w:rsid w:val="006761FE"/>
    <w:rsid w:val="00676822"/>
    <w:rsid w:val="00676966"/>
    <w:rsid w:val="00676DBE"/>
    <w:rsid w:val="00677AA4"/>
    <w:rsid w:val="00677EF7"/>
    <w:rsid w:val="006805D3"/>
    <w:rsid w:val="00681140"/>
    <w:rsid w:val="0068146D"/>
    <w:rsid w:val="006819F4"/>
    <w:rsid w:val="00682534"/>
    <w:rsid w:val="00682790"/>
    <w:rsid w:val="006828DF"/>
    <w:rsid w:val="006830F6"/>
    <w:rsid w:val="0068394A"/>
    <w:rsid w:val="006839FF"/>
    <w:rsid w:val="00683FAC"/>
    <w:rsid w:val="00684117"/>
    <w:rsid w:val="006852BA"/>
    <w:rsid w:val="00685A14"/>
    <w:rsid w:val="00685D0B"/>
    <w:rsid w:val="00685DC2"/>
    <w:rsid w:val="00686607"/>
    <w:rsid w:val="006872A3"/>
    <w:rsid w:val="00687346"/>
    <w:rsid w:val="00687586"/>
    <w:rsid w:val="0068779A"/>
    <w:rsid w:val="00687CF4"/>
    <w:rsid w:val="00690361"/>
    <w:rsid w:val="0069104B"/>
    <w:rsid w:val="00691CFA"/>
    <w:rsid w:val="00692823"/>
    <w:rsid w:val="006928B1"/>
    <w:rsid w:val="00693390"/>
    <w:rsid w:val="00693485"/>
    <w:rsid w:val="0069362A"/>
    <w:rsid w:val="00693646"/>
    <w:rsid w:val="00693CB2"/>
    <w:rsid w:val="00694C87"/>
    <w:rsid w:val="00694CAB"/>
    <w:rsid w:val="00694DAC"/>
    <w:rsid w:val="0069704C"/>
    <w:rsid w:val="006972B9"/>
    <w:rsid w:val="00697DCE"/>
    <w:rsid w:val="00697E8E"/>
    <w:rsid w:val="00697F5B"/>
    <w:rsid w:val="006A048A"/>
    <w:rsid w:val="006A049D"/>
    <w:rsid w:val="006A0CEA"/>
    <w:rsid w:val="006A0EFE"/>
    <w:rsid w:val="006A147D"/>
    <w:rsid w:val="006A1769"/>
    <w:rsid w:val="006A1FC4"/>
    <w:rsid w:val="006A237D"/>
    <w:rsid w:val="006A2F65"/>
    <w:rsid w:val="006A32AD"/>
    <w:rsid w:val="006A40D7"/>
    <w:rsid w:val="006A42A9"/>
    <w:rsid w:val="006A4494"/>
    <w:rsid w:val="006A4F0D"/>
    <w:rsid w:val="006A5270"/>
    <w:rsid w:val="006A60A2"/>
    <w:rsid w:val="006A677B"/>
    <w:rsid w:val="006A6BC5"/>
    <w:rsid w:val="006A70D9"/>
    <w:rsid w:val="006A71F2"/>
    <w:rsid w:val="006A76E0"/>
    <w:rsid w:val="006A78F7"/>
    <w:rsid w:val="006A798D"/>
    <w:rsid w:val="006A7E76"/>
    <w:rsid w:val="006A7FA6"/>
    <w:rsid w:val="006B0ADB"/>
    <w:rsid w:val="006B0D66"/>
    <w:rsid w:val="006B0DFE"/>
    <w:rsid w:val="006B136A"/>
    <w:rsid w:val="006B2320"/>
    <w:rsid w:val="006B2557"/>
    <w:rsid w:val="006B258A"/>
    <w:rsid w:val="006B36AA"/>
    <w:rsid w:val="006B37F7"/>
    <w:rsid w:val="006B3E64"/>
    <w:rsid w:val="006B495E"/>
    <w:rsid w:val="006B6022"/>
    <w:rsid w:val="006B6578"/>
    <w:rsid w:val="006B7A70"/>
    <w:rsid w:val="006C0412"/>
    <w:rsid w:val="006C0A73"/>
    <w:rsid w:val="006C2EF6"/>
    <w:rsid w:val="006C3002"/>
    <w:rsid w:val="006C323D"/>
    <w:rsid w:val="006C337C"/>
    <w:rsid w:val="006C38C8"/>
    <w:rsid w:val="006C39DB"/>
    <w:rsid w:val="006C3D9B"/>
    <w:rsid w:val="006C4030"/>
    <w:rsid w:val="006C413B"/>
    <w:rsid w:val="006C435F"/>
    <w:rsid w:val="006C43EF"/>
    <w:rsid w:val="006C5090"/>
    <w:rsid w:val="006C5212"/>
    <w:rsid w:val="006C5507"/>
    <w:rsid w:val="006C629A"/>
    <w:rsid w:val="006C6A4D"/>
    <w:rsid w:val="006C6FF4"/>
    <w:rsid w:val="006C72A9"/>
    <w:rsid w:val="006C7CF7"/>
    <w:rsid w:val="006C7D67"/>
    <w:rsid w:val="006D0015"/>
    <w:rsid w:val="006D0653"/>
    <w:rsid w:val="006D0AC7"/>
    <w:rsid w:val="006D1689"/>
    <w:rsid w:val="006D1AD2"/>
    <w:rsid w:val="006D1F87"/>
    <w:rsid w:val="006D2B83"/>
    <w:rsid w:val="006D428C"/>
    <w:rsid w:val="006D4957"/>
    <w:rsid w:val="006D4C6E"/>
    <w:rsid w:val="006D4F0D"/>
    <w:rsid w:val="006D549B"/>
    <w:rsid w:val="006D5DEB"/>
    <w:rsid w:val="006D65CE"/>
    <w:rsid w:val="006D68CF"/>
    <w:rsid w:val="006D6B09"/>
    <w:rsid w:val="006E039D"/>
    <w:rsid w:val="006E16A5"/>
    <w:rsid w:val="006E1835"/>
    <w:rsid w:val="006E193E"/>
    <w:rsid w:val="006E1C5E"/>
    <w:rsid w:val="006E2FBA"/>
    <w:rsid w:val="006E382E"/>
    <w:rsid w:val="006E3E27"/>
    <w:rsid w:val="006E4164"/>
    <w:rsid w:val="006E43AA"/>
    <w:rsid w:val="006E4E6A"/>
    <w:rsid w:val="006E628F"/>
    <w:rsid w:val="006E67DF"/>
    <w:rsid w:val="006E763D"/>
    <w:rsid w:val="006E78EC"/>
    <w:rsid w:val="006E79A4"/>
    <w:rsid w:val="006E7EAA"/>
    <w:rsid w:val="006F0869"/>
    <w:rsid w:val="006F092D"/>
    <w:rsid w:val="006F126E"/>
    <w:rsid w:val="006F2067"/>
    <w:rsid w:val="006F2781"/>
    <w:rsid w:val="006F3C57"/>
    <w:rsid w:val="006F4361"/>
    <w:rsid w:val="006F4725"/>
    <w:rsid w:val="006F4D34"/>
    <w:rsid w:val="006F5242"/>
    <w:rsid w:val="006F6E6B"/>
    <w:rsid w:val="00700262"/>
    <w:rsid w:val="00700C34"/>
    <w:rsid w:val="00700C77"/>
    <w:rsid w:val="00700EED"/>
    <w:rsid w:val="00701748"/>
    <w:rsid w:val="00701A13"/>
    <w:rsid w:val="00702078"/>
    <w:rsid w:val="00702174"/>
    <w:rsid w:val="007029CF"/>
    <w:rsid w:val="00703493"/>
    <w:rsid w:val="00703921"/>
    <w:rsid w:val="00703C2D"/>
    <w:rsid w:val="00703CC7"/>
    <w:rsid w:val="00704C9A"/>
    <w:rsid w:val="00705722"/>
    <w:rsid w:val="00705942"/>
    <w:rsid w:val="00705989"/>
    <w:rsid w:val="00705A05"/>
    <w:rsid w:val="00705B77"/>
    <w:rsid w:val="00705DC8"/>
    <w:rsid w:val="007068DA"/>
    <w:rsid w:val="00706970"/>
    <w:rsid w:val="00706AF2"/>
    <w:rsid w:val="00706FA6"/>
    <w:rsid w:val="007073D1"/>
    <w:rsid w:val="007077E9"/>
    <w:rsid w:val="00707B31"/>
    <w:rsid w:val="0071078A"/>
    <w:rsid w:val="00710A5B"/>
    <w:rsid w:val="00710E71"/>
    <w:rsid w:val="00711685"/>
    <w:rsid w:val="007116AD"/>
    <w:rsid w:val="00711A25"/>
    <w:rsid w:val="0071284F"/>
    <w:rsid w:val="00712947"/>
    <w:rsid w:val="0071415A"/>
    <w:rsid w:val="0071533B"/>
    <w:rsid w:val="00716821"/>
    <w:rsid w:val="00716BBC"/>
    <w:rsid w:val="0071750E"/>
    <w:rsid w:val="00717753"/>
    <w:rsid w:val="00717C26"/>
    <w:rsid w:val="00720137"/>
    <w:rsid w:val="00720D7B"/>
    <w:rsid w:val="00720DD3"/>
    <w:rsid w:val="00721536"/>
    <w:rsid w:val="00721DCE"/>
    <w:rsid w:val="00721FE0"/>
    <w:rsid w:val="00722E4E"/>
    <w:rsid w:val="00722F70"/>
    <w:rsid w:val="00723185"/>
    <w:rsid w:val="00723501"/>
    <w:rsid w:val="007240BC"/>
    <w:rsid w:val="007242A2"/>
    <w:rsid w:val="007243B7"/>
    <w:rsid w:val="007249BC"/>
    <w:rsid w:val="00724C43"/>
    <w:rsid w:val="00726252"/>
    <w:rsid w:val="007266AD"/>
    <w:rsid w:val="00726827"/>
    <w:rsid w:val="00727D00"/>
    <w:rsid w:val="00727DA9"/>
    <w:rsid w:val="00730715"/>
    <w:rsid w:val="007309B6"/>
    <w:rsid w:val="00731141"/>
    <w:rsid w:val="00731527"/>
    <w:rsid w:val="007319BD"/>
    <w:rsid w:val="00731A09"/>
    <w:rsid w:val="007329E7"/>
    <w:rsid w:val="00732CBB"/>
    <w:rsid w:val="00732E0C"/>
    <w:rsid w:val="00733F6D"/>
    <w:rsid w:val="0073718E"/>
    <w:rsid w:val="007374C7"/>
    <w:rsid w:val="00737E31"/>
    <w:rsid w:val="00737FEF"/>
    <w:rsid w:val="0074051D"/>
    <w:rsid w:val="00740994"/>
    <w:rsid w:val="00740DAA"/>
    <w:rsid w:val="00741F8B"/>
    <w:rsid w:val="00742658"/>
    <w:rsid w:val="0074299E"/>
    <w:rsid w:val="0074363F"/>
    <w:rsid w:val="00743F70"/>
    <w:rsid w:val="00744015"/>
    <w:rsid w:val="00744AD0"/>
    <w:rsid w:val="00744D8C"/>
    <w:rsid w:val="007450C7"/>
    <w:rsid w:val="00745A8C"/>
    <w:rsid w:val="0074648B"/>
    <w:rsid w:val="007464FE"/>
    <w:rsid w:val="007474DA"/>
    <w:rsid w:val="00750856"/>
    <w:rsid w:val="0075150E"/>
    <w:rsid w:val="00751713"/>
    <w:rsid w:val="00751BB9"/>
    <w:rsid w:val="00751F50"/>
    <w:rsid w:val="00752144"/>
    <w:rsid w:val="0075253E"/>
    <w:rsid w:val="007526A3"/>
    <w:rsid w:val="0075283A"/>
    <w:rsid w:val="00752CCB"/>
    <w:rsid w:val="00753130"/>
    <w:rsid w:val="007534F2"/>
    <w:rsid w:val="00753B30"/>
    <w:rsid w:val="00754FCF"/>
    <w:rsid w:val="0075523B"/>
    <w:rsid w:val="00755441"/>
    <w:rsid w:val="007554EB"/>
    <w:rsid w:val="00755915"/>
    <w:rsid w:val="00755A1B"/>
    <w:rsid w:val="007568B4"/>
    <w:rsid w:val="00756A42"/>
    <w:rsid w:val="00757403"/>
    <w:rsid w:val="00760BD7"/>
    <w:rsid w:val="00760D2F"/>
    <w:rsid w:val="00760DAB"/>
    <w:rsid w:val="007610F7"/>
    <w:rsid w:val="0076163E"/>
    <w:rsid w:val="0076183A"/>
    <w:rsid w:val="00761A15"/>
    <w:rsid w:val="00761DBA"/>
    <w:rsid w:val="0076223D"/>
    <w:rsid w:val="00762773"/>
    <w:rsid w:val="00762A32"/>
    <w:rsid w:val="00762A9F"/>
    <w:rsid w:val="00762B32"/>
    <w:rsid w:val="00762F1B"/>
    <w:rsid w:val="007631D3"/>
    <w:rsid w:val="00763EFB"/>
    <w:rsid w:val="00764C3F"/>
    <w:rsid w:val="007652E9"/>
    <w:rsid w:val="00765330"/>
    <w:rsid w:val="00766223"/>
    <w:rsid w:val="00766AB0"/>
    <w:rsid w:val="007700B7"/>
    <w:rsid w:val="00770654"/>
    <w:rsid w:val="00770C70"/>
    <w:rsid w:val="00771C98"/>
    <w:rsid w:val="007735BB"/>
    <w:rsid w:val="00773793"/>
    <w:rsid w:val="00773812"/>
    <w:rsid w:val="00773995"/>
    <w:rsid w:val="00773A3E"/>
    <w:rsid w:val="00774775"/>
    <w:rsid w:val="00776066"/>
    <w:rsid w:val="0078077C"/>
    <w:rsid w:val="00780B9A"/>
    <w:rsid w:val="00780F6D"/>
    <w:rsid w:val="0078183B"/>
    <w:rsid w:val="007822E7"/>
    <w:rsid w:val="00782EFD"/>
    <w:rsid w:val="00782FCB"/>
    <w:rsid w:val="00783011"/>
    <w:rsid w:val="0078355A"/>
    <w:rsid w:val="0078397D"/>
    <w:rsid w:val="00783D75"/>
    <w:rsid w:val="0078406F"/>
    <w:rsid w:val="00784487"/>
    <w:rsid w:val="00784596"/>
    <w:rsid w:val="00784A02"/>
    <w:rsid w:val="00785054"/>
    <w:rsid w:val="00785C1D"/>
    <w:rsid w:val="0078672E"/>
    <w:rsid w:val="00786CE5"/>
    <w:rsid w:val="00786DCB"/>
    <w:rsid w:val="00786E00"/>
    <w:rsid w:val="007872E6"/>
    <w:rsid w:val="00787383"/>
    <w:rsid w:val="007876BC"/>
    <w:rsid w:val="00787884"/>
    <w:rsid w:val="007878FD"/>
    <w:rsid w:val="0078791D"/>
    <w:rsid w:val="0079049A"/>
    <w:rsid w:val="00790A3E"/>
    <w:rsid w:val="007918AD"/>
    <w:rsid w:val="00792273"/>
    <w:rsid w:val="00792594"/>
    <w:rsid w:val="00792F00"/>
    <w:rsid w:val="007932FB"/>
    <w:rsid w:val="00794BBA"/>
    <w:rsid w:val="00794C40"/>
    <w:rsid w:val="007951DB"/>
    <w:rsid w:val="00795477"/>
    <w:rsid w:val="00795675"/>
    <w:rsid w:val="00795826"/>
    <w:rsid w:val="00795E17"/>
    <w:rsid w:val="007966BA"/>
    <w:rsid w:val="007979A1"/>
    <w:rsid w:val="00797D6F"/>
    <w:rsid w:val="007A0200"/>
    <w:rsid w:val="007A1357"/>
    <w:rsid w:val="007A1592"/>
    <w:rsid w:val="007A1621"/>
    <w:rsid w:val="007A183E"/>
    <w:rsid w:val="007A18C7"/>
    <w:rsid w:val="007A1B67"/>
    <w:rsid w:val="007A1E03"/>
    <w:rsid w:val="007A1F98"/>
    <w:rsid w:val="007A21B1"/>
    <w:rsid w:val="007A2BFE"/>
    <w:rsid w:val="007A31C9"/>
    <w:rsid w:val="007A39A1"/>
    <w:rsid w:val="007A441C"/>
    <w:rsid w:val="007A69A0"/>
    <w:rsid w:val="007A6DD2"/>
    <w:rsid w:val="007A7621"/>
    <w:rsid w:val="007A79D1"/>
    <w:rsid w:val="007A7C64"/>
    <w:rsid w:val="007B0381"/>
    <w:rsid w:val="007B1199"/>
    <w:rsid w:val="007B164A"/>
    <w:rsid w:val="007B1A58"/>
    <w:rsid w:val="007B1AA2"/>
    <w:rsid w:val="007B1BA3"/>
    <w:rsid w:val="007B1C9A"/>
    <w:rsid w:val="007B2373"/>
    <w:rsid w:val="007B26A0"/>
    <w:rsid w:val="007B2E0F"/>
    <w:rsid w:val="007B2FC4"/>
    <w:rsid w:val="007B335A"/>
    <w:rsid w:val="007B3954"/>
    <w:rsid w:val="007B3F0A"/>
    <w:rsid w:val="007B4CCF"/>
    <w:rsid w:val="007B52D0"/>
    <w:rsid w:val="007B551B"/>
    <w:rsid w:val="007B551C"/>
    <w:rsid w:val="007B5CD0"/>
    <w:rsid w:val="007B6227"/>
    <w:rsid w:val="007B62D0"/>
    <w:rsid w:val="007B65BB"/>
    <w:rsid w:val="007B6ADD"/>
    <w:rsid w:val="007B6BB3"/>
    <w:rsid w:val="007B6C1E"/>
    <w:rsid w:val="007B70E2"/>
    <w:rsid w:val="007B724A"/>
    <w:rsid w:val="007B7B9B"/>
    <w:rsid w:val="007B7DCE"/>
    <w:rsid w:val="007C0079"/>
    <w:rsid w:val="007C0103"/>
    <w:rsid w:val="007C0949"/>
    <w:rsid w:val="007C10DA"/>
    <w:rsid w:val="007C11F0"/>
    <w:rsid w:val="007C1285"/>
    <w:rsid w:val="007C16F8"/>
    <w:rsid w:val="007C1B89"/>
    <w:rsid w:val="007C1C2D"/>
    <w:rsid w:val="007C1FC1"/>
    <w:rsid w:val="007C2B1F"/>
    <w:rsid w:val="007C2BE3"/>
    <w:rsid w:val="007C2D2F"/>
    <w:rsid w:val="007C34D5"/>
    <w:rsid w:val="007C360F"/>
    <w:rsid w:val="007C3756"/>
    <w:rsid w:val="007C4208"/>
    <w:rsid w:val="007C468D"/>
    <w:rsid w:val="007C46CA"/>
    <w:rsid w:val="007C48D1"/>
    <w:rsid w:val="007C4A13"/>
    <w:rsid w:val="007C5750"/>
    <w:rsid w:val="007C5C42"/>
    <w:rsid w:val="007C6E16"/>
    <w:rsid w:val="007C6E70"/>
    <w:rsid w:val="007C7CDB"/>
    <w:rsid w:val="007D143D"/>
    <w:rsid w:val="007D163C"/>
    <w:rsid w:val="007D17F9"/>
    <w:rsid w:val="007D215B"/>
    <w:rsid w:val="007D2824"/>
    <w:rsid w:val="007D28CE"/>
    <w:rsid w:val="007D43B4"/>
    <w:rsid w:val="007D4788"/>
    <w:rsid w:val="007D4A65"/>
    <w:rsid w:val="007D52D1"/>
    <w:rsid w:val="007D53BD"/>
    <w:rsid w:val="007D56AF"/>
    <w:rsid w:val="007D6957"/>
    <w:rsid w:val="007D6B54"/>
    <w:rsid w:val="007D6C19"/>
    <w:rsid w:val="007D6C76"/>
    <w:rsid w:val="007D6DE0"/>
    <w:rsid w:val="007D7F2A"/>
    <w:rsid w:val="007E0105"/>
    <w:rsid w:val="007E196A"/>
    <w:rsid w:val="007E24F5"/>
    <w:rsid w:val="007E3057"/>
    <w:rsid w:val="007E3595"/>
    <w:rsid w:val="007E4153"/>
    <w:rsid w:val="007E49B5"/>
    <w:rsid w:val="007E502D"/>
    <w:rsid w:val="007E5216"/>
    <w:rsid w:val="007E5AF6"/>
    <w:rsid w:val="007E5CAE"/>
    <w:rsid w:val="007E6229"/>
    <w:rsid w:val="007E6314"/>
    <w:rsid w:val="007E654F"/>
    <w:rsid w:val="007E6579"/>
    <w:rsid w:val="007E6A79"/>
    <w:rsid w:val="007E725F"/>
    <w:rsid w:val="007E7A00"/>
    <w:rsid w:val="007F1A2F"/>
    <w:rsid w:val="007F2119"/>
    <w:rsid w:val="007F2398"/>
    <w:rsid w:val="007F26D2"/>
    <w:rsid w:val="007F37C2"/>
    <w:rsid w:val="007F3CF6"/>
    <w:rsid w:val="007F3E30"/>
    <w:rsid w:val="007F3F35"/>
    <w:rsid w:val="007F3F37"/>
    <w:rsid w:val="007F4A63"/>
    <w:rsid w:val="007F5D32"/>
    <w:rsid w:val="007F6063"/>
    <w:rsid w:val="007F628A"/>
    <w:rsid w:val="007F6353"/>
    <w:rsid w:val="007F6703"/>
    <w:rsid w:val="007F6BA3"/>
    <w:rsid w:val="007F73B3"/>
    <w:rsid w:val="007F79AD"/>
    <w:rsid w:val="0080103D"/>
    <w:rsid w:val="0080232B"/>
    <w:rsid w:val="00802421"/>
    <w:rsid w:val="00802587"/>
    <w:rsid w:val="00802645"/>
    <w:rsid w:val="00802CA9"/>
    <w:rsid w:val="008030DE"/>
    <w:rsid w:val="008032F1"/>
    <w:rsid w:val="00803485"/>
    <w:rsid w:val="0080385A"/>
    <w:rsid w:val="008049FF"/>
    <w:rsid w:val="00804CF2"/>
    <w:rsid w:val="00804EBF"/>
    <w:rsid w:val="0080534A"/>
    <w:rsid w:val="008054A6"/>
    <w:rsid w:val="00805B43"/>
    <w:rsid w:val="00806A94"/>
    <w:rsid w:val="00806B58"/>
    <w:rsid w:val="00806EFF"/>
    <w:rsid w:val="008073FD"/>
    <w:rsid w:val="008101CA"/>
    <w:rsid w:val="0081156C"/>
    <w:rsid w:val="008119B5"/>
    <w:rsid w:val="00811D21"/>
    <w:rsid w:val="00812A68"/>
    <w:rsid w:val="00812B18"/>
    <w:rsid w:val="00812F95"/>
    <w:rsid w:val="008131CA"/>
    <w:rsid w:val="00813354"/>
    <w:rsid w:val="008135B0"/>
    <w:rsid w:val="00814061"/>
    <w:rsid w:val="0081464A"/>
    <w:rsid w:val="00814A26"/>
    <w:rsid w:val="00814E31"/>
    <w:rsid w:val="00815C7F"/>
    <w:rsid w:val="00816546"/>
    <w:rsid w:val="0081658C"/>
    <w:rsid w:val="00816E72"/>
    <w:rsid w:val="00817E52"/>
    <w:rsid w:val="00817E68"/>
    <w:rsid w:val="00817EBA"/>
    <w:rsid w:val="00817EF6"/>
    <w:rsid w:val="00820058"/>
    <w:rsid w:val="00820518"/>
    <w:rsid w:val="00821064"/>
    <w:rsid w:val="00821B2F"/>
    <w:rsid w:val="00821CDC"/>
    <w:rsid w:val="00822FF0"/>
    <w:rsid w:val="0082326E"/>
    <w:rsid w:val="00823ACF"/>
    <w:rsid w:val="00823F44"/>
    <w:rsid w:val="0082489D"/>
    <w:rsid w:val="008248B9"/>
    <w:rsid w:val="0082543E"/>
    <w:rsid w:val="0082608A"/>
    <w:rsid w:val="008263D8"/>
    <w:rsid w:val="00827A11"/>
    <w:rsid w:val="00830403"/>
    <w:rsid w:val="00831B20"/>
    <w:rsid w:val="00831C95"/>
    <w:rsid w:val="00831F96"/>
    <w:rsid w:val="00831FEA"/>
    <w:rsid w:val="00832806"/>
    <w:rsid w:val="00832869"/>
    <w:rsid w:val="00833065"/>
    <w:rsid w:val="00833C04"/>
    <w:rsid w:val="00833D2D"/>
    <w:rsid w:val="00834325"/>
    <w:rsid w:val="00834BDF"/>
    <w:rsid w:val="00835077"/>
    <w:rsid w:val="008350CE"/>
    <w:rsid w:val="00835642"/>
    <w:rsid w:val="008358C3"/>
    <w:rsid w:val="008365B0"/>
    <w:rsid w:val="00836F9E"/>
    <w:rsid w:val="00837C4E"/>
    <w:rsid w:val="00837C8A"/>
    <w:rsid w:val="00840A75"/>
    <w:rsid w:val="00840AFF"/>
    <w:rsid w:val="00840DB3"/>
    <w:rsid w:val="008419C6"/>
    <w:rsid w:val="00841AF2"/>
    <w:rsid w:val="0084238F"/>
    <w:rsid w:val="00842A77"/>
    <w:rsid w:val="008434CE"/>
    <w:rsid w:val="00844FB5"/>
    <w:rsid w:val="00845C22"/>
    <w:rsid w:val="008461E9"/>
    <w:rsid w:val="0084638E"/>
    <w:rsid w:val="00846BB1"/>
    <w:rsid w:val="00847493"/>
    <w:rsid w:val="00847C24"/>
    <w:rsid w:val="00847D4C"/>
    <w:rsid w:val="0085048E"/>
    <w:rsid w:val="00850610"/>
    <w:rsid w:val="00850B55"/>
    <w:rsid w:val="00850D4D"/>
    <w:rsid w:val="00850DCF"/>
    <w:rsid w:val="008511AC"/>
    <w:rsid w:val="00851421"/>
    <w:rsid w:val="00851543"/>
    <w:rsid w:val="00851603"/>
    <w:rsid w:val="00851DBA"/>
    <w:rsid w:val="008521B5"/>
    <w:rsid w:val="00853248"/>
    <w:rsid w:val="008542A6"/>
    <w:rsid w:val="00855576"/>
    <w:rsid w:val="00855B46"/>
    <w:rsid w:val="00855EE9"/>
    <w:rsid w:val="00856058"/>
    <w:rsid w:val="00857567"/>
    <w:rsid w:val="00857F06"/>
    <w:rsid w:val="00860075"/>
    <w:rsid w:val="008602B6"/>
    <w:rsid w:val="00860DB5"/>
    <w:rsid w:val="00861968"/>
    <w:rsid w:val="00861A00"/>
    <w:rsid w:val="00862B31"/>
    <w:rsid w:val="00862C09"/>
    <w:rsid w:val="0086366A"/>
    <w:rsid w:val="00863A51"/>
    <w:rsid w:val="00863AA6"/>
    <w:rsid w:val="00863B13"/>
    <w:rsid w:val="00863B27"/>
    <w:rsid w:val="00863FBC"/>
    <w:rsid w:val="00864166"/>
    <w:rsid w:val="008642B3"/>
    <w:rsid w:val="00864659"/>
    <w:rsid w:val="00865312"/>
    <w:rsid w:val="00865D28"/>
    <w:rsid w:val="00866A8E"/>
    <w:rsid w:val="00866CFB"/>
    <w:rsid w:val="00870A5D"/>
    <w:rsid w:val="00870BD6"/>
    <w:rsid w:val="00871213"/>
    <w:rsid w:val="00871435"/>
    <w:rsid w:val="008715BD"/>
    <w:rsid w:val="008717FE"/>
    <w:rsid w:val="00872C28"/>
    <w:rsid w:val="00873890"/>
    <w:rsid w:val="00873CCA"/>
    <w:rsid w:val="00873D79"/>
    <w:rsid w:val="00873F88"/>
    <w:rsid w:val="0087473C"/>
    <w:rsid w:val="00874F28"/>
    <w:rsid w:val="00875986"/>
    <w:rsid w:val="008760E0"/>
    <w:rsid w:val="00876257"/>
    <w:rsid w:val="0087683E"/>
    <w:rsid w:val="00877109"/>
    <w:rsid w:val="0087714A"/>
    <w:rsid w:val="00877AAF"/>
    <w:rsid w:val="00877FE0"/>
    <w:rsid w:val="00880FB4"/>
    <w:rsid w:val="00881D28"/>
    <w:rsid w:val="00882366"/>
    <w:rsid w:val="00882712"/>
    <w:rsid w:val="00882C3D"/>
    <w:rsid w:val="00883064"/>
    <w:rsid w:val="008834A9"/>
    <w:rsid w:val="00883A02"/>
    <w:rsid w:val="00883E69"/>
    <w:rsid w:val="00883EAB"/>
    <w:rsid w:val="00884A9E"/>
    <w:rsid w:val="00885E07"/>
    <w:rsid w:val="00885EDC"/>
    <w:rsid w:val="00886075"/>
    <w:rsid w:val="00886CAF"/>
    <w:rsid w:val="00887157"/>
    <w:rsid w:val="00887191"/>
    <w:rsid w:val="00887195"/>
    <w:rsid w:val="00887A08"/>
    <w:rsid w:val="00887A76"/>
    <w:rsid w:val="008903CA"/>
    <w:rsid w:val="008904AE"/>
    <w:rsid w:val="0089068A"/>
    <w:rsid w:val="0089080F"/>
    <w:rsid w:val="00890E4C"/>
    <w:rsid w:val="00890E8F"/>
    <w:rsid w:val="00892B61"/>
    <w:rsid w:val="00892E01"/>
    <w:rsid w:val="008935E4"/>
    <w:rsid w:val="008942AF"/>
    <w:rsid w:val="00894C1F"/>
    <w:rsid w:val="00895D34"/>
    <w:rsid w:val="00896541"/>
    <w:rsid w:val="00896D38"/>
    <w:rsid w:val="00896D68"/>
    <w:rsid w:val="008975A5"/>
    <w:rsid w:val="00897C1F"/>
    <w:rsid w:val="008A00E5"/>
    <w:rsid w:val="008A16E5"/>
    <w:rsid w:val="008A20DD"/>
    <w:rsid w:val="008A220C"/>
    <w:rsid w:val="008A2696"/>
    <w:rsid w:val="008A26B9"/>
    <w:rsid w:val="008A29A3"/>
    <w:rsid w:val="008A2B2D"/>
    <w:rsid w:val="008A2DF3"/>
    <w:rsid w:val="008A32F8"/>
    <w:rsid w:val="008A3B54"/>
    <w:rsid w:val="008A3C7D"/>
    <w:rsid w:val="008A494C"/>
    <w:rsid w:val="008A4B04"/>
    <w:rsid w:val="008A4F6A"/>
    <w:rsid w:val="008A54E4"/>
    <w:rsid w:val="008A572C"/>
    <w:rsid w:val="008A7460"/>
    <w:rsid w:val="008A78A3"/>
    <w:rsid w:val="008A79BE"/>
    <w:rsid w:val="008A7BD4"/>
    <w:rsid w:val="008B0461"/>
    <w:rsid w:val="008B1CC7"/>
    <w:rsid w:val="008B37F3"/>
    <w:rsid w:val="008B3A2E"/>
    <w:rsid w:val="008B40D8"/>
    <w:rsid w:val="008B4754"/>
    <w:rsid w:val="008B4C05"/>
    <w:rsid w:val="008B6A84"/>
    <w:rsid w:val="008B6C35"/>
    <w:rsid w:val="008B6E5D"/>
    <w:rsid w:val="008B6FB9"/>
    <w:rsid w:val="008C18B5"/>
    <w:rsid w:val="008C1DCC"/>
    <w:rsid w:val="008C201E"/>
    <w:rsid w:val="008C2192"/>
    <w:rsid w:val="008C2F79"/>
    <w:rsid w:val="008C31CA"/>
    <w:rsid w:val="008C3BAB"/>
    <w:rsid w:val="008C3F81"/>
    <w:rsid w:val="008C60E6"/>
    <w:rsid w:val="008C613F"/>
    <w:rsid w:val="008C6594"/>
    <w:rsid w:val="008C719B"/>
    <w:rsid w:val="008D0713"/>
    <w:rsid w:val="008D1367"/>
    <w:rsid w:val="008D14C2"/>
    <w:rsid w:val="008D1677"/>
    <w:rsid w:val="008D1DB1"/>
    <w:rsid w:val="008D2433"/>
    <w:rsid w:val="008D26B0"/>
    <w:rsid w:val="008D28B7"/>
    <w:rsid w:val="008D2B2A"/>
    <w:rsid w:val="008D3847"/>
    <w:rsid w:val="008D38F4"/>
    <w:rsid w:val="008D3DB3"/>
    <w:rsid w:val="008D506A"/>
    <w:rsid w:val="008D59A7"/>
    <w:rsid w:val="008D5D6F"/>
    <w:rsid w:val="008D60E1"/>
    <w:rsid w:val="008E0A22"/>
    <w:rsid w:val="008E0C00"/>
    <w:rsid w:val="008E0DC5"/>
    <w:rsid w:val="008E10F2"/>
    <w:rsid w:val="008E2133"/>
    <w:rsid w:val="008E24E2"/>
    <w:rsid w:val="008E26B7"/>
    <w:rsid w:val="008E287D"/>
    <w:rsid w:val="008E2ED6"/>
    <w:rsid w:val="008E309F"/>
    <w:rsid w:val="008E30B7"/>
    <w:rsid w:val="008E32F2"/>
    <w:rsid w:val="008E3435"/>
    <w:rsid w:val="008E37FC"/>
    <w:rsid w:val="008E3AB7"/>
    <w:rsid w:val="008E3BA3"/>
    <w:rsid w:val="008E4B13"/>
    <w:rsid w:val="008E4B47"/>
    <w:rsid w:val="008E4CD2"/>
    <w:rsid w:val="008E4E23"/>
    <w:rsid w:val="008E647D"/>
    <w:rsid w:val="008E68D1"/>
    <w:rsid w:val="008E70F5"/>
    <w:rsid w:val="008E7404"/>
    <w:rsid w:val="008E787E"/>
    <w:rsid w:val="008E7DF8"/>
    <w:rsid w:val="008F0A73"/>
    <w:rsid w:val="008F1608"/>
    <w:rsid w:val="008F16BF"/>
    <w:rsid w:val="008F248B"/>
    <w:rsid w:val="008F2641"/>
    <w:rsid w:val="008F27B3"/>
    <w:rsid w:val="008F2C0A"/>
    <w:rsid w:val="008F2E29"/>
    <w:rsid w:val="008F309D"/>
    <w:rsid w:val="008F33A7"/>
    <w:rsid w:val="008F3775"/>
    <w:rsid w:val="008F46AB"/>
    <w:rsid w:val="008F4773"/>
    <w:rsid w:val="008F537C"/>
    <w:rsid w:val="008F58D2"/>
    <w:rsid w:val="008F5EC4"/>
    <w:rsid w:val="008F5F7F"/>
    <w:rsid w:val="008F65A6"/>
    <w:rsid w:val="008F726A"/>
    <w:rsid w:val="008F7C80"/>
    <w:rsid w:val="0090025C"/>
    <w:rsid w:val="009011D6"/>
    <w:rsid w:val="009013EB"/>
    <w:rsid w:val="009027E1"/>
    <w:rsid w:val="009029D5"/>
    <w:rsid w:val="00902DAF"/>
    <w:rsid w:val="00903119"/>
    <w:rsid w:val="00903993"/>
    <w:rsid w:val="00903CF4"/>
    <w:rsid w:val="0090419D"/>
    <w:rsid w:val="009045E6"/>
    <w:rsid w:val="00904D09"/>
    <w:rsid w:val="00904EE1"/>
    <w:rsid w:val="00905A3D"/>
    <w:rsid w:val="00906CEB"/>
    <w:rsid w:val="00906E9F"/>
    <w:rsid w:val="00907958"/>
    <w:rsid w:val="00907AC5"/>
    <w:rsid w:val="009101CD"/>
    <w:rsid w:val="0091076F"/>
    <w:rsid w:val="00910CCF"/>
    <w:rsid w:val="0091140A"/>
    <w:rsid w:val="00912280"/>
    <w:rsid w:val="009122B3"/>
    <w:rsid w:val="009125F1"/>
    <w:rsid w:val="00912FB4"/>
    <w:rsid w:val="0091328C"/>
    <w:rsid w:val="00913584"/>
    <w:rsid w:val="00913EEC"/>
    <w:rsid w:val="00913F83"/>
    <w:rsid w:val="009141A6"/>
    <w:rsid w:val="0091422C"/>
    <w:rsid w:val="0091455F"/>
    <w:rsid w:val="009148D5"/>
    <w:rsid w:val="009157B1"/>
    <w:rsid w:val="00915A3D"/>
    <w:rsid w:val="0091692C"/>
    <w:rsid w:val="009172EC"/>
    <w:rsid w:val="009202E7"/>
    <w:rsid w:val="00920609"/>
    <w:rsid w:val="00920AC4"/>
    <w:rsid w:val="00920CDF"/>
    <w:rsid w:val="00921688"/>
    <w:rsid w:val="009221C5"/>
    <w:rsid w:val="00922DB1"/>
    <w:rsid w:val="00922E26"/>
    <w:rsid w:val="009235E2"/>
    <w:rsid w:val="00923BCE"/>
    <w:rsid w:val="009240EC"/>
    <w:rsid w:val="0092411C"/>
    <w:rsid w:val="00924EBF"/>
    <w:rsid w:val="00926C9A"/>
    <w:rsid w:val="00926E63"/>
    <w:rsid w:val="00927862"/>
    <w:rsid w:val="009308EB"/>
    <w:rsid w:val="0093107E"/>
    <w:rsid w:val="009315F7"/>
    <w:rsid w:val="0093161E"/>
    <w:rsid w:val="0093206C"/>
    <w:rsid w:val="0093231C"/>
    <w:rsid w:val="00932D3E"/>
    <w:rsid w:val="00932F7A"/>
    <w:rsid w:val="00933CBB"/>
    <w:rsid w:val="00933F32"/>
    <w:rsid w:val="009352A3"/>
    <w:rsid w:val="00935F6F"/>
    <w:rsid w:val="0093645F"/>
    <w:rsid w:val="0093672C"/>
    <w:rsid w:val="00936DCB"/>
    <w:rsid w:val="00936F67"/>
    <w:rsid w:val="00937E6D"/>
    <w:rsid w:val="009406BF"/>
    <w:rsid w:val="00941BD5"/>
    <w:rsid w:val="00941CC7"/>
    <w:rsid w:val="00943465"/>
    <w:rsid w:val="009435C6"/>
    <w:rsid w:val="00943DB0"/>
    <w:rsid w:val="00944D2A"/>
    <w:rsid w:val="00944ED6"/>
    <w:rsid w:val="00945438"/>
    <w:rsid w:val="0094572B"/>
    <w:rsid w:val="00945E53"/>
    <w:rsid w:val="009460CA"/>
    <w:rsid w:val="0094611E"/>
    <w:rsid w:val="00946D49"/>
    <w:rsid w:val="00946ECC"/>
    <w:rsid w:val="00947BA9"/>
    <w:rsid w:val="00947E66"/>
    <w:rsid w:val="00950537"/>
    <w:rsid w:val="00950F63"/>
    <w:rsid w:val="009512A4"/>
    <w:rsid w:val="00951754"/>
    <w:rsid w:val="00951A5E"/>
    <w:rsid w:val="00952CA2"/>
    <w:rsid w:val="009530F7"/>
    <w:rsid w:val="00953FC0"/>
    <w:rsid w:val="00954863"/>
    <w:rsid w:val="00954E21"/>
    <w:rsid w:val="00955707"/>
    <w:rsid w:val="00956A7D"/>
    <w:rsid w:val="00956DCC"/>
    <w:rsid w:val="00956E39"/>
    <w:rsid w:val="0095766A"/>
    <w:rsid w:val="009601DD"/>
    <w:rsid w:val="009609D4"/>
    <w:rsid w:val="00960E03"/>
    <w:rsid w:val="00960ECD"/>
    <w:rsid w:val="009612DA"/>
    <w:rsid w:val="00961605"/>
    <w:rsid w:val="00961811"/>
    <w:rsid w:val="0096261A"/>
    <w:rsid w:val="00963094"/>
    <w:rsid w:val="00963159"/>
    <w:rsid w:val="009632A2"/>
    <w:rsid w:val="00963390"/>
    <w:rsid w:val="009639A1"/>
    <w:rsid w:val="00963FD5"/>
    <w:rsid w:val="009653CD"/>
    <w:rsid w:val="00965545"/>
    <w:rsid w:val="00965B5C"/>
    <w:rsid w:val="00965E33"/>
    <w:rsid w:val="009660F8"/>
    <w:rsid w:val="0096717F"/>
    <w:rsid w:val="0096761C"/>
    <w:rsid w:val="00967A6B"/>
    <w:rsid w:val="00967BC5"/>
    <w:rsid w:val="00967BCE"/>
    <w:rsid w:val="0097123B"/>
    <w:rsid w:val="009713BF"/>
    <w:rsid w:val="0097162E"/>
    <w:rsid w:val="00971712"/>
    <w:rsid w:val="00971820"/>
    <w:rsid w:val="00971CCB"/>
    <w:rsid w:val="0097263F"/>
    <w:rsid w:val="0097293A"/>
    <w:rsid w:val="00972B33"/>
    <w:rsid w:val="0097423F"/>
    <w:rsid w:val="00974372"/>
    <w:rsid w:val="00974B1F"/>
    <w:rsid w:val="009755DC"/>
    <w:rsid w:val="00975C78"/>
    <w:rsid w:val="00976564"/>
    <w:rsid w:val="00976898"/>
    <w:rsid w:val="00977398"/>
    <w:rsid w:val="00980B66"/>
    <w:rsid w:val="00981239"/>
    <w:rsid w:val="009813FD"/>
    <w:rsid w:val="009815EE"/>
    <w:rsid w:val="009822C7"/>
    <w:rsid w:val="0098241D"/>
    <w:rsid w:val="00982834"/>
    <w:rsid w:val="009828B3"/>
    <w:rsid w:val="00982ADD"/>
    <w:rsid w:val="00983262"/>
    <w:rsid w:val="009838EE"/>
    <w:rsid w:val="009843F1"/>
    <w:rsid w:val="00984863"/>
    <w:rsid w:val="00984A4D"/>
    <w:rsid w:val="00985165"/>
    <w:rsid w:val="00985A95"/>
    <w:rsid w:val="00985B98"/>
    <w:rsid w:val="00987788"/>
    <w:rsid w:val="00987B6B"/>
    <w:rsid w:val="00987BB6"/>
    <w:rsid w:val="00987CF4"/>
    <w:rsid w:val="0099062D"/>
    <w:rsid w:val="00990853"/>
    <w:rsid w:val="009910F4"/>
    <w:rsid w:val="0099183D"/>
    <w:rsid w:val="0099264A"/>
    <w:rsid w:val="00992E59"/>
    <w:rsid w:val="00994AA0"/>
    <w:rsid w:val="0099527D"/>
    <w:rsid w:val="00995D6A"/>
    <w:rsid w:val="00996246"/>
    <w:rsid w:val="00996315"/>
    <w:rsid w:val="009967A6"/>
    <w:rsid w:val="00996A86"/>
    <w:rsid w:val="0099720E"/>
    <w:rsid w:val="00997304"/>
    <w:rsid w:val="00997955"/>
    <w:rsid w:val="009A04EA"/>
    <w:rsid w:val="009A0521"/>
    <w:rsid w:val="009A0CF7"/>
    <w:rsid w:val="009A1297"/>
    <w:rsid w:val="009A169C"/>
    <w:rsid w:val="009A198F"/>
    <w:rsid w:val="009A1CD7"/>
    <w:rsid w:val="009A2364"/>
    <w:rsid w:val="009A2857"/>
    <w:rsid w:val="009A3CD5"/>
    <w:rsid w:val="009A4271"/>
    <w:rsid w:val="009A4E21"/>
    <w:rsid w:val="009A4FC7"/>
    <w:rsid w:val="009A544A"/>
    <w:rsid w:val="009A5C5F"/>
    <w:rsid w:val="009A5D11"/>
    <w:rsid w:val="009A5E07"/>
    <w:rsid w:val="009A6B31"/>
    <w:rsid w:val="009A6E3E"/>
    <w:rsid w:val="009B0F25"/>
    <w:rsid w:val="009B12C2"/>
    <w:rsid w:val="009B2AD5"/>
    <w:rsid w:val="009B2C4A"/>
    <w:rsid w:val="009B343D"/>
    <w:rsid w:val="009B3484"/>
    <w:rsid w:val="009B3A8D"/>
    <w:rsid w:val="009B3C81"/>
    <w:rsid w:val="009B435D"/>
    <w:rsid w:val="009B44F6"/>
    <w:rsid w:val="009B4A03"/>
    <w:rsid w:val="009B4DBA"/>
    <w:rsid w:val="009B59BD"/>
    <w:rsid w:val="009B640B"/>
    <w:rsid w:val="009B6A17"/>
    <w:rsid w:val="009B6B0C"/>
    <w:rsid w:val="009B74BC"/>
    <w:rsid w:val="009B7C19"/>
    <w:rsid w:val="009C13B3"/>
    <w:rsid w:val="009C1703"/>
    <w:rsid w:val="009C1A8D"/>
    <w:rsid w:val="009C2085"/>
    <w:rsid w:val="009C2BCF"/>
    <w:rsid w:val="009C2EA9"/>
    <w:rsid w:val="009C3036"/>
    <w:rsid w:val="009C35B2"/>
    <w:rsid w:val="009C57C9"/>
    <w:rsid w:val="009C64E3"/>
    <w:rsid w:val="009C673E"/>
    <w:rsid w:val="009C6F5D"/>
    <w:rsid w:val="009C7511"/>
    <w:rsid w:val="009C79F1"/>
    <w:rsid w:val="009C7C5C"/>
    <w:rsid w:val="009D0019"/>
    <w:rsid w:val="009D0E67"/>
    <w:rsid w:val="009D137B"/>
    <w:rsid w:val="009D19ED"/>
    <w:rsid w:val="009D1B0B"/>
    <w:rsid w:val="009D2FBF"/>
    <w:rsid w:val="009D31FC"/>
    <w:rsid w:val="009D4317"/>
    <w:rsid w:val="009D4E50"/>
    <w:rsid w:val="009D6110"/>
    <w:rsid w:val="009E0181"/>
    <w:rsid w:val="009E0362"/>
    <w:rsid w:val="009E0561"/>
    <w:rsid w:val="009E1019"/>
    <w:rsid w:val="009E18AD"/>
    <w:rsid w:val="009E1A0E"/>
    <w:rsid w:val="009E2106"/>
    <w:rsid w:val="009E29E0"/>
    <w:rsid w:val="009E3251"/>
    <w:rsid w:val="009E3573"/>
    <w:rsid w:val="009E481D"/>
    <w:rsid w:val="009E5BC2"/>
    <w:rsid w:val="009E5DAE"/>
    <w:rsid w:val="009E5EFD"/>
    <w:rsid w:val="009E66EE"/>
    <w:rsid w:val="009E6811"/>
    <w:rsid w:val="009E68DE"/>
    <w:rsid w:val="009E72D9"/>
    <w:rsid w:val="009F02C0"/>
    <w:rsid w:val="009F0EBD"/>
    <w:rsid w:val="009F145E"/>
    <w:rsid w:val="009F16AB"/>
    <w:rsid w:val="009F21E3"/>
    <w:rsid w:val="009F25F4"/>
    <w:rsid w:val="009F29E9"/>
    <w:rsid w:val="009F2B71"/>
    <w:rsid w:val="009F2F7E"/>
    <w:rsid w:val="009F31D2"/>
    <w:rsid w:val="009F37E1"/>
    <w:rsid w:val="009F38AC"/>
    <w:rsid w:val="009F394B"/>
    <w:rsid w:val="009F396F"/>
    <w:rsid w:val="009F3D7A"/>
    <w:rsid w:val="009F40BD"/>
    <w:rsid w:val="009F4626"/>
    <w:rsid w:val="009F4680"/>
    <w:rsid w:val="009F46E9"/>
    <w:rsid w:val="009F552C"/>
    <w:rsid w:val="009F5553"/>
    <w:rsid w:val="009F5B93"/>
    <w:rsid w:val="009F5D36"/>
    <w:rsid w:val="009F61A6"/>
    <w:rsid w:val="009F649E"/>
    <w:rsid w:val="009F741B"/>
    <w:rsid w:val="00A0016C"/>
    <w:rsid w:val="00A00430"/>
    <w:rsid w:val="00A00E03"/>
    <w:rsid w:val="00A0190F"/>
    <w:rsid w:val="00A01BD8"/>
    <w:rsid w:val="00A01C7F"/>
    <w:rsid w:val="00A01EDF"/>
    <w:rsid w:val="00A02122"/>
    <w:rsid w:val="00A036A8"/>
    <w:rsid w:val="00A03BD3"/>
    <w:rsid w:val="00A04616"/>
    <w:rsid w:val="00A04711"/>
    <w:rsid w:val="00A0473D"/>
    <w:rsid w:val="00A04C64"/>
    <w:rsid w:val="00A06091"/>
    <w:rsid w:val="00A06199"/>
    <w:rsid w:val="00A0624D"/>
    <w:rsid w:val="00A06729"/>
    <w:rsid w:val="00A067E8"/>
    <w:rsid w:val="00A104BA"/>
    <w:rsid w:val="00A10DA7"/>
    <w:rsid w:val="00A10DD0"/>
    <w:rsid w:val="00A10F67"/>
    <w:rsid w:val="00A10FC1"/>
    <w:rsid w:val="00A116B8"/>
    <w:rsid w:val="00A116D4"/>
    <w:rsid w:val="00A122F0"/>
    <w:rsid w:val="00A12C8A"/>
    <w:rsid w:val="00A139B1"/>
    <w:rsid w:val="00A13CAC"/>
    <w:rsid w:val="00A13DDE"/>
    <w:rsid w:val="00A13E6B"/>
    <w:rsid w:val="00A14034"/>
    <w:rsid w:val="00A1497B"/>
    <w:rsid w:val="00A14BA4"/>
    <w:rsid w:val="00A150E2"/>
    <w:rsid w:val="00A160BB"/>
    <w:rsid w:val="00A163BD"/>
    <w:rsid w:val="00A165B1"/>
    <w:rsid w:val="00A17465"/>
    <w:rsid w:val="00A176CB"/>
    <w:rsid w:val="00A1777B"/>
    <w:rsid w:val="00A17990"/>
    <w:rsid w:val="00A21412"/>
    <w:rsid w:val="00A21B22"/>
    <w:rsid w:val="00A21C93"/>
    <w:rsid w:val="00A21F6D"/>
    <w:rsid w:val="00A2204A"/>
    <w:rsid w:val="00A22B26"/>
    <w:rsid w:val="00A22B5B"/>
    <w:rsid w:val="00A22F83"/>
    <w:rsid w:val="00A23048"/>
    <w:rsid w:val="00A230CA"/>
    <w:rsid w:val="00A23998"/>
    <w:rsid w:val="00A262F2"/>
    <w:rsid w:val="00A269CF"/>
    <w:rsid w:val="00A272D8"/>
    <w:rsid w:val="00A27343"/>
    <w:rsid w:val="00A274CA"/>
    <w:rsid w:val="00A277CE"/>
    <w:rsid w:val="00A30CD2"/>
    <w:rsid w:val="00A30D48"/>
    <w:rsid w:val="00A31795"/>
    <w:rsid w:val="00A319F5"/>
    <w:rsid w:val="00A31C06"/>
    <w:rsid w:val="00A31CE2"/>
    <w:rsid w:val="00A327D0"/>
    <w:rsid w:val="00A32863"/>
    <w:rsid w:val="00A32D09"/>
    <w:rsid w:val="00A3399D"/>
    <w:rsid w:val="00A348BB"/>
    <w:rsid w:val="00A348EC"/>
    <w:rsid w:val="00A356DD"/>
    <w:rsid w:val="00A36747"/>
    <w:rsid w:val="00A36C11"/>
    <w:rsid w:val="00A37D9A"/>
    <w:rsid w:val="00A400D8"/>
    <w:rsid w:val="00A40771"/>
    <w:rsid w:val="00A40D38"/>
    <w:rsid w:val="00A40DC2"/>
    <w:rsid w:val="00A41191"/>
    <w:rsid w:val="00A41697"/>
    <w:rsid w:val="00A42A90"/>
    <w:rsid w:val="00A439BA"/>
    <w:rsid w:val="00A43BC6"/>
    <w:rsid w:val="00A43BD7"/>
    <w:rsid w:val="00A44B3F"/>
    <w:rsid w:val="00A44BA0"/>
    <w:rsid w:val="00A454AC"/>
    <w:rsid w:val="00A460F2"/>
    <w:rsid w:val="00A462A9"/>
    <w:rsid w:val="00A46518"/>
    <w:rsid w:val="00A4727B"/>
    <w:rsid w:val="00A476A2"/>
    <w:rsid w:val="00A5010B"/>
    <w:rsid w:val="00A505FD"/>
    <w:rsid w:val="00A5094B"/>
    <w:rsid w:val="00A50A23"/>
    <w:rsid w:val="00A50A2C"/>
    <w:rsid w:val="00A50A8B"/>
    <w:rsid w:val="00A5263D"/>
    <w:rsid w:val="00A52D81"/>
    <w:rsid w:val="00A5329E"/>
    <w:rsid w:val="00A53E39"/>
    <w:rsid w:val="00A559E5"/>
    <w:rsid w:val="00A55D30"/>
    <w:rsid w:val="00A57B7E"/>
    <w:rsid w:val="00A57E8E"/>
    <w:rsid w:val="00A608EE"/>
    <w:rsid w:val="00A60A9F"/>
    <w:rsid w:val="00A61E45"/>
    <w:rsid w:val="00A6214E"/>
    <w:rsid w:val="00A62E65"/>
    <w:rsid w:val="00A630EB"/>
    <w:rsid w:val="00A637E1"/>
    <w:rsid w:val="00A639AD"/>
    <w:rsid w:val="00A64380"/>
    <w:rsid w:val="00A653D1"/>
    <w:rsid w:val="00A6560F"/>
    <w:rsid w:val="00A6654D"/>
    <w:rsid w:val="00A67573"/>
    <w:rsid w:val="00A67E1E"/>
    <w:rsid w:val="00A67E3E"/>
    <w:rsid w:val="00A707B3"/>
    <w:rsid w:val="00A710DB"/>
    <w:rsid w:val="00A71115"/>
    <w:rsid w:val="00A725D9"/>
    <w:rsid w:val="00A72752"/>
    <w:rsid w:val="00A72850"/>
    <w:rsid w:val="00A72FEF"/>
    <w:rsid w:val="00A7329E"/>
    <w:rsid w:val="00A733E6"/>
    <w:rsid w:val="00A73592"/>
    <w:rsid w:val="00A73EEA"/>
    <w:rsid w:val="00A73FBD"/>
    <w:rsid w:val="00A745A2"/>
    <w:rsid w:val="00A7465A"/>
    <w:rsid w:val="00A746AC"/>
    <w:rsid w:val="00A74787"/>
    <w:rsid w:val="00A747D7"/>
    <w:rsid w:val="00A74C3D"/>
    <w:rsid w:val="00A760B8"/>
    <w:rsid w:val="00A76A95"/>
    <w:rsid w:val="00A80ED4"/>
    <w:rsid w:val="00A81694"/>
    <w:rsid w:val="00A81B3B"/>
    <w:rsid w:val="00A81B9D"/>
    <w:rsid w:val="00A81C32"/>
    <w:rsid w:val="00A81CF8"/>
    <w:rsid w:val="00A81D02"/>
    <w:rsid w:val="00A8216E"/>
    <w:rsid w:val="00A82599"/>
    <w:rsid w:val="00A826C4"/>
    <w:rsid w:val="00A828B2"/>
    <w:rsid w:val="00A82924"/>
    <w:rsid w:val="00A82DEE"/>
    <w:rsid w:val="00A83182"/>
    <w:rsid w:val="00A8425B"/>
    <w:rsid w:val="00A85AFF"/>
    <w:rsid w:val="00A86193"/>
    <w:rsid w:val="00A90BA1"/>
    <w:rsid w:val="00A90BD2"/>
    <w:rsid w:val="00A90F4E"/>
    <w:rsid w:val="00A91C0A"/>
    <w:rsid w:val="00A91F9A"/>
    <w:rsid w:val="00A92028"/>
    <w:rsid w:val="00A922D5"/>
    <w:rsid w:val="00A9233C"/>
    <w:rsid w:val="00A933AC"/>
    <w:rsid w:val="00A93401"/>
    <w:rsid w:val="00A9573F"/>
    <w:rsid w:val="00A959CD"/>
    <w:rsid w:val="00A95C9B"/>
    <w:rsid w:val="00A95F35"/>
    <w:rsid w:val="00A96BA0"/>
    <w:rsid w:val="00AA08BF"/>
    <w:rsid w:val="00AA0955"/>
    <w:rsid w:val="00AA0A22"/>
    <w:rsid w:val="00AA1317"/>
    <w:rsid w:val="00AA149B"/>
    <w:rsid w:val="00AA2157"/>
    <w:rsid w:val="00AA2D25"/>
    <w:rsid w:val="00AA3065"/>
    <w:rsid w:val="00AA33D3"/>
    <w:rsid w:val="00AA34DD"/>
    <w:rsid w:val="00AA3D14"/>
    <w:rsid w:val="00AA3EF9"/>
    <w:rsid w:val="00AA4982"/>
    <w:rsid w:val="00AA4A2B"/>
    <w:rsid w:val="00AA661C"/>
    <w:rsid w:val="00AA69D3"/>
    <w:rsid w:val="00AA7510"/>
    <w:rsid w:val="00AA79B2"/>
    <w:rsid w:val="00AA7FC7"/>
    <w:rsid w:val="00AB0329"/>
    <w:rsid w:val="00AB08EF"/>
    <w:rsid w:val="00AB0C41"/>
    <w:rsid w:val="00AB11D3"/>
    <w:rsid w:val="00AB24D1"/>
    <w:rsid w:val="00AB2755"/>
    <w:rsid w:val="00AB29FB"/>
    <w:rsid w:val="00AB2C0B"/>
    <w:rsid w:val="00AB2C89"/>
    <w:rsid w:val="00AB2F8C"/>
    <w:rsid w:val="00AB354A"/>
    <w:rsid w:val="00AB370B"/>
    <w:rsid w:val="00AB3998"/>
    <w:rsid w:val="00AB3EAE"/>
    <w:rsid w:val="00AB580D"/>
    <w:rsid w:val="00AB58D3"/>
    <w:rsid w:val="00AB5BAF"/>
    <w:rsid w:val="00AB60CF"/>
    <w:rsid w:val="00AB6739"/>
    <w:rsid w:val="00AB6BB0"/>
    <w:rsid w:val="00AB6C0C"/>
    <w:rsid w:val="00AB6FE1"/>
    <w:rsid w:val="00AB72A7"/>
    <w:rsid w:val="00AB7DC5"/>
    <w:rsid w:val="00AB7E10"/>
    <w:rsid w:val="00AC00D2"/>
    <w:rsid w:val="00AC0167"/>
    <w:rsid w:val="00AC0698"/>
    <w:rsid w:val="00AC0B77"/>
    <w:rsid w:val="00AC0C63"/>
    <w:rsid w:val="00AC10ED"/>
    <w:rsid w:val="00AC1227"/>
    <w:rsid w:val="00AC166D"/>
    <w:rsid w:val="00AC1E61"/>
    <w:rsid w:val="00AC1FAD"/>
    <w:rsid w:val="00AC201D"/>
    <w:rsid w:val="00AC32C1"/>
    <w:rsid w:val="00AC3CB5"/>
    <w:rsid w:val="00AC4181"/>
    <w:rsid w:val="00AC4A80"/>
    <w:rsid w:val="00AC4C3E"/>
    <w:rsid w:val="00AC5024"/>
    <w:rsid w:val="00AC57D1"/>
    <w:rsid w:val="00AC586B"/>
    <w:rsid w:val="00AC5CC9"/>
    <w:rsid w:val="00AC648C"/>
    <w:rsid w:val="00AC67E0"/>
    <w:rsid w:val="00AC7526"/>
    <w:rsid w:val="00AC75CE"/>
    <w:rsid w:val="00AC7B7D"/>
    <w:rsid w:val="00AD1774"/>
    <w:rsid w:val="00AD19BD"/>
    <w:rsid w:val="00AD1F6F"/>
    <w:rsid w:val="00AD2222"/>
    <w:rsid w:val="00AD24C7"/>
    <w:rsid w:val="00AD32B8"/>
    <w:rsid w:val="00AD36D0"/>
    <w:rsid w:val="00AD3781"/>
    <w:rsid w:val="00AD3903"/>
    <w:rsid w:val="00AD3EC0"/>
    <w:rsid w:val="00AD4CB7"/>
    <w:rsid w:val="00AD6107"/>
    <w:rsid w:val="00AD6D78"/>
    <w:rsid w:val="00AD751F"/>
    <w:rsid w:val="00AD7FF3"/>
    <w:rsid w:val="00AE029F"/>
    <w:rsid w:val="00AE083B"/>
    <w:rsid w:val="00AE0880"/>
    <w:rsid w:val="00AE0B5B"/>
    <w:rsid w:val="00AE21EE"/>
    <w:rsid w:val="00AE2367"/>
    <w:rsid w:val="00AE2DD8"/>
    <w:rsid w:val="00AE30A0"/>
    <w:rsid w:val="00AE4FA9"/>
    <w:rsid w:val="00AE5605"/>
    <w:rsid w:val="00AE5825"/>
    <w:rsid w:val="00AE62DA"/>
    <w:rsid w:val="00AE6E53"/>
    <w:rsid w:val="00AE6FBD"/>
    <w:rsid w:val="00AE70C7"/>
    <w:rsid w:val="00AE76F7"/>
    <w:rsid w:val="00AE777E"/>
    <w:rsid w:val="00AF0050"/>
    <w:rsid w:val="00AF12F3"/>
    <w:rsid w:val="00AF1567"/>
    <w:rsid w:val="00AF2AD3"/>
    <w:rsid w:val="00AF2C18"/>
    <w:rsid w:val="00AF347F"/>
    <w:rsid w:val="00AF3A68"/>
    <w:rsid w:val="00AF4345"/>
    <w:rsid w:val="00AF448D"/>
    <w:rsid w:val="00AF4A24"/>
    <w:rsid w:val="00AF4EB5"/>
    <w:rsid w:val="00AF5048"/>
    <w:rsid w:val="00AF5165"/>
    <w:rsid w:val="00AF54EB"/>
    <w:rsid w:val="00AF594C"/>
    <w:rsid w:val="00AF62C3"/>
    <w:rsid w:val="00AF7968"/>
    <w:rsid w:val="00AF7FD3"/>
    <w:rsid w:val="00B0047E"/>
    <w:rsid w:val="00B00A8B"/>
    <w:rsid w:val="00B01355"/>
    <w:rsid w:val="00B0141E"/>
    <w:rsid w:val="00B01702"/>
    <w:rsid w:val="00B01EB2"/>
    <w:rsid w:val="00B01ED6"/>
    <w:rsid w:val="00B02805"/>
    <w:rsid w:val="00B02EBB"/>
    <w:rsid w:val="00B03FF2"/>
    <w:rsid w:val="00B04057"/>
    <w:rsid w:val="00B043B5"/>
    <w:rsid w:val="00B064B5"/>
    <w:rsid w:val="00B06A38"/>
    <w:rsid w:val="00B06D58"/>
    <w:rsid w:val="00B06E03"/>
    <w:rsid w:val="00B071F3"/>
    <w:rsid w:val="00B072F3"/>
    <w:rsid w:val="00B073A5"/>
    <w:rsid w:val="00B07CE1"/>
    <w:rsid w:val="00B07D55"/>
    <w:rsid w:val="00B07DAF"/>
    <w:rsid w:val="00B107DD"/>
    <w:rsid w:val="00B10A67"/>
    <w:rsid w:val="00B11287"/>
    <w:rsid w:val="00B11844"/>
    <w:rsid w:val="00B119CF"/>
    <w:rsid w:val="00B1207D"/>
    <w:rsid w:val="00B12176"/>
    <w:rsid w:val="00B13184"/>
    <w:rsid w:val="00B13411"/>
    <w:rsid w:val="00B137FB"/>
    <w:rsid w:val="00B13BA1"/>
    <w:rsid w:val="00B13FC6"/>
    <w:rsid w:val="00B1410E"/>
    <w:rsid w:val="00B14126"/>
    <w:rsid w:val="00B14818"/>
    <w:rsid w:val="00B14B6D"/>
    <w:rsid w:val="00B15A81"/>
    <w:rsid w:val="00B16F55"/>
    <w:rsid w:val="00B1708C"/>
    <w:rsid w:val="00B17096"/>
    <w:rsid w:val="00B173AF"/>
    <w:rsid w:val="00B17BE2"/>
    <w:rsid w:val="00B20498"/>
    <w:rsid w:val="00B2065C"/>
    <w:rsid w:val="00B2084D"/>
    <w:rsid w:val="00B21564"/>
    <w:rsid w:val="00B2170A"/>
    <w:rsid w:val="00B2185C"/>
    <w:rsid w:val="00B21B7B"/>
    <w:rsid w:val="00B22723"/>
    <w:rsid w:val="00B22931"/>
    <w:rsid w:val="00B22BCC"/>
    <w:rsid w:val="00B22C53"/>
    <w:rsid w:val="00B23789"/>
    <w:rsid w:val="00B23C59"/>
    <w:rsid w:val="00B23EB9"/>
    <w:rsid w:val="00B2423F"/>
    <w:rsid w:val="00B24714"/>
    <w:rsid w:val="00B24B01"/>
    <w:rsid w:val="00B25D55"/>
    <w:rsid w:val="00B26C75"/>
    <w:rsid w:val="00B271DE"/>
    <w:rsid w:val="00B27324"/>
    <w:rsid w:val="00B27AA3"/>
    <w:rsid w:val="00B27DE5"/>
    <w:rsid w:val="00B27E85"/>
    <w:rsid w:val="00B304D6"/>
    <w:rsid w:val="00B30688"/>
    <w:rsid w:val="00B308A0"/>
    <w:rsid w:val="00B31846"/>
    <w:rsid w:val="00B3208A"/>
    <w:rsid w:val="00B32337"/>
    <w:rsid w:val="00B325F5"/>
    <w:rsid w:val="00B32B76"/>
    <w:rsid w:val="00B32F38"/>
    <w:rsid w:val="00B33197"/>
    <w:rsid w:val="00B3321B"/>
    <w:rsid w:val="00B333A2"/>
    <w:rsid w:val="00B33657"/>
    <w:rsid w:val="00B337C2"/>
    <w:rsid w:val="00B33D10"/>
    <w:rsid w:val="00B33D94"/>
    <w:rsid w:val="00B3548C"/>
    <w:rsid w:val="00B3592A"/>
    <w:rsid w:val="00B35E4E"/>
    <w:rsid w:val="00B36047"/>
    <w:rsid w:val="00B367A3"/>
    <w:rsid w:val="00B36900"/>
    <w:rsid w:val="00B3690F"/>
    <w:rsid w:val="00B37082"/>
    <w:rsid w:val="00B378CB"/>
    <w:rsid w:val="00B37CC7"/>
    <w:rsid w:val="00B40803"/>
    <w:rsid w:val="00B41269"/>
    <w:rsid w:val="00B41E0E"/>
    <w:rsid w:val="00B42D20"/>
    <w:rsid w:val="00B43A4F"/>
    <w:rsid w:val="00B43E48"/>
    <w:rsid w:val="00B43FF7"/>
    <w:rsid w:val="00B44121"/>
    <w:rsid w:val="00B45616"/>
    <w:rsid w:val="00B46D10"/>
    <w:rsid w:val="00B46DCA"/>
    <w:rsid w:val="00B47AB3"/>
    <w:rsid w:val="00B513CB"/>
    <w:rsid w:val="00B518CC"/>
    <w:rsid w:val="00B51CC3"/>
    <w:rsid w:val="00B51FCA"/>
    <w:rsid w:val="00B53146"/>
    <w:rsid w:val="00B5338A"/>
    <w:rsid w:val="00B54264"/>
    <w:rsid w:val="00B5431E"/>
    <w:rsid w:val="00B54815"/>
    <w:rsid w:val="00B54A16"/>
    <w:rsid w:val="00B54D22"/>
    <w:rsid w:val="00B55571"/>
    <w:rsid w:val="00B56A2B"/>
    <w:rsid w:val="00B56D85"/>
    <w:rsid w:val="00B56DDA"/>
    <w:rsid w:val="00B57DE5"/>
    <w:rsid w:val="00B60D5F"/>
    <w:rsid w:val="00B60D83"/>
    <w:rsid w:val="00B61260"/>
    <w:rsid w:val="00B613A3"/>
    <w:rsid w:val="00B61D0A"/>
    <w:rsid w:val="00B63047"/>
    <w:rsid w:val="00B63171"/>
    <w:rsid w:val="00B63CDF"/>
    <w:rsid w:val="00B642F0"/>
    <w:rsid w:val="00B64CA9"/>
    <w:rsid w:val="00B64CC5"/>
    <w:rsid w:val="00B668E2"/>
    <w:rsid w:val="00B671E7"/>
    <w:rsid w:val="00B6778D"/>
    <w:rsid w:val="00B7002A"/>
    <w:rsid w:val="00B7063D"/>
    <w:rsid w:val="00B707F1"/>
    <w:rsid w:val="00B70912"/>
    <w:rsid w:val="00B71191"/>
    <w:rsid w:val="00B71581"/>
    <w:rsid w:val="00B717D7"/>
    <w:rsid w:val="00B727FF"/>
    <w:rsid w:val="00B7293F"/>
    <w:rsid w:val="00B741AD"/>
    <w:rsid w:val="00B747E4"/>
    <w:rsid w:val="00B75753"/>
    <w:rsid w:val="00B75900"/>
    <w:rsid w:val="00B7642E"/>
    <w:rsid w:val="00B764F9"/>
    <w:rsid w:val="00B767FC"/>
    <w:rsid w:val="00B77E31"/>
    <w:rsid w:val="00B80717"/>
    <w:rsid w:val="00B80818"/>
    <w:rsid w:val="00B8085D"/>
    <w:rsid w:val="00B808CB"/>
    <w:rsid w:val="00B811B5"/>
    <w:rsid w:val="00B814E2"/>
    <w:rsid w:val="00B81BC0"/>
    <w:rsid w:val="00B81C4D"/>
    <w:rsid w:val="00B822DF"/>
    <w:rsid w:val="00B82A23"/>
    <w:rsid w:val="00B839C8"/>
    <w:rsid w:val="00B83CE3"/>
    <w:rsid w:val="00B83DEC"/>
    <w:rsid w:val="00B848D7"/>
    <w:rsid w:val="00B85BC1"/>
    <w:rsid w:val="00B86066"/>
    <w:rsid w:val="00B8623E"/>
    <w:rsid w:val="00B865D5"/>
    <w:rsid w:val="00B87DE7"/>
    <w:rsid w:val="00B902F8"/>
    <w:rsid w:val="00B905E3"/>
    <w:rsid w:val="00B9077C"/>
    <w:rsid w:val="00B90D73"/>
    <w:rsid w:val="00B91AF1"/>
    <w:rsid w:val="00B9251F"/>
    <w:rsid w:val="00B92DE4"/>
    <w:rsid w:val="00B9339F"/>
    <w:rsid w:val="00B934BE"/>
    <w:rsid w:val="00B935E2"/>
    <w:rsid w:val="00B9394A"/>
    <w:rsid w:val="00B93BE2"/>
    <w:rsid w:val="00B9425B"/>
    <w:rsid w:val="00B94403"/>
    <w:rsid w:val="00B949F1"/>
    <w:rsid w:val="00B94E1F"/>
    <w:rsid w:val="00B94EB5"/>
    <w:rsid w:val="00B9597C"/>
    <w:rsid w:val="00B95B0A"/>
    <w:rsid w:val="00B96574"/>
    <w:rsid w:val="00B973B6"/>
    <w:rsid w:val="00B974A7"/>
    <w:rsid w:val="00BA02BC"/>
    <w:rsid w:val="00BA04CD"/>
    <w:rsid w:val="00BA14A6"/>
    <w:rsid w:val="00BA2070"/>
    <w:rsid w:val="00BA2134"/>
    <w:rsid w:val="00BA2441"/>
    <w:rsid w:val="00BA2CAF"/>
    <w:rsid w:val="00BA364F"/>
    <w:rsid w:val="00BA4001"/>
    <w:rsid w:val="00BA4285"/>
    <w:rsid w:val="00BA46F4"/>
    <w:rsid w:val="00BA49BD"/>
    <w:rsid w:val="00BA4FC6"/>
    <w:rsid w:val="00BA50B1"/>
    <w:rsid w:val="00BA5718"/>
    <w:rsid w:val="00BA58F7"/>
    <w:rsid w:val="00BA5A45"/>
    <w:rsid w:val="00BA5BC5"/>
    <w:rsid w:val="00BA5BF0"/>
    <w:rsid w:val="00BA60EF"/>
    <w:rsid w:val="00BA61B2"/>
    <w:rsid w:val="00BA644E"/>
    <w:rsid w:val="00BA739A"/>
    <w:rsid w:val="00BA7673"/>
    <w:rsid w:val="00BA7EAE"/>
    <w:rsid w:val="00BB011A"/>
    <w:rsid w:val="00BB07B7"/>
    <w:rsid w:val="00BB0E91"/>
    <w:rsid w:val="00BB1337"/>
    <w:rsid w:val="00BB18DA"/>
    <w:rsid w:val="00BB2311"/>
    <w:rsid w:val="00BB3C9A"/>
    <w:rsid w:val="00BB3D1E"/>
    <w:rsid w:val="00BB4503"/>
    <w:rsid w:val="00BB4AEF"/>
    <w:rsid w:val="00BB4D3D"/>
    <w:rsid w:val="00BB4FD4"/>
    <w:rsid w:val="00BB51F6"/>
    <w:rsid w:val="00BB5847"/>
    <w:rsid w:val="00BB5EC7"/>
    <w:rsid w:val="00BB61E5"/>
    <w:rsid w:val="00BB639C"/>
    <w:rsid w:val="00BB643D"/>
    <w:rsid w:val="00BB6AFF"/>
    <w:rsid w:val="00BB7086"/>
    <w:rsid w:val="00BB71DC"/>
    <w:rsid w:val="00BB7BDB"/>
    <w:rsid w:val="00BC05A7"/>
    <w:rsid w:val="00BC0B7E"/>
    <w:rsid w:val="00BC0C38"/>
    <w:rsid w:val="00BC0D70"/>
    <w:rsid w:val="00BC0D89"/>
    <w:rsid w:val="00BC0DDE"/>
    <w:rsid w:val="00BC0E2B"/>
    <w:rsid w:val="00BC1678"/>
    <w:rsid w:val="00BC18B5"/>
    <w:rsid w:val="00BC3139"/>
    <w:rsid w:val="00BC3C56"/>
    <w:rsid w:val="00BC4479"/>
    <w:rsid w:val="00BC4904"/>
    <w:rsid w:val="00BC4CD4"/>
    <w:rsid w:val="00BC50B2"/>
    <w:rsid w:val="00BC5880"/>
    <w:rsid w:val="00BC61E5"/>
    <w:rsid w:val="00BC69EB"/>
    <w:rsid w:val="00BC6CA1"/>
    <w:rsid w:val="00BC76DD"/>
    <w:rsid w:val="00BC76DE"/>
    <w:rsid w:val="00BC782C"/>
    <w:rsid w:val="00BC7C38"/>
    <w:rsid w:val="00BD082E"/>
    <w:rsid w:val="00BD091F"/>
    <w:rsid w:val="00BD0B2E"/>
    <w:rsid w:val="00BD0E07"/>
    <w:rsid w:val="00BD277C"/>
    <w:rsid w:val="00BD2B68"/>
    <w:rsid w:val="00BD2BB0"/>
    <w:rsid w:val="00BD2BDB"/>
    <w:rsid w:val="00BD3735"/>
    <w:rsid w:val="00BD3826"/>
    <w:rsid w:val="00BD3847"/>
    <w:rsid w:val="00BD3B2E"/>
    <w:rsid w:val="00BD4321"/>
    <w:rsid w:val="00BD4BF8"/>
    <w:rsid w:val="00BD4C21"/>
    <w:rsid w:val="00BD50BE"/>
    <w:rsid w:val="00BD586F"/>
    <w:rsid w:val="00BD605F"/>
    <w:rsid w:val="00BD63CE"/>
    <w:rsid w:val="00BD6870"/>
    <w:rsid w:val="00BD68C9"/>
    <w:rsid w:val="00BD6C35"/>
    <w:rsid w:val="00BD762B"/>
    <w:rsid w:val="00BD76FD"/>
    <w:rsid w:val="00BE06FE"/>
    <w:rsid w:val="00BE1F63"/>
    <w:rsid w:val="00BE2987"/>
    <w:rsid w:val="00BE2DCD"/>
    <w:rsid w:val="00BE469E"/>
    <w:rsid w:val="00BE4771"/>
    <w:rsid w:val="00BE4E88"/>
    <w:rsid w:val="00BE5611"/>
    <w:rsid w:val="00BE567E"/>
    <w:rsid w:val="00BE5B4D"/>
    <w:rsid w:val="00BE6142"/>
    <w:rsid w:val="00BE7023"/>
    <w:rsid w:val="00BE7371"/>
    <w:rsid w:val="00BE7C1B"/>
    <w:rsid w:val="00BF04E7"/>
    <w:rsid w:val="00BF10F8"/>
    <w:rsid w:val="00BF1FF1"/>
    <w:rsid w:val="00BF216B"/>
    <w:rsid w:val="00BF2509"/>
    <w:rsid w:val="00BF2B61"/>
    <w:rsid w:val="00BF2B6E"/>
    <w:rsid w:val="00BF43B0"/>
    <w:rsid w:val="00BF4949"/>
    <w:rsid w:val="00BF5047"/>
    <w:rsid w:val="00BF53A3"/>
    <w:rsid w:val="00BF54E1"/>
    <w:rsid w:val="00BF57E4"/>
    <w:rsid w:val="00BF5800"/>
    <w:rsid w:val="00BF6613"/>
    <w:rsid w:val="00BF698B"/>
    <w:rsid w:val="00BF7211"/>
    <w:rsid w:val="00BF7DB8"/>
    <w:rsid w:val="00C00153"/>
    <w:rsid w:val="00C010DA"/>
    <w:rsid w:val="00C01286"/>
    <w:rsid w:val="00C01463"/>
    <w:rsid w:val="00C026CA"/>
    <w:rsid w:val="00C02BCD"/>
    <w:rsid w:val="00C02E85"/>
    <w:rsid w:val="00C0352E"/>
    <w:rsid w:val="00C03A0D"/>
    <w:rsid w:val="00C04095"/>
    <w:rsid w:val="00C04353"/>
    <w:rsid w:val="00C04859"/>
    <w:rsid w:val="00C04DFD"/>
    <w:rsid w:val="00C04E4F"/>
    <w:rsid w:val="00C04E63"/>
    <w:rsid w:val="00C0599A"/>
    <w:rsid w:val="00C05DC4"/>
    <w:rsid w:val="00C064F2"/>
    <w:rsid w:val="00C06735"/>
    <w:rsid w:val="00C06746"/>
    <w:rsid w:val="00C069AF"/>
    <w:rsid w:val="00C06A05"/>
    <w:rsid w:val="00C079FA"/>
    <w:rsid w:val="00C07D00"/>
    <w:rsid w:val="00C10580"/>
    <w:rsid w:val="00C11F4E"/>
    <w:rsid w:val="00C1427F"/>
    <w:rsid w:val="00C146E6"/>
    <w:rsid w:val="00C14C85"/>
    <w:rsid w:val="00C14EEB"/>
    <w:rsid w:val="00C16096"/>
    <w:rsid w:val="00C16332"/>
    <w:rsid w:val="00C1663C"/>
    <w:rsid w:val="00C17346"/>
    <w:rsid w:val="00C20529"/>
    <w:rsid w:val="00C20617"/>
    <w:rsid w:val="00C21314"/>
    <w:rsid w:val="00C2283A"/>
    <w:rsid w:val="00C22BBF"/>
    <w:rsid w:val="00C22F46"/>
    <w:rsid w:val="00C239B8"/>
    <w:rsid w:val="00C24420"/>
    <w:rsid w:val="00C246C3"/>
    <w:rsid w:val="00C25C10"/>
    <w:rsid w:val="00C25C42"/>
    <w:rsid w:val="00C27372"/>
    <w:rsid w:val="00C27694"/>
    <w:rsid w:val="00C30663"/>
    <w:rsid w:val="00C31A6A"/>
    <w:rsid w:val="00C32119"/>
    <w:rsid w:val="00C3305D"/>
    <w:rsid w:val="00C3318D"/>
    <w:rsid w:val="00C33A1D"/>
    <w:rsid w:val="00C3483A"/>
    <w:rsid w:val="00C349F4"/>
    <w:rsid w:val="00C34A68"/>
    <w:rsid w:val="00C3541A"/>
    <w:rsid w:val="00C36137"/>
    <w:rsid w:val="00C361FE"/>
    <w:rsid w:val="00C36A95"/>
    <w:rsid w:val="00C3702D"/>
    <w:rsid w:val="00C37037"/>
    <w:rsid w:val="00C37322"/>
    <w:rsid w:val="00C3751D"/>
    <w:rsid w:val="00C37DDF"/>
    <w:rsid w:val="00C40196"/>
    <w:rsid w:val="00C423B9"/>
    <w:rsid w:val="00C42D37"/>
    <w:rsid w:val="00C431EB"/>
    <w:rsid w:val="00C43A2E"/>
    <w:rsid w:val="00C43B15"/>
    <w:rsid w:val="00C43B25"/>
    <w:rsid w:val="00C441E7"/>
    <w:rsid w:val="00C44268"/>
    <w:rsid w:val="00C44306"/>
    <w:rsid w:val="00C44474"/>
    <w:rsid w:val="00C4515C"/>
    <w:rsid w:val="00C451BA"/>
    <w:rsid w:val="00C463A8"/>
    <w:rsid w:val="00C514D6"/>
    <w:rsid w:val="00C51901"/>
    <w:rsid w:val="00C519C4"/>
    <w:rsid w:val="00C51D21"/>
    <w:rsid w:val="00C51F68"/>
    <w:rsid w:val="00C5299E"/>
    <w:rsid w:val="00C52C9C"/>
    <w:rsid w:val="00C52D06"/>
    <w:rsid w:val="00C52DE5"/>
    <w:rsid w:val="00C539B1"/>
    <w:rsid w:val="00C539EF"/>
    <w:rsid w:val="00C53F4C"/>
    <w:rsid w:val="00C55934"/>
    <w:rsid w:val="00C565EA"/>
    <w:rsid w:val="00C56C7A"/>
    <w:rsid w:val="00C57145"/>
    <w:rsid w:val="00C579AC"/>
    <w:rsid w:val="00C60090"/>
    <w:rsid w:val="00C60FD3"/>
    <w:rsid w:val="00C6156D"/>
    <w:rsid w:val="00C61682"/>
    <w:rsid w:val="00C621CA"/>
    <w:rsid w:val="00C62891"/>
    <w:rsid w:val="00C62BC9"/>
    <w:rsid w:val="00C6323B"/>
    <w:rsid w:val="00C636BD"/>
    <w:rsid w:val="00C636C9"/>
    <w:rsid w:val="00C63A4A"/>
    <w:rsid w:val="00C63C20"/>
    <w:rsid w:val="00C63CD9"/>
    <w:rsid w:val="00C641C3"/>
    <w:rsid w:val="00C64DDE"/>
    <w:rsid w:val="00C654DA"/>
    <w:rsid w:val="00C661BD"/>
    <w:rsid w:val="00C66BA5"/>
    <w:rsid w:val="00C671FD"/>
    <w:rsid w:val="00C672D4"/>
    <w:rsid w:val="00C67CC4"/>
    <w:rsid w:val="00C67E24"/>
    <w:rsid w:val="00C706E0"/>
    <w:rsid w:val="00C70FF6"/>
    <w:rsid w:val="00C72332"/>
    <w:rsid w:val="00C733E6"/>
    <w:rsid w:val="00C73423"/>
    <w:rsid w:val="00C734EC"/>
    <w:rsid w:val="00C73912"/>
    <w:rsid w:val="00C73990"/>
    <w:rsid w:val="00C73D9C"/>
    <w:rsid w:val="00C7508E"/>
    <w:rsid w:val="00C75246"/>
    <w:rsid w:val="00C755A9"/>
    <w:rsid w:val="00C758C9"/>
    <w:rsid w:val="00C75AC1"/>
    <w:rsid w:val="00C75AF8"/>
    <w:rsid w:val="00C75C19"/>
    <w:rsid w:val="00C7626E"/>
    <w:rsid w:val="00C76734"/>
    <w:rsid w:val="00C76A67"/>
    <w:rsid w:val="00C76F45"/>
    <w:rsid w:val="00C806F7"/>
    <w:rsid w:val="00C815AC"/>
    <w:rsid w:val="00C81A4F"/>
    <w:rsid w:val="00C81C84"/>
    <w:rsid w:val="00C8206F"/>
    <w:rsid w:val="00C836CB"/>
    <w:rsid w:val="00C83CB2"/>
    <w:rsid w:val="00C84049"/>
    <w:rsid w:val="00C85A96"/>
    <w:rsid w:val="00C86921"/>
    <w:rsid w:val="00C872C6"/>
    <w:rsid w:val="00C875A2"/>
    <w:rsid w:val="00C875AC"/>
    <w:rsid w:val="00C87756"/>
    <w:rsid w:val="00C87953"/>
    <w:rsid w:val="00C907EF"/>
    <w:rsid w:val="00C90B10"/>
    <w:rsid w:val="00C90D00"/>
    <w:rsid w:val="00C911FC"/>
    <w:rsid w:val="00C918B3"/>
    <w:rsid w:val="00C920F8"/>
    <w:rsid w:val="00C92620"/>
    <w:rsid w:val="00C927CC"/>
    <w:rsid w:val="00C92A28"/>
    <w:rsid w:val="00C92B6F"/>
    <w:rsid w:val="00C92B77"/>
    <w:rsid w:val="00C92DAA"/>
    <w:rsid w:val="00C93532"/>
    <w:rsid w:val="00C93BE5"/>
    <w:rsid w:val="00C94057"/>
    <w:rsid w:val="00C94711"/>
    <w:rsid w:val="00C95798"/>
    <w:rsid w:val="00C9632F"/>
    <w:rsid w:val="00C96337"/>
    <w:rsid w:val="00C96374"/>
    <w:rsid w:val="00C971CF"/>
    <w:rsid w:val="00C97267"/>
    <w:rsid w:val="00C9741A"/>
    <w:rsid w:val="00C974FD"/>
    <w:rsid w:val="00C97743"/>
    <w:rsid w:val="00C977FD"/>
    <w:rsid w:val="00C979C7"/>
    <w:rsid w:val="00C97B50"/>
    <w:rsid w:val="00C97BCF"/>
    <w:rsid w:val="00C97F90"/>
    <w:rsid w:val="00CA0427"/>
    <w:rsid w:val="00CA0541"/>
    <w:rsid w:val="00CA074B"/>
    <w:rsid w:val="00CA1073"/>
    <w:rsid w:val="00CA15AB"/>
    <w:rsid w:val="00CA1D7E"/>
    <w:rsid w:val="00CA1F74"/>
    <w:rsid w:val="00CA2208"/>
    <w:rsid w:val="00CA2360"/>
    <w:rsid w:val="00CA2376"/>
    <w:rsid w:val="00CA3ACE"/>
    <w:rsid w:val="00CA3C30"/>
    <w:rsid w:val="00CA46BD"/>
    <w:rsid w:val="00CA5714"/>
    <w:rsid w:val="00CA5B63"/>
    <w:rsid w:val="00CA5B65"/>
    <w:rsid w:val="00CA6A7A"/>
    <w:rsid w:val="00CA75D3"/>
    <w:rsid w:val="00CA7CAB"/>
    <w:rsid w:val="00CB050E"/>
    <w:rsid w:val="00CB0D44"/>
    <w:rsid w:val="00CB23AD"/>
    <w:rsid w:val="00CB2571"/>
    <w:rsid w:val="00CB26E5"/>
    <w:rsid w:val="00CB275D"/>
    <w:rsid w:val="00CB29DB"/>
    <w:rsid w:val="00CB52BE"/>
    <w:rsid w:val="00CB550E"/>
    <w:rsid w:val="00CB5AA8"/>
    <w:rsid w:val="00CB6C70"/>
    <w:rsid w:val="00CB6D42"/>
    <w:rsid w:val="00CB6E78"/>
    <w:rsid w:val="00CB7619"/>
    <w:rsid w:val="00CB7846"/>
    <w:rsid w:val="00CB790B"/>
    <w:rsid w:val="00CB7D61"/>
    <w:rsid w:val="00CC0525"/>
    <w:rsid w:val="00CC0ED8"/>
    <w:rsid w:val="00CC1803"/>
    <w:rsid w:val="00CC19D3"/>
    <w:rsid w:val="00CC1DCE"/>
    <w:rsid w:val="00CC22E4"/>
    <w:rsid w:val="00CC252B"/>
    <w:rsid w:val="00CC3486"/>
    <w:rsid w:val="00CC3685"/>
    <w:rsid w:val="00CC458F"/>
    <w:rsid w:val="00CC4E89"/>
    <w:rsid w:val="00CC55A2"/>
    <w:rsid w:val="00CC5733"/>
    <w:rsid w:val="00CC5D09"/>
    <w:rsid w:val="00CC6D33"/>
    <w:rsid w:val="00CC711C"/>
    <w:rsid w:val="00CC75E9"/>
    <w:rsid w:val="00CC7AA0"/>
    <w:rsid w:val="00CC7EE2"/>
    <w:rsid w:val="00CD04C3"/>
    <w:rsid w:val="00CD1244"/>
    <w:rsid w:val="00CD16BB"/>
    <w:rsid w:val="00CD1CC7"/>
    <w:rsid w:val="00CD1DAE"/>
    <w:rsid w:val="00CD1DE2"/>
    <w:rsid w:val="00CD2945"/>
    <w:rsid w:val="00CD3361"/>
    <w:rsid w:val="00CD339B"/>
    <w:rsid w:val="00CD4889"/>
    <w:rsid w:val="00CD4B85"/>
    <w:rsid w:val="00CD547A"/>
    <w:rsid w:val="00CD5744"/>
    <w:rsid w:val="00CD6203"/>
    <w:rsid w:val="00CD62C8"/>
    <w:rsid w:val="00CD62E2"/>
    <w:rsid w:val="00CD656B"/>
    <w:rsid w:val="00CD6E83"/>
    <w:rsid w:val="00CD7464"/>
    <w:rsid w:val="00CD7BD9"/>
    <w:rsid w:val="00CE024C"/>
    <w:rsid w:val="00CE04C0"/>
    <w:rsid w:val="00CE064B"/>
    <w:rsid w:val="00CE0922"/>
    <w:rsid w:val="00CE0B19"/>
    <w:rsid w:val="00CE0C06"/>
    <w:rsid w:val="00CE13D8"/>
    <w:rsid w:val="00CE16A5"/>
    <w:rsid w:val="00CE29C2"/>
    <w:rsid w:val="00CE2CEB"/>
    <w:rsid w:val="00CE2D16"/>
    <w:rsid w:val="00CE3E65"/>
    <w:rsid w:val="00CE402E"/>
    <w:rsid w:val="00CE4C64"/>
    <w:rsid w:val="00CE5F21"/>
    <w:rsid w:val="00CE68E6"/>
    <w:rsid w:val="00CE6F6F"/>
    <w:rsid w:val="00CE70D1"/>
    <w:rsid w:val="00CF0016"/>
    <w:rsid w:val="00CF0147"/>
    <w:rsid w:val="00CF0C6F"/>
    <w:rsid w:val="00CF0EF3"/>
    <w:rsid w:val="00CF112C"/>
    <w:rsid w:val="00CF1674"/>
    <w:rsid w:val="00CF1DD1"/>
    <w:rsid w:val="00CF2058"/>
    <w:rsid w:val="00CF30FE"/>
    <w:rsid w:val="00CF3AD8"/>
    <w:rsid w:val="00CF40AD"/>
    <w:rsid w:val="00CF41CC"/>
    <w:rsid w:val="00CF4C2E"/>
    <w:rsid w:val="00CF51E1"/>
    <w:rsid w:val="00CF57C4"/>
    <w:rsid w:val="00CF5D5A"/>
    <w:rsid w:val="00CF6535"/>
    <w:rsid w:val="00CF6B20"/>
    <w:rsid w:val="00CF6B76"/>
    <w:rsid w:val="00CF6D9E"/>
    <w:rsid w:val="00CF6F73"/>
    <w:rsid w:val="00CF7A73"/>
    <w:rsid w:val="00D001ED"/>
    <w:rsid w:val="00D00B88"/>
    <w:rsid w:val="00D01B7C"/>
    <w:rsid w:val="00D01CF2"/>
    <w:rsid w:val="00D02A18"/>
    <w:rsid w:val="00D03238"/>
    <w:rsid w:val="00D03560"/>
    <w:rsid w:val="00D03756"/>
    <w:rsid w:val="00D03871"/>
    <w:rsid w:val="00D03D88"/>
    <w:rsid w:val="00D046BA"/>
    <w:rsid w:val="00D04C1F"/>
    <w:rsid w:val="00D04C5B"/>
    <w:rsid w:val="00D04D28"/>
    <w:rsid w:val="00D050AB"/>
    <w:rsid w:val="00D058FF"/>
    <w:rsid w:val="00D05C0E"/>
    <w:rsid w:val="00D07329"/>
    <w:rsid w:val="00D07567"/>
    <w:rsid w:val="00D07905"/>
    <w:rsid w:val="00D07F1B"/>
    <w:rsid w:val="00D101B1"/>
    <w:rsid w:val="00D12A5E"/>
    <w:rsid w:val="00D134A3"/>
    <w:rsid w:val="00D13972"/>
    <w:rsid w:val="00D13D71"/>
    <w:rsid w:val="00D146DC"/>
    <w:rsid w:val="00D14A1A"/>
    <w:rsid w:val="00D151EB"/>
    <w:rsid w:val="00D16189"/>
    <w:rsid w:val="00D17131"/>
    <w:rsid w:val="00D175B2"/>
    <w:rsid w:val="00D17CC0"/>
    <w:rsid w:val="00D20EC4"/>
    <w:rsid w:val="00D216D8"/>
    <w:rsid w:val="00D23567"/>
    <w:rsid w:val="00D23580"/>
    <w:rsid w:val="00D248DF"/>
    <w:rsid w:val="00D25489"/>
    <w:rsid w:val="00D25B7E"/>
    <w:rsid w:val="00D25C68"/>
    <w:rsid w:val="00D25F9F"/>
    <w:rsid w:val="00D26261"/>
    <w:rsid w:val="00D266D7"/>
    <w:rsid w:val="00D27889"/>
    <w:rsid w:val="00D27F0E"/>
    <w:rsid w:val="00D30907"/>
    <w:rsid w:val="00D3116E"/>
    <w:rsid w:val="00D316D9"/>
    <w:rsid w:val="00D31C47"/>
    <w:rsid w:val="00D31F39"/>
    <w:rsid w:val="00D3246F"/>
    <w:rsid w:val="00D33664"/>
    <w:rsid w:val="00D33839"/>
    <w:rsid w:val="00D342BA"/>
    <w:rsid w:val="00D34C26"/>
    <w:rsid w:val="00D34CEF"/>
    <w:rsid w:val="00D36004"/>
    <w:rsid w:val="00D3649B"/>
    <w:rsid w:val="00D36D91"/>
    <w:rsid w:val="00D36DCA"/>
    <w:rsid w:val="00D372BA"/>
    <w:rsid w:val="00D37385"/>
    <w:rsid w:val="00D40766"/>
    <w:rsid w:val="00D408AF"/>
    <w:rsid w:val="00D4097B"/>
    <w:rsid w:val="00D4112A"/>
    <w:rsid w:val="00D41132"/>
    <w:rsid w:val="00D414F8"/>
    <w:rsid w:val="00D41728"/>
    <w:rsid w:val="00D424E2"/>
    <w:rsid w:val="00D42775"/>
    <w:rsid w:val="00D42800"/>
    <w:rsid w:val="00D430A5"/>
    <w:rsid w:val="00D43349"/>
    <w:rsid w:val="00D439EC"/>
    <w:rsid w:val="00D452EA"/>
    <w:rsid w:val="00D46BFD"/>
    <w:rsid w:val="00D46E16"/>
    <w:rsid w:val="00D4731B"/>
    <w:rsid w:val="00D478F2"/>
    <w:rsid w:val="00D47C3E"/>
    <w:rsid w:val="00D5006C"/>
    <w:rsid w:val="00D505D8"/>
    <w:rsid w:val="00D50BD0"/>
    <w:rsid w:val="00D51248"/>
    <w:rsid w:val="00D51551"/>
    <w:rsid w:val="00D51B37"/>
    <w:rsid w:val="00D5244D"/>
    <w:rsid w:val="00D538C1"/>
    <w:rsid w:val="00D54182"/>
    <w:rsid w:val="00D54456"/>
    <w:rsid w:val="00D548B8"/>
    <w:rsid w:val="00D55481"/>
    <w:rsid w:val="00D55B1D"/>
    <w:rsid w:val="00D56025"/>
    <w:rsid w:val="00D560E4"/>
    <w:rsid w:val="00D5646A"/>
    <w:rsid w:val="00D5658D"/>
    <w:rsid w:val="00D56B41"/>
    <w:rsid w:val="00D570D9"/>
    <w:rsid w:val="00D572CD"/>
    <w:rsid w:val="00D57EF2"/>
    <w:rsid w:val="00D60031"/>
    <w:rsid w:val="00D6074D"/>
    <w:rsid w:val="00D6137E"/>
    <w:rsid w:val="00D6173C"/>
    <w:rsid w:val="00D619F8"/>
    <w:rsid w:val="00D629C7"/>
    <w:rsid w:val="00D62BED"/>
    <w:rsid w:val="00D62C1E"/>
    <w:rsid w:val="00D6353B"/>
    <w:rsid w:val="00D635BA"/>
    <w:rsid w:val="00D63A2B"/>
    <w:rsid w:val="00D63B1A"/>
    <w:rsid w:val="00D640BF"/>
    <w:rsid w:val="00D6435D"/>
    <w:rsid w:val="00D64722"/>
    <w:rsid w:val="00D655F6"/>
    <w:rsid w:val="00D656C6"/>
    <w:rsid w:val="00D65EB3"/>
    <w:rsid w:val="00D664F2"/>
    <w:rsid w:val="00D66B2B"/>
    <w:rsid w:val="00D70D65"/>
    <w:rsid w:val="00D70DE3"/>
    <w:rsid w:val="00D70F1A"/>
    <w:rsid w:val="00D70FCE"/>
    <w:rsid w:val="00D71333"/>
    <w:rsid w:val="00D71416"/>
    <w:rsid w:val="00D71E63"/>
    <w:rsid w:val="00D724C9"/>
    <w:rsid w:val="00D72AE5"/>
    <w:rsid w:val="00D733C3"/>
    <w:rsid w:val="00D739F7"/>
    <w:rsid w:val="00D7454D"/>
    <w:rsid w:val="00D74672"/>
    <w:rsid w:val="00D749C9"/>
    <w:rsid w:val="00D75310"/>
    <w:rsid w:val="00D75D32"/>
    <w:rsid w:val="00D76A10"/>
    <w:rsid w:val="00D76C41"/>
    <w:rsid w:val="00D76FD2"/>
    <w:rsid w:val="00D774C3"/>
    <w:rsid w:val="00D77DAC"/>
    <w:rsid w:val="00D80812"/>
    <w:rsid w:val="00D809A5"/>
    <w:rsid w:val="00D80E68"/>
    <w:rsid w:val="00D8108A"/>
    <w:rsid w:val="00D81169"/>
    <w:rsid w:val="00D812B7"/>
    <w:rsid w:val="00D818A4"/>
    <w:rsid w:val="00D81B7A"/>
    <w:rsid w:val="00D8235F"/>
    <w:rsid w:val="00D8264C"/>
    <w:rsid w:val="00D82A67"/>
    <w:rsid w:val="00D8304A"/>
    <w:rsid w:val="00D844BF"/>
    <w:rsid w:val="00D848FA"/>
    <w:rsid w:val="00D8542F"/>
    <w:rsid w:val="00D856E9"/>
    <w:rsid w:val="00D856EE"/>
    <w:rsid w:val="00D85704"/>
    <w:rsid w:val="00D85B77"/>
    <w:rsid w:val="00D863E4"/>
    <w:rsid w:val="00D86B9D"/>
    <w:rsid w:val="00D87928"/>
    <w:rsid w:val="00D9008B"/>
    <w:rsid w:val="00D90A64"/>
    <w:rsid w:val="00D9195B"/>
    <w:rsid w:val="00D91980"/>
    <w:rsid w:val="00D92E0A"/>
    <w:rsid w:val="00D934F5"/>
    <w:rsid w:val="00D93BA2"/>
    <w:rsid w:val="00D9407D"/>
    <w:rsid w:val="00D954EA"/>
    <w:rsid w:val="00D95A0E"/>
    <w:rsid w:val="00D95E65"/>
    <w:rsid w:val="00D9619D"/>
    <w:rsid w:val="00D96B01"/>
    <w:rsid w:val="00D9707D"/>
    <w:rsid w:val="00DA0969"/>
    <w:rsid w:val="00DA1ED6"/>
    <w:rsid w:val="00DA2613"/>
    <w:rsid w:val="00DA267B"/>
    <w:rsid w:val="00DA274D"/>
    <w:rsid w:val="00DA3A52"/>
    <w:rsid w:val="00DA4044"/>
    <w:rsid w:val="00DA40D8"/>
    <w:rsid w:val="00DA5133"/>
    <w:rsid w:val="00DA513E"/>
    <w:rsid w:val="00DA603A"/>
    <w:rsid w:val="00DA6077"/>
    <w:rsid w:val="00DA6581"/>
    <w:rsid w:val="00DB2394"/>
    <w:rsid w:val="00DB2793"/>
    <w:rsid w:val="00DB3090"/>
    <w:rsid w:val="00DB4207"/>
    <w:rsid w:val="00DB560F"/>
    <w:rsid w:val="00DB6FCC"/>
    <w:rsid w:val="00DB711B"/>
    <w:rsid w:val="00DB7383"/>
    <w:rsid w:val="00DB73D2"/>
    <w:rsid w:val="00DB73D6"/>
    <w:rsid w:val="00DB7C06"/>
    <w:rsid w:val="00DC0DC3"/>
    <w:rsid w:val="00DC14B6"/>
    <w:rsid w:val="00DC1669"/>
    <w:rsid w:val="00DC1DAD"/>
    <w:rsid w:val="00DC28F0"/>
    <w:rsid w:val="00DC30B9"/>
    <w:rsid w:val="00DC3667"/>
    <w:rsid w:val="00DC43DB"/>
    <w:rsid w:val="00DC49B9"/>
    <w:rsid w:val="00DC4C02"/>
    <w:rsid w:val="00DC4C3C"/>
    <w:rsid w:val="00DC5050"/>
    <w:rsid w:val="00DC5328"/>
    <w:rsid w:val="00DC55E3"/>
    <w:rsid w:val="00DC6EBA"/>
    <w:rsid w:val="00DC762D"/>
    <w:rsid w:val="00DC7901"/>
    <w:rsid w:val="00DC7DBA"/>
    <w:rsid w:val="00DD0081"/>
    <w:rsid w:val="00DD00DF"/>
    <w:rsid w:val="00DD028F"/>
    <w:rsid w:val="00DD0773"/>
    <w:rsid w:val="00DD0E64"/>
    <w:rsid w:val="00DD0FFD"/>
    <w:rsid w:val="00DD1136"/>
    <w:rsid w:val="00DD1779"/>
    <w:rsid w:val="00DD190F"/>
    <w:rsid w:val="00DD1A28"/>
    <w:rsid w:val="00DD1A53"/>
    <w:rsid w:val="00DD1DB0"/>
    <w:rsid w:val="00DD2207"/>
    <w:rsid w:val="00DD25A8"/>
    <w:rsid w:val="00DD3B1E"/>
    <w:rsid w:val="00DD3C64"/>
    <w:rsid w:val="00DD4A32"/>
    <w:rsid w:val="00DD4EC2"/>
    <w:rsid w:val="00DD5462"/>
    <w:rsid w:val="00DD5F57"/>
    <w:rsid w:val="00DD60F1"/>
    <w:rsid w:val="00DD6206"/>
    <w:rsid w:val="00DD77BE"/>
    <w:rsid w:val="00DD7B07"/>
    <w:rsid w:val="00DE0779"/>
    <w:rsid w:val="00DE0A0C"/>
    <w:rsid w:val="00DE0AF5"/>
    <w:rsid w:val="00DE2988"/>
    <w:rsid w:val="00DE2FE4"/>
    <w:rsid w:val="00DE34B6"/>
    <w:rsid w:val="00DE3B9D"/>
    <w:rsid w:val="00DE593E"/>
    <w:rsid w:val="00DE5C5D"/>
    <w:rsid w:val="00DE61AA"/>
    <w:rsid w:val="00DE6F36"/>
    <w:rsid w:val="00DE72E6"/>
    <w:rsid w:val="00DE7A68"/>
    <w:rsid w:val="00DE7ABB"/>
    <w:rsid w:val="00DE7F90"/>
    <w:rsid w:val="00DF1791"/>
    <w:rsid w:val="00DF191A"/>
    <w:rsid w:val="00DF1B1B"/>
    <w:rsid w:val="00DF23CC"/>
    <w:rsid w:val="00DF29C3"/>
    <w:rsid w:val="00DF29D1"/>
    <w:rsid w:val="00DF350C"/>
    <w:rsid w:val="00DF3711"/>
    <w:rsid w:val="00DF4334"/>
    <w:rsid w:val="00DF46CD"/>
    <w:rsid w:val="00DF48B3"/>
    <w:rsid w:val="00DF5216"/>
    <w:rsid w:val="00DF521D"/>
    <w:rsid w:val="00DF5A40"/>
    <w:rsid w:val="00DF6342"/>
    <w:rsid w:val="00DF6576"/>
    <w:rsid w:val="00DF67EB"/>
    <w:rsid w:val="00DF68FD"/>
    <w:rsid w:val="00DF6F1F"/>
    <w:rsid w:val="00DF6F94"/>
    <w:rsid w:val="00DF716D"/>
    <w:rsid w:val="00DF74A9"/>
    <w:rsid w:val="00DF7755"/>
    <w:rsid w:val="00DF7C4E"/>
    <w:rsid w:val="00DF7DBD"/>
    <w:rsid w:val="00E002A1"/>
    <w:rsid w:val="00E00CF2"/>
    <w:rsid w:val="00E01483"/>
    <w:rsid w:val="00E02851"/>
    <w:rsid w:val="00E028B0"/>
    <w:rsid w:val="00E02998"/>
    <w:rsid w:val="00E03581"/>
    <w:rsid w:val="00E041E2"/>
    <w:rsid w:val="00E04D64"/>
    <w:rsid w:val="00E04E3A"/>
    <w:rsid w:val="00E04E6C"/>
    <w:rsid w:val="00E0548D"/>
    <w:rsid w:val="00E05AA1"/>
    <w:rsid w:val="00E062EA"/>
    <w:rsid w:val="00E067D3"/>
    <w:rsid w:val="00E0680E"/>
    <w:rsid w:val="00E070ED"/>
    <w:rsid w:val="00E072AD"/>
    <w:rsid w:val="00E07644"/>
    <w:rsid w:val="00E10EED"/>
    <w:rsid w:val="00E11181"/>
    <w:rsid w:val="00E11436"/>
    <w:rsid w:val="00E1167B"/>
    <w:rsid w:val="00E117CA"/>
    <w:rsid w:val="00E1220A"/>
    <w:rsid w:val="00E12795"/>
    <w:rsid w:val="00E13886"/>
    <w:rsid w:val="00E13BCA"/>
    <w:rsid w:val="00E13DE7"/>
    <w:rsid w:val="00E15FBA"/>
    <w:rsid w:val="00E17AB4"/>
    <w:rsid w:val="00E17B80"/>
    <w:rsid w:val="00E20250"/>
    <w:rsid w:val="00E2071F"/>
    <w:rsid w:val="00E2096B"/>
    <w:rsid w:val="00E20B6E"/>
    <w:rsid w:val="00E20BA7"/>
    <w:rsid w:val="00E20EB7"/>
    <w:rsid w:val="00E21567"/>
    <w:rsid w:val="00E21839"/>
    <w:rsid w:val="00E21C0D"/>
    <w:rsid w:val="00E21D15"/>
    <w:rsid w:val="00E22E56"/>
    <w:rsid w:val="00E22E7E"/>
    <w:rsid w:val="00E22EB2"/>
    <w:rsid w:val="00E238CA"/>
    <w:rsid w:val="00E23AE1"/>
    <w:rsid w:val="00E23FD5"/>
    <w:rsid w:val="00E24E9F"/>
    <w:rsid w:val="00E25349"/>
    <w:rsid w:val="00E257F0"/>
    <w:rsid w:val="00E26429"/>
    <w:rsid w:val="00E2670A"/>
    <w:rsid w:val="00E26E8F"/>
    <w:rsid w:val="00E30764"/>
    <w:rsid w:val="00E3094D"/>
    <w:rsid w:val="00E3107A"/>
    <w:rsid w:val="00E31956"/>
    <w:rsid w:val="00E32567"/>
    <w:rsid w:val="00E32D28"/>
    <w:rsid w:val="00E32F1A"/>
    <w:rsid w:val="00E33362"/>
    <w:rsid w:val="00E3406A"/>
    <w:rsid w:val="00E3467D"/>
    <w:rsid w:val="00E34E4B"/>
    <w:rsid w:val="00E359C2"/>
    <w:rsid w:val="00E35F93"/>
    <w:rsid w:val="00E35FD9"/>
    <w:rsid w:val="00E36C3E"/>
    <w:rsid w:val="00E36ED9"/>
    <w:rsid w:val="00E378B0"/>
    <w:rsid w:val="00E379BF"/>
    <w:rsid w:val="00E40979"/>
    <w:rsid w:val="00E41238"/>
    <w:rsid w:val="00E422C8"/>
    <w:rsid w:val="00E43282"/>
    <w:rsid w:val="00E442B7"/>
    <w:rsid w:val="00E44C81"/>
    <w:rsid w:val="00E46018"/>
    <w:rsid w:val="00E46D47"/>
    <w:rsid w:val="00E47CD3"/>
    <w:rsid w:val="00E5007E"/>
    <w:rsid w:val="00E5046B"/>
    <w:rsid w:val="00E50916"/>
    <w:rsid w:val="00E50943"/>
    <w:rsid w:val="00E514BD"/>
    <w:rsid w:val="00E52A81"/>
    <w:rsid w:val="00E52DA8"/>
    <w:rsid w:val="00E538F3"/>
    <w:rsid w:val="00E5571F"/>
    <w:rsid w:val="00E5610B"/>
    <w:rsid w:val="00E56D06"/>
    <w:rsid w:val="00E57125"/>
    <w:rsid w:val="00E5761A"/>
    <w:rsid w:val="00E6019B"/>
    <w:rsid w:val="00E6020B"/>
    <w:rsid w:val="00E60664"/>
    <w:rsid w:val="00E60763"/>
    <w:rsid w:val="00E60A02"/>
    <w:rsid w:val="00E6133E"/>
    <w:rsid w:val="00E61379"/>
    <w:rsid w:val="00E6178F"/>
    <w:rsid w:val="00E61CD5"/>
    <w:rsid w:val="00E621A0"/>
    <w:rsid w:val="00E62ADF"/>
    <w:rsid w:val="00E63718"/>
    <w:rsid w:val="00E64178"/>
    <w:rsid w:val="00E6443E"/>
    <w:rsid w:val="00E64C54"/>
    <w:rsid w:val="00E650A9"/>
    <w:rsid w:val="00E65B32"/>
    <w:rsid w:val="00E65C97"/>
    <w:rsid w:val="00E66FB5"/>
    <w:rsid w:val="00E6795A"/>
    <w:rsid w:val="00E710A4"/>
    <w:rsid w:val="00E71557"/>
    <w:rsid w:val="00E71703"/>
    <w:rsid w:val="00E71EA2"/>
    <w:rsid w:val="00E72569"/>
    <w:rsid w:val="00E72CCB"/>
    <w:rsid w:val="00E7323E"/>
    <w:rsid w:val="00E73501"/>
    <w:rsid w:val="00E7360E"/>
    <w:rsid w:val="00E73C3B"/>
    <w:rsid w:val="00E73CF5"/>
    <w:rsid w:val="00E73D12"/>
    <w:rsid w:val="00E7434A"/>
    <w:rsid w:val="00E747A8"/>
    <w:rsid w:val="00E75504"/>
    <w:rsid w:val="00E757F7"/>
    <w:rsid w:val="00E75823"/>
    <w:rsid w:val="00E75B05"/>
    <w:rsid w:val="00E7646C"/>
    <w:rsid w:val="00E77966"/>
    <w:rsid w:val="00E77A43"/>
    <w:rsid w:val="00E80F13"/>
    <w:rsid w:val="00E81323"/>
    <w:rsid w:val="00E81651"/>
    <w:rsid w:val="00E81999"/>
    <w:rsid w:val="00E81B47"/>
    <w:rsid w:val="00E81CBE"/>
    <w:rsid w:val="00E8218E"/>
    <w:rsid w:val="00E82424"/>
    <w:rsid w:val="00E828AF"/>
    <w:rsid w:val="00E829F4"/>
    <w:rsid w:val="00E8389D"/>
    <w:rsid w:val="00E843EB"/>
    <w:rsid w:val="00E8478D"/>
    <w:rsid w:val="00E849C2"/>
    <w:rsid w:val="00E84EDE"/>
    <w:rsid w:val="00E852F5"/>
    <w:rsid w:val="00E85461"/>
    <w:rsid w:val="00E85555"/>
    <w:rsid w:val="00E85B20"/>
    <w:rsid w:val="00E863D6"/>
    <w:rsid w:val="00E86C10"/>
    <w:rsid w:val="00E904A4"/>
    <w:rsid w:val="00E90970"/>
    <w:rsid w:val="00E90F97"/>
    <w:rsid w:val="00E920DD"/>
    <w:rsid w:val="00E9236E"/>
    <w:rsid w:val="00E92373"/>
    <w:rsid w:val="00E92C40"/>
    <w:rsid w:val="00E93966"/>
    <w:rsid w:val="00E94AA6"/>
    <w:rsid w:val="00E953E4"/>
    <w:rsid w:val="00E95458"/>
    <w:rsid w:val="00E96242"/>
    <w:rsid w:val="00E963DA"/>
    <w:rsid w:val="00E966E0"/>
    <w:rsid w:val="00E96838"/>
    <w:rsid w:val="00E96955"/>
    <w:rsid w:val="00E97130"/>
    <w:rsid w:val="00E97654"/>
    <w:rsid w:val="00E97B79"/>
    <w:rsid w:val="00EA0110"/>
    <w:rsid w:val="00EA1126"/>
    <w:rsid w:val="00EA1C4F"/>
    <w:rsid w:val="00EA315C"/>
    <w:rsid w:val="00EA3FFC"/>
    <w:rsid w:val="00EA5CFE"/>
    <w:rsid w:val="00EA66F4"/>
    <w:rsid w:val="00EA6717"/>
    <w:rsid w:val="00EA730D"/>
    <w:rsid w:val="00EA755F"/>
    <w:rsid w:val="00EA7E01"/>
    <w:rsid w:val="00EB06D4"/>
    <w:rsid w:val="00EB0809"/>
    <w:rsid w:val="00EB0944"/>
    <w:rsid w:val="00EB098E"/>
    <w:rsid w:val="00EB0D0D"/>
    <w:rsid w:val="00EB1572"/>
    <w:rsid w:val="00EB1600"/>
    <w:rsid w:val="00EB1761"/>
    <w:rsid w:val="00EB1F10"/>
    <w:rsid w:val="00EB2187"/>
    <w:rsid w:val="00EB21E4"/>
    <w:rsid w:val="00EB22B5"/>
    <w:rsid w:val="00EB23F2"/>
    <w:rsid w:val="00EB2726"/>
    <w:rsid w:val="00EB3A3D"/>
    <w:rsid w:val="00EB3AFA"/>
    <w:rsid w:val="00EB4324"/>
    <w:rsid w:val="00EB4473"/>
    <w:rsid w:val="00EB4716"/>
    <w:rsid w:val="00EB477B"/>
    <w:rsid w:val="00EB527B"/>
    <w:rsid w:val="00EB5895"/>
    <w:rsid w:val="00EB6169"/>
    <w:rsid w:val="00EB6408"/>
    <w:rsid w:val="00EB6610"/>
    <w:rsid w:val="00EB7664"/>
    <w:rsid w:val="00EB78C0"/>
    <w:rsid w:val="00EB7934"/>
    <w:rsid w:val="00EB7AE7"/>
    <w:rsid w:val="00EC0A54"/>
    <w:rsid w:val="00EC0BDB"/>
    <w:rsid w:val="00EC0DD3"/>
    <w:rsid w:val="00EC1331"/>
    <w:rsid w:val="00EC156F"/>
    <w:rsid w:val="00EC164E"/>
    <w:rsid w:val="00EC1962"/>
    <w:rsid w:val="00EC1F5A"/>
    <w:rsid w:val="00EC2E28"/>
    <w:rsid w:val="00EC347D"/>
    <w:rsid w:val="00EC3E9C"/>
    <w:rsid w:val="00EC4445"/>
    <w:rsid w:val="00EC4A1C"/>
    <w:rsid w:val="00EC68B8"/>
    <w:rsid w:val="00EC7D80"/>
    <w:rsid w:val="00EC7EC0"/>
    <w:rsid w:val="00ED058F"/>
    <w:rsid w:val="00ED0A2F"/>
    <w:rsid w:val="00ED0BA4"/>
    <w:rsid w:val="00ED1346"/>
    <w:rsid w:val="00ED1839"/>
    <w:rsid w:val="00ED1964"/>
    <w:rsid w:val="00ED1C1B"/>
    <w:rsid w:val="00ED2318"/>
    <w:rsid w:val="00ED2635"/>
    <w:rsid w:val="00ED3491"/>
    <w:rsid w:val="00ED368B"/>
    <w:rsid w:val="00ED38FF"/>
    <w:rsid w:val="00ED3A89"/>
    <w:rsid w:val="00ED3FE6"/>
    <w:rsid w:val="00ED43E2"/>
    <w:rsid w:val="00ED45E4"/>
    <w:rsid w:val="00ED564F"/>
    <w:rsid w:val="00ED6198"/>
    <w:rsid w:val="00ED6586"/>
    <w:rsid w:val="00ED6F2A"/>
    <w:rsid w:val="00ED6FCE"/>
    <w:rsid w:val="00ED7062"/>
    <w:rsid w:val="00ED7BE3"/>
    <w:rsid w:val="00ED7E9E"/>
    <w:rsid w:val="00ED7F7F"/>
    <w:rsid w:val="00ED7F85"/>
    <w:rsid w:val="00EE0287"/>
    <w:rsid w:val="00EE119C"/>
    <w:rsid w:val="00EE18DC"/>
    <w:rsid w:val="00EE337E"/>
    <w:rsid w:val="00EE3F47"/>
    <w:rsid w:val="00EE4088"/>
    <w:rsid w:val="00EE4746"/>
    <w:rsid w:val="00EE67C0"/>
    <w:rsid w:val="00EE713A"/>
    <w:rsid w:val="00EF09E7"/>
    <w:rsid w:val="00EF1134"/>
    <w:rsid w:val="00EF1D10"/>
    <w:rsid w:val="00EF2069"/>
    <w:rsid w:val="00EF26EC"/>
    <w:rsid w:val="00EF2956"/>
    <w:rsid w:val="00EF2FB9"/>
    <w:rsid w:val="00EF3C0B"/>
    <w:rsid w:val="00EF3FA5"/>
    <w:rsid w:val="00EF4CAC"/>
    <w:rsid w:val="00EF4D96"/>
    <w:rsid w:val="00EF51D6"/>
    <w:rsid w:val="00EF5597"/>
    <w:rsid w:val="00EF5F5D"/>
    <w:rsid w:val="00EF6225"/>
    <w:rsid w:val="00EF6C01"/>
    <w:rsid w:val="00F008BA"/>
    <w:rsid w:val="00F01418"/>
    <w:rsid w:val="00F01673"/>
    <w:rsid w:val="00F01C4C"/>
    <w:rsid w:val="00F0234B"/>
    <w:rsid w:val="00F02E6D"/>
    <w:rsid w:val="00F0338E"/>
    <w:rsid w:val="00F03FB9"/>
    <w:rsid w:val="00F0413E"/>
    <w:rsid w:val="00F04DFA"/>
    <w:rsid w:val="00F06C45"/>
    <w:rsid w:val="00F07033"/>
    <w:rsid w:val="00F07F7F"/>
    <w:rsid w:val="00F10310"/>
    <w:rsid w:val="00F107AC"/>
    <w:rsid w:val="00F10FC5"/>
    <w:rsid w:val="00F1197C"/>
    <w:rsid w:val="00F12745"/>
    <w:rsid w:val="00F1280C"/>
    <w:rsid w:val="00F12BC4"/>
    <w:rsid w:val="00F12D81"/>
    <w:rsid w:val="00F13854"/>
    <w:rsid w:val="00F13AF8"/>
    <w:rsid w:val="00F13E4E"/>
    <w:rsid w:val="00F14624"/>
    <w:rsid w:val="00F14C08"/>
    <w:rsid w:val="00F15CFC"/>
    <w:rsid w:val="00F15EB3"/>
    <w:rsid w:val="00F2028B"/>
    <w:rsid w:val="00F2104E"/>
    <w:rsid w:val="00F21ED6"/>
    <w:rsid w:val="00F22545"/>
    <w:rsid w:val="00F22A45"/>
    <w:rsid w:val="00F23219"/>
    <w:rsid w:val="00F244C1"/>
    <w:rsid w:val="00F249C8"/>
    <w:rsid w:val="00F24CA4"/>
    <w:rsid w:val="00F24D15"/>
    <w:rsid w:val="00F2532A"/>
    <w:rsid w:val="00F26031"/>
    <w:rsid w:val="00F2671B"/>
    <w:rsid w:val="00F268DE"/>
    <w:rsid w:val="00F275C9"/>
    <w:rsid w:val="00F276BF"/>
    <w:rsid w:val="00F27BC1"/>
    <w:rsid w:val="00F27EF3"/>
    <w:rsid w:val="00F3251B"/>
    <w:rsid w:val="00F32B09"/>
    <w:rsid w:val="00F32CAD"/>
    <w:rsid w:val="00F3397F"/>
    <w:rsid w:val="00F33DE8"/>
    <w:rsid w:val="00F351B4"/>
    <w:rsid w:val="00F35657"/>
    <w:rsid w:val="00F360C1"/>
    <w:rsid w:val="00F361E9"/>
    <w:rsid w:val="00F3629D"/>
    <w:rsid w:val="00F3635F"/>
    <w:rsid w:val="00F36529"/>
    <w:rsid w:val="00F36DAB"/>
    <w:rsid w:val="00F3724A"/>
    <w:rsid w:val="00F374B8"/>
    <w:rsid w:val="00F40699"/>
    <w:rsid w:val="00F40EE1"/>
    <w:rsid w:val="00F41078"/>
    <w:rsid w:val="00F42997"/>
    <w:rsid w:val="00F42E2B"/>
    <w:rsid w:val="00F43B14"/>
    <w:rsid w:val="00F44EC9"/>
    <w:rsid w:val="00F4585E"/>
    <w:rsid w:val="00F4611A"/>
    <w:rsid w:val="00F4614D"/>
    <w:rsid w:val="00F4684E"/>
    <w:rsid w:val="00F47542"/>
    <w:rsid w:val="00F50555"/>
    <w:rsid w:val="00F50C2B"/>
    <w:rsid w:val="00F51F35"/>
    <w:rsid w:val="00F52DD3"/>
    <w:rsid w:val="00F534BB"/>
    <w:rsid w:val="00F535A2"/>
    <w:rsid w:val="00F538D9"/>
    <w:rsid w:val="00F53BFE"/>
    <w:rsid w:val="00F53E34"/>
    <w:rsid w:val="00F5474B"/>
    <w:rsid w:val="00F54A46"/>
    <w:rsid w:val="00F54BF5"/>
    <w:rsid w:val="00F54BFD"/>
    <w:rsid w:val="00F54D09"/>
    <w:rsid w:val="00F54D5A"/>
    <w:rsid w:val="00F54FB4"/>
    <w:rsid w:val="00F55493"/>
    <w:rsid w:val="00F56543"/>
    <w:rsid w:val="00F568C4"/>
    <w:rsid w:val="00F56968"/>
    <w:rsid w:val="00F56B53"/>
    <w:rsid w:val="00F56EFF"/>
    <w:rsid w:val="00F57233"/>
    <w:rsid w:val="00F57F4A"/>
    <w:rsid w:val="00F60640"/>
    <w:rsid w:val="00F618E0"/>
    <w:rsid w:val="00F61A35"/>
    <w:rsid w:val="00F61A62"/>
    <w:rsid w:val="00F61B45"/>
    <w:rsid w:val="00F61D6A"/>
    <w:rsid w:val="00F61FC2"/>
    <w:rsid w:val="00F6202B"/>
    <w:rsid w:val="00F6273C"/>
    <w:rsid w:val="00F63314"/>
    <w:rsid w:val="00F63DFF"/>
    <w:rsid w:val="00F63E5E"/>
    <w:rsid w:val="00F642CE"/>
    <w:rsid w:val="00F64526"/>
    <w:rsid w:val="00F6494E"/>
    <w:rsid w:val="00F64F2A"/>
    <w:rsid w:val="00F659AB"/>
    <w:rsid w:val="00F65E71"/>
    <w:rsid w:val="00F667DE"/>
    <w:rsid w:val="00F67538"/>
    <w:rsid w:val="00F67D30"/>
    <w:rsid w:val="00F7137B"/>
    <w:rsid w:val="00F714F4"/>
    <w:rsid w:val="00F717B9"/>
    <w:rsid w:val="00F719FB"/>
    <w:rsid w:val="00F7222E"/>
    <w:rsid w:val="00F724B7"/>
    <w:rsid w:val="00F725EF"/>
    <w:rsid w:val="00F72B31"/>
    <w:rsid w:val="00F73312"/>
    <w:rsid w:val="00F733F6"/>
    <w:rsid w:val="00F735C7"/>
    <w:rsid w:val="00F738C6"/>
    <w:rsid w:val="00F7391F"/>
    <w:rsid w:val="00F73C95"/>
    <w:rsid w:val="00F73FC7"/>
    <w:rsid w:val="00F74664"/>
    <w:rsid w:val="00F74FDF"/>
    <w:rsid w:val="00F752A8"/>
    <w:rsid w:val="00F773B5"/>
    <w:rsid w:val="00F778C1"/>
    <w:rsid w:val="00F77BCB"/>
    <w:rsid w:val="00F807FA"/>
    <w:rsid w:val="00F809E8"/>
    <w:rsid w:val="00F8111D"/>
    <w:rsid w:val="00F81463"/>
    <w:rsid w:val="00F8188F"/>
    <w:rsid w:val="00F826AF"/>
    <w:rsid w:val="00F82A01"/>
    <w:rsid w:val="00F83741"/>
    <w:rsid w:val="00F841D2"/>
    <w:rsid w:val="00F8427C"/>
    <w:rsid w:val="00F84E9D"/>
    <w:rsid w:val="00F855BF"/>
    <w:rsid w:val="00F85BC2"/>
    <w:rsid w:val="00F86433"/>
    <w:rsid w:val="00F8689C"/>
    <w:rsid w:val="00F86A0C"/>
    <w:rsid w:val="00F86B97"/>
    <w:rsid w:val="00F86F32"/>
    <w:rsid w:val="00F87C95"/>
    <w:rsid w:val="00F91114"/>
    <w:rsid w:val="00F9280D"/>
    <w:rsid w:val="00F92AD9"/>
    <w:rsid w:val="00F92B3B"/>
    <w:rsid w:val="00F92E85"/>
    <w:rsid w:val="00F9330F"/>
    <w:rsid w:val="00F9404C"/>
    <w:rsid w:val="00F940E8"/>
    <w:rsid w:val="00F946A4"/>
    <w:rsid w:val="00F94E81"/>
    <w:rsid w:val="00F95CE0"/>
    <w:rsid w:val="00F966C9"/>
    <w:rsid w:val="00F96F48"/>
    <w:rsid w:val="00F974EB"/>
    <w:rsid w:val="00F97622"/>
    <w:rsid w:val="00FA0497"/>
    <w:rsid w:val="00FA0CCC"/>
    <w:rsid w:val="00FA1480"/>
    <w:rsid w:val="00FA1FCA"/>
    <w:rsid w:val="00FA3326"/>
    <w:rsid w:val="00FA3802"/>
    <w:rsid w:val="00FA452D"/>
    <w:rsid w:val="00FA46D7"/>
    <w:rsid w:val="00FA4F74"/>
    <w:rsid w:val="00FA536F"/>
    <w:rsid w:val="00FA56E0"/>
    <w:rsid w:val="00FA5E9D"/>
    <w:rsid w:val="00FA67D3"/>
    <w:rsid w:val="00FA72EB"/>
    <w:rsid w:val="00FA776D"/>
    <w:rsid w:val="00FA78C5"/>
    <w:rsid w:val="00FA7979"/>
    <w:rsid w:val="00FA7ADD"/>
    <w:rsid w:val="00FB0786"/>
    <w:rsid w:val="00FB0AAB"/>
    <w:rsid w:val="00FB1470"/>
    <w:rsid w:val="00FB14B0"/>
    <w:rsid w:val="00FB1E50"/>
    <w:rsid w:val="00FB27AE"/>
    <w:rsid w:val="00FB2AA7"/>
    <w:rsid w:val="00FB2B7B"/>
    <w:rsid w:val="00FB3989"/>
    <w:rsid w:val="00FB4BB5"/>
    <w:rsid w:val="00FB5FEC"/>
    <w:rsid w:val="00FB62F2"/>
    <w:rsid w:val="00FB67F1"/>
    <w:rsid w:val="00FB6A62"/>
    <w:rsid w:val="00FB6BF0"/>
    <w:rsid w:val="00FB7314"/>
    <w:rsid w:val="00FC0ECF"/>
    <w:rsid w:val="00FC0FBD"/>
    <w:rsid w:val="00FC1C0C"/>
    <w:rsid w:val="00FC2282"/>
    <w:rsid w:val="00FC2786"/>
    <w:rsid w:val="00FC344C"/>
    <w:rsid w:val="00FC3EB1"/>
    <w:rsid w:val="00FC40AF"/>
    <w:rsid w:val="00FC4487"/>
    <w:rsid w:val="00FC49B8"/>
    <w:rsid w:val="00FC4AAD"/>
    <w:rsid w:val="00FC53D1"/>
    <w:rsid w:val="00FC56A4"/>
    <w:rsid w:val="00FC5F4C"/>
    <w:rsid w:val="00FC646D"/>
    <w:rsid w:val="00FC7181"/>
    <w:rsid w:val="00FC72D1"/>
    <w:rsid w:val="00FC764D"/>
    <w:rsid w:val="00FD12AB"/>
    <w:rsid w:val="00FD188F"/>
    <w:rsid w:val="00FD2045"/>
    <w:rsid w:val="00FD20E9"/>
    <w:rsid w:val="00FD2C1D"/>
    <w:rsid w:val="00FD2C50"/>
    <w:rsid w:val="00FD301E"/>
    <w:rsid w:val="00FD3144"/>
    <w:rsid w:val="00FD39F7"/>
    <w:rsid w:val="00FD3B52"/>
    <w:rsid w:val="00FD3C40"/>
    <w:rsid w:val="00FD42EA"/>
    <w:rsid w:val="00FD4351"/>
    <w:rsid w:val="00FD4D67"/>
    <w:rsid w:val="00FD4DEB"/>
    <w:rsid w:val="00FD5259"/>
    <w:rsid w:val="00FD54A9"/>
    <w:rsid w:val="00FD5B50"/>
    <w:rsid w:val="00FD65A3"/>
    <w:rsid w:val="00FD6BD8"/>
    <w:rsid w:val="00FD719C"/>
    <w:rsid w:val="00FD73C1"/>
    <w:rsid w:val="00FD771E"/>
    <w:rsid w:val="00FD7E51"/>
    <w:rsid w:val="00FE01A8"/>
    <w:rsid w:val="00FE02AF"/>
    <w:rsid w:val="00FE0474"/>
    <w:rsid w:val="00FE090A"/>
    <w:rsid w:val="00FE2A3E"/>
    <w:rsid w:val="00FE4049"/>
    <w:rsid w:val="00FE4904"/>
    <w:rsid w:val="00FE527C"/>
    <w:rsid w:val="00FE58DC"/>
    <w:rsid w:val="00FE70C8"/>
    <w:rsid w:val="00FE7118"/>
    <w:rsid w:val="00FE716E"/>
    <w:rsid w:val="00FE7C82"/>
    <w:rsid w:val="00FF03B0"/>
    <w:rsid w:val="00FF068A"/>
    <w:rsid w:val="00FF1176"/>
    <w:rsid w:val="00FF1490"/>
    <w:rsid w:val="00FF15FF"/>
    <w:rsid w:val="00FF187D"/>
    <w:rsid w:val="00FF285F"/>
    <w:rsid w:val="00FF4048"/>
    <w:rsid w:val="00FF4528"/>
    <w:rsid w:val="00FF4D79"/>
    <w:rsid w:val="00FF5AA7"/>
    <w:rsid w:val="00FF6541"/>
    <w:rsid w:val="00FF6A72"/>
    <w:rsid w:val="00FF7896"/>
    <w:rsid w:val="00FF7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4A8D"/>
    <w:pPr>
      <w:tabs>
        <w:tab w:val="center" w:pos="4320"/>
        <w:tab w:val="right" w:pos="8640"/>
      </w:tabs>
    </w:pPr>
  </w:style>
  <w:style w:type="paragraph" w:styleId="Footer">
    <w:name w:val="footer"/>
    <w:basedOn w:val="Normal"/>
    <w:link w:val="FooterChar"/>
    <w:uiPriority w:val="99"/>
    <w:rsid w:val="003B4A8D"/>
    <w:pPr>
      <w:tabs>
        <w:tab w:val="center" w:pos="4320"/>
        <w:tab w:val="right" w:pos="8640"/>
      </w:tabs>
    </w:pPr>
    <w:rPr>
      <w:lang w:val="x-none" w:bidi="he-IL"/>
    </w:rPr>
  </w:style>
  <w:style w:type="paragraph" w:styleId="BalloonText">
    <w:name w:val="Balloon Text"/>
    <w:basedOn w:val="Normal"/>
    <w:semiHidden/>
    <w:rsid w:val="008A20DD"/>
    <w:rPr>
      <w:rFonts w:ascii="Tahoma" w:hAnsi="Tahoma" w:cs="Tahoma"/>
      <w:sz w:val="16"/>
      <w:szCs w:val="16"/>
    </w:rPr>
  </w:style>
  <w:style w:type="character" w:styleId="Hyperlink">
    <w:name w:val="Hyperlink"/>
    <w:uiPriority w:val="99"/>
    <w:rsid w:val="002C727E"/>
    <w:rPr>
      <w:rFonts w:cs="Times New Roman"/>
      <w:color w:val="0000FF"/>
      <w:u w:val="single"/>
    </w:rPr>
  </w:style>
  <w:style w:type="paragraph" w:styleId="ListParagraph">
    <w:name w:val="List Paragraph"/>
    <w:basedOn w:val="Normal"/>
    <w:uiPriority w:val="34"/>
    <w:qFormat/>
    <w:rsid w:val="00EF09E7"/>
    <w:pPr>
      <w:ind w:left="720"/>
      <w:contextualSpacing/>
    </w:pPr>
    <w:rPr>
      <w:rFonts w:ascii="Times New Roman" w:hAnsi="Times New Roman"/>
      <w:sz w:val="20"/>
      <w:szCs w:val="20"/>
    </w:rPr>
  </w:style>
  <w:style w:type="character" w:styleId="CommentReference">
    <w:name w:val="annotation reference"/>
    <w:rsid w:val="00EF09E7"/>
    <w:rPr>
      <w:sz w:val="16"/>
      <w:szCs w:val="16"/>
    </w:rPr>
  </w:style>
  <w:style w:type="paragraph" w:styleId="CommentText">
    <w:name w:val="annotation text"/>
    <w:basedOn w:val="Normal"/>
    <w:link w:val="CommentTextChar"/>
    <w:rsid w:val="00EF09E7"/>
    <w:rPr>
      <w:sz w:val="20"/>
      <w:szCs w:val="20"/>
      <w:lang w:val="x-none"/>
    </w:rPr>
  </w:style>
  <w:style w:type="character" w:customStyle="1" w:styleId="CommentTextChar">
    <w:name w:val="Comment Text Char"/>
    <w:link w:val="CommentText"/>
    <w:rsid w:val="00EF09E7"/>
    <w:rPr>
      <w:rFonts w:ascii="Arial" w:hAnsi="Arial"/>
      <w:lang w:eastAsia="en-US" w:bidi="ar-SA"/>
    </w:rPr>
  </w:style>
  <w:style w:type="paragraph" w:styleId="CommentSubject">
    <w:name w:val="annotation subject"/>
    <w:basedOn w:val="CommentText"/>
    <w:next w:val="CommentText"/>
    <w:link w:val="CommentSubjectChar"/>
    <w:rsid w:val="00EF09E7"/>
    <w:rPr>
      <w:b/>
      <w:bCs/>
    </w:rPr>
  </w:style>
  <w:style w:type="character" w:customStyle="1" w:styleId="CommentSubjectChar">
    <w:name w:val="Comment Subject Char"/>
    <w:link w:val="CommentSubject"/>
    <w:rsid w:val="00EF09E7"/>
    <w:rPr>
      <w:rFonts w:ascii="Arial" w:hAnsi="Arial"/>
      <w:b/>
      <w:bCs/>
      <w:lang w:eastAsia="en-US" w:bidi="ar-SA"/>
    </w:rPr>
  </w:style>
  <w:style w:type="table" w:styleId="TableGrid">
    <w:name w:val="Table Grid"/>
    <w:basedOn w:val="TableNormal"/>
    <w:rsid w:val="00737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rsid w:val="00093BE0"/>
  </w:style>
  <w:style w:type="character" w:customStyle="1" w:styleId="st1">
    <w:name w:val="st1"/>
    <w:basedOn w:val="DefaultParagraphFont"/>
    <w:rsid w:val="00093BE0"/>
  </w:style>
  <w:style w:type="character" w:customStyle="1" w:styleId="FooterChar">
    <w:name w:val="Footer Char"/>
    <w:link w:val="Footer"/>
    <w:uiPriority w:val="99"/>
    <w:rsid w:val="00F57233"/>
    <w:rPr>
      <w:rFonts w:ascii="Arial" w:hAnsi="Arial"/>
      <w:sz w:val="22"/>
      <w:szCs w:val="24"/>
      <w:lang w:eastAsia="en-US"/>
    </w:rPr>
  </w:style>
  <w:style w:type="paragraph" w:styleId="Date">
    <w:name w:val="Date"/>
    <w:basedOn w:val="Normal"/>
    <w:next w:val="Normal"/>
    <w:link w:val="DateChar"/>
    <w:rsid w:val="009F5B93"/>
    <w:rPr>
      <w:lang w:val="x-none"/>
    </w:rPr>
  </w:style>
  <w:style w:type="character" w:customStyle="1" w:styleId="DateChar">
    <w:name w:val="Date Char"/>
    <w:link w:val="Date"/>
    <w:rsid w:val="009F5B93"/>
    <w:rPr>
      <w:rFonts w:ascii="Arial" w:hAnsi="Arial"/>
      <w:sz w:val="22"/>
      <w:szCs w:val="24"/>
      <w:lang w:eastAsia="en-US" w:bidi="ar-SA"/>
    </w:rPr>
  </w:style>
  <w:style w:type="character" w:styleId="FollowedHyperlink">
    <w:name w:val="FollowedHyperlink"/>
    <w:rsid w:val="00064183"/>
    <w:rPr>
      <w:color w:val="800080"/>
      <w:u w:val="single"/>
    </w:rPr>
  </w:style>
  <w:style w:type="paragraph" w:styleId="Revision">
    <w:name w:val="Revision"/>
    <w:hidden/>
    <w:uiPriority w:val="99"/>
    <w:semiHidden/>
    <w:rsid w:val="003B6C31"/>
    <w:rPr>
      <w:rFonts w:ascii="Arial" w:hAnsi="Arial"/>
      <w:sz w:val="22"/>
      <w:szCs w:val="24"/>
      <w:lang w:eastAsia="en-US"/>
    </w:rPr>
  </w:style>
  <w:style w:type="character" w:styleId="PlaceholderText">
    <w:name w:val="Placeholder Text"/>
    <w:basedOn w:val="DefaultParagraphFont"/>
    <w:uiPriority w:val="99"/>
    <w:semiHidden/>
    <w:rsid w:val="00D439E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4A8D"/>
    <w:pPr>
      <w:tabs>
        <w:tab w:val="center" w:pos="4320"/>
        <w:tab w:val="right" w:pos="8640"/>
      </w:tabs>
    </w:pPr>
  </w:style>
  <w:style w:type="paragraph" w:styleId="Footer">
    <w:name w:val="footer"/>
    <w:basedOn w:val="Normal"/>
    <w:link w:val="FooterChar"/>
    <w:uiPriority w:val="99"/>
    <w:rsid w:val="003B4A8D"/>
    <w:pPr>
      <w:tabs>
        <w:tab w:val="center" w:pos="4320"/>
        <w:tab w:val="right" w:pos="8640"/>
      </w:tabs>
    </w:pPr>
    <w:rPr>
      <w:lang w:val="x-none" w:bidi="he-IL"/>
    </w:rPr>
  </w:style>
  <w:style w:type="paragraph" w:styleId="BalloonText">
    <w:name w:val="Balloon Text"/>
    <w:basedOn w:val="Normal"/>
    <w:semiHidden/>
    <w:rsid w:val="008A20DD"/>
    <w:rPr>
      <w:rFonts w:ascii="Tahoma" w:hAnsi="Tahoma" w:cs="Tahoma"/>
      <w:sz w:val="16"/>
      <w:szCs w:val="16"/>
    </w:rPr>
  </w:style>
  <w:style w:type="character" w:styleId="Hyperlink">
    <w:name w:val="Hyperlink"/>
    <w:uiPriority w:val="99"/>
    <w:rsid w:val="002C727E"/>
    <w:rPr>
      <w:rFonts w:cs="Times New Roman"/>
      <w:color w:val="0000FF"/>
      <w:u w:val="single"/>
    </w:rPr>
  </w:style>
  <w:style w:type="paragraph" w:styleId="ListParagraph">
    <w:name w:val="List Paragraph"/>
    <w:basedOn w:val="Normal"/>
    <w:uiPriority w:val="34"/>
    <w:qFormat/>
    <w:rsid w:val="00EF09E7"/>
    <w:pPr>
      <w:ind w:left="720"/>
      <w:contextualSpacing/>
    </w:pPr>
    <w:rPr>
      <w:rFonts w:ascii="Times New Roman" w:hAnsi="Times New Roman"/>
      <w:sz w:val="20"/>
      <w:szCs w:val="20"/>
    </w:rPr>
  </w:style>
  <w:style w:type="character" w:styleId="CommentReference">
    <w:name w:val="annotation reference"/>
    <w:rsid w:val="00EF09E7"/>
    <w:rPr>
      <w:sz w:val="16"/>
      <w:szCs w:val="16"/>
    </w:rPr>
  </w:style>
  <w:style w:type="paragraph" w:styleId="CommentText">
    <w:name w:val="annotation text"/>
    <w:basedOn w:val="Normal"/>
    <w:link w:val="CommentTextChar"/>
    <w:rsid w:val="00EF09E7"/>
    <w:rPr>
      <w:sz w:val="20"/>
      <w:szCs w:val="20"/>
      <w:lang w:val="x-none"/>
    </w:rPr>
  </w:style>
  <w:style w:type="character" w:customStyle="1" w:styleId="CommentTextChar">
    <w:name w:val="Comment Text Char"/>
    <w:link w:val="CommentText"/>
    <w:rsid w:val="00EF09E7"/>
    <w:rPr>
      <w:rFonts w:ascii="Arial" w:hAnsi="Arial"/>
      <w:lang w:eastAsia="en-US" w:bidi="ar-SA"/>
    </w:rPr>
  </w:style>
  <w:style w:type="paragraph" w:styleId="CommentSubject">
    <w:name w:val="annotation subject"/>
    <w:basedOn w:val="CommentText"/>
    <w:next w:val="CommentText"/>
    <w:link w:val="CommentSubjectChar"/>
    <w:rsid w:val="00EF09E7"/>
    <w:rPr>
      <w:b/>
      <w:bCs/>
    </w:rPr>
  </w:style>
  <w:style w:type="character" w:customStyle="1" w:styleId="CommentSubjectChar">
    <w:name w:val="Comment Subject Char"/>
    <w:link w:val="CommentSubject"/>
    <w:rsid w:val="00EF09E7"/>
    <w:rPr>
      <w:rFonts w:ascii="Arial" w:hAnsi="Arial"/>
      <w:b/>
      <w:bCs/>
      <w:lang w:eastAsia="en-US" w:bidi="ar-SA"/>
    </w:rPr>
  </w:style>
  <w:style w:type="table" w:styleId="TableGrid">
    <w:name w:val="Table Grid"/>
    <w:basedOn w:val="TableNormal"/>
    <w:rsid w:val="00737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rsid w:val="00093BE0"/>
  </w:style>
  <w:style w:type="character" w:customStyle="1" w:styleId="st1">
    <w:name w:val="st1"/>
    <w:basedOn w:val="DefaultParagraphFont"/>
    <w:rsid w:val="00093BE0"/>
  </w:style>
  <w:style w:type="character" w:customStyle="1" w:styleId="FooterChar">
    <w:name w:val="Footer Char"/>
    <w:link w:val="Footer"/>
    <w:uiPriority w:val="99"/>
    <w:rsid w:val="00F57233"/>
    <w:rPr>
      <w:rFonts w:ascii="Arial" w:hAnsi="Arial"/>
      <w:sz w:val="22"/>
      <w:szCs w:val="24"/>
      <w:lang w:eastAsia="en-US"/>
    </w:rPr>
  </w:style>
  <w:style w:type="paragraph" w:styleId="Date">
    <w:name w:val="Date"/>
    <w:basedOn w:val="Normal"/>
    <w:next w:val="Normal"/>
    <w:link w:val="DateChar"/>
    <w:rsid w:val="009F5B93"/>
    <w:rPr>
      <w:lang w:val="x-none"/>
    </w:rPr>
  </w:style>
  <w:style w:type="character" w:customStyle="1" w:styleId="DateChar">
    <w:name w:val="Date Char"/>
    <w:link w:val="Date"/>
    <w:rsid w:val="009F5B93"/>
    <w:rPr>
      <w:rFonts w:ascii="Arial" w:hAnsi="Arial"/>
      <w:sz w:val="22"/>
      <w:szCs w:val="24"/>
      <w:lang w:eastAsia="en-US" w:bidi="ar-SA"/>
    </w:rPr>
  </w:style>
  <w:style w:type="character" w:styleId="FollowedHyperlink">
    <w:name w:val="FollowedHyperlink"/>
    <w:rsid w:val="00064183"/>
    <w:rPr>
      <w:color w:val="800080"/>
      <w:u w:val="single"/>
    </w:rPr>
  </w:style>
  <w:style w:type="paragraph" w:styleId="Revision">
    <w:name w:val="Revision"/>
    <w:hidden/>
    <w:uiPriority w:val="99"/>
    <w:semiHidden/>
    <w:rsid w:val="003B6C31"/>
    <w:rPr>
      <w:rFonts w:ascii="Arial" w:hAnsi="Arial"/>
      <w:sz w:val="22"/>
      <w:szCs w:val="24"/>
      <w:lang w:eastAsia="en-US"/>
    </w:rPr>
  </w:style>
  <w:style w:type="character" w:styleId="PlaceholderText">
    <w:name w:val="Placeholder Text"/>
    <w:basedOn w:val="DefaultParagraphFont"/>
    <w:uiPriority w:val="99"/>
    <w:semiHidden/>
    <w:rsid w:val="00D439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88856">
      <w:bodyDiv w:val="1"/>
      <w:marLeft w:val="0"/>
      <w:marRight w:val="0"/>
      <w:marTop w:val="0"/>
      <w:marBottom w:val="0"/>
      <w:divBdr>
        <w:top w:val="none" w:sz="0" w:space="0" w:color="auto"/>
        <w:left w:val="none" w:sz="0" w:space="0" w:color="auto"/>
        <w:bottom w:val="none" w:sz="0" w:space="0" w:color="auto"/>
        <w:right w:val="none" w:sz="0" w:space="0" w:color="auto"/>
      </w:divBdr>
    </w:div>
    <w:div w:id="681321335">
      <w:bodyDiv w:val="1"/>
      <w:marLeft w:val="0"/>
      <w:marRight w:val="0"/>
      <w:marTop w:val="0"/>
      <w:marBottom w:val="0"/>
      <w:divBdr>
        <w:top w:val="none" w:sz="0" w:space="0" w:color="auto"/>
        <w:left w:val="none" w:sz="0" w:space="0" w:color="auto"/>
        <w:bottom w:val="none" w:sz="0" w:space="0" w:color="auto"/>
        <w:right w:val="none" w:sz="0" w:space="0" w:color="auto"/>
      </w:divBdr>
    </w:div>
    <w:div w:id="811169589">
      <w:bodyDiv w:val="1"/>
      <w:marLeft w:val="0"/>
      <w:marRight w:val="0"/>
      <w:marTop w:val="0"/>
      <w:marBottom w:val="0"/>
      <w:divBdr>
        <w:top w:val="none" w:sz="0" w:space="0" w:color="auto"/>
        <w:left w:val="none" w:sz="0" w:space="0" w:color="auto"/>
        <w:bottom w:val="none" w:sz="0" w:space="0" w:color="auto"/>
        <w:right w:val="none" w:sz="0" w:space="0" w:color="auto"/>
      </w:divBdr>
    </w:div>
    <w:div w:id="1076318705">
      <w:bodyDiv w:val="1"/>
      <w:marLeft w:val="0"/>
      <w:marRight w:val="0"/>
      <w:marTop w:val="0"/>
      <w:marBottom w:val="0"/>
      <w:divBdr>
        <w:top w:val="none" w:sz="0" w:space="0" w:color="auto"/>
        <w:left w:val="none" w:sz="0" w:space="0" w:color="auto"/>
        <w:bottom w:val="none" w:sz="0" w:space="0" w:color="auto"/>
        <w:right w:val="none" w:sz="0" w:space="0" w:color="auto"/>
      </w:divBdr>
    </w:div>
    <w:div w:id="1127579421">
      <w:bodyDiv w:val="1"/>
      <w:marLeft w:val="0"/>
      <w:marRight w:val="0"/>
      <w:marTop w:val="0"/>
      <w:marBottom w:val="0"/>
      <w:divBdr>
        <w:top w:val="none" w:sz="0" w:space="0" w:color="auto"/>
        <w:left w:val="none" w:sz="0" w:space="0" w:color="auto"/>
        <w:bottom w:val="none" w:sz="0" w:space="0" w:color="auto"/>
        <w:right w:val="none" w:sz="0" w:space="0" w:color="auto"/>
      </w:divBdr>
    </w:div>
    <w:div w:id="205966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affnet.manchester.ac.uk/services/rbess/governance/conduct/" TargetMode="External"/><Relationship Id="rId18" Type="http://schemas.openxmlformats.org/officeDocument/2006/relationships/hyperlink" Target="https://www.staffnet.manchester.ac.uk/rbe/ethics-integrity/research-misconduct/research-misconduc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ocuments.manchester.ac.uk/display.aspx?DocID=11005%20" TargetMode="External"/><Relationship Id="rId7" Type="http://schemas.openxmlformats.org/officeDocument/2006/relationships/footnotes" Target="footnotes.xml"/><Relationship Id="rId12" Type="http://schemas.openxmlformats.org/officeDocument/2006/relationships/hyperlink" Target="https://www.staffnet.manchester.ac.uk/rbe/ethics-integrity/" TargetMode="External"/><Relationship Id="rId17" Type="http://schemas.openxmlformats.org/officeDocument/2006/relationships/hyperlink" Target="mailto:research.compliants@manchester.ac.u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FBMHethics@manchester.ac.uk" TargetMode="External"/><Relationship Id="rId20" Type="http://schemas.openxmlformats.org/officeDocument/2006/relationships/hyperlink" Target="http://documents.manchester.ac.uk/display.aspx?DocID=8612%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s://www.staffnet.manchester.ac.uk/igo/data-protection/report-data-protection-incident/" TargetMode="External"/><Relationship Id="rId5" Type="http://schemas.openxmlformats.org/officeDocument/2006/relationships/settings" Target="settings.xml"/><Relationship Id="rId15" Type="http://schemas.openxmlformats.org/officeDocument/2006/relationships/hyperlink" Target="mailto:research.ethics@manchester.ac.uk" TargetMode="External"/><Relationship Id="rId23" Type="http://schemas.openxmlformats.org/officeDocument/2006/relationships/hyperlink" Target="mailto:AWERB.Secretary@manchester.ac.uk"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documents.manchester.ac.uk/admin/EditDoc1.aspx?DocID=23705"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www.staffnet.manchester.ac.uk/rbe/ethics-integrity/research-misconduct/" TargetMode="External"/><Relationship Id="rId22" Type="http://schemas.openxmlformats.org/officeDocument/2006/relationships/hyperlink" Target="https://www.staffnet.manchester.ac.uk/bmh/research/ethics-and-regulatory-support/reporting-requirements/"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9"/>
        <w:category>
          <w:name w:val="General"/>
          <w:gallery w:val="placeholder"/>
        </w:category>
        <w:types>
          <w:type w:val="bbPlcHdr"/>
        </w:types>
        <w:behaviors>
          <w:behavior w:val="content"/>
        </w:behaviors>
        <w:guid w:val="{E7764609-1B2A-4105-91F6-AD49105D47B4}"/>
      </w:docPartPr>
      <w:docPartBody>
        <w:p w:rsidR="00634C09" w:rsidRDefault="00AB27B6">
          <w:r w:rsidRPr="002D135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7B6"/>
    <w:rsid w:val="00634C09"/>
    <w:rsid w:val="00AB2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27B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27B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BFB5BF-F97A-4117-93D2-5064B7825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2754</Words>
  <Characters>15698</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University of Manchester</vt:lpstr>
    </vt:vector>
  </TitlesOfParts>
  <Company>University of Manchester</Company>
  <LinksUpToDate>false</LinksUpToDate>
  <CharactersWithSpaces>18416</CharactersWithSpaces>
  <SharedDoc>false</SharedDoc>
  <HLinks>
    <vt:vector size="210" baseType="variant">
      <vt:variant>
        <vt:i4>4849786</vt:i4>
      </vt:variant>
      <vt:variant>
        <vt:i4>102</vt:i4>
      </vt:variant>
      <vt:variant>
        <vt:i4>0</vt:i4>
      </vt:variant>
      <vt:variant>
        <vt:i4>5</vt:i4>
      </vt:variant>
      <vt:variant>
        <vt:lpwstr>mailto:Barbara.Frost@Manchester.ac.uk</vt:lpwstr>
      </vt:variant>
      <vt:variant>
        <vt:lpwstr/>
      </vt:variant>
      <vt:variant>
        <vt:i4>7209042</vt:i4>
      </vt:variant>
      <vt:variant>
        <vt:i4>99</vt:i4>
      </vt:variant>
      <vt:variant>
        <vt:i4>0</vt:i4>
      </vt:variant>
      <vt:variant>
        <vt:i4>5</vt:i4>
      </vt:variant>
      <vt:variant>
        <vt:lpwstr>mailto:Alan.Carter@Manchester.ac.uk</vt:lpwstr>
      </vt:variant>
      <vt:variant>
        <vt:lpwstr/>
      </vt:variant>
      <vt:variant>
        <vt:i4>6553681</vt:i4>
      </vt:variant>
      <vt:variant>
        <vt:i4>96</vt:i4>
      </vt:variant>
      <vt:variant>
        <vt:i4>0</vt:i4>
      </vt:variant>
      <vt:variant>
        <vt:i4>5</vt:i4>
      </vt:variant>
      <vt:variant>
        <vt:lpwstr>mailto:David.Barker@Manchester.ac.uk</vt:lpwstr>
      </vt:variant>
      <vt:variant>
        <vt:lpwstr/>
      </vt:variant>
      <vt:variant>
        <vt:i4>4325482</vt:i4>
      </vt:variant>
      <vt:variant>
        <vt:i4>93</vt:i4>
      </vt:variant>
      <vt:variant>
        <vt:i4>0</vt:i4>
      </vt:variant>
      <vt:variant>
        <vt:i4>5</vt:i4>
      </vt:variant>
      <vt:variant>
        <vt:lpwstr>mailto:alan.ferns@manchester.ac.uk</vt:lpwstr>
      </vt:variant>
      <vt:variant>
        <vt:lpwstr/>
      </vt:variant>
      <vt:variant>
        <vt:i4>1048609</vt:i4>
      </vt:variant>
      <vt:variant>
        <vt:i4>90</vt:i4>
      </vt:variant>
      <vt:variant>
        <vt:i4>0</vt:i4>
      </vt:variant>
      <vt:variant>
        <vt:i4>5</vt:i4>
      </vt:variant>
      <vt:variant>
        <vt:lpwstr>mailto:Roz.Dutton@Manchester.ac.uk</vt:lpwstr>
      </vt:variant>
      <vt:variant>
        <vt:lpwstr/>
      </vt:variant>
      <vt:variant>
        <vt:i4>4194415</vt:i4>
      </vt:variant>
      <vt:variant>
        <vt:i4>87</vt:i4>
      </vt:variant>
      <vt:variant>
        <vt:i4>0</vt:i4>
      </vt:variant>
      <vt:variant>
        <vt:i4>5</vt:i4>
      </vt:variant>
      <vt:variant>
        <vt:lpwstr>mailto:Jacqueline.Henshaw@Manchester.ac.uk</vt:lpwstr>
      </vt:variant>
      <vt:variant>
        <vt:lpwstr/>
      </vt:variant>
      <vt:variant>
        <vt:i4>4587635</vt:i4>
      </vt:variant>
      <vt:variant>
        <vt:i4>84</vt:i4>
      </vt:variant>
      <vt:variant>
        <vt:i4>0</vt:i4>
      </vt:variant>
      <vt:variant>
        <vt:i4>5</vt:i4>
      </vt:variant>
      <vt:variant>
        <vt:lpwstr>mailto:Iram.Kiani@Manchester.ac.uk</vt:lpwstr>
      </vt:variant>
      <vt:variant>
        <vt:lpwstr/>
      </vt:variant>
      <vt:variant>
        <vt:i4>8323103</vt:i4>
      </vt:variant>
      <vt:variant>
        <vt:i4>81</vt:i4>
      </vt:variant>
      <vt:variant>
        <vt:i4>0</vt:i4>
      </vt:variant>
      <vt:variant>
        <vt:i4>5</vt:i4>
      </vt:variant>
      <vt:variant>
        <vt:lpwstr>mailto:Michael.a.Mercer@Manchester.ac.uk</vt:lpwstr>
      </vt:variant>
      <vt:variant>
        <vt:lpwstr/>
      </vt:variant>
      <vt:variant>
        <vt:i4>7012442</vt:i4>
      </vt:variant>
      <vt:variant>
        <vt:i4>78</vt:i4>
      </vt:variant>
      <vt:variant>
        <vt:i4>0</vt:i4>
      </vt:variant>
      <vt:variant>
        <vt:i4>5</vt:i4>
      </vt:variant>
      <vt:variant>
        <vt:lpwstr>mailto:Jenny.Wragge@Manchester.ac.uk</vt:lpwstr>
      </vt:variant>
      <vt:variant>
        <vt:lpwstr/>
      </vt:variant>
      <vt:variant>
        <vt:i4>5832804</vt:i4>
      </vt:variant>
      <vt:variant>
        <vt:i4>75</vt:i4>
      </vt:variant>
      <vt:variant>
        <vt:i4>0</vt:i4>
      </vt:variant>
      <vt:variant>
        <vt:i4>5</vt:i4>
      </vt:variant>
      <vt:variant>
        <vt:lpwstr>mailto:Matthew.Valentine@Manchester.ac.uk</vt:lpwstr>
      </vt:variant>
      <vt:variant>
        <vt:lpwstr/>
      </vt:variant>
      <vt:variant>
        <vt:i4>1966123</vt:i4>
      </vt:variant>
      <vt:variant>
        <vt:i4>72</vt:i4>
      </vt:variant>
      <vt:variant>
        <vt:i4>0</vt:i4>
      </vt:variant>
      <vt:variant>
        <vt:i4>5</vt:i4>
      </vt:variant>
      <vt:variant>
        <vt:lpwstr>mailto:Andrew.Mullen@Manchester.ac.uk</vt:lpwstr>
      </vt:variant>
      <vt:variant>
        <vt:lpwstr/>
      </vt:variant>
      <vt:variant>
        <vt:i4>8323143</vt:i4>
      </vt:variant>
      <vt:variant>
        <vt:i4>69</vt:i4>
      </vt:variant>
      <vt:variant>
        <vt:i4>0</vt:i4>
      </vt:variant>
      <vt:variant>
        <vt:i4>5</vt:i4>
      </vt:variant>
      <vt:variant>
        <vt:lpwstr>mailto:Phillip.Ashcroft@Manchester.ac.uk</vt:lpwstr>
      </vt:variant>
      <vt:variant>
        <vt:lpwstr/>
      </vt:variant>
      <vt:variant>
        <vt:i4>37</vt:i4>
      </vt:variant>
      <vt:variant>
        <vt:i4>66</vt:i4>
      </vt:variant>
      <vt:variant>
        <vt:i4>0</vt:i4>
      </vt:variant>
      <vt:variant>
        <vt:i4>5</vt:i4>
      </vt:variant>
      <vt:variant>
        <vt:lpwstr>mailto:Fiona.Coll@manchester.ac.uk</vt:lpwstr>
      </vt:variant>
      <vt:variant>
        <vt:lpwstr/>
      </vt:variant>
      <vt:variant>
        <vt:i4>1638450</vt:i4>
      </vt:variant>
      <vt:variant>
        <vt:i4>63</vt:i4>
      </vt:variant>
      <vt:variant>
        <vt:i4>0</vt:i4>
      </vt:variant>
      <vt:variant>
        <vt:i4>5</vt:i4>
      </vt:variant>
      <vt:variant>
        <vt:lpwstr>mailto:Greg.Pass@manchester.ac.uk</vt:lpwstr>
      </vt:variant>
      <vt:variant>
        <vt:lpwstr/>
      </vt:variant>
      <vt:variant>
        <vt:i4>6881371</vt:i4>
      </vt:variant>
      <vt:variant>
        <vt:i4>60</vt:i4>
      </vt:variant>
      <vt:variant>
        <vt:i4>0</vt:i4>
      </vt:variant>
      <vt:variant>
        <vt:i4>5</vt:i4>
      </vt:variant>
      <vt:variant>
        <vt:lpwstr>mailto:Stephen.Johnston@manchester.ac.uk</vt:lpwstr>
      </vt:variant>
      <vt:variant>
        <vt:lpwstr/>
      </vt:variant>
      <vt:variant>
        <vt:i4>7602198</vt:i4>
      </vt:variant>
      <vt:variant>
        <vt:i4>57</vt:i4>
      </vt:variant>
      <vt:variant>
        <vt:i4>0</vt:i4>
      </vt:variant>
      <vt:variant>
        <vt:i4>5</vt:i4>
      </vt:variant>
      <vt:variant>
        <vt:lpwstr>mailto:Lisa.J.Roach@manchester.ac.uk</vt:lpwstr>
      </vt:variant>
      <vt:variant>
        <vt:lpwstr/>
      </vt:variant>
      <vt:variant>
        <vt:i4>7733338</vt:i4>
      </vt:variant>
      <vt:variant>
        <vt:i4>54</vt:i4>
      </vt:variant>
      <vt:variant>
        <vt:i4>0</vt:i4>
      </vt:variant>
      <vt:variant>
        <vt:i4>5</vt:i4>
      </vt:variant>
      <vt:variant>
        <vt:lpwstr>mailto:Karen.Heaton@Manchester.ac.uk</vt:lpwstr>
      </vt:variant>
      <vt:variant>
        <vt:lpwstr/>
      </vt:variant>
      <vt:variant>
        <vt:i4>2883603</vt:i4>
      </vt:variant>
      <vt:variant>
        <vt:i4>51</vt:i4>
      </vt:variant>
      <vt:variant>
        <vt:i4>0</vt:i4>
      </vt:variant>
      <vt:variant>
        <vt:i4>5</vt:i4>
      </vt:variant>
      <vt:variant>
        <vt:lpwstr>mailto:niggy.gouldsborough@manchester.ac.uk</vt:lpwstr>
      </vt:variant>
      <vt:variant>
        <vt:lpwstr/>
      </vt:variant>
      <vt:variant>
        <vt:i4>4587623</vt:i4>
      </vt:variant>
      <vt:variant>
        <vt:i4>48</vt:i4>
      </vt:variant>
      <vt:variant>
        <vt:i4>0</vt:i4>
      </vt:variant>
      <vt:variant>
        <vt:i4>5</vt:i4>
      </vt:variant>
      <vt:variant>
        <vt:lpwstr>mailto:andy.povey@manchester.ac.uk</vt:lpwstr>
      </vt:variant>
      <vt:variant>
        <vt:lpwstr/>
      </vt:variant>
      <vt:variant>
        <vt:i4>3866647</vt:i4>
      </vt:variant>
      <vt:variant>
        <vt:i4>45</vt:i4>
      </vt:variant>
      <vt:variant>
        <vt:i4>0</vt:i4>
      </vt:variant>
      <vt:variant>
        <vt:i4>5</vt:i4>
      </vt:variant>
      <vt:variant>
        <vt:lpwstr>mailto:Andrew.Walsh@Manchester.ac.uk</vt:lpwstr>
      </vt:variant>
      <vt:variant>
        <vt:lpwstr/>
      </vt:variant>
      <vt:variant>
        <vt:i4>6815827</vt:i4>
      </vt:variant>
      <vt:variant>
        <vt:i4>42</vt:i4>
      </vt:variant>
      <vt:variant>
        <vt:i4>0</vt:i4>
      </vt:variant>
      <vt:variant>
        <vt:i4>5</vt:i4>
      </vt:variant>
      <vt:variant>
        <vt:lpwstr>mailto:Colin.Bailey@Manchester.ac.uk</vt:lpwstr>
      </vt:variant>
      <vt:variant>
        <vt:lpwstr/>
      </vt:variant>
      <vt:variant>
        <vt:i4>3014686</vt:i4>
      </vt:variant>
      <vt:variant>
        <vt:i4>39</vt:i4>
      </vt:variant>
      <vt:variant>
        <vt:i4>0</vt:i4>
      </vt:variant>
      <vt:variant>
        <vt:i4>5</vt:i4>
      </vt:variant>
      <vt:variant>
        <vt:lpwstr>mailto:Keith.Brown@Manchester.ac.uk</vt:lpwstr>
      </vt:variant>
      <vt:variant>
        <vt:lpwstr/>
      </vt:variant>
      <vt:variant>
        <vt:i4>6619213</vt:i4>
      </vt:variant>
      <vt:variant>
        <vt:i4>36</vt:i4>
      </vt:variant>
      <vt:variant>
        <vt:i4>0</vt:i4>
      </vt:variant>
      <vt:variant>
        <vt:i4>5</vt:i4>
      </vt:variant>
      <vt:variant>
        <vt:lpwstr>mailto:Graham.lord@manchester.ac.uk</vt:lpwstr>
      </vt:variant>
      <vt:variant>
        <vt:lpwstr/>
      </vt:variant>
      <vt:variant>
        <vt:i4>4522092</vt:i4>
      </vt:variant>
      <vt:variant>
        <vt:i4>33</vt:i4>
      </vt:variant>
      <vt:variant>
        <vt:i4>0</vt:i4>
      </vt:variant>
      <vt:variant>
        <vt:i4>5</vt:i4>
      </vt:variant>
      <vt:variant>
        <vt:lpwstr>mailto:N.Thakker@Manchester.ac.uk</vt:lpwstr>
      </vt:variant>
      <vt:variant>
        <vt:lpwstr/>
      </vt:variant>
      <vt:variant>
        <vt:i4>6160492</vt:i4>
      </vt:variant>
      <vt:variant>
        <vt:i4>30</vt:i4>
      </vt:variant>
      <vt:variant>
        <vt:i4>0</vt:i4>
      </vt:variant>
      <vt:variant>
        <vt:i4>5</vt:i4>
      </vt:variant>
      <vt:variant>
        <vt:lpwstr>mailto:Luke.Georghiou@Manchester.ac.uk</vt:lpwstr>
      </vt:variant>
      <vt:variant>
        <vt:lpwstr/>
      </vt:variant>
      <vt:variant>
        <vt:i4>1900601</vt:i4>
      </vt:variant>
      <vt:variant>
        <vt:i4>27</vt:i4>
      </vt:variant>
      <vt:variant>
        <vt:i4>0</vt:i4>
      </vt:variant>
      <vt:variant>
        <vt:i4>5</vt:i4>
      </vt:variant>
      <vt:variant>
        <vt:lpwstr>mailto:Information.governance@manchester.ac.uk</vt:lpwstr>
      </vt:variant>
      <vt:variant>
        <vt:lpwstr/>
      </vt:variant>
      <vt:variant>
        <vt:i4>2883614</vt:i4>
      </vt:variant>
      <vt:variant>
        <vt:i4>24</vt:i4>
      </vt:variant>
      <vt:variant>
        <vt:i4>0</vt:i4>
      </vt:variant>
      <vt:variant>
        <vt:i4>5</vt:i4>
      </vt:variant>
      <vt:variant>
        <vt:lpwstr>mailto:AWERB.secretary@manchester.ac.uk</vt:lpwstr>
      </vt:variant>
      <vt:variant>
        <vt:lpwstr/>
      </vt:variant>
      <vt:variant>
        <vt:i4>131179</vt:i4>
      </vt:variant>
      <vt:variant>
        <vt:i4>21</vt:i4>
      </vt:variant>
      <vt:variant>
        <vt:i4>0</vt:i4>
      </vt:variant>
      <vt:variant>
        <vt:i4>5</vt:i4>
      </vt:variant>
      <vt:variant>
        <vt:lpwstr>mailto:fbmhethics@manchester.ac.uk</vt:lpwstr>
      </vt:variant>
      <vt:variant>
        <vt:lpwstr/>
      </vt:variant>
      <vt:variant>
        <vt:i4>1310818</vt:i4>
      </vt:variant>
      <vt:variant>
        <vt:i4>18</vt:i4>
      </vt:variant>
      <vt:variant>
        <vt:i4>0</vt:i4>
      </vt:variant>
      <vt:variant>
        <vt:i4>5</vt:i4>
      </vt:variant>
      <vt:variant>
        <vt:lpwstr>mailto:clinicaltrials@Manchester.ac.uk</vt:lpwstr>
      </vt:variant>
      <vt:variant>
        <vt:lpwstr/>
      </vt:variant>
      <vt:variant>
        <vt:i4>6619223</vt:i4>
      </vt:variant>
      <vt:variant>
        <vt:i4>15</vt:i4>
      </vt:variant>
      <vt:variant>
        <vt:i4>0</vt:i4>
      </vt:variant>
      <vt:variant>
        <vt:i4>5</vt:i4>
      </vt:variant>
      <vt:variant>
        <vt:lpwstr>mailto:HTAlicense.research@Manchester.ac.uk</vt:lpwstr>
      </vt:variant>
      <vt:variant>
        <vt:lpwstr/>
      </vt:variant>
      <vt:variant>
        <vt:i4>6553680</vt:i4>
      </vt:variant>
      <vt:variant>
        <vt:i4>12</vt:i4>
      </vt:variant>
      <vt:variant>
        <vt:i4>0</vt:i4>
      </vt:variant>
      <vt:variant>
        <vt:i4>5</vt:i4>
      </vt:variant>
      <vt:variant>
        <vt:lpwstr>mailto:research.ethics@manchester.ac.uk</vt:lpwstr>
      </vt:variant>
      <vt:variant>
        <vt:lpwstr/>
      </vt:variant>
      <vt:variant>
        <vt:i4>6881345</vt:i4>
      </vt:variant>
      <vt:variant>
        <vt:i4>9</vt:i4>
      </vt:variant>
      <vt:variant>
        <vt:i4>0</vt:i4>
      </vt:variant>
      <vt:variant>
        <vt:i4>5</vt:i4>
      </vt:variant>
      <vt:variant>
        <vt:lpwstr>mailto:research.complaints@Manchester.ac.uk</vt:lpwstr>
      </vt:variant>
      <vt:variant>
        <vt:lpwstr/>
      </vt:variant>
      <vt:variant>
        <vt:i4>2621472</vt:i4>
      </vt:variant>
      <vt:variant>
        <vt:i4>6</vt:i4>
      </vt:variant>
      <vt:variant>
        <vt:i4>0</vt:i4>
      </vt:variant>
      <vt:variant>
        <vt:i4>5</vt:i4>
      </vt:variant>
      <vt:variant>
        <vt:lpwstr>https://www.staffnet.manchester.ac.uk/rbe/ethics-integrity/research-misconduct/</vt:lpwstr>
      </vt:variant>
      <vt:variant>
        <vt:lpwstr/>
      </vt:variant>
      <vt:variant>
        <vt:i4>3014771</vt:i4>
      </vt:variant>
      <vt:variant>
        <vt:i4>3</vt:i4>
      </vt:variant>
      <vt:variant>
        <vt:i4>0</vt:i4>
      </vt:variant>
      <vt:variant>
        <vt:i4>5</vt:i4>
      </vt:variant>
      <vt:variant>
        <vt:lpwstr>http://www.staffnet.manchester.ac.uk/services/rbess/governance/conduct/</vt:lpwstr>
      </vt:variant>
      <vt:variant>
        <vt:lpwstr/>
      </vt:variant>
      <vt:variant>
        <vt:i4>6488163</vt:i4>
      </vt:variant>
      <vt:variant>
        <vt:i4>0</vt:i4>
      </vt:variant>
      <vt:variant>
        <vt:i4>0</vt:i4>
      </vt:variant>
      <vt:variant>
        <vt:i4>5</vt:i4>
      </vt:variant>
      <vt:variant>
        <vt:lpwstr>https://www.staffnet.manchester.ac.uk/rbe/ethics-integrity/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Manchester</dc:title>
  <dc:creator>RSD Admin Support Staff</dc:creator>
  <cp:lastModifiedBy>Kate Hennessy</cp:lastModifiedBy>
  <cp:revision>2</cp:revision>
  <cp:lastPrinted>2019-08-19T11:16:00Z</cp:lastPrinted>
  <dcterms:created xsi:type="dcterms:W3CDTF">2019-10-25T07:39:00Z</dcterms:created>
  <dcterms:modified xsi:type="dcterms:W3CDTF">2019-10-25T07:39:00Z</dcterms:modified>
</cp:coreProperties>
</file>