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0E" w:rsidRPr="00A1260B" w:rsidRDefault="00DF3C0E" w:rsidP="00DF3C0E">
      <w:pPr>
        <w:pStyle w:val="Title"/>
        <w:jc w:val="center"/>
        <w:rPr>
          <w:rFonts w:ascii="Arial" w:hAnsi="Arial" w:cs="Arial"/>
          <w:b/>
          <w:sz w:val="40"/>
        </w:rPr>
      </w:pPr>
      <w:r w:rsidRPr="00A1260B">
        <w:rPr>
          <w:rFonts w:ascii="Arial" w:hAnsi="Arial" w:cs="Arial"/>
          <w:b/>
          <w:sz w:val="40"/>
        </w:rPr>
        <w:t>BA (Hons) Philosophy</w:t>
      </w:r>
    </w:p>
    <w:p w:rsidR="00DF3C0E" w:rsidRPr="00A1260B" w:rsidRDefault="00DF3C0E" w:rsidP="00DF3C0E">
      <w:pPr>
        <w:rPr>
          <w:rFonts w:ascii="Arial" w:hAnsi="Arial" w:cs="Arial"/>
        </w:rPr>
      </w:pPr>
    </w:p>
    <w:p w:rsidR="00E004BF" w:rsidRPr="00A1260B" w:rsidRDefault="00DF3C0E" w:rsidP="00DF3C0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color w:val="auto"/>
        </w:rPr>
      </w:pPr>
      <w:r w:rsidRPr="00A1260B">
        <w:rPr>
          <w:rFonts w:ascii="Arial" w:hAnsi="Arial" w:cs="Arial"/>
          <w:b/>
          <w:color w:val="auto"/>
        </w:rPr>
        <w:t>PROGRAMME STRUCTURE</w:t>
      </w:r>
    </w:p>
    <w:p w:rsidR="00DF3C0E" w:rsidRPr="00A1260B" w:rsidRDefault="00DF3C0E" w:rsidP="00DF3C0E">
      <w:pPr>
        <w:rPr>
          <w:rFonts w:ascii="Arial" w:hAnsi="Arial" w:cs="Arial"/>
        </w:rPr>
      </w:pPr>
    </w:p>
    <w:p w:rsidR="00DF3C0E" w:rsidRPr="00A1260B" w:rsidRDefault="00DF3C0E" w:rsidP="00DF3C0E">
      <w:pPr>
        <w:jc w:val="both"/>
        <w:rPr>
          <w:rFonts w:ascii="Arial" w:hAnsi="Arial" w:cs="Arial"/>
          <w:sz w:val="20"/>
        </w:rPr>
      </w:pPr>
      <w:r w:rsidRPr="00A1260B">
        <w:rPr>
          <w:rFonts w:ascii="Arial" w:hAnsi="Arial" w:cs="Arial"/>
          <w:sz w:val="20"/>
        </w:rPr>
        <w:t xml:space="preserve">The Philosophy programmes consist of course units totalling 120 credits each year over three </w:t>
      </w:r>
      <w:r w:rsidRPr="00A1260B">
        <w:rPr>
          <w:rFonts w:ascii="Arial" w:hAnsi="Arial" w:cs="Arial"/>
          <w:sz w:val="20"/>
        </w:rPr>
        <w:br/>
        <w:t xml:space="preserve">years (course units are usually rated at 10 or 20 credits). You will normally make course unit </w:t>
      </w:r>
      <w:r w:rsidRPr="00A1260B">
        <w:rPr>
          <w:rFonts w:ascii="Arial" w:hAnsi="Arial" w:cs="Arial"/>
          <w:sz w:val="20"/>
        </w:rPr>
        <w:br/>
        <w:t xml:space="preserve">selections to take 60 credits per semester. You may take 70 in one semester and 50 in another, </w:t>
      </w:r>
      <w:r w:rsidRPr="00A1260B">
        <w:rPr>
          <w:rFonts w:ascii="Arial" w:hAnsi="Arial" w:cs="Arial"/>
          <w:sz w:val="20"/>
        </w:rPr>
        <w:br/>
        <w:t>but are not permitted to take more than 70 in any one semester.</w:t>
      </w:r>
    </w:p>
    <w:p w:rsidR="00DF3C0E" w:rsidRPr="00A1260B" w:rsidRDefault="00DF3C0E" w:rsidP="00DF3C0E">
      <w:pPr>
        <w:jc w:val="both"/>
        <w:rPr>
          <w:rFonts w:ascii="Arial" w:hAnsi="Arial" w:cs="Arial"/>
          <w:sz w:val="20"/>
        </w:rPr>
      </w:pPr>
      <w:r w:rsidRPr="00A1260B">
        <w:rPr>
          <w:rFonts w:ascii="Arial" w:hAnsi="Arial" w:cs="Arial"/>
          <w:sz w:val="20"/>
        </w:rPr>
        <w:t xml:space="preserve">The credit rating reflects </w:t>
      </w:r>
      <w:proofErr w:type="gramStart"/>
      <w:r w:rsidRPr="00A1260B">
        <w:rPr>
          <w:rFonts w:ascii="Arial" w:hAnsi="Arial" w:cs="Arial"/>
          <w:sz w:val="20"/>
        </w:rPr>
        <w:t>the  expected</w:t>
      </w:r>
      <w:proofErr w:type="gramEnd"/>
      <w:r w:rsidRPr="00A1260B">
        <w:rPr>
          <w:rFonts w:ascii="Arial" w:hAnsi="Arial" w:cs="Arial"/>
          <w:sz w:val="20"/>
        </w:rPr>
        <w:t xml:space="preserve"> workload on the course so an even distribution across the year is necessary to ensure that you are not overburdened at any one time. Some units will be designed to cover the whole year and their credit value will be divided in half to calculate your workload across semesters.</w:t>
      </w:r>
    </w:p>
    <w:p w:rsidR="00DF3C0E" w:rsidRPr="00A1260B" w:rsidRDefault="00DF3C0E" w:rsidP="00DF3C0E">
      <w:pPr>
        <w:jc w:val="both"/>
        <w:rPr>
          <w:rFonts w:ascii="Arial" w:hAnsi="Arial" w:cs="Arial"/>
          <w:sz w:val="20"/>
        </w:rPr>
      </w:pPr>
      <w:r w:rsidRPr="00A1260B">
        <w:rPr>
          <w:rFonts w:ascii="Arial" w:hAnsi="Arial" w:cs="Arial"/>
          <w:sz w:val="20"/>
        </w:rPr>
        <w:t xml:space="preserve">The requirements for Philosophy in 2021-22 are set out below. The schedule will change from </w:t>
      </w:r>
      <w:r w:rsidRPr="00A1260B">
        <w:rPr>
          <w:rFonts w:ascii="Arial" w:hAnsi="Arial" w:cs="Arial"/>
          <w:sz w:val="20"/>
        </w:rPr>
        <w:br/>
        <w:t xml:space="preserve">year to year with the possibility for new units to be introduced and others withdrawn. </w:t>
      </w:r>
    </w:p>
    <w:p w:rsidR="00CF60C1" w:rsidRPr="00A1260B" w:rsidRDefault="00CF60C1" w:rsidP="00DF3C0E">
      <w:pPr>
        <w:rPr>
          <w:rFonts w:ascii="Arial" w:hAnsi="Arial" w:cs="Arial"/>
        </w:rPr>
      </w:pPr>
    </w:p>
    <w:p w:rsidR="00DF3C0E" w:rsidRPr="00A1260B" w:rsidRDefault="00DF3C0E" w:rsidP="00DF3C0E">
      <w:pPr>
        <w:jc w:val="center"/>
        <w:rPr>
          <w:rFonts w:ascii="Arial" w:hAnsi="Arial" w:cs="Arial"/>
          <w:b/>
          <w:sz w:val="24"/>
        </w:rPr>
      </w:pPr>
      <w:r w:rsidRPr="00A1260B">
        <w:rPr>
          <w:rFonts w:ascii="Arial" w:hAnsi="Arial" w:cs="Arial"/>
          <w:b/>
          <w:sz w:val="24"/>
        </w:rPr>
        <w:t>First Examination</w:t>
      </w:r>
    </w:p>
    <w:p w:rsidR="00DF3C0E" w:rsidRPr="00A1260B" w:rsidRDefault="00DF3C0E" w:rsidP="00DF3C0E">
      <w:pPr>
        <w:rPr>
          <w:rFonts w:ascii="Arial" w:hAnsi="Arial" w:cs="Arial"/>
          <w:sz w:val="20"/>
          <w:szCs w:val="20"/>
        </w:rPr>
      </w:pPr>
      <w:r w:rsidRPr="00A1260B">
        <w:rPr>
          <w:rFonts w:ascii="Arial" w:hAnsi="Arial" w:cs="Arial"/>
          <w:sz w:val="20"/>
          <w:szCs w:val="20"/>
        </w:rPr>
        <w:t>All candidates must take a First Examination in courses totalling 120 credits as follows:</w:t>
      </w:r>
    </w:p>
    <w:tbl>
      <w:tblPr>
        <w:tblStyle w:val="TableGrid"/>
        <w:tblpPr w:leftFromText="180" w:rightFromText="180" w:vertAnchor="text" w:horzAnchor="margin" w:tblpY="26"/>
        <w:tblW w:w="9776" w:type="dxa"/>
        <w:tblLook w:val="04A0" w:firstRow="1" w:lastRow="0" w:firstColumn="1" w:lastColumn="0" w:noHBand="0" w:noVBand="1"/>
      </w:tblPr>
      <w:tblGrid>
        <w:gridCol w:w="689"/>
        <w:gridCol w:w="1289"/>
        <w:gridCol w:w="3518"/>
        <w:gridCol w:w="1066"/>
        <w:gridCol w:w="2364"/>
        <w:gridCol w:w="850"/>
      </w:tblGrid>
      <w:tr w:rsidR="00DF3C0E" w:rsidRPr="00A1260B" w:rsidTr="001B42BD">
        <w:tc>
          <w:tcPr>
            <w:tcW w:w="689" w:type="dxa"/>
            <w:shd w:val="clear" w:color="auto" w:fill="BFBFBF" w:themeFill="background1" w:themeFillShade="BF"/>
          </w:tcPr>
          <w:p w:rsidR="00DF3C0E" w:rsidRPr="00A1260B" w:rsidRDefault="00DF3C0E" w:rsidP="00D36AF3">
            <w:pPr>
              <w:spacing w:line="276" w:lineRule="auto"/>
              <w:rPr>
                <w:rFonts w:ascii="Arial" w:hAnsi="Arial" w:cs="Arial"/>
                <w:sz w:val="20"/>
                <w:szCs w:val="20"/>
              </w:rPr>
            </w:pPr>
          </w:p>
        </w:tc>
        <w:tc>
          <w:tcPr>
            <w:tcW w:w="1289"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Code</w:t>
            </w:r>
          </w:p>
        </w:tc>
        <w:tc>
          <w:tcPr>
            <w:tcW w:w="3518"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Title</w:t>
            </w:r>
          </w:p>
        </w:tc>
        <w:tc>
          <w:tcPr>
            <w:tcW w:w="1066"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Credits</w:t>
            </w:r>
          </w:p>
        </w:tc>
        <w:tc>
          <w:tcPr>
            <w:tcW w:w="2364"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Pre/Co-Requisites</w:t>
            </w:r>
          </w:p>
        </w:tc>
        <w:tc>
          <w:tcPr>
            <w:tcW w:w="850"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Notes</w:t>
            </w:r>
          </w:p>
        </w:tc>
      </w:tr>
      <w:tr w:rsidR="00DF3C0E" w:rsidRPr="00A1260B" w:rsidTr="00DF3C0E">
        <w:tc>
          <w:tcPr>
            <w:tcW w:w="689" w:type="dxa"/>
          </w:tcPr>
          <w:p w:rsidR="00DF3C0E" w:rsidRPr="00A1260B" w:rsidRDefault="00DF3C0E" w:rsidP="00D36AF3">
            <w:pPr>
              <w:spacing w:line="276" w:lineRule="auto"/>
              <w:rPr>
                <w:rFonts w:ascii="Arial" w:hAnsi="Arial" w:cs="Arial"/>
                <w:sz w:val="20"/>
                <w:szCs w:val="20"/>
              </w:rPr>
            </w:pPr>
          </w:p>
        </w:tc>
        <w:tc>
          <w:tcPr>
            <w:tcW w:w="9087" w:type="dxa"/>
            <w:gridSpan w:val="5"/>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All Core (you must take these units)</w:t>
            </w:r>
          </w:p>
        </w:tc>
      </w:tr>
      <w:tr w:rsidR="000E28FB" w:rsidRPr="00A1260B" w:rsidTr="001B42BD">
        <w:tc>
          <w:tcPr>
            <w:tcW w:w="689" w:type="dxa"/>
          </w:tcPr>
          <w:p w:rsidR="000E28FB" w:rsidRPr="00A1260B" w:rsidRDefault="000E28FB" w:rsidP="00D36AF3">
            <w:pPr>
              <w:spacing w:line="276" w:lineRule="auto"/>
              <w:rPr>
                <w:rFonts w:ascii="Arial" w:hAnsi="Arial" w:cs="Arial"/>
                <w:sz w:val="20"/>
                <w:szCs w:val="20"/>
              </w:rPr>
            </w:pPr>
          </w:p>
        </w:tc>
        <w:tc>
          <w:tcPr>
            <w:tcW w:w="1289"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PHIL10021</w:t>
            </w:r>
          </w:p>
        </w:tc>
        <w:tc>
          <w:tcPr>
            <w:tcW w:w="3518"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Introduction to Ethics</w:t>
            </w:r>
          </w:p>
        </w:tc>
        <w:tc>
          <w:tcPr>
            <w:tcW w:w="1066"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20</w:t>
            </w:r>
          </w:p>
        </w:tc>
        <w:tc>
          <w:tcPr>
            <w:tcW w:w="2364" w:type="dxa"/>
          </w:tcPr>
          <w:p w:rsidR="000E28FB" w:rsidRPr="00A1260B" w:rsidRDefault="000E28FB" w:rsidP="00D36AF3">
            <w:pPr>
              <w:spacing w:line="276" w:lineRule="auto"/>
              <w:rPr>
                <w:rFonts w:ascii="Arial" w:hAnsi="Arial" w:cs="Arial"/>
                <w:sz w:val="20"/>
                <w:szCs w:val="20"/>
              </w:rPr>
            </w:pPr>
          </w:p>
        </w:tc>
        <w:tc>
          <w:tcPr>
            <w:tcW w:w="850" w:type="dxa"/>
          </w:tcPr>
          <w:p w:rsidR="000E28FB" w:rsidRPr="00A1260B" w:rsidRDefault="000E28FB" w:rsidP="00D36AF3">
            <w:pPr>
              <w:spacing w:line="276" w:lineRule="auto"/>
              <w:rPr>
                <w:rFonts w:ascii="Arial" w:hAnsi="Arial" w:cs="Arial"/>
                <w:sz w:val="20"/>
                <w:szCs w:val="20"/>
              </w:rPr>
            </w:pPr>
          </w:p>
        </w:tc>
      </w:tr>
      <w:tr w:rsidR="000E28FB" w:rsidRPr="00A1260B" w:rsidTr="001B42BD">
        <w:tc>
          <w:tcPr>
            <w:tcW w:w="689" w:type="dxa"/>
          </w:tcPr>
          <w:p w:rsidR="000E28FB" w:rsidRPr="00A1260B" w:rsidRDefault="000E28FB" w:rsidP="00D36AF3">
            <w:pPr>
              <w:spacing w:line="276" w:lineRule="auto"/>
              <w:rPr>
                <w:rFonts w:ascii="Arial" w:hAnsi="Arial" w:cs="Arial"/>
                <w:sz w:val="20"/>
                <w:szCs w:val="20"/>
              </w:rPr>
            </w:pPr>
          </w:p>
        </w:tc>
        <w:tc>
          <w:tcPr>
            <w:tcW w:w="1289"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PHIL10041</w:t>
            </w:r>
          </w:p>
        </w:tc>
        <w:tc>
          <w:tcPr>
            <w:tcW w:w="3518"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Critical Thinking</w:t>
            </w:r>
          </w:p>
        </w:tc>
        <w:tc>
          <w:tcPr>
            <w:tcW w:w="1066"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20</w:t>
            </w:r>
          </w:p>
        </w:tc>
        <w:tc>
          <w:tcPr>
            <w:tcW w:w="2364" w:type="dxa"/>
          </w:tcPr>
          <w:p w:rsidR="000E28FB" w:rsidRPr="00A1260B" w:rsidRDefault="000E28FB" w:rsidP="00D36AF3">
            <w:pPr>
              <w:spacing w:line="276" w:lineRule="auto"/>
              <w:rPr>
                <w:rFonts w:ascii="Arial" w:hAnsi="Arial" w:cs="Arial"/>
                <w:sz w:val="20"/>
                <w:szCs w:val="20"/>
              </w:rPr>
            </w:pPr>
          </w:p>
        </w:tc>
        <w:tc>
          <w:tcPr>
            <w:tcW w:w="850" w:type="dxa"/>
          </w:tcPr>
          <w:p w:rsidR="000E28FB" w:rsidRPr="00A1260B" w:rsidRDefault="000E28FB" w:rsidP="00D36AF3">
            <w:pPr>
              <w:spacing w:line="276" w:lineRule="auto"/>
              <w:rPr>
                <w:rFonts w:ascii="Arial" w:hAnsi="Arial" w:cs="Arial"/>
                <w:sz w:val="20"/>
                <w:szCs w:val="20"/>
              </w:rPr>
            </w:pPr>
          </w:p>
        </w:tc>
      </w:tr>
      <w:tr w:rsidR="000E28FB" w:rsidRPr="00A1260B" w:rsidTr="001B42BD">
        <w:tc>
          <w:tcPr>
            <w:tcW w:w="689" w:type="dxa"/>
          </w:tcPr>
          <w:p w:rsidR="000E28FB" w:rsidRPr="00A1260B" w:rsidRDefault="000E28FB" w:rsidP="00D36AF3">
            <w:pPr>
              <w:spacing w:line="276" w:lineRule="auto"/>
              <w:rPr>
                <w:rFonts w:ascii="Arial" w:hAnsi="Arial" w:cs="Arial"/>
                <w:sz w:val="20"/>
                <w:szCs w:val="20"/>
              </w:rPr>
            </w:pPr>
          </w:p>
        </w:tc>
        <w:tc>
          <w:tcPr>
            <w:tcW w:w="1289"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PHIL10622</w:t>
            </w:r>
          </w:p>
        </w:tc>
        <w:tc>
          <w:tcPr>
            <w:tcW w:w="3518"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Introduction to Metaphysics and Epistemology</w:t>
            </w:r>
          </w:p>
        </w:tc>
        <w:tc>
          <w:tcPr>
            <w:tcW w:w="1066" w:type="dxa"/>
          </w:tcPr>
          <w:p w:rsidR="000E28FB" w:rsidRPr="00A1260B" w:rsidRDefault="000E28FB" w:rsidP="00D36AF3">
            <w:pPr>
              <w:spacing w:line="276" w:lineRule="auto"/>
              <w:rPr>
                <w:rFonts w:ascii="Arial" w:hAnsi="Arial" w:cs="Arial"/>
                <w:sz w:val="20"/>
                <w:szCs w:val="20"/>
              </w:rPr>
            </w:pPr>
            <w:r w:rsidRPr="00A1260B">
              <w:rPr>
                <w:rFonts w:ascii="Arial" w:hAnsi="Arial" w:cs="Arial"/>
                <w:sz w:val="20"/>
                <w:szCs w:val="20"/>
              </w:rPr>
              <w:t>20</w:t>
            </w:r>
          </w:p>
        </w:tc>
        <w:tc>
          <w:tcPr>
            <w:tcW w:w="2364" w:type="dxa"/>
          </w:tcPr>
          <w:p w:rsidR="000E28FB" w:rsidRPr="00A1260B" w:rsidRDefault="000E28FB" w:rsidP="00D36AF3">
            <w:pPr>
              <w:spacing w:line="276" w:lineRule="auto"/>
              <w:rPr>
                <w:rFonts w:ascii="Arial" w:hAnsi="Arial" w:cs="Arial"/>
                <w:sz w:val="20"/>
                <w:szCs w:val="20"/>
              </w:rPr>
            </w:pPr>
          </w:p>
        </w:tc>
        <w:tc>
          <w:tcPr>
            <w:tcW w:w="850" w:type="dxa"/>
          </w:tcPr>
          <w:p w:rsidR="000E28FB" w:rsidRPr="00A1260B" w:rsidRDefault="000E28FB" w:rsidP="00D36AF3">
            <w:pPr>
              <w:spacing w:line="276" w:lineRule="auto"/>
              <w:rPr>
                <w:rFonts w:ascii="Arial" w:hAnsi="Arial" w:cs="Arial"/>
                <w:sz w:val="20"/>
                <w:szCs w:val="20"/>
              </w:rPr>
            </w:pPr>
          </w:p>
        </w:tc>
      </w:tr>
      <w:tr w:rsidR="000E28FB" w:rsidRPr="00A1260B" w:rsidTr="001B42BD">
        <w:tc>
          <w:tcPr>
            <w:tcW w:w="689" w:type="dxa"/>
          </w:tcPr>
          <w:p w:rsidR="000E28FB" w:rsidRPr="00A1260B" w:rsidRDefault="000E28FB" w:rsidP="00D36AF3">
            <w:pPr>
              <w:spacing w:line="276" w:lineRule="auto"/>
              <w:rPr>
                <w:rFonts w:ascii="Arial" w:hAnsi="Arial" w:cs="Arial"/>
                <w:sz w:val="20"/>
                <w:szCs w:val="20"/>
              </w:rPr>
            </w:pPr>
          </w:p>
        </w:tc>
        <w:tc>
          <w:tcPr>
            <w:tcW w:w="1289" w:type="dxa"/>
          </w:tcPr>
          <w:p w:rsidR="000E28FB" w:rsidRPr="002C1E60" w:rsidRDefault="000E28FB" w:rsidP="00D36AF3">
            <w:pPr>
              <w:spacing w:line="276" w:lineRule="auto"/>
              <w:rPr>
                <w:rFonts w:ascii="Arial" w:hAnsi="Arial" w:cs="Arial"/>
                <w:sz w:val="20"/>
                <w:szCs w:val="20"/>
              </w:rPr>
            </w:pPr>
            <w:r w:rsidRPr="002C1E60">
              <w:rPr>
                <w:rFonts w:ascii="Arial" w:hAnsi="Arial" w:cs="Arial"/>
                <w:sz w:val="20"/>
                <w:szCs w:val="20"/>
              </w:rPr>
              <w:t>PHIL10632</w:t>
            </w:r>
          </w:p>
        </w:tc>
        <w:tc>
          <w:tcPr>
            <w:tcW w:w="3518" w:type="dxa"/>
          </w:tcPr>
          <w:p w:rsidR="000E28FB" w:rsidRPr="002C1E60" w:rsidRDefault="000E28FB" w:rsidP="00D36AF3">
            <w:pPr>
              <w:spacing w:line="276" w:lineRule="auto"/>
              <w:rPr>
                <w:rFonts w:ascii="Arial" w:hAnsi="Arial" w:cs="Arial"/>
                <w:sz w:val="20"/>
                <w:szCs w:val="20"/>
              </w:rPr>
            </w:pPr>
            <w:r w:rsidRPr="002C1E60">
              <w:rPr>
                <w:rFonts w:ascii="Arial" w:hAnsi="Arial" w:cs="Arial"/>
                <w:sz w:val="20"/>
                <w:szCs w:val="20"/>
              </w:rPr>
              <w:t>Introduction to Philosophy of Mind</w:t>
            </w:r>
          </w:p>
        </w:tc>
        <w:tc>
          <w:tcPr>
            <w:tcW w:w="1066" w:type="dxa"/>
          </w:tcPr>
          <w:p w:rsidR="000E28FB" w:rsidRPr="002C1E60" w:rsidRDefault="000E28FB" w:rsidP="00D36AF3">
            <w:pPr>
              <w:spacing w:line="276" w:lineRule="auto"/>
              <w:rPr>
                <w:rFonts w:ascii="Arial" w:hAnsi="Arial" w:cs="Arial"/>
                <w:sz w:val="20"/>
                <w:szCs w:val="20"/>
              </w:rPr>
            </w:pPr>
            <w:r w:rsidRPr="002C1E60">
              <w:rPr>
                <w:rFonts w:ascii="Arial" w:hAnsi="Arial" w:cs="Arial"/>
                <w:sz w:val="20"/>
                <w:szCs w:val="20"/>
              </w:rPr>
              <w:t>20</w:t>
            </w:r>
          </w:p>
        </w:tc>
        <w:tc>
          <w:tcPr>
            <w:tcW w:w="2364" w:type="dxa"/>
          </w:tcPr>
          <w:p w:rsidR="000E28FB" w:rsidRPr="00A1260B" w:rsidRDefault="000E28FB" w:rsidP="00D36AF3">
            <w:pPr>
              <w:spacing w:line="276" w:lineRule="auto"/>
              <w:rPr>
                <w:rFonts w:ascii="Arial" w:hAnsi="Arial" w:cs="Arial"/>
                <w:sz w:val="20"/>
                <w:szCs w:val="20"/>
              </w:rPr>
            </w:pPr>
          </w:p>
        </w:tc>
        <w:tc>
          <w:tcPr>
            <w:tcW w:w="850" w:type="dxa"/>
          </w:tcPr>
          <w:p w:rsidR="000E28FB" w:rsidRPr="00A1260B" w:rsidRDefault="000E28FB" w:rsidP="00D36AF3">
            <w:pPr>
              <w:spacing w:line="276" w:lineRule="auto"/>
              <w:rPr>
                <w:rFonts w:ascii="Arial" w:hAnsi="Arial" w:cs="Arial"/>
                <w:sz w:val="20"/>
                <w:szCs w:val="20"/>
              </w:rPr>
            </w:pPr>
          </w:p>
        </w:tc>
      </w:tr>
      <w:tr w:rsidR="000E28FB" w:rsidRPr="00A1260B" w:rsidTr="001B42BD">
        <w:tc>
          <w:tcPr>
            <w:tcW w:w="689" w:type="dxa"/>
          </w:tcPr>
          <w:p w:rsidR="000E28FB" w:rsidRPr="00A1260B" w:rsidRDefault="000E28FB" w:rsidP="00D36AF3">
            <w:pPr>
              <w:spacing w:line="276" w:lineRule="auto"/>
              <w:rPr>
                <w:rFonts w:ascii="Arial" w:hAnsi="Arial" w:cs="Arial"/>
                <w:sz w:val="20"/>
                <w:szCs w:val="20"/>
              </w:rPr>
            </w:pPr>
          </w:p>
        </w:tc>
        <w:tc>
          <w:tcPr>
            <w:tcW w:w="1289" w:type="dxa"/>
          </w:tcPr>
          <w:p w:rsidR="000E28FB" w:rsidRPr="002C1E60" w:rsidRDefault="000E28FB" w:rsidP="00D36AF3">
            <w:pPr>
              <w:spacing w:line="276" w:lineRule="auto"/>
              <w:rPr>
                <w:rFonts w:ascii="Arial" w:hAnsi="Arial" w:cs="Arial"/>
                <w:sz w:val="20"/>
                <w:szCs w:val="20"/>
              </w:rPr>
            </w:pPr>
            <w:r w:rsidRPr="002C1E60">
              <w:rPr>
                <w:rFonts w:ascii="Arial" w:hAnsi="Arial" w:cs="Arial"/>
                <w:sz w:val="20"/>
                <w:szCs w:val="20"/>
              </w:rPr>
              <w:t>POLI10702</w:t>
            </w:r>
          </w:p>
        </w:tc>
        <w:tc>
          <w:tcPr>
            <w:tcW w:w="3518" w:type="dxa"/>
          </w:tcPr>
          <w:p w:rsidR="000E28FB" w:rsidRPr="002C1E60" w:rsidRDefault="000E28FB" w:rsidP="00D36AF3">
            <w:pPr>
              <w:spacing w:line="276" w:lineRule="auto"/>
              <w:rPr>
                <w:rFonts w:ascii="Arial" w:hAnsi="Arial" w:cs="Arial"/>
                <w:sz w:val="20"/>
                <w:szCs w:val="20"/>
              </w:rPr>
            </w:pPr>
            <w:r w:rsidRPr="002C1E60">
              <w:rPr>
                <w:rFonts w:ascii="Arial" w:hAnsi="Arial" w:cs="Arial"/>
                <w:sz w:val="20"/>
                <w:szCs w:val="20"/>
              </w:rPr>
              <w:t>Introduction to Political Theory</w:t>
            </w:r>
          </w:p>
        </w:tc>
        <w:tc>
          <w:tcPr>
            <w:tcW w:w="1066" w:type="dxa"/>
          </w:tcPr>
          <w:p w:rsidR="000E28FB" w:rsidRPr="002C1E60" w:rsidRDefault="000E28FB" w:rsidP="00D36AF3">
            <w:pPr>
              <w:spacing w:line="276" w:lineRule="auto"/>
              <w:rPr>
                <w:rFonts w:ascii="Arial" w:hAnsi="Arial" w:cs="Arial"/>
                <w:sz w:val="20"/>
                <w:szCs w:val="20"/>
              </w:rPr>
            </w:pPr>
            <w:r w:rsidRPr="002C1E60">
              <w:rPr>
                <w:rFonts w:ascii="Arial" w:hAnsi="Arial" w:cs="Arial"/>
                <w:sz w:val="20"/>
                <w:szCs w:val="20"/>
              </w:rPr>
              <w:t>20</w:t>
            </w:r>
          </w:p>
        </w:tc>
        <w:tc>
          <w:tcPr>
            <w:tcW w:w="2364" w:type="dxa"/>
          </w:tcPr>
          <w:p w:rsidR="000E28FB" w:rsidRPr="00A1260B" w:rsidRDefault="000E28FB" w:rsidP="00D36AF3">
            <w:pPr>
              <w:spacing w:line="276" w:lineRule="auto"/>
              <w:rPr>
                <w:rFonts w:ascii="Arial" w:hAnsi="Arial" w:cs="Arial"/>
                <w:sz w:val="20"/>
                <w:szCs w:val="20"/>
              </w:rPr>
            </w:pPr>
          </w:p>
        </w:tc>
        <w:tc>
          <w:tcPr>
            <w:tcW w:w="850" w:type="dxa"/>
          </w:tcPr>
          <w:p w:rsidR="000E28FB" w:rsidRPr="00A1260B" w:rsidRDefault="000E28FB" w:rsidP="00D36AF3">
            <w:pPr>
              <w:spacing w:line="276" w:lineRule="auto"/>
              <w:rPr>
                <w:rFonts w:ascii="Arial" w:hAnsi="Arial" w:cs="Arial"/>
                <w:sz w:val="20"/>
                <w:szCs w:val="20"/>
              </w:rPr>
            </w:pPr>
          </w:p>
        </w:tc>
      </w:tr>
      <w:tr w:rsidR="000E28FB" w:rsidRPr="00A1260B" w:rsidTr="00DF3C0E">
        <w:tc>
          <w:tcPr>
            <w:tcW w:w="9776" w:type="dxa"/>
            <w:gridSpan w:val="6"/>
          </w:tcPr>
          <w:p w:rsidR="000E28FB" w:rsidRPr="00A1260B" w:rsidRDefault="00386E84" w:rsidP="00D36AF3">
            <w:pPr>
              <w:spacing w:line="276" w:lineRule="auto"/>
              <w:jc w:val="both"/>
              <w:rPr>
                <w:rFonts w:ascii="Arial" w:hAnsi="Arial" w:cs="Arial"/>
                <w:b/>
                <w:sz w:val="20"/>
                <w:szCs w:val="20"/>
              </w:rPr>
            </w:pPr>
            <w:r>
              <w:rPr>
                <w:rFonts w:ascii="Arial" w:hAnsi="Arial" w:cs="Arial"/>
                <w:b/>
                <w:sz w:val="20"/>
                <w:szCs w:val="20"/>
              </w:rPr>
              <w:t>Students must</w:t>
            </w:r>
            <w:r w:rsidR="000E28FB" w:rsidRPr="00A1260B">
              <w:rPr>
                <w:rFonts w:ascii="Arial" w:hAnsi="Arial" w:cs="Arial"/>
                <w:b/>
                <w:sz w:val="20"/>
                <w:szCs w:val="20"/>
              </w:rPr>
              <w:t xml:space="preserve"> choose a </w:t>
            </w:r>
            <w:r w:rsidR="003C1989">
              <w:rPr>
                <w:rFonts w:ascii="Arial" w:hAnsi="Arial" w:cs="Arial"/>
                <w:b/>
                <w:sz w:val="20"/>
                <w:szCs w:val="20"/>
              </w:rPr>
              <w:t xml:space="preserve">semester 1 </w:t>
            </w:r>
            <w:r w:rsidR="000E28FB" w:rsidRPr="00A1260B">
              <w:rPr>
                <w:rFonts w:ascii="Arial" w:hAnsi="Arial" w:cs="Arial"/>
                <w:b/>
                <w:sz w:val="20"/>
                <w:szCs w:val="20"/>
              </w:rPr>
              <w:t>free choice unit worth 20 credits from another Disci</w:t>
            </w:r>
            <w:r w:rsidR="003C1989">
              <w:rPr>
                <w:rFonts w:ascii="Arial" w:hAnsi="Arial" w:cs="Arial"/>
                <w:b/>
                <w:sz w:val="20"/>
                <w:szCs w:val="20"/>
              </w:rPr>
              <w:t xml:space="preserve">pline Area/School/Faculty/UCIL.  </w:t>
            </w:r>
            <w:r w:rsidR="000E28FB" w:rsidRPr="00A1260B">
              <w:rPr>
                <w:rFonts w:ascii="Arial" w:hAnsi="Arial" w:cs="Arial"/>
                <w:b/>
                <w:sz w:val="20"/>
                <w:szCs w:val="20"/>
              </w:rPr>
              <w:t xml:space="preserve">Free choices must be approved by </w:t>
            </w:r>
            <w:r w:rsidR="003C1989">
              <w:rPr>
                <w:rFonts w:ascii="Arial" w:hAnsi="Arial" w:cs="Arial"/>
                <w:b/>
                <w:sz w:val="20"/>
                <w:szCs w:val="20"/>
              </w:rPr>
              <w:t xml:space="preserve">the </w:t>
            </w:r>
            <w:r w:rsidR="000E28FB" w:rsidRPr="00A1260B">
              <w:rPr>
                <w:rFonts w:ascii="Arial" w:hAnsi="Arial" w:cs="Arial"/>
                <w:b/>
                <w:sz w:val="20"/>
                <w:szCs w:val="20"/>
              </w:rPr>
              <w:t>Philosophy</w:t>
            </w:r>
            <w:r w:rsidR="003C1989">
              <w:rPr>
                <w:rFonts w:ascii="Arial" w:hAnsi="Arial" w:cs="Arial"/>
                <w:b/>
                <w:sz w:val="20"/>
                <w:szCs w:val="20"/>
              </w:rPr>
              <w:t xml:space="preserve"> department</w:t>
            </w:r>
            <w:r w:rsidR="000E28FB" w:rsidRPr="00A1260B">
              <w:rPr>
                <w:rFonts w:ascii="Arial" w:hAnsi="Arial" w:cs="Arial"/>
                <w:b/>
                <w:sz w:val="20"/>
                <w:szCs w:val="20"/>
              </w:rPr>
              <w:t>.</w:t>
            </w:r>
          </w:p>
        </w:tc>
      </w:tr>
    </w:tbl>
    <w:p w:rsidR="00CF60C1" w:rsidRPr="00A1260B" w:rsidRDefault="00CF60C1" w:rsidP="00DF3C0E">
      <w:pPr>
        <w:rPr>
          <w:rFonts w:ascii="Arial" w:hAnsi="Arial" w:cs="Arial"/>
          <w:sz w:val="20"/>
          <w:szCs w:val="20"/>
        </w:rPr>
      </w:pPr>
    </w:p>
    <w:p w:rsidR="008E7E0F" w:rsidRPr="00A1260B" w:rsidRDefault="008E7E0F" w:rsidP="00DF3C0E">
      <w:pPr>
        <w:rPr>
          <w:rFonts w:ascii="Arial" w:hAnsi="Arial" w:cs="Arial"/>
          <w:sz w:val="20"/>
          <w:szCs w:val="20"/>
        </w:rPr>
      </w:pPr>
    </w:p>
    <w:p w:rsidR="00DF3C0E" w:rsidRPr="00A1260B" w:rsidRDefault="00DF3C0E" w:rsidP="00CF60C1">
      <w:pPr>
        <w:jc w:val="center"/>
        <w:rPr>
          <w:rFonts w:ascii="Arial" w:hAnsi="Arial" w:cs="Arial"/>
          <w:b/>
          <w:sz w:val="24"/>
        </w:rPr>
      </w:pPr>
      <w:r w:rsidRPr="00A1260B">
        <w:rPr>
          <w:rFonts w:ascii="Arial" w:hAnsi="Arial" w:cs="Arial"/>
          <w:b/>
          <w:sz w:val="24"/>
        </w:rPr>
        <w:t>Second Examination</w:t>
      </w:r>
    </w:p>
    <w:p w:rsidR="00AF3AD8" w:rsidRPr="00A1260B" w:rsidRDefault="001B42BD" w:rsidP="001B42BD">
      <w:pPr>
        <w:rPr>
          <w:rFonts w:ascii="Arial" w:hAnsi="Arial" w:cs="Arial"/>
          <w:sz w:val="20"/>
          <w:szCs w:val="20"/>
        </w:rPr>
      </w:pPr>
      <w:r w:rsidRPr="00A1260B">
        <w:rPr>
          <w:rFonts w:ascii="Arial" w:hAnsi="Arial" w:cs="Arial"/>
          <w:sz w:val="20"/>
          <w:szCs w:val="20"/>
        </w:rPr>
        <w:t>Candidates for the Honours Degree must take courses totalling 120 credits as follows:</w:t>
      </w:r>
      <w:bookmarkStart w:id="0" w:name="_GoBack"/>
      <w:bookmarkEnd w:id="0"/>
    </w:p>
    <w:tbl>
      <w:tblPr>
        <w:tblStyle w:val="TableGrid"/>
        <w:tblpPr w:leftFromText="180" w:rightFromText="180" w:vertAnchor="text" w:horzAnchor="margin" w:tblpY="26"/>
        <w:tblW w:w="9777" w:type="dxa"/>
        <w:tblLook w:val="04A0" w:firstRow="1" w:lastRow="0" w:firstColumn="1" w:lastColumn="0" w:noHBand="0" w:noVBand="1"/>
      </w:tblPr>
      <w:tblGrid>
        <w:gridCol w:w="702"/>
        <w:gridCol w:w="1339"/>
        <w:gridCol w:w="3563"/>
        <w:gridCol w:w="1070"/>
        <w:gridCol w:w="2178"/>
        <w:gridCol w:w="925"/>
      </w:tblGrid>
      <w:tr w:rsidR="00DF3C0E" w:rsidRPr="00A1260B" w:rsidTr="002C1E60">
        <w:tc>
          <w:tcPr>
            <w:tcW w:w="702" w:type="dxa"/>
            <w:shd w:val="clear" w:color="auto" w:fill="BFBFBF" w:themeFill="background1" w:themeFillShade="BF"/>
          </w:tcPr>
          <w:p w:rsidR="00DF3C0E" w:rsidRPr="00A1260B" w:rsidRDefault="00DF3C0E" w:rsidP="00D36AF3">
            <w:pPr>
              <w:spacing w:line="276" w:lineRule="auto"/>
              <w:rPr>
                <w:rFonts w:ascii="Arial" w:hAnsi="Arial" w:cs="Arial"/>
                <w:sz w:val="20"/>
                <w:szCs w:val="20"/>
              </w:rPr>
            </w:pPr>
          </w:p>
        </w:tc>
        <w:tc>
          <w:tcPr>
            <w:tcW w:w="1339"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Code</w:t>
            </w:r>
          </w:p>
        </w:tc>
        <w:tc>
          <w:tcPr>
            <w:tcW w:w="3563"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Title</w:t>
            </w:r>
          </w:p>
        </w:tc>
        <w:tc>
          <w:tcPr>
            <w:tcW w:w="1070"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Credits</w:t>
            </w:r>
          </w:p>
        </w:tc>
        <w:tc>
          <w:tcPr>
            <w:tcW w:w="2178"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Pre/Co-Requisites</w:t>
            </w:r>
          </w:p>
        </w:tc>
        <w:tc>
          <w:tcPr>
            <w:tcW w:w="925" w:type="dxa"/>
            <w:shd w:val="clear" w:color="auto" w:fill="BFBFBF" w:themeFill="background1" w:themeFillShade="BF"/>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Notes</w:t>
            </w:r>
          </w:p>
        </w:tc>
      </w:tr>
      <w:tr w:rsidR="001B42BD" w:rsidRPr="00A1260B" w:rsidTr="002C1E60">
        <w:tc>
          <w:tcPr>
            <w:tcW w:w="702" w:type="dxa"/>
          </w:tcPr>
          <w:p w:rsidR="00DF3C0E" w:rsidRPr="00A1260B" w:rsidRDefault="00DF3C0E" w:rsidP="00D36AF3">
            <w:pPr>
              <w:spacing w:line="276" w:lineRule="auto"/>
              <w:rPr>
                <w:rFonts w:ascii="Arial" w:hAnsi="Arial" w:cs="Arial"/>
                <w:sz w:val="20"/>
                <w:szCs w:val="20"/>
              </w:rPr>
            </w:pPr>
          </w:p>
        </w:tc>
        <w:tc>
          <w:tcPr>
            <w:tcW w:w="9075" w:type="dxa"/>
            <w:gridSpan w:val="5"/>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20 units of courses from the following:</w:t>
            </w:r>
          </w:p>
        </w:tc>
      </w:tr>
      <w:tr w:rsidR="00DF3C0E" w:rsidRPr="00A1260B" w:rsidTr="002C1E60">
        <w:tc>
          <w:tcPr>
            <w:tcW w:w="702" w:type="dxa"/>
          </w:tcPr>
          <w:p w:rsidR="00DF3C0E" w:rsidRPr="00A1260B" w:rsidRDefault="00DF3C0E" w:rsidP="00D36AF3">
            <w:pPr>
              <w:spacing w:line="276" w:lineRule="auto"/>
              <w:rPr>
                <w:rFonts w:ascii="Arial" w:hAnsi="Arial" w:cs="Arial"/>
                <w:b/>
                <w:i/>
                <w:sz w:val="20"/>
                <w:szCs w:val="20"/>
              </w:rPr>
            </w:pPr>
          </w:p>
        </w:tc>
        <w:tc>
          <w:tcPr>
            <w:tcW w:w="1339" w:type="dxa"/>
          </w:tcPr>
          <w:p w:rsidR="00DF3C0E" w:rsidRPr="00A1260B" w:rsidRDefault="00DF3C0E" w:rsidP="00D36AF3">
            <w:pPr>
              <w:spacing w:line="276" w:lineRule="auto"/>
              <w:rPr>
                <w:rFonts w:ascii="Arial" w:hAnsi="Arial" w:cs="Arial"/>
                <w:sz w:val="20"/>
                <w:szCs w:val="20"/>
              </w:rPr>
            </w:pPr>
            <w:r w:rsidRPr="00A1260B">
              <w:rPr>
                <w:rFonts w:ascii="Arial" w:hAnsi="Arial" w:cs="Arial"/>
                <w:sz w:val="20"/>
                <w:szCs w:val="20"/>
              </w:rPr>
              <w:t>PHIL20232</w:t>
            </w:r>
          </w:p>
        </w:tc>
        <w:tc>
          <w:tcPr>
            <w:tcW w:w="3563" w:type="dxa"/>
          </w:tcPr>
          <w:p w:rsidR="00DF3C0E" w:rsidRPr="00A1260B" w:rsidRDefault="00DF3C0E" w:rsidP="00D36AF3">
            <w:pPr>
              <w:spacing w:line="276" w:lineRule="auto"/>
              <w:rPr>
                <w:rFonts w:ascii="Arial" w:hAnsi="Arial" w:cs="Arial"/>
                <w:sz w:val="20"/>
                <w:szCs w:val="20"/>
              </w:rPr>
            </w:pPr>
            <w:r w:rsidRPr="00A1260B">
              <w:rPr>
                <w:rFonts w:ascii="Arial" w:hAnsi="Arial" w:cs="Arial"/>
                <w:sz w:val="20"/>
                <w:szCs w:val="20"/>
              </w:rPr>
              <w:t>Ethics</w:t>
            </w:r>
          </w:p>
        </w:tc>
        <w:tc>
          <w:tcPr>
            <w:tcW w:w="1070" w:type="dxa"/>
          </w:tcPr>
          <w:p w:rsidR="00DF3C0E" w:rsidRPr="00A1260B" w:rsidRDefault="00DF3C0E" w:rsidP="00D36AF3">
            <w:pPr>
              <w:spacing w:line="276" w:lineRule="auto"/>
              <w:rPr>
                <w:rFonts w:ascii="Arial" w:hAnsi="Arial" w:cs="Arial"/>
                <w:sz w:val="20"/>
                <w:szCs w:val="20"/>
              </w:rPr>
            </w:pPr>
            <w:r w:rsidRPr="00A1260B">
              <w:rPr>
                <w:rFonts w:ascii="Arial" w:hAnsi="Arial" w:cs="Arial"/>
                <w:sz w:val="20"/>
                <w:szCs w:val="20"/>
              </w:rPr>
              <w:t>20</w:t>
            </w:r>
          </w:p>
        </w:tc>
        <w:tc>
          <w:tcPr>
            <w:tcW w:w="2178" w:type="dxa"/>
          </w:tcPr>
          <w:p w:rsidR="00DF3C0E" w:rsidRPr="00A1260B" w:rsidRDefault="00DF3C0E" w:rsidP="00D36AF3">
            <w:pPr>
              <w:spacing w:line="276" w:lineRule="auto"/>
              <w:rPr>
                <w:rFonts w:ascii="Arial" w:hAnsi="Arial" w:cs="Arial"/>
                <w:sz w:val="20"/>
                <w:szCs w:val="20"/>
              </w:rPr>
            </w:pPr>
          </w:p>
        </w:tc>
        <w:tc>
          <w:tcPr>
            <w:tcW w:w="925" w:type="dxa"/>
          </w:tcPr>
          <w:p w:rsidR="00DF3C0E" w:rsidRPr="00A1260B" w:rsidRDefault="00DF3C0E" w:rsidP="00D36AF3">
            <w:pPr>
              <w:spacing w:line="276" w:lineRule="auto"/>
              <w:rPr>
                <w:rFonts w:ascii="Arial" w:hAnsi="Arial" w:cs="Arial"/>
                <w:sz w:val="20"/>
                <w:szCs w:val="20"/>
              </w:rPr>
            </w:pPr>
          </w:p>
        </w:tc>
      </w:tr>
      <w:tr w:rsidR="00DF3C0E" w:rsidRPr="00A1260B" w:rsidTr="002C1E60">
        <w:tc>
          <w:tcPr>
            <w:tcW w:w="702" w:type="dxa"/>
          </w:tcPr>
          <w:p w:rsidR="00DF3C0E" w:rsidRPr="00A1260B" w:rsidRDefault="00DF3C0E" w:rsidP="00D36AF3">
            <w:pPr>
              <w:spacing w:line="276" w:lineRule="auto"/>
              <w:jc w:val="center"/>
              <w:rPr>
                <w:rFonts w:ascii="Arial" w:hAnsi="Arial" w:cs="Arial"/>
                <w:b/>
                <w:i/>
                <w:sz w:val="20"/>
                <w:szCs w:val="20"/>
              </w:rPr>
            </w:pPr>
            <w:r w:rsidRPr="00A1260B">
              <w:rPr>
                <w:rFonts w:ascii="Arial" w:hAnsi="Arial" w:cs="Arial"/>
                <w:b/>
                <w:i/>
                <w:sz w:val="20"/>
                <w:szCs w:val="20"/>
              </w:rPr>
              <w:t>or</w:t>
            </w:r>
          </w:p>
        </w:tc>
        <w:tc>
          <w:tcPr>
            <w:tcW w:w="1339" w:type="dxa"/>
          </w:tcPr>
          <w:p w:rsidR="00DF3C0E" w:rsidRPr="00A1260B" w:rsidRDefault="00DF3C0E" w:rsidP="00D36AF3">
            <w:pPr>
              <w:spacing w:line="276" w:lineRule="auto"/>
              <w:rPr>
                <w:rFonts w:ascii="Arial" w:hAnsi="Arial" w:cs="Arial"/>
                <w:sz w:val="20"/>
                <w:szCs w:val="20"/>
              </w:rPr>
            </w:pPr>
            <w:r w:rsidRPr="00A1260B">
              <w:rPr>
                <w:rFonts w:ascii="Arial" w:hAnsi="Arial" w:cs="Arial"/>
                <w:sz w:val="20"/>
                <w:szCs w:val="20"/>
              </w:rPr>
              <w:t>PHIL20242</w:t>
            </w:r>
          </w:p>
        </w:tc>
        <w:tc>
          <w:tcPr>
            <w:tcW w:w="3563" w:type="dxa"/>
          </w:tcPr>
          <w:p w:rsidR="00DF3C0E" w:rsidRPr="00A1260B" w:rsidRDefault="00DF3C0E" w:rsidP="00D36AF3">
            <w:pPr>
              <w:spacing w:line="276" w:lineRule="auto"/>
              <w:rPr>
                <w:rFonts w:ascii="Arial" w:hAnsi="Arial" w:cs="Arial"/>
                <w:sz w:val="20"/>
                <w:szCs w:val="20"/>
              </w:rPr>
            </w:pPr>
            <w:r w:rsidRPr="00A1260B">
              <w:rPr>
                <w:rFonts w:ascii="Arial" w:hAnsi="Arial" w:cs="Arial"/>
                <w:sz w:val="20"/>
                <w:szCs w:val="20"/>
              </w:rPr>
              <w:t>20th Century Analytical Philosophy</w:t>
            </w:r>
          </w:p>
        </w:tc>
        <w:tc>
          <w:tcPr>
            <w:tcW w:w="1070" w:type="dxa"/>
          </w:tcPr>
          <w:p w:rsidR="00DF3C0E" w:rsidRPr="00A1260B" w:rsidRDefault="00DF3C0E" w:rsidP="00D36AF3">
            <w:pPr>
              <w:spacing w:line="276" w:lineRule="auto"/>
              <w:rPr>
                <w:rFonts w:ascii="Arial" w:hAnsi="Arial" w:cs="Arial"/>
                <w:sz w:val="20"/>
                <w:szCs w:val="20"/>
              </w:rPr>
            </w:pPr>
            <w:r w:rsidRPr="00A1260B">
              <w:rPr>
                <w:rFonts w:ascii="Arial" w:hAnsi="Arial" w:cs="Arial"/>
                <w:sz w:val="20"/>
                <w:szCs w:val="20"/>
              </w:rPr>
              <w:t>20</w:t>
            </w:r>
          </w:p>
        </w:tc>
        <w:tc>
          <w:tcPr>
            <w:tcW w:w="2178" w:type="dxa"/>
          </w:tcPr>
          <w:p w:rsidR="00DF3C0E" w:rsidRPr="00A1260B" w:rsidRDefault="00DF3C0E" w:rsidP="00D36AF3">
            <w:pPr>
              <w:spacing w:line="276" w:lineRule="auto"/>
              <w:rPr>
                <w:rFonts w:ascii="Arial" w:hAnsi="Arial" w:cs="Arial"/>
                <w:sz w:val="20"/>
                <w:szCs w:val="20"/>
              </w:rPr>
            </w:pPr>
          </w:p>
        </w:tc>
        <w:tc>
          <w:tcPr>
            <w:tcW w:w="925" w:type="dxa"/>
          </w:tcPr>
          <w:p w:rsidR="00DF3C0E" w:rsidRPr="00A1260B" w:rsidRDefault="00DF3C0E" w:rsidP="00D36AF3">
            <w:pPr>
              <w:spacing w:line="276" w:lineRule="auto"/>
              <w:rPr>
                <w:rFonts w:ascii="Arial" w:hAnsi="Arial" w:cs="Arial"/>
                <w:sz w:val="20"/>
                <w:szCs w:val="20"/>
              </w:rPr>
            </w:pPr>
          </w:p>
        </w:tc>
      </w:tr>
      <w:tr w:rsidR="00DF3C0E" w:rsidRPr="00A1260B" w:rsidTr="002C1E60">
        <w:tc>
          <w:tcPr>
            <w:tcW w:w="702" w:type="dxa"/>
          </w:tcPr>
          <w:p w:rsidR="00DF3C0E" w:rsidRPr="00A1260B" w:rsidRDefault="00DF3C0E" w:rsidP="00D36AF3">
            <w:pPr>
              <w:spacing w:line="276" w:lineRule="auto"/>
              <w:jc w:val="center"/>
              <w:rPr>
                <w:rFonts w:ascii="Arial" w:hAnsi="Arial" w:cs="Arial"/>
                <w:sz w:val="20"/>
                <w:szCs w:val="20"/>
              </w:rPr>
            </w:pPr>
          </w:p>
        </w:tc>
        <w:tc>
          <w:tcPr>
            <w:tcW w:w="9075" w:type="dxa"/>
            <w:gridSpan w:val="5"/>
          </w:tcPr>
          <w:p w:rsidR="00DF3C0E" w:rsidRPr="00A1260B" w:rsidRDefault="00DF3C0E" w:rsidP="00D36AF3">
            <w:pPr>
              <w:spacing w:line="276" w:lineRule="auto"/>
              <w:rPr>
                <w:rFonts w:ascii="Arial" w:hAnsi="Arial" w:cs="Arial"/>
                <w:b/>
                <w:sz w:val="20"/>
                <w:szCs w:val="20"/>
              </w:rPr>
            </w:pPr>
            <w:r w:rsidRPr="00A1260B">
              <w:rPr>
                <w:rFonts w:ascii="Arial" w:hAnsi="Arial" w:cs="Arial"/>
                <w:b/>
                <w:sz w:val="20"/>
                <w:szCs w:val="20"/>
              </w:rPr>
              <w:t>20 units of courses from the following:</w:t>
            </w:r>
          </w:p>
        </w:tc>
      </w:tr>
      <w:tr w:rsidR="001B42BD" w:rsidRPr="00A1260B" w:rsidTr="002C1E60">
        <w:tc>
          <w:tcPr>
            <w:tcW w:w="702" w:type="dxa"/>
          </w:tcPr>
          <w:p w:rsidR="001B42BD" w:rsidRPr="00A1260B" w:rsidRDefault="001B42BD" w:rsidP="00D36AF3">
            <w:pPr>
              <w:spacing w:line="276" w:lineRule="auto"/>
              <w:jc w:val="center"/>
              <w:rPr>
                <w:rFonts w:ascii="Arial" w:hAnsi="Arial" w:cs="Arial"/>
                <w:sz w:val="20"/>
                <w:szCs w:val="20"/>
              </w:rPr>
            </w:pPr>
          </w:p>
        </w:tc>
        <w:tc>
          <w:tcPr>
            <w:tcW w:w="133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PHIL20042</w:t>
            </w:r>
          </w:p>
        </w:tc>
        <w:tc>
          <w:tcPr>
            <w:tcW w:w="3563"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Formal Logic</w:t>
            </w:r>
          </w:p>
        </w:tc>
        <w:tc>
          <w:tcPr>
            <w:tcW w:w="1070"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20</w:t>
            </w:r>
          </w:p>
        </w:tc>
        <w:tc>
          <w:tcPr>
            <w:tcW w:w="2178" w:type="dxa"/>
          </w:tcPr>
          <w:p w:rsidR="001B42BD" w:rsidRPr="00A1260B" w:rsidRDefault="001B42BD" w:rsidP="00D36AF3">
            <w:pPr>
              <w:spacing w:line="276" w:lineRule="auto"/>
              <w:rPr>
                <w:rFonts w:ascii="Arial" w:hAnsi="Arial" w:cs="Arial"/>
                <w:sz w:val="20"/>
                <w:szCs w:val="20"/>
              </w:rPr>
            </w:pPr>
          </w:p>
        </w:tc>
        <w:tc>
          <w:tcPr>
            <w:tcW w:w="925" w:type="dxa"/>
          </w:tcPr>
          <w:p w:rsidR="001B42BD" w:rsidRPr="00A1260B" w:rsidRDefault="001B42BD" w:rsidP="00D36AF3">
            <w:pPr>
              <w:spacing w:line="276" w:lineRule="auto"/>
              <w:rPr>
                <w:rFonts w:ascii="Arial" w:hAnsi="Arial" w:cs="Arial"/>
                <w:sz w:val="20"/>
                <w:szCs w:val="20"/>
              </w:rPr>
            </w:pPr>
          </w:p>
        </w:tc>
      </w:tr>
      <w:tr w:rsidR="001B42BD" w:rsidRPr="00A1260B" w:rsidTr="002C1E60">
        <w:tc>
          <w:tcPr>
            <w:tcW w:w="702" w:type="dxa"/>
          </w:tcPr>
          <w:p w:rsidR="001B42BD" w:rsidRPr="00A1260B" w:rsidRDefault="001B42BD" w:rsidP="00D36AF3">
            <w:pPr>
              <w:spacing w:line="276" w:lineRule="auto"/>
              <w:jc w:val="center"/>
              <w:rPr>
                <w:rFonts w:ascii="Arial" w:hAnsi="Arial" w:cs="Arial"/>
                <w:sz w:val="20"/>
                <w:szCs w:val="20"/>
              </w:rPr>
            </w:pPr>
            <w:r w:rsidRPr="00A1260B">
              <w:rPr>
                <w:rFonts w:ascii="Arial" w:hAnsi="Arial" w:cs="Arial"/>
                <w:b/>
                <w:i/>
                <w:sz w:val="20"/>
                <w:szCs w:val="20"/>
              </w:rPr>
              <w:t>or</w:t>
            </w:r>
          </w:p>
        </w:tc>
        <w:tc>
          <w:tcPr>
            <w:tcW w:w="133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PHIL20271</w:t>
            </w:r>
          </w:p>
        </w:tc>
        <w:tc>
          <w:tcPr>
            <w:tcW w:w="3563"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Philosophy of Mind</w:t>
            </w:r>
          </w:p>
        </w:tc>
        <w:tc>
          <w:tcPr>
            <w:tcW w:w="1070"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20</w:t>
            </w:r>
          </w:p>
        </w:tc>
        <w:tc>
          <w:tcPr>
            <w:tcW w:w="2178" w:type="dxa"/>
          </w:tcPr>
          <w:p w:rsidR="001B42BD" w:rsidRPr="00A1260B" w:rsidRDefault="001B42BD" w:rsidP="00D36AF3">
            <w:pPr>
              <w:spacing w:line="276" w:lineRule="auto"/>
              <w:rPr>
                <w:rFonts w:ascii="Arial" w:hAnsi="Arial" w:cs="Arial"/>
                <w:sz w:val="20"/>
                <w:szCs w:val="20"/>
              </w:rPr>
            </w:pPr>
          </w:p>
        </w:tc>
        <w:tc>
          <w:tcPr>
            <w:tcW w:w="925" w:type="dxa"/>
          </w:tcPr>
          <w:p w:rsidR="001B42BD" w:rsidRPr="00A1260B" w:rsidRDefault="001B42BD" w:rsidP="00D36AF3">
            <w:pPr>
              <w:spacing w:line="276" w:lineRule="auto"/>
              <w:rPr>
                <w:rFonts w:ascii="Arial" w:hAnsi="Arial" w:cs="Arial"/>
                <w:sz w:val="20"/>
                <w:szCs w:val="20"/>
              </w:rPr>
            </w:pPr>
          </w:p>
        </w:tc>
      </w:tr>
      <w:tr w:rsidR="001B42BD" w:rsidRPr="00A1260B" w:rsidTr="002C1E60">
        <w:tc>
          <w:tcPr>
            <w:tcW w:w="702" w:type="dxa"/>
          </w:tcPr>
          <w:p w:rsidR="001B42BD" w:rsidRPr="00A1260B" w:rsidRDefault="001B42BD" w:rsidP="00D36AF3">
            <w:pPr>
              <w:spacing w:line="276" w:lineRule="auto"/>
              <w:jc w:val="center"/>
              <w:rPr>
                <w:rFonts w:ascii="Arial" w:hAnsi="Arial" w:cs="Arial"/>
                <w:b/>
                <w:i/>
                <w:sz w:val="20"/>
                <w:szCs w:val="20"/>
              </w:rPr>
            </w:pPr>
            <w:r w:rsidRPr="00A1260B">
              <w:rPr>
                <w:rFonts w:ascii="Arial" w:hAnsi="Arial" w:cs="Arial"/>
                <w:b/>
                <w:i/>
                <w:sz w:val="20"/>
                <w:szCs w:val="20"/>
              </w:rPr>
              <w:t>and</w:t>
            </w:r>
          </w:p>
        </w:tc>
        <w:tc>
          <w:tcPr>
            <w:tcW w:w="9075" w:type="dxa"/>
            <w:gridSpan w:val="5"/>
          </w:tcPr>
          <w:p w:rsidR="00D36AF3" w:rsidRPr="00A1260B" w:rsidRDefault="00D36AF3" w:rsidP="00D36AF3">
            <w:pPr>
              <w:tabs>
                <w:tab w:val="left" w:pos="910"/>
              </w:tabs>
              <w:spacing w:line="276" w:lineRule="auto"/>
              <w:rPr>
                <w:rFonts w:ascii="Arial" w:hAnsi="Arial" w:cs="Arial"/>
                <w:b/>
                <w:sz w:val="20"/>
                <w:szCs w:val="20"/>
              </w:rPr>
            </w:pPr>
            <w:r>
              <w:rPr>
                <w:rFonts w:ascii="Arial" w:hAnsi="Arial" w:cs="Arial"/>
                <w:b/>
                <w:sz w:val="20"/>
                <w:szCs w:val="20"/>
              </w:rPr>
              <w:t>8</w:t>
            </w:r>
            <w:r w:rsidR="001B42BD" w:rsidRPr="00A1260B">
              <w:rPr>
                <w:rFonts w:ascii="Arial" w:hAnsi="Arial" w:cs="Arial"/>
                <w:b/>
                <w:sz w:val="20"/>
                <w:szCs w:val="20"/>
              </w:rPr>
              <w:t>0 units as approved by Philosophy - at least 60 units must be selected f</w:t>
            </w:r>
            <w:r>
              <w:rPr>
                <w:rFonts w:ascii="Arial" w:hAnsi="Arial" w:cs="Arial"/>
                <w:b/>
                <w:sz w:val="20"/>
                <w:szCs w:val="20"/>
              </w:rPr>
              <w:t>rom the following course units.</w:t>
            </w:r>
          </w:p>
        </w:tc>
      </w:tr>
      <w:tr w:rsidR="001B42BD" w:rsidRPr="00A1260B" w:rsidTr="002C1E60">
        <w:tc>
          <w:tcPr>
            <w:tcW w:w="702" w:type="dxa"/>
          </w:tcPr>
          <w:p w:rsidR="001B42BD" w:rsidRPr="00A1260B" w:rsidRDefault="001B42BD" w:rsidP="00D36AF3">
            <w:pPr>
              <w:spacing w:line="276" w:lineRule="auto"/>
              <w:rPr>
                <w:rFonts w:ascii="Arial" w:hAnsi="Arial" w:cs="Arial"/>
                <w:sz w:val="20"/>
                <w:szCs w:val="20"/>
              </w:rPr>
            </w:pPr>
          </w:p>
        </w:tc>
        <w:tc>
          <w:tcPr>
            <w:tcW w:w="133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PHIL20021</w:t>
            </w:r>
          </w:p>
        </w:tc>
        <w:tc>
          <w:tcPr>
            <w:tcW w:w="3563"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Philosophy of Religion</w:t>
            </w:r>
          </w:p>
        </w:tc>
        <w:tc>
          <w:tcPr>
            <w:tcW w:w="1070" w:type="dxa"/>
          </w:tcPr>
          <w:p w:rsidR="001B42BD" w:rsidRPr="00A1260B" w:rsidRDefault="007D6F0D" w:rsidP="00D36AF3">
            <w:pPr>
              <w:spacing w:line="276" w:lineRule="auto"/>
              <w:rPr>
                <w:rFonts w:ascii="Arial" w:hAnsi="Arial" w:cs="Arial"/>
                <w:sz w:val="20"/>
                <w:szCs w:val="20"/>
              </w:rPr>
            </w:pPr>
            <w:r>
              <w:rPr>
                <w:rFonts w:ascii="Arial" w:hAnsi="Arial" w:cs="Arial"/>
                <w:sz w:val="20"/>
                <w:szCs w:val="20"/>
              </w:rPr>
              <w:t>20</w:t>
            </w:r>
          </w:p>
        </w:tc>
        <w:tc>
          <w:tcPr>
            <w:tcW w:w="2178" w:type="dxa"/>
          </w:tcPr>
          <w:p w:rsidR="001B42BD" w:rsidRPr="00A1260B" w:rsidRDefault="001B42BD" w:rsidP="00D36AF3">
            <w:pPr>
              <w:spacing w:line="276" w:lineRule="auto"/>
              <w:rPr>
                <w:rFonts w:ascii="Arial" w:hAnsi="Arial" w:cs="Arial"/>
                <w:sz w:val="20"/>
                <w:szCs w:val="20"/>
              </w:rPr>
            </w:pPr>
          </w:p>
        </w:tc>
        <w:tc>
          <w:tcPr>
            <w:tcW w:w="925" w:type="dxa"/>
          </w:tcPr>
          <w:p w:rsidR="001B42BD" w:rsidRPr="00A1260B" w:rsidRDefault="001B42BD" w:rsidP="00D36AF3">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PHIL20042</w:t>
            </w:r>
          </w:p>
        </w:tc>
        <w:tc>
          <w:tcPr>
            <w:tcW w:w="3563"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Formal Logic</w:t>
            </w:r>
            <w:r>
              <w:rPr>
                <w:rFonts w:ascii="Arial" w:hAnsi="Arial" w:cs="Arial"/>
                <w:sz w:val="20"/>
                <w:szCs w:val="20"/>
              </w:rPr>
              <w:t xml:space="preserve"> (if not selected as above)</w:t>
            </w:r>
          </w:p>
        </w:tc>
        <w:tc>
          <w:tcPr>
            <w:tcW w:w="1070"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PHIL20232</w:t>
            </w:r>
          </w:p>
        </w:tc>
        <w:tc>
          <w:tcPr>
            <w:tcW w:w="3563"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Ethics</w:t>
            </w:r>
            <w:r>
              <w:rPr>
                <w:rFonts w:ascii="Arial" w:hAnsi="Arial" w:cs="Arial"/>
                <w:sz w:val="20"/>
                <w:szCs w:val="20"/>
              </w:rPr>
              <w:t xml:space="preserve"> </w:t>
            </w:r>
            <w:r>
              <w:rPr>
                <w:rFonts w:ascii="Arial" w:hAnsi="Arial" w:cs="Arial"/>
                <w:sz w:val="20"/>
                <w:szCs w:val="20"/>
              </w:rPr>
              <w:t>(if not selected as above)</w:t>
            </w:r>
          </w:p>
        </w:tc>
        <w:tc>
          <w:tcPr>
            <w:tcW w:w="1070" w:type="dxa"/>
          </w:tcPr>
          <w:p w:rsidR="00AF3AD8" w:rsidRPr="00A1260B" w:rsidRDefault="00AF3AD8" w:rsidP="00AF3AD8">
            <w:pPr>
              <w:spacing w:line="276" w:lineRule="auto"/>
              <w:rPr>
                <w:rFonts w:ascii="Arial" w:hAnsi="Arial" w:cs="Arial"/>
                <w:sz w:val="20"/>
                <w:szCs w:val="20"/>
              </w:rPr>
            </w:pPr>
            <w:r>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PHIL20242</w:t>
            </w:r>
          </w:p>
        </w:tc>
        <w:tc>
          <w:tcPr>
            <w:tcW w:w="3563"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20th Century Analytical Philosophy</w:t>
            </w:r>
            <w:r>
              <w:rPr>
                <w:rFonts w:ascii="Arial" w:hAnsi="Arial" w:cs="Arial"/>
                <w:sz w:val="20"/>
                <w:szCs w:val="20"/>
              </w:rPr>
              <w:t xml:space="preserve"> </w:t>
            </w:r>
            <w:r>
              <w:rPr>
                <w:rFonts w:ascii="Arial" w:hAnsi="Arial" w:cs="Arial"/>
                <w:sz w:val="20"/>
                <w:szCs w:val="20"/>
              </w:rPr>
              <w:t>(if not selected as above)</w:t>
            </w:r>
          </w:p>
        </w:tc>
        <w:tc>
          <w:tcPr>
            <w:tcW w:w="1070"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PHIL20271</w:t>
            </w:r>
          </w:p>
        </w:tc>
        <w:tc>
          <w:tcPr>
            <w:tcW w:w="3563"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Philosophy of Mind</w:t>
            </w:r>
            <w:r>
              <w:rPr>
                <w:rFonts w:ascii="Arial" w:hAnsi="Arial" w:cs="Arial"/>
                <w:sz w:val="20"/>
                <w:szCs w:val="20"/>
              </w:rPr>
              <w:t xml:space="preserve"> </w:t>
            </w:r>
            <w:r>
              <w:rPr>
                <w:rFonts w:ascii="Arial" w:hAnsi="Arial" w:cs="Arial"/>
                <w:sz w:val="20"/>
                <w:szCs w:val="20"/>
              </w:rPr>
              <w:t>(if not selected as above)</w:t>
            </w:r>
          </w:p>
        </w:tc>
        <w:tc>
          <w:tcPr>
            <w:tcW w:w="1070"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PHIL20611</w:t>
            </w:r>
          </w:p>
        </w:tc>
        <w:tc>
          <w:tcPr>
            <w:tcW w:w="3563"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Phenomenology</w:t>
            </w:r>
          </w:p>
        </w:tc>
        <w:tc>
          <w:tcPr>
            <w:tcW w:w="1070" w:type="dxa"/>
          </w:tcPr>
          <w:p w:rsidR="00AF3AD8" w:rsidRPr="00A1260B" w:rsidRDefault="00AF3AD8" w:rsidP="00AF3AD8">
            <w:pPr>
              <w:spacing w:line="276" w:lineRule="auto"/>
              <w:rPr>
                <w:rFonts w:ascii="Arial" w:hAnsi="Arial" w:cs="Arial"/>
                <w:sz w:val="20"/>
                <w:szCs w:val="20"/>
              </w:rPr>
            </w:pPr>
            <w:r>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260B" w:rsidRDefault="00AF3AD8" w:rsidP="00AF3AD8">
            <w:pPr>
              <w:spacing w:line="276" w:lineRule="auto"/>
              <w:rPr>
                <w:rFonts w:ascii="Arial" w:hAnsi="Arial" w:cs="Arial"/>
                <w:sz w:val="20"/>
                <w:szCs w:val="20"/>
              </w:rPr>
            </w:pPr>
            <w:r w:rsidRPr="00A1353D">
              <w:rPr>
                <w:rFonts w:ascii="Arial" w:hAnsi="Arial" w:cs="Arial"/>
                <w:sz w:val="20"/>
                <w:szCs w:val="20"/>
              </w:rPr>
              <w:t>PHIL2003</w:t>
            </w:r>
            <w:r>
              <w:rPr>
                <w:rFonts w:ascii="Arial" w:hAnsi="Arial" w:cs="Arial"/>
                <w:sz w:val="20"/>
                <w:szCs w:val="20"/>
              </w:rPr>
              <w:t>2</w:t>
            </w:r>
          </w:p>
        </w:tc>
        <w:tc>
          <w:tcPr>
            <w:tcW w:w="3563" w:type="dxa"/>
          </w:tcPr>
          <w:p w:rsidR="00AF3AD8" w:rsidRPr="00A1260B" w:rsidRDefault="00AF3AD8" w:rsidP="00AF3AD8">
            <w:pPr>
              <w:spacing w:line="276" w:lineRule="auto"/>
              <w:rPr>
                <w:rFonts w:ascii="Arial" w:hAnsi="Arial" w:cs="Arial"/>
                <w:sz w:val="20"/>
                <w:szCs w:val="20"/>
              </w:rPr>
            </w:pPr>
            <w:r w:rsidRPr="00A1260B">
              <w:rPr>
                <w:rFonts w:ascii="Arial" w:hAnsi="Arial" w:cs="Arial"/>
                <w:sz w:val="20"/>
                <w:szCs w:val="20"/>
              </w:rPr>
              <w:t>Applied Philosophy</w:t>
            </w:r>
          </w:p>
        </w:tc>
        <w:tc>
          <w:tcPr>
            <w:tcW w:w="1070" w:type="dxa"/>
          </w:tcPr>
          <w:p w:rsidR="00AF3AD8" w:rsidRDefault="00AF3AD8" w:rsidP="00AF3AD8">
            <w:r w:rsidRPr="00AC7F95">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A1353D" w:rsidRDefault="00AF3AD8" w:rsidP="00AF3AD8">
            <w:pPr>
              <w:spacing w:line="276" w:lineRule="auto"/>
              <w:rPr>
                <w:rFonts w:ascii="Arial" w:hAnsi="Arial" w:cs="Arial"/>
                <w:sz w:val="20"/>
                <w:szCs w:val="20"/>
              </w:rPr>
            </w:pPr>
            <w:r>
              <w:rPr>
                <w:rFonts w:ascii="Arial" w:hAnsi="Arial" w:cs="Arial"/>
                <w:sz w:val="20"/>
                <w:szCs w:val="20"/>
              </w:rPr>
              <w:t>PHIL23022</w:t>
            </w:r>
          </w:p>
        </w:tc>
        <w:tc>
          <w:tcPr>
            <w:tcW w:w="3563" w:type="dxa"/>
          </w:tcPr>
          <w:p w:rsidR="00AF3AD8" w:rsidRPr="00A1260B" w:rsidRDefault="00AF3AD8" w:rsidP="00AF3AD8">
            <w:pPr>
              <w:spacing w:line="276" w:lineRule="auto"/>
              <w:rPr>
                <w:rFonts w:ascii="Arial" w:hAnsi="Arial" w:cs="Arial"/>
                <w:sz w:val="20"/>
                <w:szCs w:val="20"/>
              </w:rPr>
            </w:pPr>
            <w:r>
              <w:rPr>
                <w:rFonts w:ascii="Arial" w:hAnsi="Arial" w:cs="Arial"/>
                <w:sz w:val="20"/>
                <w:szCs w:val="20"/>
              </w:rPr>
              <w:t>Hegel and Marx</w:t>
            </w:r>
          </w:p>
        </w:tc>
        <w:tc>
          <w:tcPr>
            <w:tcW w:w="1070" w:type="dxa"/>
          </w:tcPr>
          <w:p w:rsidR="00AF3AD8" w:rsidRDefault="00AF3AD8" w:rsidP="00AF3AD8">
            <w:r w:rsidRPr="00AC7F95">
              <w:rPr>
                <w:rFonts w:ascii="Arial" w:hAnsi="Arial" w:cs="Arial"/>
                <w:sz w:val="20"/>
                <w:szCs w:val="20"/>
              </w:rPr>
              <w:t>20</w:t>
            </w:r>
          </w:p>
        </w:tc>
        <w:tc>
          <w:tcPr>
            <w:tcW w:w="2178" w:type="dxa"/>
          </w:tcPr>
          <w:p w:rsidR="00AF3AD8" w:rsidRPr="00A1260B" w:rsidRDefault="00AF3AD8" w:rsidP="00AF3AD8">
            <w:pPr>
              <w:spacing w:line="276" w:lineRule="auto"/>
              <w:rPr>
                <w:rFonts w:ascii="Arial" w:hAnsi="Arial" w:cs="Arial"/>
                <w:sz w:val="20"/>
                <w:szCs w:val="20"/>
              </w:rPr>
            </w:pP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POLI20602</w:t>
            </w:r>
          </w:p>
        </w:tc>
        <w:tc>
          <w:tcPr>
            <w:tcW w:w="3563" w:type="dxa"/>
          </w:tcPr>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Arguing About Politics</w:t>
            </w:r>
          </w:p>
        </w:tc>
        <w:tc>
          <w:tcPr>
            <w:tcW w:w="1070" w:type="dxa"/>
          </w:tcPr>
          <w:p w:rsidR="00AF3AD8" w:rsidRDefault="00AF3AD8" w:rsidP="00AF3AD8">
            <w:r w:rsidRPr="00AC7F95">
              <w:rPr>
                <w:rFonts w:ascii="Arial" w:hAnsi="Arial" w:cs="Arial"/>
                <w:sz w:val="20"/>
                <w:szCs w:val="20"/>
              </w:rPr>
              <w:t>20</w:t>
            </w:r>
          </w:p>
        </w:tc>
        <w:tc>
          <w:tcPr>
            <w:tcW w:w="2178" w:type="dxa"/>
          </w:tcPr>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P: POLI10702</w:t>
            </w:r>
          </w:p>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or POLI20881</w:t>
            </w: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POLI20881</w:t>
            </w:r>
          </w:p>
        </w:tc>
        <w:tc>
          <w:tcPr>
            <w:tcW w:w="3563" w:type="dxa"/>
          </w:tcPr>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Ideals of Social Justice</w:t>
            </w:r>
          </w:p>
        </w:tc>
        <w:tc>
          <w:tcPr>
            <w:tcW w:w="1070" w:type="dxa"/>
          </w:tcPr>
          <w:p w:rsidR="00AF3AD8" w:rsidRDefault="00AF3AD8" w:rsidP="00AF3AD8">
            <w:r w:rsidRPr="00AC7F95">
              <w:rPr>
                <w:rFonts w:ascii="Arial" w:hAnsi="Arial" w:cs="Arial"/>
                <w:sz w:val="20"/>
                <w:szCs w:val="20"/>
              </w:rPr>
              <w:t>20</w:t>
            </w:r>
          </w:p>
        </w:tc>
        <w:tc>
          <w:tcPr>
            <w:tcW w:w="2178" w:type="dxa"/>
          </w:tcPr>
          <w:p w:rsidR="00AF3AD8" w:rsidRPr="002C1E60" w:rsidRDefault="00AF3AD8" w:rsidP="00AF3AD8">
            <w:pPr>
              <w:spacing w:line="276" w:lineRule="auto"/>
              <w:rPr>
                <w:rFonts w:ascii="Arial" w:hAnsi="Arial" w:cs="Arial"/>
                <w:sz w:val="20"/>
                <w:szCs w:val="20"/>
              </w:rPr>
            </w:pPr>
            <w:r w:rsidRPr="002C1E60">
              <w:rPr>
                <w:rFonts w:ascii="Arial" w:hAnsi="Arial" w:cs="Arial"/>
                <w:sz w:val="20"/>
                <w:szCs w:val="20"/>
              </w:rPr>
              <w:t>P: POLI10702</w:t>
            </w: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2C1E60">
        <w:tc>
          <w:tcPr>
            <w:tcW w:w="702" w:type="dxa"/>
          </w:tcPr>
          <w:p w:rsidR="00AF3AD8" w:rsidRPr="00A1260B" w:rsidRDefault="00AF3AD8" w:rsidP="00AF3AD8">
            <w:pPr>
              <w:spacing w:line="276" w:lineRule="auto"/>
              <w:rPr>
                <w:rFonts w:ascii="Arial" w:hAnsi="Arial" w:cs="Arial"/>
                <w:sz w:val="20"/>
                <w:szCs w:val="20"/>
              </w:rPr>
            </w:pPr>
          </w:p>
        </w:tc>
        <w:tc>
          <w:tcPr>
            <w:tcW w:w="1339" w:type="dxa"/>
          </w:tcPr>
          <w:p w:rsidR="00AF3AD8" w:rsidRPr="004B4D95" w:rsidRDefault="00AF3AD8" w:rsidP="00AF3AD8">
            <w:pPr>
              <w:spacing w:line="276" w:lineRule="auto"/>
              <w:rPr>
                <w:rFonts w:ascii="Arial" w:hAnsi="Arial" w:cs="Arial"/>
                <w:sz w:val="20"/>
                <w:szCs w:val="20"/>
              </w:rPr>
            </w:pPr>
            <w:r w:rsidRPr="004B4D95">
              <w:rPr>
                <w:rFonts w:ascii="Arial" w:hAnsi="Arial" w:cs="Arial"/>
                <w:sz w:val="20"/>
                <w:szCs w:val="20"/>
              </w:rPr>
              <w:t>LAWS20101</w:t>
            </w:r>
          </w:p>
        </w:tc>
        <w:tc>
          <w:tcPr>
            <w:tcW w:w="3563" w:type="dxa"/>
          </w:tcPr>
          <w:p w:rsidR="00AF3AD8" w:rsidRPr="004B4D95" w:rsidRDefault="00AF3AD8" w:rsidP="00AF3AD8">
            <w:pPr>
              <w:spacing w:line="276" w:lineRule="auto"/>
              <w:rPr>
                <w:rFonts w:ascii="Arial" w:hAnsi="Arial" w:cs="Arial"/>
                <w:sz w:val="20"/>
                <w:szCs w:val="20"/>
              </w:rPr>
            </w:pPr>
            <w:r w:rsidRPr="004B4D95">
              <w:rPr>
                <w:rFonts w:ascii="Arial" w:hAnsi="Arial" w:cs="Arial"/>
                <w:sz w:val="20"/>
                <w:szCs w:val="20"/>
              </w:rPr>
              <w:t>Jurisprudence</w:t>
            </w:r>
          </w:p>
        </w:tc>
        <w:tc>
          <w:tcPr>
            <w:tcW w:w="1070" w:type="dxa"/>
          </w:tcPr>
          <w:p w:rsidR="00AF3AD8" w:rsidRDefault="00AF3AD8" w:rsidP="00AF3AD8">
            <w:r w:rsidRPr="00AC7F95">
              <w:rPr>
                <w:rFonts w:ascii="Arial" w:hAnsi="Arial" w:cs="Arial"/>
                <w:sz w:val="20"/>
                <w:szCs w:val="20"/>
              </w:rPr>
              <w:t>20</w:t>
            </w:r>
          </w:p>
        </w:tc>
        <w:tc>
          <w:tcPr>
            <w:tcW w:w="2178" w:type="dxa"/>
          </w:tcPr>
          <w:p w:rsidR="00AF3AD8" w:rsidRPr="004B4D95" w:rsidRDefault="00AF3AD8" w:rsidP="00AF3AD8">
            <w:pPr>
              <w:spacing w:line="276" w:lineRule="auto"/>
              <w:rPr>
                <w:rFonts w:ascii="Arial" w:hAnsi="Arial" w:cs="Arial"/>
                <w:sz w:val="20"/>
                <w:szCs w:val="20"/>
              </w:rPr>
            </w:pPr>
            <w:r w:rsidRPr="004B4D95">
              <w:rPr>
                <w:rFonts w:ascii="Arial" w:hAnsi="Arial" w:cs="Arial"/>
                <w:sz w:val="20"/>
                <w:szCs w:val="20"/>
              </w:rPr>
              <w:t>Non-law students should contact Course Director.</w:t>
            </w:r>
          </w:p>
        </w:tc>
        <w:tc>
          <w:tcPr>
            <w:tcW w:w="925" w:type="dxa"/>
          </w:tcPr>
          <w:p w:rsidR="00AF3AD8" w:rsidRPr="00A1260B" w:rsidRDefault="00AF3AD8" w:rsidP="00AF3AD8">
            <w:pPr>
              <w:spacing w:line="276" w:lineRule="auto"/>
              <w:rPr>
                <w:rFonts w:ascii="Arial" w:hAnsi="Arial" w:cs="Arial"/>
                <w:sz w:val="20"/>
                <w:szCs w:val="20"/>
              </w:rPr>
            </w:pPr>
          </w:p>
        </w:tc>
      </w:tr>
      <w:tr w:rsidR="00AF3AD8" w:rsidRPr="00A1260B" w:rsidTr="00DF3C0E">
        <w:tc>
          <w:tcPr>
            <w:tcW w:w="9777" w:type="dxa"/>
            <w:gridSpan w:val="6"/>
          </w:tcPr>
          <w:p w:rsidR="00AF3AD8" w:rsidRPr="00A1260B" w:rsidRDefault="00AF3AD8" w:rsidP="00AF3AD8">
            <w:pPr>
              <w:spacing w:line="276" w:lineRule="auto"/>
              <w:jc w:val="both"/>
              <w:rPr>
                <w:rFonts w:ascii="Arial" w:hAnsi="Arial" w:cs="Arial"/>
                <w:b/>
                <w:sz w:val="20"/>
                <w:szCs w:val="20"/>
              </w:rPr>
            </w:pPr>
            <w:r w:rsidRPr="00A1260B">
              <w:rPr>
                <w:rFonts w:ascii="Arial" w:hAnsi="Arial" w:cs="Arial"/>
                <w:b/>
                <w:sz w:val="20"/>
                <w:szCs w:val="20"/>
              </w:rPr>
              <w:t>Students may choose a free choice unit worth 20 credits from another Disci</w:t>
            </w:r>
            <w:r>
              <w:rPr>
                <w:rFonts w:ascii="Arial" w:hAnsi="Arial" w:cs="Arial"/>
                <w:b/>
                <w:sz w:val="20"/>
                <w:szCs w:val="20"/>
              </w:rPr>
              <w:t xml:space="preserve">pline Area/School/Faculty/UCIL.  </w:t>
            </w:r>
            <w:r w:rsidRPr="00A1260B">
              <w:rPr>
                <w:rFonts w:ascii="Arial" w:hAnsi="Arial" w:cs="Arial"/>
                <w:b/>
                <w:sz w:val="20"/>
                <w:szCs w:val="20"/>
              </w:rPr>
              <w:t xml:space="preserve">Free choices must be approved by </w:t>
            </w:r>
            <w:r>
              <w:rPr>
                <w:rFonts w:ascii="Arial" w:hAnsi="Arial" w:cs="Arial"/>
                <w:b/>
                <w:sz w:val="20"/>
                <w:szCs w:val="20"/>
              </w:rPr>
              <w:t xml:space="preserve">the </w:t>
            </w:r>
            <w:r w:rsidRPr="00A1260B">
              <w:rPr>
                <w:rFonts w:ascii="Arial" w:hAnsi="Arial" w:cs="Arial"/>
                <w:b/>
                <w:sz w:val="20"/>
                <w:szCs w:val="20"/>
              </w:rPr>
              <w:t>Philosophy</w:t>
            </w:r>
            <w:r>
              <w:rPr>
                <w:rFonts w:ascii="Arial" w:hAnsi="Arial" w:cs="Arial"/>
                <w:b/>
                <w:sz w:val="20"/>
                <w:szCs w:val="20"/>
              </w:rPr>
              <w:t xml:space="preserve"> department</w:t>
            </w:r>
            <w:r w:rsidRPr="00A1260B">
              <w:rPr>
                <w:rFonts w:ascii="Arial" w:hAnsi="Arial" w:cs="Arial"/>
                <w:b/>
                <w:sz w:val="20"/>
                <w:szCs w:val="20"/>
              </w:rPr>
              <w:t>.</w:t>
            </w:r>
          </w:p>
        </w:tc>
      </w:tr>
    </w:tbl>
    <w:p w:rsidR="00CF60C1" w:rsidRPr="00A1260B" w:rsidRDefault="00CF60C1" w:rsidP="00DF3C0E">
      <w:pPr>
        <w:rPr>
          <w:rFonts w:ascii="Arial" w:hAnsi="Arial" w:cs="Arial"/>
          <w:sz w:val="20"/>
          <w:szCs w:val="20"/>
        </w:rPr>
      </w:pPr>
    </w:p>
    <w:p w:rsidR="008E7E0F" w:rsidRPr="00A1260B" w:rsidRDefault="008E7E0F" w:rsidP="00DF3C0E">
      <w:pPr>
        <w:rPr>
          <w:rFonts w:ascii="Arial" w:hAnsi="Arial" w:cs="Arial"/>
          <w:sz w:val="20"/>
          <w:szCs w:val="20"/>
        </w:rPr>
      </w:pPr>
    </w:p>
    <w:p w:rsidR="001B42BD" w:rsidRPr="00A1260B" w:rsidRDefault="001B42BD" w:rsidP="00CF60C1">
      <w:pPr>
        <w:jc w:val="center"/>
        <w:rPr>
          <w:rFonts w:ascii="Arial" w:hAnsi="Arial" w:cs="Arial"/>
          <w:b/>
          <w:sz w:val="24"/>
        </w:rPr>
      </w:pPr>
      <w:r w:rsidRPr="00A1260B">
        <w:rPr>
          <w:rFonts w:ascii="Arial" w:hAnsi="Arial" w:cs="Arial"/>
          <w:b/>
          <w:sz w:val="24"/>
        </w:rPr>
        <w:t>Final Examination</w:t>
      </w:r>
    </w:p>
    <w:p w:rsidR="001B42BD" w:rsidRPr="00A1260B" w:rsidRDefault="001B42BD" w:rsidP="001B42BD">
      <w:pPr>
        <w:rPr>
          <w:rFonts w:ascii="Arial" w:hAnsi="Arial" w:cs="Arial"/>
          <w:sz w:val="20"/>
          <w:szCs w:val="20"/>
        </w:rPr>
      </w:pPr>
      <w:r w:rsidRPr="00A1260B">
        <w:rPr>
          <w:rFonts w:ascii="Arial" w:hAnsi="Arial" w:cs="Arial"/>
          <w:sz w:val="20"/>
          <w:szCs w:val="20"/>
        </w:rPr>
        <w:t>Candidates for the Honours Degree must take courses totalling 120 credits as follows:</w:t>
      </w:r>
    </w:p>
    <w:tbl>
      <w:tblPr>
        <w:tblStyle w:val="TableGrid"/>
        <w:tblpPr w:leftFromText="180" w:rightFromText="180" w:vertAnchor="text" w:horzAnchor="margin" w:tblpY="26"/>
        <w:tblW w:w="9777" w:type="dxa"/>
        <w:tblLook w:val="04A0" w:firstRow="1" w:lastRow="0" w:firstColumn="1" w:lastColumn="0" w:noHBand="0" w:noVBand="1"/>
      </w:tblPr>
      <w:tblGrid>
        <w:gridCol w:w="702"/>
        <w:gridCol w:w="1339"/>
        <w:gridCol w:w="3562"/>
        <w:gridCol w:w="1070"/>
        <w:gridCol w:w="2179"/>
        <w:gridCol w:w="925"/>
      </w:tblGrid>
      <w:tr w:rsidR="001B42BD" w:rsidRPr="00A1260B" w:rsidTr="00CF60C1">
        <w:tc>
          <w:tcPr>
            <w:tcW w:w="702" w:type="dxa"/>
            <w:shd w:val="clear" w:color="auto" w:fill="BFBFBF" w:themeFill="background1" w:themeFillShade="BF"/>
          </w:tcPr>
          <w:p w:rsidR="001B42BD" w:rsidRPr="00A1260B" w:rsidRDefault="001B42BD" w:rsidP="00D36AF3">
            <w:pPr>
              <w:spacing w:line="276" w:lineRule="auto"/>
              <w:rPr>
                <w:rFonts w:ascii="Arial" w:hAnsi="Arial" w:cs="Arial"/>
                <w:sz w:val="20"/>
                <w:szCs w:val="20"/>
              </w:rPr>
            </w:pPr>
          </w:p>
        </w:tc>
        <w:tc>
          <w:tcPr>
            <w:tcW w:w="1339" w:type="dxa"/>
            <w:shd w:val="clear" w:color="auto" w:fill="BFBFBF" w:themeFill="background1" w:themeFillShade="BF"/>
          </w:tcPr>
          <w:p w:rsidR="001B42BD" w:rsidRPr="00A1260B" w:rsidRDefault="001B42BD" w:rsidP="00D36AF3">
            <w:pPr>
              <w:spacing w:line="276" w:lineRule="auto"/>
              <w:rPr>
                <w:rFonts w:ascii="Arial" w:hAnsi="Arial" w:cs="Arial"/>
                <w:b/>
                <w:sz w:val="20"/>
                <w:szCs w:val="20"/>
              </w:rPr>
            </w:pPr>
            <w:r w:rsidRPr="00A1260B">
              <w:rPr>
                <w:rFonts w:ascii="Arial" w:hAnsi="Arial" w:cs="Arial"/>
                <w:b/>
                <w:sz w:val="20"/>
                <w:szCs w:val="20"/>
              </w:rPr>
              <w:t>Code</w:t>
            </w:r>
          </w:p>
        </w:tc>
        <w:tc>
          <w:tcPr>
            <w:tcW w:w="3562" w:type="dxa"/>
            <w:shd w:val="clear" w:color="auto" w:fill="BFBFBF" w:themeFill="background1" w:themeFillShade="BF"/>
          </w:tcPr>
          <w:p w:rsidR="001B42BD" w:rsidRPr="00A1260B" w:rsidRDefault="001B42BD" w:rsidP="00D36AF3">
            <w:pPr>
              <w:spacing w:line="276" w:lineRule="auto"/>
              <w:rPr>
                <w:rFonts w:ascii="Arial" w:hAnsi="Arial" w:cs="Arial"/>
                <w:b/>
                <w:sz w:val="20"/>
                <w:szCs w:val="20"/>
              </w:rPr>
            </w:pPr>
            <w:r w:rsidRPr="00A1260B">
              <w:rPr>
                <w:rFonts w:ascii="Arial" w:hAnsi="Arial" w:cs="Arial"/>
                <w:b/>
                <w:sz w:val="20"/>
                <w:szCs w:val="20"/>
              </w:rPr>
              <w:t>Title</w:t>
            </w:r>
          </w:p>
        </w:tc>
        <w:tc>
          <w:tcPr>
            <w:tcW w:w="1070" w:type="dxa"/>
            <w:shd w:val="clear" w:color="auto" w:fill="BFBFBF" w:themeFill="background1" w:themeFillShade="BF"/>
          </w:tcPr>
          <w:p w:rsidR="001B42BD" w:rsidRPr="00A1260B" w:rsidRDefault="001B42BD" w:rsidP="00D36AF3">
            <w:pPr>
              <w:spacing w:line="276" w:lineRule="auto"/>
              <w:rPr>
                <w:rFonts w:ascii="Arial" w:hAnsi="Arial" w:cs="Arial"/>
                <w:b/>
                <w:sz w:val="20"/>
                <w:szCs w:val="20"/>
              </w:rPr>
            </w:pPr>
            <w:r w:rsidRPr="00A1260B">
              <w:rPr>
                <w:rFonts w:ascii="Arial" w:hAnsi="Arial" w:cs="Arial"/>
                <w:b/>
                <w:sz w:val="20"/>
                <w:szCs w:val="20"/>
              </w:rPr>
              <w:t>Credits</w:t>
            </w:r>
          </w:p>
        </w:tc>
        <w:tc>
          <w:tcPr>
            <w:tcW w:w="2179" w:type="dxa"/>
            <w:shd w:val="clear" w:color="auto" w:fill="BFBFBF" w:themeFill="background1" w:themeFillShade="BF"/>
          </w:tcPr>
          <w:p w:rsidR="001B42BD" w:rsidRPr="00A1260B" w:rsidRDefault="001B42BD" w:rsidP="00D36AF3">
            <w:pPr>
              <w:spacing w:line="276" w:lineRule="auto"/>
              <w:rPr>
                <w:rFonts w:ascii="Arial" w:hAnsi="Arial" w:cs="Arial"/>
                <w:b/>
                <w:sz w:val="20"/>
                <w:szCs w:val="20"/>
              </w:rPr>
            </w:pPr>
            <w:r w:rsidRPr="00A1260B">
              <w:rPr>
                <w:rFonts w:ascii="Arial" w:hAnsi="Arial" w:cs="Arial"/>
                <w:b/>
                <w:sz w:val="20"/>
                <w:szCs w:val="20"/>
              </w:rPr>
              <w:t>Pre/Co-Requisites</w:t>
            </w:r>
          </w:p>
        </w:tc>
        <w:tc>
          <w:tcPr>
            <w:tcW w:w="925" w:type="dxa"/>
            <w:shd w:val="clear" w:color="auto" w:fill="BFBFBF" w:themeFill="background1" w:themeFillShade="BF"/>
          </w:tcPr>
          <w:p w:rsidR="001B42BD" w:rsidRPr="00A1260B" w:rsidRDefault="001B42BD" w:rsidP="00D36AF3">
            <w:pPr>
              <w:spacing w:line="276" w:lineRule="auto"/>
              <w:rPr>
                <w:rFonts w:ascii="Arial" w:hAnsi="Arial" w:cs="Arial"/>
                <w:b/>
                <w:sz w:val="20"/>
                <w:szCs w:val="20"/>
              </w:rPr>
            </w:pPr>
            <w:r w:rsidRPr="00A1260B">
              <w:rPr>
                <w:rFonts w:ascii="Arial" w:hAnsi="Arial" w:cs="Arial"/>
                <w:b/>
                <w:sz w:val="20"/>
                <w:szCs w:val="20"/>
              </w:rPr>
              <w:t>Notes</w:t>
            </w:r>
          </w:p>
        </w:tc>
      </w:tr>
      <w:tr w:rsidR="001B42BD" w:rsidRPr="00A1260B" w:rsidTr="00CF60C1">
        <w:tc>
          <w:tcPr>
            <w:tcW w:w="702" w:type="dxa"/>
          </w:tcPr>
          <w:p w:rsidR="001B42BD" w:rsidRPr="00A1260B" w:rsidRDefault="001B42BD" w:rsidP="00D36AF3">
            <w:pPr>
              <w:spacing w:line="276" w:lineRule="auto"/>
              <w:rPr>
                <w:rFonts w:ascii="Arial" w:hAnsi="Arial" w:cs="Arial"/>
                <w:sz w:val="20"/>
                <w:szCs w:val="20"/>
              </w:rPr>
            </w:pPr>
          </w:p>
        </w:tc>
        <w:tc>
          <w:tcPr>
            <w:tcW w:w="9075" w:type="dxa"/>
            <w:gridSpan w:val="5"/>
          </w:tcPr>
          <w:p w:rsidR="001B42BD" w:rsidRPr="00A1260B" w:rsidRDefault="001B42BD" w:rsidP="00D36AF3">
            <w:pPr>
              <w:spacing w:line="276" w:lineRule="auto"/>
              <w:rPr>
                <w:rFonts w:ascii="Arial" w:hAnsi="Arial" w:cs="Arial"/>
                <w:b/>
                <w:sz w:val="20"/>
                <w:szCs w:val="20"/>
              </w:rPr>
            </w:pPr>
            <w:r w:rsidRPr="00A1260B">
              <w:rPr>
                <w:rFonts w:ascii="Arial" w:hAnsi="Arial" w:cs="Arial"/>
                <w:b/>
                <w:sz w:val="20"/>
                <w:szCs w:val="20"/>
              </w:rPr>
              <w:t>At least 20 units from the following:</w:t>
            </w:r>
          </w:p>
        </w:tc>
      </w:tr>
      <w:tr w:rsidR="001B42BD" w:rsidRPr="00A1260B" w:rsidTr="00CF60C1">
        <w:tc>
          <w:tcPr>
            <w:tcW w:w="702" w:type="dxa"/>
          </w:tcPr>
          <w:p w:rsidR="001B42BD" w:rsidRPr="00A1260B" w:rsidRDefault="001B42BD" w:rsidP="00D36AF3">
            <w:pPr>
              <w:spacing w:line="276" w:lineRule="auto"/>
              <w:rPr>
                <w:rFonts w:ascii="Arial" w:hAnsi="Arial" w:cs="Arial"/>
                <w:b/>
                <w:i/>
                <w:sz w:val="20"/>
                <w:szCs w:val="20"/>
              </w:rPr>
            </w:pPr>
          </w:p>
        </w:tc>
        <w:tc>
          <w:tcPr>
            <w:tcW w:w="133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PHIL30001</w:t>
            </w:r>
          </w:p>
        </w:tc>
        <w:tc>
          <w:tcPr>
            <w:tcW w:w="3562"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Dissertation (20 units)</w:t>
            </w:r>
          </w:p>
        </w:tc>
        <w:tc>
          <w:tcPr>
            <w:tcW w:w="1070"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20</w:t>
            </w:r>
          </w:p>
        </w:tc>
        <w:tc>
          <w:tcPr>
            <w:tcW w:w="2179" w:type="dxa"/>
          </w:tcPr>
          <w:p w:rsidR="001B42BD" w:rsidRPr="00A1260B" w:rsidRDefault="001B42BD" w:rsidP="00D36AF3">
            <w:pPr>
              <w:spacing w:line="276" w:lineRule="auto"/>
              <w:rPr>
                <w:rFonts w:ascii="Arial" w:hAnsi="Arial" w:cs="Arial"/>
                <w:sz w:val="20"/>
                <w:szCs w:val="20"/>
              </w:rPr>
            </w:pPr>
          </w:p>
        </w:tc>
        <w:tc>
          <w:tcPr>
            <w:tcW w:w="925" w:type="dxa"/>
          </w:tcPr>
          <w:p w:rsidR="001B42BD" w:rsidRPr="00A1260B" w:rsidRDefault="001B42BD" w:rsidP="00D36AF3">
            <w:pPr>
              <w:spacing w:line="276" w:lineRule="auto"/>
              <w:rPr>
                <w:rFonts w:ascii="Arial" w:hAnsi="Arial" w:cs="Arial"/>
                <w:sz w:val="20"/>
                <w:szCs w:val="20"/>
              </w:rPr>
            </w:pPr>
          </w:p>
        </w:tc>
      </w:tr>
      <w:tr w:rsidR="001B42BD" w:rsidRPr="00A1260B" w:rsidTr="00CF60C1">
        <w:tc>
          <w:tcPr>
            <w:tcW w:w="702" w:type="dxa"/>
          </w:tcPr>
          <w:p w:rsidR="001B42BD" w:rsidRPr="00A1260B" w:rsidRDefault="001B42BD" w:rsidP="00D36AF3">
            <w:pPr>
              <w:spacing w:line="276" w:lineRule="auto"/>
              <w:jc w:val="center"/>
              <w:rPr>
                <w:rFonts w:ascii="Arial" w:hAnsi="Arial" w:cs="Arial"/>
                <w:b/>
                <w:i/>
                <w:sz w:val="20"/>
                <w:szCs w:val="20"/>
              </w:rPr>
            </w:pPr>
            <w:r w:rsidRPr="00A1260B">
              <w:rPr>
                <w:rFonts w:ascii="Arial" w:hAnsi="Arial" w:cs="Arial"/>
                <w:b/>
                <w:i/>
                <w:sz w:val="20"/>
                <w:szCs w:val="20"/>
              </w:rPr>
              <w:t>or</w:t>
            </w:r>
          </w:p>
        </w:tc>
        <w:tc>
          <w:tcPr>
            <w:tcW w:w="133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PHIL30002</w:t>
            </w:r>
          </w:p>
        </w:tc>
        <w:tc>
          <w:tcPr>
            <w:tcW w:w="3562"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Dissertation (20 units)</w:t>
            </w:r>
          </w:p>
        </w:tc>
        <w:tc>
          <w:tcPr>
            <w:tcW w:w="1070"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20</w:t>
            </w:r>
          </w:p>
        </w:tc>
        <w:tc>
          <w:tcPr>
            <w:tcW w:w="2179" w:type="dxa"/>
          </w:tcPr>
          <w:p w:rsidR="001B42BD" w:rsidRPr="00A1260B" w:rsidRDefault="001B42BD" w:rsidP="00D36AF3">
            <w:pPr>
              <w:spacing w:line="276" w:lineRule="auto"/>
              <w:rPr>
                <w:rFonts w:ascii="Arial" w:hAnsi="Arial" w:cs="Arial"/>
                <w:sz w:val="20"/>
                <w:szCs w:val="20"/>
              </w:rPr>
            </w:pPr>
          </w:p>
        </w:tc>
        <w:tc>
          <w:tcPr>
            <w:tcW w:w="925" w:type="dxa"/>
          </w:tcPr>
          <w:p w:rsidR="001B42BD" w:rsidRPr="00A1260B" w:rsidRDefault="001B42BD" w:rsidP="00D36AF3">
            <w:pPr>
              <w:spacing w:line="276" w:lineRule="auto"/>
              <w:rPr>
                <w:rFonts w:ascii="Arial" w:hAnsi="Arial" w:cs="Arial"/>
                <w:sz w:val="20"/>
                <w:szCs w:val="20"/>
              </w:rPr>
            </w:pPr>
          </w:p>
        </w:tc>
      </w:tr>
      <w:tr w:rsidR="001B42BD" w:rsidRPr="00A1260B" w:rsidTr="00CF60C1">
        <w:tc>
          <w:tcPr>
            <w:tcW w:w="702" w:type="dxa"/>
          </w:tcPr>
          <w:p w:rsidR="001B42BD" w:rsidRPr="00A1260B" w:rsidRDefault="001B42BD" w:rsidP="00D36AF3">
            <w:pPr>
              <w:spacing w:line="276" w:lineRule="auto"/>
              <w:jc w:val="center"/>
              <w:rPr>
                <w:rFonts w:ascii="Arial" w:hAnsi="Arial" w:cs="Arial"/>
                <w:b/>
                <w:i/>
                <w:sz w:val="20"/>
                <w:szCs w:val="20"/>
              </w:rPr>
            </w:pPr>
          </w:p>
        </w:tc>
        <w:tc>
          <w:tcPr>
            <w:tcW w:w="133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PHIL30030</w:t>
            </w:r>
          </w:p>
        </w:tc>
        <w:tc>
          <w:tcPr>
            <w:tcW w:w="3562"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Dissertation (40 units)</w:t>
            </w:r>
          </w:p>
        </w:tc>
        <w:tc>
          <w:tcPr>
            <w:tcW w:w="1070" w:type="dxa"/>
          </w:tcPr>
          <w:p w:rsidR="001B42BD" w:rsidRPr="00A1260B" w:rsidRDefault="007D6F0D" w:rsidP="00D36AF3">
            <w:pPr>
              <w:spacing w:line="276" w:lineRule="auto"/>
              <w:rPr>
                <w:rFonts w:ascii="Arial" w:hAnsi="Arial" w:cs="Arial"/>
                <w:sz w:val="20"/>
                <w:szCs w:val="20"/>
              </w:rPr>
            </w:pPr>
            <w:r>
              <w:rPr>
                <w:rFonts w:ascii="Arial" w:hAnsi="Arial" w:cs="Arial"/>
                <w:sz w:val="20"/>
                <w:szCs w:val="20"/>
              </w:rPr>
              <w:t>40</w:t>
            </w:r>
          </w:p>
        </w:tc>
        <w:tc>
          <w:tcPr>
            <w:tcW w:w="2179" w:type="dxa"/>
          </w:tcPr>
          <w:p w:rsidR="001B42BD" w:rsidRPr="00A1260B" w:rsidRDefault="001B42BD" w:rsidP="00D36AF3">
            <w:pPr>
              <w:spacing w:line="276" w:lineRule="auto"/>
              <w:rPr>
                <w:rFonts w:ascii="Arial" w:hAnsi="Arial" w:cs="Arial"/>
                <w:sz w:val="20"/>
                <w:szCs w:val="20"/>
              </w:rPr>
            </w:pPr>
            <w:r w:rsidRPr="00A1260B">
              <w:rPr>
                <w:rFonts w:ascii="Arial" w:hAnsi="Arial" w:cs="Arial"/>
                <w:sz w:val="20"/>
                <w:szCs w:val="20"/>
              </w:rPr>
              <w:t>P: 40 units of Level 2 Philosophy courses. Minimum Level 2 grade point average of 60: at least one Level 2 Philosophy grade of 70 or over.</w:t>
            </w:r>
          </w:p>
        </w:tc>
        <w:tc>
          <w:tcPr>
            <w:tcW w:w="925" w:type="dxa"/>
          </w:tcPr>
          <w:p w:rsidR="001B42BD" w:rsidRPr="00A1260B" w:rsidRDefault="001B42BD" w:rsidP="00D36AF3">
            <w:pPr>
              <w:spacing w:line="276" w:lineRule="auto"/>
              <w:rPr>
                <w:rFonts w:ascii="Arial" w:hAnsi="Arial" w:cs="Arial"/>
                <w:sz w:val="20"/>
                <w:szCs w:val="20"/>
              </w:rPr>
            </w:pPr>
          </w:p>
        </w:tc>
      </w:tr>
      <w:tr w:rsidR="001B42BD" w:rsidRPr="00A1260B" w:rsidTr="00CF60C1">
        <w:tc>
          <w:tcPr>
            <w:tcW w:w="702" w:type="dxa"/>
          </w:tcPr>
          <w:p w:rsidR="001B42BD" w:rsidRPr="00A1260B" w:rsidRDefault="001B42BD" w:rsidP="00D36AF3">
            <w:pPr>
              <w:spacing w:line="276" w:lineRule="auto"/>
              <w:jc w:val="center"/>
              <w:rPr>
                <w:rFonts w:ascii="Arial" w:hAnsi="Arial" w:cs="Arial"/>
                <w:b/>
                <w:i/>
                <w:sz w:val="20"/>
                <w:szCs w:val="20"/>
              </w:rPr>
            </w:pPr>
            <w:r w:rsidRPr="00A1260B">
              <w:rPr>
                <w:rFonts w:ascii="Arial" w:hAnsi="Arial" w:cs="Arial"/>
                <w:b/>
                <w:i/>
                <w:sz w:val="20"/>
                <w:szCs w:val="20"/>
              </w:rPr>
              <w:t>and</w:t>
            </w:r>
          </w:p>
        </w:tc>
        <w:tc>
          <w:tcPr>
            <w:tcW w:w="9075" w:type="dxa"/>
            <w:gridSpan w:val="5"/>
          </w:tcPr>
          <w:p w:rsidR="00CF60C1" w:rsidRPr="00A1260B" w:rsidRDefault="00CF60C1" w:rsidP="00D36AF3">
            <w:pPr>
              <w:tabs>
                <w:tab w:val="left" w:pos="910"/>
              </w:tabs>
              <w:spacing w:line="276" w:lineRule="auto"/>
              <w:rPr>
                <w:rFonts w:ascii="Arial" w:hAnsi="Arial" w:cs="Arial"/>
                <w:b/>
                <w:sz w:val="20"/>
                <w:szCs w:val="20"/>
              </w:rPr>
            </w:pPr>
            <w:r w:rsidRPr="00A1260B">
              <w:rPr>
                <w:rFonts w:ascii="Arial" w:hAnsi="Arial" w:cs="Arial"/>
                <w:b/>
                <w:sz w:val="20"/>
                <w:szCs w:val="20"/>
              </w:rPr>
              <w:t>If you have chosen PHIL30001 or 30002, you must choose a further 100 units - at least 80 of which must be selected from the following.</w:t>
            </w:r>
          </w:p>
          <w:p w:rsidR="00CF60C1" w:rsidRPr="00A1260B" w:rsidRDefault="00CF60C1" w:rsidP="00D36AF3">
            <w:pPr>
              <w:tabs>
                <w:tab w:val="left" w:pos="910"/>
              </w:tabs>
              <w:spacing w:line="276" w:lineRule="auto"/>
              <w:rPr>
                <w:rFonts w:ascii="Arial" w:hAnsi="Arial" w:cs="Arial"/>
                <w:b/>
                <w:sz w:val="20"/>
                <w:szCs w:val="20"/>
              </w:rPr>
            </w:pPr>
          </w:p>
          <w:p w:rsidR="00A1260B" w:rsidRPr="00A1260B" w:rsidRDefault="00CF60C1" w:rsidP="00D36AF3">
            <w:pPr>
              <w:tabs>
                <w:tab w:val="left" w:pos="910"/>
              </w:tabs>
              <w:spacing w:line="276" w:lineRule="auto"/>
              <w:rPr>
                <w:rFonts w:ascii="Arial" w:hAnsi="Arial" w:cs="Arial"/>
                <w:b/>
                <w:sz w:val="20"/>
                <w:szCs w:val="20"/>
              </w:rPr>
            </w:pPr>
            <w:r w:rsidRPr="00A1260B">
              <w:rPr>
                <w:rFonts w:ascii="Arial" w:hAnsi="Arial" w:cs="Arial"/>
                <w:b/>
                <w:sz w:val="20"/>
                <w:szCs w:val="20"/>
              </w:rPr>
              <w:t>If you have chosen PHIL30030, you must choose a further 80 units - at least 60 of which must be selected from the following.</w:t>
            </w: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353D">
              <w:rPr>
                <w:rFonts w:ascii="Arial" w:hAnsi="Arial" w:cs="Arial"/>
                <w:sz w:val="20"/>
                <w:szCs w:val="20"/>
              </w:rPr>
              <w:t>PHIL30611</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Phenomenology</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PHIL30361</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Philosophy of Psychology</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PHIL30621</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Advanced Topics in Aesthetics</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PHIL30721</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Philosophy of Mathematics</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PHIL30212</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Metaphysics</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PHIL30352</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Language and Analysis</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PHIL30712</w:t>
            </w:r>
          </w:p>
        </w:tc>
        <w:tc>
          <w:tcPr>
            <w:tcW w:w="3562" w:type="dxa"/>
          </w:tcPr>
          <w:p w:rsidR="007D6F0D" w:rsidRPr="00A1260B" w:rsidRDefault="007D6F0D" w:rsidP="007D6F0D">
            <w:pPr>
              <w:spacing w:line="276" w:lineRule="auto"/>
              <w:rPr>
                <w:rFonts w:ascii="Arial" w:hAnsi="Arial" w:cs="Arial"/>
                <w:sz w:val="20"/>
                <w:szCs w:val="20"/>
              </w:rPr>
            </w:pPr>
            <w:r w:rsidRPr="00A1260B">
              <w:rPr>
                <w:rFonts w:ascii="Arial" w:hAnsi="Arial" w:cs="Arial"/>
                <w:sz w:val="20"/>
                <w:szCs w:val="20"/>
              </w:rPr>
              <w:t>Personhood and Freedom of the Will</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A1260B"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2C1E60" w:rsidRDefault="007D6F0D" w:rsidP="007D6F0D">
            <w:pPr>
              <w:spacing w:line="276" w:lineRule="auto"/>
              <w:rPr>
                <w:rFonts w:ascii="Arial" w:hAnsi="Arial" w:cs="Arial"/>
                <w:sz w:val="20"/>
                <w:szCs w:val="20"/>
              </w:rPr>
            </w:pPr>
            <w:r w:rsidRPr="002C1E60">
              <w:rPr>
                <w:rFonts w:ascii="Arial" w:hAnsi="Arial" w:cs="Arial"/>
                <w:sz w:val="20"/>
                <w:szCs w:val="20"/>
              </w:rPr>
              <w:t>POLI30191</w:t>
            </w:r>
          </w:p>
        </w:tc>
        <w:tc>
          <w:tcPr>
            <w:tcW w:w="3562" w:type="dxa"/>
          </w:tcPr>
          <w:p w:rsidR="007D6F0D" w:rsidRPr="002C1E60" w:rsidRDefault="007D6F0D" w:rsidP="007D6F0D">
            <w:pPr>
              <w:spacing w:line="276" w:lineRule="auto"/>
              <w:rPr>
                <w:rFonts w:ascii="Arial" w:hAnsi="Arial" w:cs="Arial"/>
                <w:sz w:val="20"/>
                <w:szCs w:val="20"/>
              </w:rPr>
            </w:pPr>
            <w:r w:rsidRPr="002C1E60">
              <w:rPr>
                <w:rFonts w:ascii="Arial" w:hAnsi="Arial" w:cs="Arial"/>
                <w:sz w:val="20"/>
                <w:szCs w:val="20"/>
              </w:rPr>
              <w:t>The Politics and Philosophy of Nationalism</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2C1E60" w:rsidRDefault="007D6F0D" w:rsidP="007D6F0D">
            <w:pPr>
              <w:spacing w:line="276" w:lineRule="auto"/>
              <w:rPr>
                <w:rFonts w:ascii="Arial" w:hAnsi="Arial" w:cs="Arial"/>
                <w:sz w:val="20"/>
                <w:szCs w:val="20"/>
              </w:rPr>
            </w:pPr>
          </w:p>
        </w:tc>
        <w:tc>
          <w:tcPr>
            <w:tcW w:w="925" w:type="dxa"/>
          </w:tcPr>
          <w:p w:rsidR="007D6F0D" w:rsidRPr="00A1260B" w:rsidRDefault="007D6F0D" w:rsidP="007D6F0D">
            <w:pPr>
              <w:spacing w:line="276" w:lineRule="auto"/>
              <w:rPr>
                <w:rFonts w:ascii="Arial" w:hAnsi="Arial" w:cs="Arial"/>
                <w:sz w:val="20"/>
                <w:szCs w:val="20"/>
                <w:highlight w:val="cyan"/>
              </w:rPr>
            </w:pPr>
          </w:p>
        </w:tc>
      </w:tr>
      <w:tr w:rsidR="007D6F0D" w:rsidRPr="00A1260B" w:rsidTr="00CF60C1">
        <w:tc>
          <w:tcPr>
            <w:tcW w:w="702" w:type="dxa"/>
          </w:tcPr>
          <w:p w:rsidR="007D6F0D" w:rsidRPr="00A1260B" w:rsidRDefault="007D6F0D" w:rsidP="007D6F0D">
            <w:pPr>
              <w:spacing w:line="276" w:lineRule="auto"/>
              <w:rPr>
                <w:rFonts w:ascii="Arial" w:hAnsi="Arial" w:cs="Arial"/>
                <w:sz w:val="20"/>
                <w:szCs w:val="20"/>
              </w:rPr>
            </w:pPr>
          </w:p>
        </w:tc>
        <w:tc>
          <w:tcPr>
            <w:tcW w:w="1339" w:type="dxa"/>
          </w:tcPr>
          <w:p w:rsidR="007D6F0D" w:rsidRPr="002C1E60" w:rsidRDefault="007D6F0D" w:rsidP="007D6F0D">
            <w:pPr>
              <w:spacing w:line="276" w:lineRule="auto"/>
              <w:rPr>
                <w:rFonts w:ascii="Arial" w:hAnsi="Arial" w:cs="Arial"/>
                <w:sz w:val="20"/>
                <w:szCs w:val="20"/>
              </w:rPr>
            </w:pPr>
            <w:r w:rsidRPr="002C1E60">
              <w:rPr>
                <w:rFonts w:ascii="Arial" w:hAnsi="Arial" w:cs="Arial"/>
                <w:sz w:val="20"/>
                <w:szCs w:val="20"/>
              </w:rPr>
              <w:t>POLI30271</w:t>
            </w:r>
          </w:p>
        </w:tc>
        <w:tc>
          <w:tcPr>
            <w:tcW w:w="3562" w:type="dxa"/>
          </w:tcPr>
          <w:p w:rsidR="007D6F0D" w:rsidRPr="002C1E60" w:rsidRDefault="007D6F0D" w:rsidP="007D6F0D">
            <w:pPr>
              <w:spacing w:line="276" w:lineRule="auto"/>
              <w:rPr>
                <w:rFonts w:ascii="Arial" w:hAnsi="Arial" w:cs="Arial"/>
                <w:sz w:val="20"/>
                <w:szCs w:val="20"/>
              </w:rPr>
            </w:pPr>
            <w:r w:rsidRPr="002C1E60">
              <w:rPr>
                <w:rFonts w:ascii="Arial" w:hAnsi="Arial" w:cs="Arial"/>
                <w:sz w:val="20"/>
                <w:szCs w:val="20"/>
              </w:rPr>
              <w:t>Political Morality and Dirty Hands</w:t>
            </w:r>
          </w:p>
        </w:tc>
        <w:tc>
          <w:tcPr>
            <w:tcW w:w="1070" w:type="dxa"/>
          </w:tcPr>
          <w:p w:rsidR="007D6F0D" w:rsidRDefault="007D6F0D" w:rsidP="007D6F0D">
            <w:r w:rsidRPr="00B22B04">
              <w:rPr>
                <w:rFonts w:ascii="Arial" w:hAnsi="Arial" w:cs="Arial"/>
                <w:sz w:val="20"/>
                <w:szCs w:val="20"/>
              </w:rPr>
              <w:t>20</w:t>
            </w:r>
          </w:p>
        </w:tc>
        <w:tc>
          <w:tcPr>
            <w:tcW w:w="2179" w:type="dxa"/>
          </w:tcPr>
          <w:p w:rsidR="007D6F0D" w:rsidRPr="002C1E60" w:rsidRDefault="007D6F0D" w:rsidP="007D6F0D">
            <w:pPr>
              <w:spacing w:line="276" w:lineRule="auto"/>
              <w:rPr>
                <w:rFonts w:ascii="Arial" w:hAnsi="Arial" w:cs="Arial"/>
                <w:sz w:val="20"/>
                <w:szCs w:val="20"/>
              </w:rPr>
            </w:pPr>
            <w:r w:rsidRPr="002C1E60">
              <w:rPr>
                <w:rFonts w:ascii="Arial" w:hAnsi="Arial" w:cs="Arial"/>
                <w:sz w:val="20"/>
                <w:szCs w:val="20"/>
              </w:rPr>
              <w:t>P: POLI10702</w:t>
            </w:r>
          </w:p>
          <w:p w:rsidR="007D6F0D" w:rsidRPr="002C1E60" w:rsidRDefault="007D6F0D" w:rsidP="007D6F0D">
            <w:pPr>
              <w:spacing w:line="276" w:lineRule="auto"/>
              <w:rPr>
                <w:rFonts w:ascii="Arial" w:hAnsi="Arial" w:cs="Arial"/>
                <w:sz w:val="20"/>
                <w:szCs w:val="20"/>
              </w:rPr>
            </w:pPr>
            <w:r w:rsidRPr="002C1E60">
              <w:rPr>
                <w:rFonts w:ascii="Arial" w:hAnsi="Arial" w:cs="Arial"/>
                <w:sz w:val="20"/>
                <w:szCs w:val="20"/>
              </w:rPr>
              <w:t>or POLI20881 or POLI20602</w:t>
            </w:r>
          </w:p>
        </w:tc>
        <w:tc>
          <w:tcPr>
            <w:tcW w:w="925" w:type="dxa"/>
          </w:tcPr>
          <w:p w:rsidR="007D6F0D" w:rsidRPr="00A1260B" w:rsidRDefault="007D6F0D" w:rsidP="007D6F0D">
            <w:pPr>
              <w:spacing w:line="276" w:lineRule="auto"/>
              <w:rPr>
                <w:rFonts w:ascii="Arial" w:hAnsi="Arial" w:cs="Arial"/>
                <w:sz w:val="20"/>
                <w:szCs w:val="20"/>
                <w:highlight w:val="cyan"/>
              </w:rPr>
            </w:pPr>
          </w:p>
        </w:tc>
      </w:tr>
      <w:tr w:rsidR="008B139C" w:rsidRPr="00A1260B" w:rsidTr="00AC684B">
        <w:tc>
          <w:tcPr>
            <w:tcW w:w="9777" w:type="dxa"/>
            <w:gridSpan w:val="6"/>
          </w:tcPr>
          <w:p w:rsidR="008B139C" w:rsidRPr="00A1260B" w:rsidRDefault="008B139C" w:rsidP="00D36AF3">
            <w:pPr>
              <w:spacing w:line="276" w:lineRule="auto"/>
              <w:jc w:val="both"/>
              <w:rPr>
                <w:rFonts w:ascii="Arial" w:hAnsi="Arial" w:cs="Arial"/>
                <w:b/>
                <w:sz w:val="20"/>
                <w:szCs w:val="20"/>
              </w:rPr>
            </w:pPr>
            <w:r w:rsidRPr="00A1260B">
              <w:rPr>
                <w:rFonts w:ascii="Arial" w:hAnsi="Arial" w:cs="Arial"/>
                <w:b/>
                <w:sz w:val="20"/>
                <w:szCs w:val="20"/>
              </w:rPr>
              <w:lastRenderedPageBreak/>
              <w:t>Students may choose a free choice unit worth 20 credits from another Disci</w:t>
            </w:r>
            <w:r w:rsidR="003C1989">
              <w:rPr>
                <w:rFonts w:ascii="Arial" w:hAnsi="Arial" w:cs="Arial"/>
                <w:b/>
                <w:sz w:val="20"/>
                <w:szCs w:val="20"/>
              </w:rPr>
              <w:t xml:space="preserve">pline Area/School/Faculty/UCIL.  </w:t>
            </w:r>
            <w:r w:rsidR="003C1989" w:rsidRPr="00A1260B">
              <w:rPr>
                <w:rFonts w:ascii="Arial" w:hAnsi="Arial" w:cs="Arial"/>
                <w:b/>
                <w:sz w:val="20"/>
                <w:szCs w:val="20"/>
              </w:rPr>
              <w:t xml:space="preserve">Free choices must be approved by </w:t>
            </w:r>
            <w:r w:rsidR="003C1989">
              <w:rPr>
                <w:rFonts w:ascii="Arial" w:hAnsi="Arial" w:cs="Arial"/>
                <w:b/>
                <w:sz w:val="20"/>
                <w:szCs w:val="20"/>
              </w:rPr>
              <w:t xml:space="preserve">the </w:t>
            </w:r>
            <w:r w:rsidR="003C1989" w:rsidRPr="00A1260B">
              <w:rPr>
                <w:rFonts w:ascii="Arial" w:hAnsi="Arial" w:cs="Arial"/>
                <w:b/>
                <w:sz w:val="20"/>
                <w:szCs w:val="20"/>
              </w:rPr>
              <w:t>Philosophy</w:t>
            </w:r>
            <w:r w:rsidR="003C1989">
              <w:rPr>
                <w:rFonts w:ascii="Arial" w:hAnsi="Arial" w:cs="Arial"/>
                <w:b/>
                <w:sz w:val="20"/>
                <w:szCs w:val="20"/>
              </w:rPr>
              <w:t xml:space="preserve"> department</w:t>
            </w:r>
            <w:r w:rsidR="003C1989" w:rsidRPr="00A1260B">
              <w:rPr>
                <w:rFonts w:ascii="Arial" w:hAnsi="Arial" w:cs="Arial"/>
                <w:b/>
                <w:sz w:val="20"/>
                <w:szCs w:val="20"/>
              </w:rPr>
              <w:t>.</w:t>
            </w:r>
          </w:p>
        </w:tc>
      </w:tr>
    </w:tbl>
    <w:p w:rsidR="001B42BD" w:rsidRPr="00A1260B" w:rsidRDefault="001B42BD" w:rsidP="00DF3C0E">
      <w:pPr>
        <w:rPr>
          <w:rFonts w:ascii="Arial" w:hAnsi="Arial" w:cs="Arial"/>
          <w:sz w:val="20"/>
          <w:szCs w:val="20"/>
        </w:rPr>
      </w:pPr>
    </w:p>
    <w:sectPr w:rsidR="001B42BD" w:rsidRPr="00A126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E"/>
    <w:rsid w:val="000E28FB"/>
    <w:rsid w:val="001B42BD"/>
    <w:rsid w:val="002B54F2"/>
    <w:rsid w:val="002C1E60"/>
    <w:rsid w:val="00386E84"/>
    <w:rsid w:val="003C1989"/>
    <w:rsid w:val="004B4D95"/>
    <w:rsid w:val="00621BE9"/>
    <w:rsid w:val="00714AD9"/>
    <w:rsid w:val="00720EE6"/>
    <w:rsid w:val="007D6F0D"/>
    <w:rsid w:val="008B139C"/>
    <w:rsid w:val="008E7E0F"/>
    <w:rsid w:val="00A1260B"/>
    <w:rsid w:val="00A1353D"/>
    <w:rsid w:val="00AF3AD8"/>
    <w:rsid w:val="00CF60C1"/>
    <w:rsid w:val="00D36AF3"/>
    <w:rsid w:val="00DF3C0E"/>
    <w:rsid w:val="00E004BF"/>
    <w:rsid w:val="00F87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2CBB"/>
  <w15:chartTrackingRefBased/>
  <w15:docId w15:val="{72C72574-A3A1-4F3B-AE61-4C4C3487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3C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3C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C0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F3C0E"/>
    <w:rPr>
      <w:b/>
      <w:bCs/>
    </w:rPr>
  </w:style>
  <w:style w:type="character" w:customStyle="1" w:styleId="Heading1Char">
    <w:name w:val="Heading 1 Char"/>
    <w:basedOn w:val="DefaultParagraphFont"/>
    <w:link w:val="Heading1"/>
    <w:uiPriority w:val="9"/>
    <w:rsid w:val="00DF3C0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F3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Heynes</dc:creator>
  <cp:keywords/>
  <dc:description/>
  <cp:lastModifiedBy>Julie Ann Heynes</cp:lastModifiedBy>
  <cp:revision>16</cp:revision>
  <dcterms:created xsi:type="dcterms:W3CDTF">2021-03-29T13:10:00Z</dcterms:created>
  <dcterms:modified xsi:type="dcterms:W3CDTF">2021-04-23T08:02:00Z</dcterms:modified>
</cp:coreProperties>
</file>