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D5F" w:rsidRDefault="00486D5F" w:rsidP="00486D5F">
      <w:pPr>
        <w:pStyle w:val="NoSpacing"/>
        <w:jc w:val="center"/>
        <w:rPr>
          <w:b/>
          <w:sz w:val="36"/>
        </w:rPr>
      </w:pPr>
    </w:p>
    <w:p w:rsidR="00486D5F" w:rsidRDefault="00486D5F" w:rsidP="00486D5F">
      <w:pPr>
        <w:pStyle w:val="NoSpacing"/>
        <w:jc w:val="center"/>
        <w:rPr>
          <w:b/>
          <w:sz w:val="36"/>
        </w:rPr>
      </w:pPr>
    </w:p>
    <w:p w:rsidR="00486D5F" w:rsidRDefault="00C552B5" w:rsidP="00486D5F">
      <w:pPr>
        <w:pStyle w:val="NoSpacing"/>
        <w:jc w:val="center"/>
        <w:rPr>
          <w:b/>
          <w:sz w:val="36"/>
        </w:rPr>
      </w:pPr>
      <w:r>
        <w:rPr>
          <w:noProof/>
          <w:lang w:eastAsia="en-GB"/>
        </w:rPr>
        <w:drawing>
          <wp:anchor distT="0" distB="0" distL="114300" distR="114300" simplePos="0" relativeHeight="251658240" behindDoc="0" locked="0" layoutInCell="1" allowOverlap="1">
            <wp:simplePos x="800100" y="457200"/>
            <wp:positionH relativeFrom="margin">
              <wp:align>center</wp:align>
            </wp:positionH>
            <wp:positionV relativeFrom="margin">
              <wp:posOffset>1064260</wp:posOffset>
            </wp:positionV>
            <wp:extent cx="4343400" cy="2860675"/>
            <wp:effectExtent l="0" t="0" r="0" b="0"/>
            <wp:wrapSquare wrapText="bothSides"/>
            <wp:docPr id="2" name="Picture 2" descr="\\nask.man.ac.uk\home$\Desktop\International Programmes Office\Peer Mentor Schem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k.man.ac.uk\home$\Desktop\International Programmes Office\Peer Mentor Scheme\Logo.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43400" cy="2860675"/>
                    </a:xfrm>
                    <a:prstGeom prst="rect">
                      <a:avLst/>
                    </a:prstGeom>
                    <a:noFill/>
                    <a:ln>
                      <a:noFill/>
                    </a:ln>
                  </pic:spPr>
                </pic:pic>
              </a:graphicData>
            </a:graphic>
          </wp:anchor>
        </w:drawing>
      </w:r>
    </w:p>
    <w:p w:rsidR="00486D5F" w:rsidRDefault="00486D5F" w:rsidP="00486D5F">
      <w:pPr>
        <w:pStyle w:val="NoSpacing"/>
        <w:jc w:val="center"/>
        <w:rPr>
          <w:b/>
          <w:sz w:val="36"/>
        </w:rPr>
      </w:pPr>
    </w:p>
    <w:p w:rsidR="00486D5F" w:rsidRPr="000D63F4" w:rsidRDefault="00486D5F" w:rsidP="00C552B5">
      <w:pPr>
        <w:pStyle w:val="NoSpacing"/>
        <w:jc w:val="center"/>
        <w:rPr>
          <w:b/>
          <w:sz w:val="24"/>
        </w:rPr>
      </w:pPr>
    </w:p>
    <w:p w:rsidR="00C552B5" w:rsidRDefault="00C552B5" w:rsidP="001718E3">
      <w:pPr>
        <w:pStyle w:val="NoSpacing"/>
        <w:rPr>
          <w:b/>
          <w:sz w:val="36"/>
        </w:rPr>
      </w:pPr>
    </w:p>
    <w:p w:rsidR="00C552B5" w:rsidRDefault="00C552B5" w:rsidP="00C552B5">
      <w:pPr>
        <w:pStyle w:val="NoSpacing"/>
        <w:jc w:val="center"/>
        <w:rPr>
          <w:b/>
          <w:sz w:val="36"/>
        </w:rPr>
      </w:pPr>
      <w:r>
        <w:rPr>
          <w:b/>
          <w:sz w:val="36"/>
        </w:rPr>
        <w:t>GLOBAL MENTOR HANDBOOK 2014/15</w:t>
      </w:r>
    </w:p>
    <w:p w:rsidR="00C552B5" w:rsidRPr="00C552B5" w:rsidRDefault="00C552B5" w:rsidP="00C552B5">
      <w:pPr>
        <w:pStyle w:val="NoSpacing"/>
        <w:jc w:val="center"/>
        <w:rPr>
          <w:b/>
          <w:sz w:val="28"/>
        </w:rPr>
      </w:pPr>
      <w:r>
        <w:rPr>
          <w:b/>
          <w:sz w:val="28"/>
        </w:rPr>
        <w:t>YOUR ROLE AND DUTIES</w:t>
      </w:r>
    </w:p>
    <w:p w:rsidR="00C552B5" w:rsidRDefault="00C552B5" w:rsidP="00C552B5">
      <w:pPr>
        <w:pStyle w:val="NoSpacing"/>
        <w:jc w:val="center"/>
        <w:rPr>
          <w:b/>
          <w:sz w:val="36"/>
        </w:rPr>
      </w:pPr>
    </w:p>
    <w:p w:rsidR="00C552B5" w:rsidRDefault="00C552B5" w:rsidP="00C552B5">
      <w:pPr>
        <w:pStyle w:val="NoSpacing"/>
        <w:jc w:val="center"/>
        <w:rPr>
          <w:b/>
          <w:sz w:val="36"/>
        </w:rPr>
      </w:pPr>
    </w:p>
    <w:p w:rsidR="00C552B5" w:rsidRDefault="00C552B5" w:rsidP="00C552B5">
      <w:pPr>
        <w:pStyle w:val="NoSpacing"/>
        <w:jc w:val="center"/>
        <w:rPr>
          <w:b/>
          <w:sz w:val="36"/>
        </w:rPr>
      </w:pPr>
    </w:p>
    <w:p w:rsidR="001718E3" w:rsidRDefault="001718E3" w:rsidP="00C552B5">
      <w:pPr>
        <w:pStyle w:val="NoSpacing"/>
        <w:jc w:val="center"/>
        <w:rPr>
          <w:b/>
          <w:sz w:val="36"/>
        </w:rPr>
      </w:pPr>
    </w:p>
    <w:p w:rsidR="00C552B5" w:rsidRDefault="00C552B5" w:rsidP="00C552B5">
      <w:pPr>
        <w:pStyle w:val="NoSpacing"/>
        <w:jc w:val="center"/>
        <w:rPr>
          <w:b/>
          <w:sz w:val="36"/>
        </w:rPr>
      </w:pPr>
    </w:p>
    <w:p w:rsidR="00C552B5" w:rsidRDefault="00613430" w:rsidP="00C552B5">
      <w:pPr>
        <w:pStyle w:val="NoSpacing"/>
        <w:rPr>
          <w:b/>
          <w:sz w:val="28"/>
        </w:rPr>
      </w:pPr>
      <w:r>
        <w:rPr>
          <w:b/>
          <w:sz w:val="28"/>
        </w:rPr>
        <w:lastRenderedPageBreak/>
        <w:t>WHAT DOES BEING A MENTOR INVOLVE?</w:t>
      </w:r>
    </w:p>
    <w:p w:rsidR="00C552B5" w:rsidRDefault="00C552B5" w:rsidP="00C552B5">
      <w:pPr>
        <w:pStyle w:val="NoSpacing"/>
        <w:rPr>
          <w:b/>
          <w:sz w:val="28"/>
        </w:rPr>
      </w:pPr>
    </w:p>
    <w:p w:rsidR="00C552B5" w:rsidRDefault="00C552B5" w:rsidP="00C552B5">
      <w:pPr>
        <w:pStyle w:val="NoSpacing"/>
        <w:numPr>
          <w:ilvl w:val="0"/>
          <w:numId w:val="2"/>
        </w:numPr>
        <w:rPr>
          <w:sz w:val="24"/>
        </w:rPr>
      </w:pPr>
      <w:r>
        <w:rPr>
          <w:sz w:val="24"/>
        </w:rPr>
        <w:t xml:space="preserve">Your primary role as a </w:t>
      </w:r>
      <w:r w:rsidR="00BC2B0B">
        <w:rPr>
          <w:sz w:val="24"/>
        </w:rPr>
        <w:t>Global M</w:t>
      </w:r>
      <w:r>
        <w:rPr>
          <w:sz w:val="24"/>
        </w:rPr>
        <w:t>entor is to act as a ‘human signpost’ to new students; this is, to offer advice to students if you possibly can, but if not, direct them to someone who can.</w:t>
      </w:r>
    </w:p>
    <w:p w:rsidR="00C552B5" w:rsidRDefault="00C552B5" w:rsidP="00C552B5">
      <w:pPr>
        <w:pStyle w:val="NoSpacing"/>
        <w:ind w:left="720"/>
        <w:rPr>
          <w:sz w:val="24"/>
        </w:rPr>
      </w:pPr>
    </w:p>
    <w:p w:rsidR="001207C1" w:rsidRDefault="001207C1" w:rsidP="00C552B5">
      <w:pPr>
        <w:pStyle w:val="NoSpacing"/>
        <w:ind w:left="720"/>
        <w:rPr>
          <w:sz w:val="24"/>
        </w:rPr>
      </w:pPr>
    </w:p>
    <w:p w:rsidR="00C552B5" w:rsidRDefault="00C552B5" w:rsidP="00C552B5">
      <w:pPr>
        <w:pStyle w:val="NoSpacing"/>
        <w:numPr>
          <w:ilvl w:val="0"/>
          <w:numId w:val="2"/>
        </w:numPr>
        <w:rPr>
          <w:sz w:val="24"/>
        </w:rPr>
      </w:pPr>
      <w:r>
        <w:rPr>
          <w:sz w:val="24"/>
        </w:rPr>
        <w:t xml:space="preserve">You are expected to contact your assigned mentees before </w:t>
      </w:r>
      <w:r w:rsidRPr="001207C1">
        <w:rPr>
          <w:sz w:val="24"/>
        </w:rPr>
        <w:t xml:space="preserve">their arrival in the UK, </w:t>
      </w:r>
      <w:r w:rsidR="001207C1" w:rsidRPr="001207C1">
        <w:rPr>
          <w:sz w:val="24"/>
        </w:rPr>
        <w:t xml:space="preserve">attend the Global Friends Programme </w:t>
      </w:r>
      <w:r w:rsidR="00613430">
        <w:rPr>
          <w:sz w:val="24"/>
        </w:rPr>
        <w:t>welcome event</w:t>
      </w:r>
      <w:r w:rsidR="001207C1" w:rsidRPr="001207C1">
        <w:rPr>
          <w:sz w:val="24"/>
        </w:rPr>
        <w:t xml:space="preserve"> with your mentee group,</w:t>
      </w:r>
      <w:r w:rsidRPr="001207C1">
        <w:rPr>
          <w:sz w:val="24"/>
        </w:rPr>
        <w:t xml:space="preserve"> </w:t>
      </w:r>
      <w:r w:rsidR="001207C1" w:rsidRPr="001207C1">
        <w:rPr>
          <w:sz w:val="24"/>
        </w:rPr>
        <w:t>and adhere to the timetable the International Programmes Office provide you with</w:t>
      </w:r>
      <w:r w:rsidRPr="001207C1">
        <w:rPr>
          <w:sz w:val="24"/>
        </w:rPr>
        <w:t xml:space="preserve"> </w:t>
      </w:r>
      <w:r w:rsidR="001207C1" w:rsidRPr="001207C1">
        <w:rPr>
          <w:sz w:val="24"/>
        </w:rPr>
        <w:t xml:space="preserve">to ensure you provide support to incoming students. </w:t>
      </w:r>
    </w:p>
    <w:p w:rsidR="00C552B5" w:rsidRPr="001207C1" w:rsidRDefault="00C552B5" w:rsidP="001207C1">
      <w:pPr>
        <w:ind w:left="360"/>
        <w:rPr>
          <w:sz w:val="24"/>
        </w:rPr>
      </w:pPr>
    </w:p>
    <w:p w:rsidR="00865370" w:rsidRDefault="00C552B5" w:rsidP="00865370">
      <w:pPr>
        <w:pStyle w:val="NoSpacing"/>
        <w:numPr>
          <w:ilvl w:val="0"/>
          <w:numId w:val="2"/>
        </w:numPr>
        <w:rPr>
          <w:sz w:val="24"/>
        </w:rPr>
      </w:pPr>
      <w:r>
        <w:rPr>
          <w:sz w:val="24"/>
        </w:rPr>
        <w:t>You are required to fulfil</w:t>
      </w:r>
      <w:r w:rsidR="00865370">
        <w:rPr>
          <w:sz w:val="24"/>
        </w:rPr>
        <w:t xml:space="preserve"> </w:t>
      </w:r>
      <w:r>
        <w:rPr>
          <w:sz w:val="24"/>
        </w:rPr>
        <w:t>your mentoring responsibilities to the best of your ability, but not to necessarily</w:t>
      </w:r>
      <w:r w:rsidR="00865370">
        <w:rPr>
          <w:sz w:val="24"/>
        </w:rPr>
        <w:t xml:space="preserve"> become the student’s best friend</w:t>
      </w:r>
      <w:r w:rsidR="00917C96">
        <w:rPr>
          <w:sz w:val="24"/>
        </w:rPr>
        <w:t xml:space="preserve"> or a long-term support figure</w:t>
      </w:r>
      <w:r w:rsidR="00865370">
        <w:rPr>
          <w:sz w:val="24"/>
        </w:rPr>
        <w:t>.</w:t>
      </w:r>
      <w:r w:rsidR="00AB73D1">
        <w:rPr>
          <w:sz w:val="24"/>
        </w:rPr>
        <w:t xml:space="preserve"> A</w:t>
      </w:r>
      <w:r w:rsidR="00917C96">
        <w:rPr>
          <w:sz w:val="24"/>
        </w:rPr>
        <w:t>lthough this is a formal commitment, you are not in a formal role.</w:t>
      </w:r>
      <w:r w:rsidR="00865370">
        <w:rPr>
          <w:sz w:val="24"/>
        </w:rPr>
        <w:t xml:space="preserve"> You are a helpful and friendly face to ease students into the</w:t>
      </w:r>
      <w:r w:rsidR="00917C96">
        <w:rPr>
          <w:sz w:val="24"/>
        </w:rPr>
        <w:t>ir life in Manchester.</w:t>
      </w:r>
      <w:r w:rsidR="00AB73D1">
        <w:rPr>
          <w:sz w:val="24"/>
        </w:rPr>
        <w:t xml:space="preserve"> Be prompt in your replies to your mentees and aim to provide the support you would have liked during your time abroad.</w:t>
      </w:r>
    </w:p>
    <w:p w:rsidR="00865370" w:rsidRDefault="00865370" w:rsidP="00865370">
      <w:pPr>
        <w:pStyle w:val="ListParagraph"/>
        <w:rPr>
          <w:sz w:val="24"/>
        </w:rPr>
      </w:pPr>
    </w:p>
    <w:p w:rsidR="00865370" w:rsidRDefault="00865370" w:rsidP="00865370">
      <w:pPr>
        <w:pStyle w:val="NoSpacing"/>
        <w:numPr>
          <w:ilvl w:val="0"/>
          <w:numId w:val="2"/>
        </w:numPr>
        <w:rPr>
          <w:sz w:val="24"/>
        </w:rPr>
      </w:pPr>
      <w:r>
        <w:rPr>
          <w:sz w:val="24"/>
        </w:rPr>
        <w:t xml:space="preserve">Neither are you a counsellor or advisor. While you may be able to recommend services that offer additional support to students, you are not responsible for their overall wellbeing. If you ever feel that a mentee has misunderstood your role and is expecting too much of you, contact the </w:t>
      </w:r>
      <w:r w:rsidR="00AB73D1">
        <w:rPr>
          <w:sz w:val="24"/>
        </w:rPr>
        <w:t>International Programmes Office</w:t>
      </w:r>
      <w:r>
        <w:rPr>
          <w:sz w:val="24"/>
        </w:rPr>
        <w:t>.</w:t>
      </w:r>
    </w:p>
    <w:p w:rsidR="00865370" w:rsidRDefault="00865370" w:rsidP="00865370">
      <w:pPr>
        <w:pStyle w:val="ListParagraph"/>
        <w:rPr>
          <w:sz w:val="24"/>
        </w:rPr>
      </w:pPr>
    </w:p>
    <w:p w:rsidR="00865370" w:rsidRDefault="00865370" w:rsidP="00865370">
      <w:pPr>
        <w:pStyle w:val="NoSpacing"/>
        <w:numPr>
          <w:ilvl w:val="0"/>
          <w:numId w:val="2"/>
        </w:numPr>
        <w:rPr>
          <w:sz w:val="24"/>
        </w:rPr>
      </w:pPr>
      <w:r>
        <w:rPr>
          <w:sz w:val="24"/>
        </w:rPr>
        <w:t xml:space="preserve">Enjoy it, and take pride in the fact that </w:t>
      </w:r>
      <w:r w:rsidR="00310EF2">
        <w:rPr>
          <w:sz w:val="24"/>
        </w:rPr>
        <w:t xml:space="preserve">the vast reserves of wisdom you </w:t>
      </w:r>
      <w:r w:rsidR="00606E83">
        <w:rPr>
          <w:sz w:val="24"/>
        </w:rPr>
        <w:t>gained whilst</w:t>
      </w:r>
      <w:r w:rsidRPr="00606E83">
        <w:rPr>
          <w:sz w:val="24"/>
        </w:rPr>
        <w:t xml:space="preserve"> abroad are being put</w:t>
      </w:r>
      <w:r>
        <w:rPr>
          <w:sz w:val="24"/>
        </w:rPr>
        <w:t xml:space="preserve"> to the best possible use!</w:t>
      </w:r>
    </w:p>
    <w:p w:rsidR="00613430" w:rsidRDefault="00613430" w:rsidP="00613430">
      <w:pPr>
        <w:pStyle w:val="NoSpacing"/>
        <w:rPr>
          <w:sz w:val="24"/>
        </w:rPr>
      </w:pPr>
      <w:r>
        <w:rPr>
          <w:sz w:val="24"/>
        </w:rPr>
        <w:lastRenderedPageBreak/>
        <w:t xml:space="preserve">The Global Friends Programme is the new mentoring scheme designed by the International Programmes Office for the academic year 2014/15. This programme will hopefully </w:t>
      </w:r>
      <w:r w:rsidR="001A4912">
        <w:rPr>
          <w:sz w:val="24"/>
        </w:rPr>
        <w:t>be</w:t>
      </w:r>
      <w:r>
        <w:rPr>
          <w:sz w:val="24"/>
        </w:rPr>
        <w:t xml:space="preserve"> beneficial to both parties, and provide additional support for both incoming international students and to you, the mentor. We understand that the role you have </w:t>
      </w:r>
      <w:r w:rsidRPr="00247831">
        <w:rPr>
          <w:sz w:val="24"/>
        </w:rPr>
        <w:t xml:space="preserve">undertaken is </w:t>
      </w:r>
      <w:r>
        <w:rPr>
          <w:sz w:val="24"/>
        </w:rPr>
        <w:t xml:space="preserve">a </w:t>
      </w:r>
      <w:r w:rsidRPr="00247831">
        <w:rPr>
          <w:sz w:val="24"/>
        </w:rPr>
        <w:t>voluntary one, and we have therefore sought to make the mentoring role manageable in what will undoubtedly be a busy semester.</w:t>
      </w:r>
      <w:r>
        <w:rPr>
          <w:sz w:val="24"/>
        </w:rPr>
        <w:t xml:space="preserve"> </w:t>
      </w:r>
    </w:p>
    <w:p w:rsidR="00613430" w:rsidRDefault="00613430" w:rsidP="00EC5A4A">
      <w:pPr>
        <w:pStyle w:val="NoSpacing"/>
        <w:rPr>
          <w:b/>
          <w:sz w:val="28"/>
        </w:rPr>
      </w:pPr>
    </w:p>
    <w:p w:rsidR="00FF4A4B" w:rsidRDefault="00EC5A4A" w:rsidP="00EC5A4A">
      <w:pPr>
        <w:pStyle w:val="NoSpacing"/>
        <w:rPr>
          <w:b/>
          <w:sz w:val="28"/>
        </w:rPr>
      </w:pPr>
      <w:proofErr w:type="gramStart"/>
      <w:r w:rsidRPr="00EC5A4A">
        <w:rPr>
          <w:b/>
          <w:sz w:val="28"/>
        </w:rPr>
        <w:t>YOUR</w:t>
      </w:r>
      <w:proofErr w:type="gramEnd"/>
      <w:r w:rsidRPr="00EC5A4A">
        <w:rPr>
          <w:b/>
          <w:sz w:val="28"/>
        </w:rPr>
        <w:t xml:space="preserve"> MENTORING SCHEDULE</w:t>
      </w:r>
    </w:p>
    <w:p w:rsidR="00EC5A4A" w:rsidRDefault="00EC5A4A" w:rsidP="00EC5A4A">
      <w:pPr>
        <w:pStyle w:val="NoSpacing"/>
        <w:rPr>
          <w:sz w:val="24"/>
        </w:rPr>
      </w:pPr>
    </w:p>
    <w:p w:rsidR="00ED0F67" w:rsidRDefault="00EC5A4A" w:rsidP="00EC5A4A">
      <w:pPr>
        <w:pStyle w:val="NoSpacing"/>
        <w:rPr>
          <w:sz w:val="24"/>
        </w:rPr>
      </w:pPr>
      <w:r>
        <w:rPr>
          <w:sz w:val="24"/>
        </w:rPr>
        <w:t>Below is a</w:t>
      </w:r>
      <w:r w:rsidR="00613430">
        <w:rPr>
          <w:sz w:val="24"/>
        </w:rPr>
        <w:t xml:space="preserve"> simple</w:t>
      </w:r>
      <w:r>
        <w:rPr>
          <w:sz w:val="24"/>
        </w:rPr>
        <w:t xml:space="preserve"> timetable</w:t>
      </w:r>
      <w:r w:rsidR="00613430">
        <w:rPr>
          <w:sz w:val="24"/>
        </w:rPr>
        <w:t xml:space="preserve"> to make sure both you and your mentees get the most out of this programme</w:t>
      </w:r>
      <w:r>
        <w:rPr>
          <w:sz w:val="24"/>
        </w:rPr>
        <w:t xml:space="preserve">. </w:t>
      </w:r>
      <w:r w:rsidR="00247831">
        <w:rPr>
          <w:sz w:val="24"/>
        </w:rPr>
        <w:t>Y</w:t>
      </w:r>
      <w:r>
        <w:rPr>
          <w:sz w:val="24"/>
        </w:rPr>
        <w:t>ou</w:t>
      </w:r>
      <w:r w:rsidR="00247831">
        <w:rPr>
          <w:sz w:val="24"/>
        </w:rPr>
        <w:t xml:space="preserve"> must</w:t>
      </w:r>
      <w:r>
        <w:rPr>
          <w:sz w:val="24"/>
        </w:rPr>
        <w:t xml:space="preserve"> follow the timetable so that each incoming international student receives a minimum standard of support on arrival at Manchester.</w:t>
      </w:r>
    </w:p>
    <w:p w:rsidR="005254BF" w:rsidRDefault="005254BF" w:rsidP="00EC5A4A">
      <w:pPr>
        <w:pStyle w:val="NoSpacing"/>
        <w:rPr>
          <w:sz w:val="24"/>
        </w:rPr>
      </w:pPr>
    </w:p>
    <w:p w:rsidR="00516DD2" w:rsidRDefault="00516DD2" w:rsidP="00EC5A4A">
      <w:pPr>
        <w:pStyle w:val="NoSpacing"/>
        <w:rPr>
          <w:sz w:val="24"/>
        </w:rPr>
      </w:pPr>
    </w:p>
    <w:tbl>
      <w:tblPr>
        <w:tblStyle w:val="TableGrid"/>
        <w:tblW w:w="0" w:type="auto"/>
        <w:tblInd w:w="392" w:type="dxa"/>
        <w:tblLook w:val="04A0"/>
      </w:tblPr>
      <w:tblGrid>
        <w:gridCol w:w="3191"/>
        <w:gridCol w:w="3188"/>
      </w:tblGrid>
      <w:tr w:rsidR="00516DD2" w:rsidTr="00516DD2">
        <w:tc>
          <w:tcPr>
            <w:tcW w:w="3191" w:type="dxa"/>
            <w:shd w:val="clear" w:color="auto" w:fill="E4CFF1"/>
          </w:tcPr>
          <w:p w:rsidR="00516DD2" w:rsidRPr="00516DD2" w:rsidRDefault="00516DD2" w:rsidP="00157DB0">
            <w:pPr>
              <w:pStyle w:val="NoSpacing"/>
              <w:jc w:val="center"/>
              <w:rPr>
                <w:b/>
                <w:sz w:val="24"/>
              </w:rPr>
            </w:pPr>
            <w:r w:rsidRPr="00516DD2">
              <w:rPr>
                <w:b/>
                <w:sz w:val="24"/>
              </w:rPr>
              <w:t>DATE/TIME</w:t>
            </w:r>
          </w:p>
        </w:tc>
        <w:tc>
          <w:tcPr>
            <w:tcW w:w="3188" w:type="dxa"/>
            <w:shd w:val="clear" w:color="auto" w:fill="E4CFF1"/>
          </w:tcPr>
          <w:p w:rsidR="00516DD2" w:rsidRPr="00516DD2" w:rsidRDefault="00157DB0" w:rsidP="00157DB0">
            <w:pPr>
              <w:pStyle w:val="NoSpacing"/>
              <w:jc w:val="center"/>
              <w:rPr>
                <w:b/>
                <w:sz w:val="24"/>
              </w:rPr>
            </w:pPr>
            <w:r>
              <w:rPr>
                <w:b/>
                <w:sz w:val="24"/>
              </w:rPr>
              <w:t>TASK</w:t>
            </w:r>
          </w:p>
        </w:tc>
      </w:tr>
      <w:tr w:rsidR="00516DD2" w:rsidTr="00516DD2">
        <w:trPr>
          <w:trHeight w:val="600"/>
        </w:trPr>
        <w:tc>
          <w:tcPr>
            <w:tcW w:w="3191" w:type="dxa"/>
          </w:tcPr>
          <w:p w:rsidR="00516DD2" w:rsidRPr="00E02B4B" w:rsidRDefault="00516DD2" w:rsidP="00157DB0">
            <w:pPr>
              <w:pStyle w:val="NoSpacing"/>
              <w:jc w:val="center"/>
              <w:rPr>
                <w:sz w:val="24"/>
                <w:szCs w:val="24"/>
              </w:rPr>
            </w:pPr>
          </w:p>
          <w:p w:rsidR="00F22755" w:rsidRPr="00E02B4B" w:rsidRDefault="002D104C" w:rsidP="001A4912">
            <w:pPr>
              <w:pStyle w:val="NoSpacing"/>
              <w:jc w:val="center"/>
              <w:rPr>
                <w:sz w:val="24"/>
                <w:szCs w:val="24"/>
              </w:rPr>
            </w:pPr>
            <w:r>
              <w:rPr>
                <w:sz w:val="24"/>
                <w:szCs w:val="24"/>
              </w:rPr>
              <w:t>12</w:t>
            </w:r>
            <w:r w:rsidRPr="002D104C">
              <w:rPr>
                <w:sz w:val="24"/>
                <w:szCs w:val="24"/>
                <w:vertAlign w:val="superscript"/>
              </w:rPr>
              <w:t>th</w:t>
            </w:r>
            <w:r>
              <w:rPr>
                <w:sz w:val="24"/>
                <w:szCs w:val="24"/>
              </w:rPr>
              <w:t xml:space="preserve"> – 18 December</w:t>
            </w:r>
          </w:p>
        </w:tc>
        <w:tc>
          <w:tcPr>
            <w:tcW w:w="3188" w:type="dxa"/>
          </w:tcPr>
          <w:p w:rsidR="00516DD2" w:rsidRPr="00E02B4B" w:rsidRDefault="00516DD2" w:rsidP="00157DB0">
            <w:pPr>
              <w:pStyle w:val="NoSpacing"/>
              <w:jc w:val="center"/>
              <w:rPr>
                <w:sz w:val="24"/>
              </w:rPr>
            </w:pPr>
          </w:p>
          <w:p w:rsidR="00157DB0" w:rsidRPr="00E02B4B" w:rsidRDefault="00157DB0" w:rsidP="00157DB0">
            <w:pPr>
              <w:pStyle w:val="NoSpacing"/>
              <w:jc w:val="center"/>
              <w:rPr>
                <w:sz w:val="24"/>
              </w:rPr>
            </w:pPr>
            <w:r w:rsidRPr="00E02B4B">
              <w:rPr>
                <w:sz w:val="24"/>
              </w:rPr>
              <w:t>ONLINE TRAINING</w:t>
            </w:r>
          </w:p>
          <w:p w:rsidR="00157DB0" w:rsidRPr="00E02B4B" w:rsidRDefault="00157DB0" w:rsidP="00157DB0">
            <w:pPr>
              <w:pStyle w:val="NoSpacing"/>
              <w:jc w:val="center"/>
              <w:rPr>
                <w:sz w:val="24"/>
              </w:rPr>
            </w:pPr>
          </w:p>
        </w:tc>
      </w:tr>
      <w:tr w:rsidR="00157DB0" w:rsidTr="00516DD2">
        <w:trPr>
          <w:trHeight w:val="600"/>
        </w:trPr>
        <w:tc>
          <w:tcPr>
            <w:tcW w:w="3191" w:type="dxa"/>
          </w:tcPr>
          <w:p w:rsidR="00157DB0" w:rsidRPr="00E02B4B" w:rsidRDefault="00157DB0" w:rsidP="00157DB0">
            <w:pPr>
              <w:pStyle w:val="NoSpacing"/>
              <w:jc w:val="center"/>
              <w:rPr>
                <w:sz w:val="24"/>
                <w:szCs w:val="24"/>
              </w:rPr>
            </w:pPr>
          </w:p>
          <w:p w:rsidR="004E4B31" w:rsidRPr="00E02B4B" w:rsidRDefault="002D104C" w:rsidP="001A4912">
            <w:pPr>
              <w:pStyle w:val="NoSpacing"/>
              <w:jc w:val="center"/>
              <w:rPr>
                <w:sz w:val="24"/>
                <w:szCs w:val="24"/>
              </w:rPr>
            </w:pPr>
            <w:r>
              <w:rPr>
                <w:sz w:val="24"/>
                <w:szCs w:val="24"/>
              </w:rPr>
              <w:t>18 December – 9 January</w:t>
            </w:r>
          </w:p>
        </w:tc>
        <w:tc>
          <w:tcPr>
            <w:tcW w:w="3188" w:type="dxa"/>
          </w:tcPr>
          <w:p w:rsidR="00157DB0" w:rsidRPr="00E02B4B" w:rsidRDefault="00157DB0" w:rsidP="00157DB0">
            <w:pPr>
              <w:pStyle w:val="NoSpacing"/>
              <w:jc w:val="center"/>
              <w:rPr>
                <w:sz w:val="24"/>
              </w:rPr>
            </w:pPr>
          </w:p>
          <w:p w:rsidR="00157DB0" w:rsidRPr="00E02B4B" w:rsidRDefault="00157DB0" w:rsidP="00157DB0">
            <w:pPr>
              <w:pStyle w:val="NoSpacing"/>
              <w:jc w:val="center"/>
              <w:rPr>
                <w:sz w:val="24"/>
              </w:rPr>
            </w:pPr>
            <w:r w:rsidRPr="00E02B4B">
              <w:rPr>
                <w:sz w:val="24"/>
              </w:rPr>
              <w:t>PRE ARRIVAL CONTACT</w:t>
            </w:r>
            <w:r w:rsidR="00E02B4B" w:rsidRPr="00E02B4B">
              <w:rPr>
                <w:sz w:val="24"/>
              </w:rPr>
              <w:t xml:space="preserve"> BY EMAIL</w:t>
            </w:r>
          </w:p>
          <w:p w:rsidR="00157DB0" w:rsidRPr="00E02B4B" w:rsidRDefault="00157DB0" w:rsidP="00157DB0">
            <w:pPr>
              <w:pStyle w:val="NoSpacing"/>
              <w:jc w:val="center"/>
              <w:rPr>
                <w:sz w:val="24"/>
              </w:rPr>
            </w:pPr>
          </w:p>
        </w:tc>
      </w:tr>
      <w:tr w:rsidR="00516DD2" w:rsidTr="00516DD2">
        <w:trPr>
          <w:trHeight w:val="576"/>
        </w:trPr>
        <w:tc>
          <w:tcPr>
            <w:tcW w:w="3191" w:type="dxa"/>
          </w:tcPr>
          <w:p w:rsidR="00516DD2" w:rsidRPr="00E02B4B" w:rsidRDefault="00516DD2" w:rsidP="00157DB0">
            <w:pPr>
              <w:pStyle w:val="NoSpacing"/>
              <w:jc w:val="center"/>
              <w:rPr>
                <w:sz w:val="24"/>
                <w:szCs w:val="24"/>
              </w:rPr>
            </w:pPr>
          </w:p>
          <w:p w:rsidR="004E4B31" w:rsidRPr="00E02B4B" w:rsidRDefault="002D104C" w:rsidP="00157DB0">
            <w:pPr>
              <w:pStyle w:val="NoSpacing"/>
              <w:jc w:val="center"/>
              <w:rPr>
                <w:sz w:val="24"/>
                <w:szCs w:val="24"/>
              </w:rPr>
            </w:pPr>
            <w:r>
              <w:rPr>
                <w:sz w:val="24"/>
                <w:szCs w:val="24"/>
              </w:rPr>
              <w:t xml:space="preserve">Late January (date </w:t>
            </w:r>
            <w:proofErr w:type="spellStart"/>
            <w:r>
              <w:rPr>
                <w:sz w:val="24"/>
                <w:szCs w:val="24"/>
              </w:rPr>
              <w:t>tbc</w:t>
            </w:r>
            <w:proofErr w:type="spellEnd"/>
            <w:r>
              <w:rPr>
                <w:sz w:val="24"/>
                <w:szCs w:val="24"/>
              </w:rPr>
              <w:t>)</w:t>
            </w:r>
          </w:p>
        </w:tc>
        <w:tc>
          <w:tcPr>
            <w:tcW w:w="3188" w:type="dxa"/>
          </w:tcPr>
          <w:p w:rsidR="00516DD2" w:rsidRPr="00E02B4B" w:rsidRDefault="00516DD2" w:rsidP="00157DB0">
            <w:pPr>
              <w:pStyle w:val="NoSpacing"/>
              <w:jc w:val="center"/>
              <w:rPr>
                <w:sz w:val="24"/>
              </w:rPr>
            </w:pPr>
          </w:p>
          <w:p w:rsidR="00157DB0" w:rsidRPr="00E02B4B" w:rsidRDefault="00157DB0" w:rsidP="00157DB0">
            <w:pPr>
              <w:pStyle w:val="NoSpacing"/>
              <w:jc w:val="center"/>
              <w:rPr>
                <w:sz w:val="24"/>
              </w:rPr>
            </w:pPr>
            <w:r w:rsidRPr="00E02B4B">
              <w:rPr>
                <w:sz w:val="24"/>
              </w:rPr>
              <w:t>ATTEND WELCOME EVENT</w:t>
            </w:r>
          </w:p>
          <w:p w:rsidR="00157DB0" w:rsidRPr="00E02B4B" w:rsidRDefault="00157DB0" w:rsidP="00157DB0">
            <w:pPr>
              <w:pStyle w:val="NoSpacing"/>
              <w:jc w:val="center"/>
              <w:rPr>
                <w:sz w:val="24"/>
              </w:rPr>
            </w:pPr>
          </w:p>
        </w:tc>
      </w:tr>
      <w:tr w:rsidR="00516DD2" w:rsidTr="00516DD2">
        <w:trPr>
          <w:trHeight w:val="552"/>
        </w:trPr>
        <w:tc>
          <w:tcPr>
            <w:tcW w:w="3191" w:type="dxa"/>
          </w:tcPr>
          <w:p w:rsidR="00516DD2" w:rsidRPr="00E02B4B" w:rsidRDefault="00516DD2" w:rsidP="00157DB0">
            <w:pPr>
              <w:pStyle w:val="NoSpacing"/>
              <w:jc w:val="center"/>
              <w:rPr>
                <w:sz w:val="24"/>
                <w:szCs w:val="24"/>
              </w:rPr>
            </w:pPr>
          </w:p>
          <w:p w:rsidR="001A4912" w:rsidRPr="001A4912" w:rsidRDefault="002D104C" w:rsidP="001A4912">
            <w:pPr>
              <w:pStyle w:val="NoSpacing"/>
              <w:jc w:val="center"/>
              <w:rPr>
                <w:szCs w:val="24"/>
              </w:rPr>
            </w:pPr>
            <w:r>
              <w:rPr>
                <w:szCs w:val="24"/>
              </w:rPr>
              <w:t>w/c 16 March</w:t>
            </w:r>
          </w:p>
          <w:p w:rsidR="001A4912" w:rsidRPr="00E02B4B" w:rsidRDefault="001A4912" w:rsidP="001A4912">
            <w:pPr>
              <w:pStyle w:val="NoSpacing"/>
              <w:jc w:val="center"/>
              <w:rPr>
                <w:sz w:val="24"/>
                <w:szCs w:val="24"/>
              </w:rPr>
            </w:pPr>
          </w:p>
        </w:tc>
        <w:tc>
          <w:tcPr>
            <w:tcW w:w="3188" w:type="dxa"/>
          </w:tcPr>
          <w:p w:rsidR="00516DD2" w:rsidRPr="00E02B4B" w:rsidRDefault="00516DD2" w:rsidP="00157DB0">
            <w:pPr>
              <w:pStyle w:val="NoSpacing"/>
              <w:jc w:val="center"/>
              <w:rPr>
                <w:sz w:val="24"/>
              </w:rPr>
            </w:pPr>
          </w:p>
          <w:p w:rsidR="00157DB0" w:rsidRPr="00E02B4B" w:rsidRDefault="001653AC" w:rsidP="00157DB0">
            <w:pPr>
              <w:pStyle w:val="NoSpacing"/>
              <w:jc w:val="center"/>
              <w:rPr>
                <w:sz w:val="24"/>
              </w:rPr>
            </w:pPr>
            <w:r w:rsidRPr="00E02B4B">
              <w:rPr>
                <w:sz w:val="24"/>
              </w:rPr>
              <w:t>MID SEMESTER</w:t>
            </w:r>
            <w:r w:rsidR="00157DB0" w:rsidRPr="00E02B4B">
              <w:rPr>
                <w:sz w:val="24"/>
              </w:rPr>
              <w:t xml:space="preserve"> CHECK UP</w:t>
            </w:r>
          </w:p>
          <w:p w:rsidR="00157DB0" w:rsidRPr="00E02B4B" w:rsidRDefault="00157DB0" w:rsidP="00157DB0">
            <w:pPr>
              <w:pStyle w:val="NoSpacing"/>
              <w:jc w:val="center"/>
              <w:rPr>
                <w:sz w:val="24"/>
              </w:rPr>
            </w:pPr>
          </w:p>
        </w:tc>
      </w:tr>
      <w:tr w:rsidR="00157DB0" w:rsidTr="00516DD2">
        <w:trPr>
          <w:trHeight w:val="552"/>
        </w:trPr>
        <w:tc>
          <w:tcPr>
            <w:tcW w:w="3191" w:type="dxa"/>
          </w:tcPr>
          <w:p w:rsidR="00157DB0" w:rsidRPr="00E02B4B" w:rsidRDefault="00157DB0" w:rsidP="00157DB0">
            <w:pPr>
              <w:pStyle w:val="NoSpacing"/>
              <w:jc w:val="center"/>
              <w:rPr>
                <w:sz w:val="24"/>
              </w:rPr>
            </w:pPr>
          </w:p>
          <w:p w:rsidR="005254BF" w:rsidRPr="00E02B4B" w:rsidRDefault="002D104C" w:rsidP="001A4912">
            <w:pPr>
              <w:pStyle w:val="NoSpacing"/>
              <w:jc w:val="center"/>
              <w:rPr>
                <w:sz w:val="24"/>
              </w:rPr>
            </w:pPr>
            <w:r>
              <w:t>June 2015</w:t>
            </w:r>
          </w:p>
        </w:tc>
        <w:tc>
          <w:tcPr>
            <w:tcW w:w="3188" w:type="dxa"/>
          </w:tcPr>
          <w:p w:rsidR="00157DB0" w:rsidRPr="00E02B4B" w:rsidRDefault="00157DB0" w:rsidP="00157DB0">
            <w:pPr>
              <w:pStyle w:val="NoSpacing"/>
              <w:jc w:val="center"/>
              <w:rPr>
                <w:sz w:val="24"/>
              </w:rPr>
            </w:pPr>
          </w:p>
          <w:p w:rsidR="00157DB0" w:rsidRPr="00E02B4B" w:rsidRDefault="00157DB0" w:rsidP="00157DB0">
            <w:pPr>
              <w:pStyle w:val="NoSpacing"/>
              <w:jc w:val="center"/>
              <w:rPr>
                <w:sz w:val="24"/>
              </w:rPr>
            </w:pPr>
            <w:r w:rsidRPr="00E02B4B">
              <w:rPr>
                <w:sz w:val="24"/>
              </w:rPr>
              <w:t>END OF TERM EVALUATION</w:t>
            </w:r>
          </w:p>
          <w:p w:rsidR="00157DB0" w:rsidRPr="00E02B4B" w:rsidRDefault="00157DB0" w:rsidP="00157DB0">
            <w:pPr>
              <w:pStyle w:val="NoSpacing"/>
              <w:jc w:val="center"/>
              <w:rPr>
                <w:sz w:val="24"/>
              </w:rPr>
            </w:pPr>
          </w:p>
        </w:tc>
      </w:tr>
    </w:tbl>
    <w:p w:rsidR="00157DB0" w:rsidRDefault="00157DB0" w:rsidP="00EC5A4A">
      <w:pPr>
        <w:pStyle w:val="NoSpacing"/>
        <w:rPr>
          <w:sz w:val="24"/>
        </w:rPr>
      </w:pPr>
      <w:r>
        <w:rPr>
          <w:sz w:val="24"/>
        </w:rPr>
        <w:lastRenderedPageBreak/>
        <w:t>Additional to these mandatory tasks, we request that you keep regular contact with your mentee, aim to support them throughout their time here in Manchester</w:t>
      </w:r>
      <w:r w:rsidR="00BF50E4">
        <w:rPr>
          <w:sz w:val="24"/>
        </w:rPr>
        <w:t>,</w:t>
      </w:r>
      <w:r>
        <w:rPr>
          <w:sz w:val="24"/>
        </w:rPr>
        <w:t xml:space="preserve"> and offer </w:t>
      </w:r>
      <w:r w:rsidR="00BF50E4">
        <w:rPr>
          <w:sz w:val="24"/>
        </w:rPr>
        <w:t>help</w:t>
      </w:r>
      <w:r>
        <w:rPr>
          <w:sz w:val="24"/>
        </w:rPr>
        <w:t xml:space="preserve"> and advice where you see fit. </w:t>
      </w:r>
    </w:p>
    <w:p w:rsidR="00157DB0" w:rsidRDefault="00157DB0" w:rsidP="00EC5A4A">
      <w:pPr>
        <w:pStyle w:val="NoSpacing"/>
        <w:rPr>
          <w:sz w:val="24"/>
        </w:rPr>
      </w:pPr>
    </w:p>
    <w:p w:rsidR="00B7091D" w:rsidRDefault="00157DB0" w:rsidP="00EC5A4A">
      <w:pPr>
        <w:pStyle w:val="NoSpacing"/>
        <w:rPr>
          <w:sz w:val="24"/>
        </w:rPr>
      </w:pPr>
      <w:r>
        <w:rPr>
          <w:sz w:val="24"/>
        </w:rPr>
        <w:t xml:space="preserve">Apart from these compulsory meetings outlined on the previous page, you are not required </w:t>
      </w:r>
      <w:r w:rsidR="00BF50E4">
        <w:rPr>
          <w:sz w:val="24"/>
        </w:rPr>
        <w:t xml:space="preserve">by the International Programmes Office </w:t>
      </w:r>
      <w:r w:rsidR="003C3E0A">
        <w:rPr>
          <w:sz w:val="24"/>
        </w:rPr>
        <w:t xml:space="preserve">to meet your mentee. </w:t>
      </w:r>
      <w:r>
        <w:rPr>
          <w:sz w:val="24"/>
        </w:rPr>
        <w:t xml:space="preserve">However, </w:t>
      </w:r>
      <w:r w:rsidR="00BF50E4">
        <w:rPr>
          <w:sz w:val="24"/>
        </w:rPr>
        <w:t xml:space="preserve">we </w:t>
      </w:r>
      <w:r>
        <w:rPr>
          <w:sz w:val="24"/>
        </w:rPr>
        <w:t>would like</w:t>
      </w:r>
      <w:r w:rsidR="00BF50E4">
        <w:rPr>
          <w:sz w:val="24"/>
        </w:rPr>
        <w:t xml:space="preserve"> you</w:t>
      </w:r>
      <w:r>
        <w:rPr>
          <w:sz w:val="24"/>
        </w:rPr>
        <w:t xml:space="preserve"> to take the</w:t>
      </w:r>
      <w:r w:rsidR="00080FFE">
        <w:rPr>
          <w:sz w:val="24"/>
        </w:rPr>
        <w:t xml:space="preserve"> Global Friends</w:t>
      </w:r>
      <w:r>
        <w:rPr>
          <w:sz w:val="24"/>
        </w:rPr>
        <w:t xml:space="preserve"> </w:t>
      </w:r>
      <w:r w:rsidR="00080FFE">
        <w:rPr>
          <w:sz w:val="24"/>
        </w:rPr>
        <w:t>Programme</w:t>
      </w:r>
      <w:r w:rsidR="00BF50E4">
        <w:rPr>
          <w:sz w:val="24"/>
        </w:rPr>
        <w:t xml:space="preserve"> further than the requirements, as </w:t>
      </w:r>
      <w:r>
        <w:rPr>
          <w:sz w:val="24"/>
        </w:rPr>
        <w:t xml:space="preserve">this would prove beneficial to both yourself and your mentee. </w:t>
      </w:r>
    </w:p>
    <w:p w:rsidR="00B7091D" w:rsidRDefault="00B7091D" w:rsidP="00EC5A4A">
      <w:pPr>
        <w:pStyle w:val="NoSpacing"/>
        <w:rPr>
          <w:sz w:val="24"/>
        </w:rPr>
      </w:pPr>
    </w:p>
    <w:p w:rsidR="004E4B31" w:rsidRDefault="00157DB0" w:rsidP="00EC5A4A">
      <w:pPr>
        <w:pStyle w:val="NoSpacing"/>
        <w:rPr>
          <w:sz w:val="24"/>
        </w:rPr>
      </w:pPr>
      <w:r>
        <w:rPr>
          <w:sz w:val="24"/>
        </w:rPr>
        <w:t xml:space="preserve">We will send regular emails to you about events taking place throughout the university, particularly ones put on by the International Society. </w:t>
      </w:r>
      <w:r w:rsidR="004E4B31">
        <w:rPr>
          <w:sz w:val="24"/>
        </w:rPr>
        <w:t xml:space="preserve">We may also use our </w:t>
      </w:r>
      <w:r w:rsidR="00F22755">
        <w:rPr>
          <w:sz w:val="24"/>
        </w:rPr>
        <w:t>Facebook</w:t>
      </w:r>
      <w:r w:rsidR="003C3E0A">
        <w:rPr>
          <w:sz w:val="24"/>
        </w:rPr>
        <w:t xml:space="preserve"> platform to do this. </w:t>
      </w:r>
      <w:r>
        <w:rPr>
          <w:sz w:val="24"/>
        </w:rPr>
        <w:t>These events may be good places to meet yo</w:t>
      </w:r>
      <w:r w:rsidR="00BF50E4">
        <w:rPr>
          <w:sz w:val="24"/>
        </w:rPr>
        <w:t xml:space="preserve">ur mentees to </w:t>
      </w:r>
      <w:r w:rsidR="00080FFE">
        <w:rPr>
          <w:sz w:val="24"/>
        </w:rPr>
        <w:t>check they are settling in and address any issues they have</w:t>
      </w:r>
      <w:r>
        <w:rPr>
          <w:sz w:val="24"/>
        </w:rPr>
        <w:t xml:space="preserve"> in a less formal setting. </w:t>
      </w:r>
      <w:r w:rsidR="00BC2B0B">
        <w:rPr>
          <w:sz w:val="24"/>
        </w:rPr>
        <w:t>Even if you don’t attend these events yourself, please forward a personalised email letting your mentees know about them.</w:t>
      </w:r>
    </w:p>
    <w:p w:rsidR="00F22755" w:rsidRDefault="00F22755" w:rsidP="00EC5A4A">
      <w:pPr>
        <w:pStyle w:val="NoSpacing"/>
        <w:rPr>
          <w:sz w:val="24"/>
        </w:rPr>
      </w:pPr>
    </w:p>
    <w:p w:rsidR="00F22755" w:rsidRDefault="00F22755" w:rsidP="00EC5A4A">
      <w:pPr>
        <w:pStyle w:val="NoSpacing"/>
        <w:rPr>
          <w:sz w:val="24"/>
        </w:rPr>
      </w:pPr>
      <w:r>
        <w:rPr>
          <w:sz w:val="24"/>
        </w:rPr>
        <w:t>Please be aware that to receive acknowledgement of your role of Global Mentor on your transcript (or H.E.A.R), we will ask for proof of your participation in the programme. This mean</w:t>
      </w:r>
      <w:r w:rsidR="001170A4">
        <w:rPr>
          <w:sz w:val="24"/>
        </w:rPr>
        <w:t>s</w:t>
      </w:r>
      <w:r>
        <w:rPr>
          <w:sz w:val="24"/>
        </w:rPr>
        <w:t xml:space="preserve"> that towards the end of the semester</w:t>
      </w:r>
      <w:r w:rsidR="001170A4">
        <w:rPr>
          <w:sz w:val="24"/>
        </w:rPr>
        <w:t xml:space="preserve"> we will ask you to send us </w:t>
      </w:r>
      <w:r w:rsidR="00125DF8">
        <w:rPr>
          <w:sz w:val="24"/>
        </w:rPr>
        <w:t xml:space="preserve">a portfolio </w:t>
      </w:r>
      <w:r w:rsidR="001170A4">
        <w:rPr>
          <w:sz w:val="24"/>
        </w:rPr>
        <w:t>of your emails to your mentees. This way, even if your mentees fail to respond to you, we can see that you aimed to fulfil your role of Global Mentor.</w:t>
      </w:r>
    </w:p>
    <w:p w:rsidR="001207C1" w:rsidRDefault="001207C1" w:rsidP="00EC5A4A">
      <w:pPr>
        <w:pStyle w:val="NoSpacing"/>
        <w:rPr>
          <w:sz w:val="24"/>
        </w:rPr>
      </w:pPr>
    </w:p>
    <w:p w:rsidR="00F22755" w:rsidRDefault="001207C1" w:rsidP="00EC5A4A">
      <w:pPr>
        <w:pStyle w:val="NoSpacing"/>
        <w:rPr>
          <w:sz w:val="24"/>
        </w:rPr>
      </w:pPr>
      <w:r>
        <w:rPr>
          <w:sz w:val="24"/>
        </w:rPr>
        <w:t xml:space="preserve">Remember, </w:t>
      </w:r>
      <w:r w:rsidR="004E4B31">
        <w:rPr>
          <w:sz w:val="24"/>
        </w:rPr>
        <w:t>y</w:t>
      </w:r>
      <w:r>
        <w:rPr>
          <w:sz w:val="24"/>
        </w:rPr>
        <w:t xml:space="preserve">our role is to be a friendly face during the incoming student’s first semester in Manchester. You do not need to take on </w:t>
      </w:r>
      <w:r w:rsidR="004E4B31">
        <w:rPr>
          <w:sz w:val="24"/>
        </w:rPr>
        <w:t>your mentee’s</w:t>
      </w:r>
      <w:r>
        <w:rPr>
          <w:sz w:val="24"/>
        </w:rPr>
        <w:t xml:space="preserve"> problems single-handedly. Whilst we would like you to check up on your mentees, you are not there to </w:t>
      </w:r>
      <w:r w:rsidR="00C06659">
        <w:rPr>
          <w:sz w:val="24"/>
        </w:rPr>
        <w:t>provide direct support – there are plenty of services that do that for you. Your job is to point</w:t>
      </w:r>
      <w:r>
        <w:rPr>
          <w:sz w:val="24"/>
        </w:rPr>
        <w:t xml:space="preserve"> them in th</w:t>
      </w:r>
      <w:r w:rsidR="00917C96">
        <w:rPr>
          <w:sz w:val="24"/>
        </w:rPr>
        <w:t xml:space="preserve">e direction of </w:t>
      </w:r>
      <w:r w:rsidR="001653AC">
        <w:rPr>
          <w:sz w:val="24"/>
        </w:rPr>
        <w:t>these support services.</w:t>
      </w:r>
    </w:p>
    <w:p w:rsidR="001653AC" w:rsidRDefault="001653AC" w:rsidP="00EC5A4A">
      <w:pPr>
        <w:pStyle w:val="NoSpacing"/>
        <w:rPr>
          <w:sz w:val="24"/>
        </w:rPr>
      </w:pPr>
    </w:p>
    <w:p w:rsidR="006D0447" w:rsidRDefault="006D0447" w:rsidP="00EC5A4A">
      <w:pPr>
        <w:pStyle w:val="NoSpacing"/>
        <w:rPr>
          <w:sz w:val="24"/>
        </w:rPr>
      </w:pPr>
      <w:r>
        <w:rPr>
          <w:sz w:val="24"/>
        </w:rPr>
        <w:t>If you have any problems</w:t>
      </w:r>
      <w:r w:rsidR="002C7C15">
        <w:rPr>
          <w:sz w:val="24"/>
        </w:rPr>
        <w:t>,</w:t>
      </w:r>
      <w:r w:rsidR="003C3E0A">
        <w:rPr>
          <w:sz w:val="24"/>
        </w:rPr>
        <w:t xml:space="preserve"> please ring</w:t>
      </w:r>
      <w:r w:rsidR="005A2372">
        <w:rPr>
          <w:sz w:val="24"/>
        </w:rPr>
        <w:t xml:space="preserve"> or visit</w:t>
      </w:r>
      <w:r w:rsidR="00A514BE">
        <w:rPr>
          <w:sz w:val="24"/>
        </w:rPr>
        <w:t xml:space="preserve"> the International Programmes Office. Details can be found on the last page of this booklet.</w:t>
      </w:r>
    </w:p>
    <w:p w:rsidR="004B2AA0" w:rsidRDefault="00917C96" w:rsidP="00EC5A4A">
      <w:pPr>
        <w:pStyle w:val="NoSpacing"/>
        <w:rPr>
          <w:b/>
          <w:sz w:val="28"/>
        </w:rPr>
      </w:pPr>
      <w:r>
        <w:rPr>
          <w:b/>
          <w:sz w:val="28"/>
        </w:rPr>
        <w:t xml:space="preserve">SUPPORT </w:t>
      </w:r>
      <w:r w:rsidRPr="00917C96">
        <w:rPr>
          <w:b/>
          <w:sz w:val="28"/>
        </w:rPr>
        <w:t>SERVICES</w:t>
      </w:r>
    </w:p>
    <w:p w:rsidR="0000276D" w:rsidRDefault="0000276D" w:rsidP="00EC5A4A">
      <w:pPr>
        <w:pStyle w:val="NoSpacing"/>
        <w:rPr>
          <w:b/>
          <w:sz w:val="28"/>
        </w:rPr>
      </w:pPr>
    </w:p>
    <w:p w:rsidR="00F67D06" w:rsidRPr="00431F5B" w:rsidRDefault="00F67D06" w:rsidP="00EC5A4A">
      <w:pPr>
        <w:pStyle w:val="NoSpacing"/>
        <w:rPr>
          <w:color w:val="6B2C91"/>
          <w:sz w:val="24"/>
          <w:u w:val="single"/>
        </w:rPr>
      </w:pPr>
      <w:r w:rsidRPr="00431F5B">
        <w:rPr>
          <w:color w:val="6B2C91"/>
          <w:sz w:val="24"/>
          <w:u w:val="single"/>
        </w:rPr>
        <w:t>Student Services Centre</w:t>
      </w:r>
    </w:p>
    <w:p w:rsidR="00C06659" w:rsidRDefault="003C3E0A" w:rsidP="00EC5A4A">
      <w:pPr>
        <w:pStyle w:val="NoSpacing"/>
        <w:rPr>
          <w:sz w:val="24"/>
        </w:rPr>
      </w:pPr>
      <w:r>
        <w:rPr>
          <w:sz w:val="24"/>
        </w:rPr>
        <w:t>If your mentees</w:t>
      </w:r>
      <w:r w:rsidR="00F67D06">
        <w:rPr>
          <w:sz w:val="24"/>
        </w:rPr>
        <w:t xml:space="preserve"> have any problems related to immigration, examinations, certificates, transcripts, sources of funding, fee payment or registration, you would point them towards the Student Services Centre (SSC) on Burlington Street (57 on the campus map).</w:t>
      </w:r>
    </w:p>
    <w:p w:rsidR="00E273A8" w:rsidRDefault="00E273A8" w:rsidP="00EC5A4A">
      <w:pPr>
        <w:pStyle w:val="NoSpacing"/>
        <w:rPr>
          <w:sz w:val="24"/>
        </w:rPr>
      </w:pPr>
    </w:p>
    <w:p w:rsidR="00D64684" w:rsidRDefault="00D64684" w:rsidP="00D64684">
      <w:pPr>
        <w:pStyle w:val="NoSpacing"/>
        <w:rPr>
          <w:rFonts w:ascii="Calibri" w:hAnsi="Calibri"/>
          <w:sz w:val="24"/>
        </w:rPr>
        <w:sectPr w:rsidR="00D64684" w:rsidSect="0055733D">
          <w:pgSz w:w="8391" w:h="11907" w:code="11"/>
          <w:pgMar w:top="720" w:right="720" w:bottom="720" w:left="720" w:header="708" w:footer="708" w:gutter="0"/>
          <w:pgBorders w:offsetFrom="page">
            <w:top w:val="dashSmallGap" w:sz="4" w:space="24" w:color="auto"/>
            <w:left w:val="dashSmallGap" w:sz="4" w:space="24" w:color="auto"/>
            <w:bottom w:val="dashSmallGap" w:sz="4" w:space="24" w:color="auto"/>
            <w:right w:val="dashSmallGap" w:sz="4" w:space="24" w:color="auto"/>
          </w:pgBorders>
          <w:cols w:space="708"/>
          <w:docGrid w:linePitch="360"/>
        </w:sectPr>
      </w:pPr>
    </w:p>
    <w:p w:rsidR="00D64684" w:rsidRDefault="00C06659" w:rsidP="00D64684">
      <w:pPr>
        <w:pStyle w:val="NoSpacing"/>
        <w:rPr>
          <w:rFonts w:ascii="Calibri" w:hAnsi="Calibri"/>
          <w:sz w:val="24"/>
        </w:rPr>
      </w:pPr>
      <w:r w:rsidRPr="00F14401">
        <w:rPr>
          <w:rFonts w:ascii="Calibri" w:hAnsi="Calibri"/>
          <w:sz w:val="24"/>
        </w:rPr>
        <w:t xml:space="preserve">+44 </w:t>
      </w:r>
      <w:r w:rsidR="00B77F6C">
        <w:rPr>
          <w:rFonts w:ascii="Calibri" w:hAnsi="Calibri"/>
          <w:sz w:val="24"/>
        </w:rPr>
        <w:t xml:space="preserve">(0) </w:t>
      </w:r>
      <w:r w:rsidRPr="00F14401">
        <w:rPr>
          <w:rFonts w:ascii="Calibri" w:hAnsi="Calibri"/>
          <w:sz w:val="24"/>
        </w:rPr>
        <w:t>161 275 5000</w:t>
      </w:r>
      <w:r w:rsidR="00D64684">
        <w:rPr>
          <w:rFonts w:ascii="Calibri" w:hAnsi="Calibri"/>
          <w:sz w:val="24"/>
        </w:rPr>
        <w:t xml:space="preserve"> </w:t>
      </w:r>
      <w:r w:rsidR="00D64684">
        <w:rPr>
          <w:rFonts w:ascii="Calibri" w:hAnsi="Calibri"/>
          <w:sz w:val="24"/>
        </w:rPr>
        <w:tab/>
      </w:r>
    </w:p>
    <w:p w:rsidR="00D64684" w:rsidRDefault="00C06B03" w:rsidP="00D64684">
      <w:pPr>
        <w:pStyle w:val="NoSpacing"/>
        <w:jc w:val="right"/>
        <w:rPr>
          <w:rStyle w:val="Hyperlink"/>
          <w:rFonts w:ascii="Calibri" w:hAnsi="Calibri" w:cs="Arial"/>
          <w:color w:val="auto"/>
          <w:sz w:val="24"/>
          <w:u w:val="none"/>
          <w:shd w:val="clear" w:color="auto" w:fill="FFFFFF"/>
        </w:rPr>
        <w:sectPr w:rsidR="00D64684" w:rsidSect="00D64684">
          <w:type w:val="continuous"/>
          <w:pgSz w:w="8391" w:h="11907" w:code="11"/>
          <w:pgMar w:top="720" w:right="720" w:bottom="720" w:left="720" w:header="708" w:footer="708" w:gutter="0"/>
          <w:pgBorders w:offsetFrom="page">
            <w:top w:val="dashSmallGap" w:sz="4" w:space="24" w:color="auto"/>
            <w:left w:val="dashSmallGap" w:sz="4" w:space="24" w:color="auto"/>
            <w:bottom w:val="dashSmallGap" w:sz="4" w:space="24" w:color="auto"/>
            <w:right w:val="dashSmallGap" w:sz="4" w:space="24" w:color="auto"/>
          </w:pgBorders>
          <w:cols w:num="2" w:space="708"/>
          <w:docGrid w:linePitch="360"/>
        </w:sectPr>
      </w:pPr>
      <w:hyperlink r:id="rId9" w:history="1">
        <w:r w:rsidR="00F14401" w:rsidRPr="00F14401">
          <w:rPr>
            <w:rStyle w:val="Hyperlink"/>
            <w:rFonts w:ascii="Calibri" w:hAnsi="Calibri" w:cs="Arial"/>
            <w:color w:val="auto"/>
            <w:sz w:val="24"/>
            <w:u w:val="none"/>
            <w:shd w:val="clear" w:color="auto" w:fill="FFFFFF"/>
          </w:rPr>
          <w:t>ssc@manchester.ac.uk</w:t>
        </w:r>
      </w:hyperlink>
    </w:p>
    <w:p w:rsidR="00D64684" w:rsidRDefault="00D64684" w:rsidP="00EC5A4A">
      <w:pPr>
        <w:pStyle w:val="NoSpacing"/>
        <w:rPr>
          <w:sz w:val="24"/>
        </w:rPr>
      </w:pPr>
    </w:p>
    <w:p w:rsidR="00E273A8" w:rsidRPr="00431F5B" w:rsidRDefault="00E273A8" w:rsidP="00E273A8">
      <w:pPr>
        <w:pStyle w:val="NoSpacing"/>
        <w:rPr>
          <w:color w:val="6B2C91"/>
          <w:sz w:val="24"/>
          <w:u w:val="single"/>
        </w:rPr>
      </w:pPr>
      <w:r w:rsidRPr="00431F5B">
        <w:rPr>
          <w:color w:val="6B2C91"/>
          <w:sz w:val="24"/>
          <w:u w:val="single"/>
        </w:rPr>
        <w:t>International Advice Team</w:t>
      </w:r>
    </w:p>
    <w:p w:rsidR="00E273A8" w:rsidRDefault="00E273A8" w:rsidP="00E273A8">
      <w:pPr>
        <w:pStyle w:val="NoSpacing"/>
        <w:rPr>
          <w:sz w:val="24"/>
        </w:rPr>
      </w:pPr>
      <w:r>
        <w:rPr>
          <w:sz w:val="24"/>
        </w:rPr>
        <w:t>If you don’t feel comfortable with offering the support or advice your mentee is requiring, please direct them to the International Advice Team. This is a whole team of people who are there to provide assistance to our international students. They can help with immigration issues, or point your mentees to services to deal with their finance, accommodation, council tax, childcare, and academic issues. They are based in the Student Services Centre.</w:t>
      </w:r>
    </w:p>
    <w:p w:rsidR="00E273A8" w:rsidRDefault="00E273A8" w:rsidP="00E273A8">
      <w:pPr>
        <w:pStyle w:val="NoSpacing"/>
        <w:rPr>
          <w:sz w:val="24"/>
        </w:rPr>
      </w:pPr>
    </w:p>
    <w:p w:rsidR="00D64684" w:rsidRDefault="00D64684" w:rsidP="00EC5A4A">
      <w:pPr>
        <w:pStyle w:val="NoSpacing"/>
        <w:rPr>
          <w:rFonts w:cs="Arial"/>
          <w:color w:val="343536"/>
          <w:sz w:val="24"/>
          <w:szCs w:val="24"/>
          <w:shd w:val="clear" w:color="auto" w:fill="FFFFFF"/>
        </w:rPr>
        <w:sectPr w:rsidR="00D64684" w:rsidSect="00D64684">
          <w:type w:val="continuous"/>
          <w:pgSz w:w="8391" w:h="11907" w:code="11"/>
          <w:pgMar w:top="720" w:right="720" w:bottom="720" w:left="720" w:header="708" w:footer="708" w:gutter="0"/>
          <w:pgBorders w:offsetFrom="page">
            <w:top w:val="dashSmallGap" w:sz="4" w:space="24" w:color="auto"/>
            <w:left w:val="dashSmallGap" w:sz="4" w:space="24" w:color="auto"/>
            <w:bottom w:val="dashSmallGap" w:sz="4" w:space="24" w:color="auto"/>
            <w:right w:val="dashSmallGap" w:sz="4" w:space="24" w:color="auto"/>
          </w:pgBorders>
          <w:cols w:space="708"/>
          <w:docGrid w:linePitch="360"/>
        </w:sectPr>
      </w:pPr>
    </w:p>
    <w:p w:rsidR="00D64684" w:rsidRDefault="00E273A8" w:rsidP="00EC5A4A">
      <w:pPr>
        <w:pStyle w:val="NoSpacing"/>
        <w:rPr>
          <w:rFonts w:cs="Arial"/>
          <w:color w:val="343536"/>
          <w:sz w:val="24"/>
          <w:szCs w:val="24"/>
        </w:rPr>
      </w:pPr>
      <w:r w:rsidRPr="00E273A8">
        <w:rPr>
          <w:rFonts w:cs="Arial"/>
          <w:color w:val="343536"/>
          <w:sz w:val="24"/>
          <w:szCs w:val="24"/>
          <w:shd w:val="clear" w:color="auto" w:fill="FFFFFF"/>
        </w:rPr>
        <w:t>+44 (0) 161 275 5000</w:t>
      </w:r>
      <w:r w:rsidR="00D64684">
        <w:rPr>
          <w:rFonts w:cs="Arial"/>
          <w:color w:val="343536"/>
          <w:sz w:val="24"/>
          <w:szCs w:val="24"/>
        </w:rPr>
        <w:t xml:space="preserve"> </w:t>
      </w:r>
    </w:p>
    <w:p w:rsidR="0000276D" w:rsidRPr="00D64684" w:rsidRDefault="0000276D" w:rsidP="00D64684">
      <w:pPr>
        <w:pStyle w:val="NoSpacing"/>
        <w:jc w:val="right"/>
        <w:rPr>
          <w:rFonts w:cs="Arial"/>
          <w:sz w:val="24"/>
          <w:szCs w:val="24"/>
          <w:shd w:val="clear" w:color="auto" w:fill="FFFFFF"/>
        </w:rPr>
      </w:pPr>
      <w:r w:rsidRPr="0000276D">
        <w:rPr>
          <w:rFonts w:cs="Arial"/>
          <w:sz w:val="24"/>
          <w:szCs w:val="24"/>
          <w:shd w:val="clear" w:color="auto" w:fill="FFFFFF"/>
        </w:rPr>
        <w:t>iat@manchester.ac.uk</w:t>
      </w:r>
    </w:p>
    <w:p w:rsidR="00D64684" w:rsidRDefault="00D64684" w:rsidP="00EC5A4A">
      <w:pPr>
        <w:pStyle w:val="NoSpacing"/>
        <w:rPr>
          <w:sz w:val="24"/>
        </w:rPr>
        <w:sectPr w:rsidR="00D64684" w:rsidSect="00D64684">
          <w:type w:val="continuous"/>
          <w:pgSz w:w="8391" w:h="11907" w:code="11"/>
          <w:pgMar w:top="720" w:right="720" w:bottom="720" w:left="720" w:header="708" w:footer="708" w:gutter="0"/>
          <w:pgBorders w:offsetFrom="page">
            <w:top w:val="dashSmallGap" w:sz="4" w:space="24" w:color="auto"/>
            <w:left w:val="dashSmallGap" w:sz="4" w:space="24" w:color="auto"/>
            <w:bottom w:val="dashSmallGap" w:sz="4" w:space="24" w:color="auto"/>
            <w:right w:val="dashSmallGap" w:sz="4" w:space="24" w:color="auto"/>
          </w:pgBorders>
          <w:cols w:num="2" w:space="708"/>
          <w:docGrid w:linePitch="360"/>
        </w:sectPr>
      </w:pPr>
    </w:p>
    <w:p w:rsidR="00D64684" w:rsidRDefault="00D64684" w:rsidP="00EC5A4A">
      <w:pPr>
        <w:pStyle w:val="NoSpacing"/>
        <w:rPr>
          <w:sz w:val="24"/>
        </w:rPr>
      </w:pPr>
    </w:p>
    <w:p w:rsidR="00C06659" w:rsidRPr="00C06659" w:rsidRDefault="00C06659" w:rsidP="00EC5A4A">
      <w:pPr>
        <w:pStyle w:val="NoSpacing"/>
        <w:rPr>
          <w:sz w:val="24"/>
          <w:u w:val="single"/>
        </w:rPr>
      </w:pPr>
      <w:r w:rsidRPr="00431F5B">
        <w:rPr>
          <w:color w:val="6B2C91"/>
          <w:sz w:val="24"/>
          <w:u w:val="single"/>
        </w:rPr>
        <w:t>Careers Service</w:t>
      </w:r>
      <w:r w:rsidRPr="00431F5B">
        <w:rPr>
          <w:color w:val="6B2C91"/>
          <w:sz w:val="24"/>
        </w:rPr>
        <w:t xml:space="preserve"> </w:t>
      </w:r>
      <w:r w:rsidRPr="00431F5B">
        <w:rPr>
          <w:color w:val="6B2C91"/>
          <w:sz w:val="24"/>
        </w:rPr>
        <w:tab/>
      </w:r>
      <w:r>
        <w:rPr>
          <w:sz w:val="24"/>
        </w:rPr>
        <w:tab/>
      </w:r>
      <w:r>
        <w:rPr>
          <w:sz w:val="24"/>
        </w:rPr>
        <w:tab/>
      </w:r>
      <w:r>
        <w:rPr>
          <w:sz w:val="24"/>
        </w:rPr>
        <w:tab/>
      </w:r>
      <w:r>
        <w:rPr>
          <w:sz w:val="24"/>
        </w:rPr>
        <w:tab/>
      </w:r>
    </w:p>
    <w:p w:rsidR="00C06659" w:rsidRDefault="00C06659" w:rsidP="00EC5A4A">
      <w:pPr>
        <w:pStyle w:val="NoSpacing"/>
        <w:rPr>
          <w:sz w:val="24"/>
        </w:rPr>
      </w:pPr>
      <w:r>
        <w:rPr>
          <w:sz w:val="24"/>
        </w:rPr>
        <w:t xml:space="preserve">Your mentees may want to make use of our outstanding careers service during their time here, maybe just for something as simple as trying to find part-time work, or needing advice on their rights to work. </w:t>
      </w:r>
      <w:proofErr w:type="gramStart"/>
      <w:r>
        <w:rPr>
          <w:sz w:val="24"/>
        </w:rPr>
        <w:t>If so, you should direct them towards the Careers Service, located in The Atrium on the 1</w:t>
      </w:r>
      <w:r w:rsidRPr="00C06659">
        <w:rPr>
          <w:sz w:val="24"/>
          <w:vertAlign w:val="superscript"/>
        </w:rPr>
        <w:t>st</w:t>
      </w:r>
      <w:r>
        <w:rPr>
          <w:sz w:val="24"/>
        </w:rPr>
        <w:t xml:space="preserve"> floor of University Place (37 on the campus map).</w:t>
      </w:r>
      <w:proofErr w:type="gramEnd"/>
    </w:p>
    <w:p w:rsidR="00E273A8" w:rsidRDefault="00E273A8" w:rsidP="00EC5A4A">
      <w:pPr>
        <w:pStyle w:val="NoSpacing"/>
        <w:rPr>
          <w:sz w:val="24"/>
        </w:rPr>
      </w:pPr>
    </w:p>
    <w:p w:rsidR="00D64684" w:rsidRDefault="00D64684" w:rsidP="00EC5A4A">
      <w:pPr>
        <w:pStyle w:val="NoSpacing"/>
        <w:rPr>
          <w:sz w:val="24"/>
        </w:rPr>
        <w:sectPr w:rsidR="00D64684" w:rsidSect="00D64684">
          <w:type w:val="continuous"/>
          <w:pgSz w:w="8391" w:h="11907" w:code="11"/>
          <w:pgMar w:top="720" w:right="720" w:bottom="720" w:left="720" w:header="708" w:footer="708" w:gutter="0"/>
          <w:pgBorders w:offsetFrom="page">
            <w:top w:val="dashSmallGap" w:sz="4" w:space="24" w:color="auto"/>
            <w:left w:val="dashSmallGap" w:sz="4" w:space="24" w:color="auto"/>
            <w:bottom w:val="dashSmallGap" w:sz="4" w:space="24" w:color="auto"/>
            <w:right w:val="dashSmallGap" w:sz="4" w:space="24" w:color="auto"/>
          </w:pgBorders>
          <w:cols w:space="708"/>
          <w:docGrid w:linePitch="360"/>
        </w:sectPr>
      </w:pPr>
    </w:p>
    <w:p w:rsidR="00D64684" w:rsidRDefault="00C06659" w:rsidP="00EC5A4A">
      <w:pPr>
        <w:pStyle w:val="NoSpacing"/>
        <w:rPr>
          <w:sz w:val="24"/>
        </w:rPr>
      </w:pPr>
      <w:r>
        <w:rPr>
          <w:sz w:val="24"/>
        </w:rPr>
        <w:t>+44</w:t>
      </w:r>
      <w:r w:rsidR="00B77F6C">
        <w:rPr>
          <w:sz w:val="24"/>
        </w:rPr>
        <w:t xml:space="preserve"> (0)</w:t>
      </w:r>
      <w:r>
        <w:rPr>
          <w:sz w:val="24"/>
        </w:rPr>
        <w:t xml:space="preserve"> </w:t>
      </w:r>
      <w:r w:rsidRPr="00C06659">
        <w:rPr>
          <w:sz w:val="24"/>
        </w:rPr>
        <w:t>161 275 2829</w:t>
      </w:r>
      <w:r w:rsidR="00D64684">
        <w:rPr>
          <w:sz w:val="24"/>
        </w:rPr>
        <w:t xml:space="preserve"> </w:t>
      </w:r>
    </w:p>
    <w:p w:rsidR="00D64684" w:rsidRDefault="004B2AA0" w:rsidP="00D64684">
      <w:pPr>
        <w:pStyle w:val="NoSpacing"/>
        <w:jc w:val="right"/>
        <w:rPr>
          <w:rFonts w:ascii="Calibri" w:hAnsi="Calibri"/>
          <w:bdr w:val="none" w:sz="0" w:space="0" w:color="auto" w:frame="1"/>
          <w:shd w:val="clear" w:color="auto" w:fill="FFFFFF"/>
        </w:rPr>
        <w:sectPr w:rsidR="00D64684" w:rsidSect="00D64684">
          <w:type w:val="continuous"/>
          <w:pgSz w:w="8391" w:h="11907" w:code="11"/>
          <w:pgMar w:top="720" w:right="720" w:bottom="720" w:left="720" w:header="708" w:footer="708" w:gutter="0"/>
          <w:pgBorders w:offsetFrom="page">
            <w:top w:val="dashSmallGap" w:sz="4" w:space="24" w:color="auto"/>
            <w:left w:val="dashSmallGap" w:sz="4" w:space="24" w:color="auto"/>
            <w:bottom w:val="dashSmallGap" w:sz="4" w:space="24" w:color="auto"/>
            <w:right w:val="dashSmallGap" w:sz="4" w:space="24" w:color="auto"/>
          </w:pgBorders>
          <w:cols w:num="2" w:space="708"/>
          <w:docGrid w:linePitch="360"/>
        </w:sectPr>
      </w:pPr>
      <w:r w:rsidRPr="004B2AA0">
        <w:rPr>
          <w:rFonts w:ascii="Calibri" w:hAnsi="Calibri"/>
          <w:bdr w:val="none" w:sz="0" w:space="0" w:color="auto" w:frame="1"/>
          <w:shd w:val="clear" w:color="auto" w:fill="FFFFFF"/>
        </w:rPr>
        <w:t>careers.info@manchester.ac.uk</w:t>
      </w:r>
    </w:p>
    <w:p w:rsidR="00C06659" w:rsidRDefault="00C06659" w:rsidP="00EC5A4A">
      <w:pPr>
        <w:pStyle w:val="NoSpacing"/>
        <w:rPr>
          <w:sz w:val="24"/>
        </w:rPr>
      </w:pPr>
    </w:p>
    <w:p w:rsidR="00830E3A" w:rsidRPr="00ED3FEF" w:rsidRDefault="004E54C8" w:rsidP="00EC5A4A">
      <w:pPr>
        <w:pStyle w:val="NoSpacing"/>
        <w:rPr>
          <w:color w:val="6B2C91"/>
          <w:sz w:val="24"/>
          <w:u w:val="single"/>
        </w:rPr>
      </w:pPr>
      <w:r w:rsidRPr="00ED3FEF">
        <w:rPr>
          <w:color w:val="6B2C91"/>
          <w:sz w:val="24"/>
          <w:u w:val="single"/>
        </w:rPr>
        <w:t>Student’s Union</w:t>
      </w:r>
      <w:r w:rsidR="00FC6622" w:rsidRPr="00ED3FEF">
        <w:rPr>
          <w:color w:val="6B2C91"/>
          <w:sz w:val="24"/>
          <w:u w:val="single"/>
        </w:rPr>
        <w:t xml:space="preserve"> and Advice Centre</w:t>
      </w:r>
    </w:p>
    <w:p w:rsidR="00FC6622" w:rsidRDefault="00FC6622" w:rsidP="00EC5A4A">
      <w:pPr>
        <w:pStyle w:val="NoSpacing"/>
        <w:rPr>
          <w:sz w:val="24"/>
        </w:rPr>
      </w:pPr>
      <w:r>
        <w:rPr>
          <w:sz w:val="24"/>
        </w:rPr>
        <w:t xml:space="preserve">The University of Manchester’s </w:t>
      </w:r>
      <w:r w:rsidR="00916972">
        <w:rPr>
          <w:sz w:val="24"/>
        </w:rPr>
        <w:t>Student Union</w:t>
      </w:r>
      <w:r w:rsidR="00826EE1">
        <w:rPr>
          <w:sz w:val="24"/>
        </w:rPr>
        <w:t xml:space="preserve"> building is the centre of student activities and includes shops, concert venues, a café and a bar. The University’s newspaper, radio station and over 100 societies are also based here; point your mentees here if they have any queries regarding services the union has – if you can’t answer their question yourself that is! The Student’s Union also provides an advice service based on the ground floor, which can help your mentees with problems s</w:t>
      </w:r>
      <w:r w:rsidR="006C0AB7">
        <w:rPr>
          <w:sz w:val="24"/>
        </w:rPr>
        <w:t>uch as housing and funding. It is</w:t>
      </w:r>
      <w:r w:rsidR="00826EE1">
        <w:rPr>
          <w:sz w:val="24"/>
        </w:rPr>
        <w:t xml:space="preserve"> </w:t>
      </w:r>
      <w:r w:rsidR="006C0AB7">
        <w:rPr>
          <w:sz w:val="24"/>
        </w:rPr>
        <w:t xml:space="preserve">a </w:t>
      </w:r>
      <w:r w:rsidR="00826EE1">
        <w:rPr>
          <w:sz w:val="24"/>
        </w:rPr>
        <w:t>drop in</w:t>
      </w:r>
      <w:r w:rsidR="006C0AB7">
        <w:rPr>
          <w:sz w:val="24"/>
        </w:rPr>
        <w:t xml:space="preserve"> centre</w:t>
      </w:r>
      <w:r w:rsidR="00826EE1">
        <w:rPr>
          <w:sz w:val="24"/>
        </w:rPr>
        <w:t>, and it is open from 10am until 4pm Monday-Friday</w:t>
      </w:r>
    </w:p>
    <w:p w:rsidR="00E273A8" w:rsidRDefault="00E273A8" w:rsidP="00EC5A4A">
      <w:pPr>
        <w:pStyle w:val="NoSpacing"/>
        <w:rPr>
          <w:sz w:val="24"/>
        </w:rPr>
      </w:pPr>
    </w:p>
    <w:p w:rsidR="00D64684" w:rsidRDefault="00D64684" w:rsidP="00826EE1">
      <w:pPr>
        <w:pStyle w:val="subheading"/>
        <w:shd w:val="clear" w:color="auto" w:fill="FFFFFF"/>
        <w:spacing w:before="0" w:beforeAutospacing="0" w:after="0" w:afterAutospacing="0"/>
        <w:textAlignment w:val="baseline"/>
        <w:rPr>
          <w:rFonts w:ascii="Calibri" w:hAnsi="Calibri"/>
        </w:rPr>
        <w:sectPr w:rsidR="00D64684" w:rsidSect="00D64684">
          <w:type w:val="continuous"/>
          <w:pgSz w:w="8391" w:h="11907" w:code="11"/>
          <w:pgMar w:top="720" w:right="720" w:bottom="720" w:left="720" w:header="708" w:footer="708" w:gutter="0"/>
          <w:pgBorders w:offsetFrom="page">
            <w:top w:val="dashSmallGap" w:sz="4" w:space="24" w:color="auto"/>
            <w:left w:val="dashSmallGap" w:sz="4" w:space="24" w:color="auto"/>
            <w:bottom w:val="dashSmallGap" w:sz="4" w:space="24" w:color="auto"/>
            <w:right w:val="dashSmallGap" w:sz="4" w:space="24" w:color="auto"/>
          </w:pgBorders>
          <w:cols w:space="708"/>
          <w:docGrid w:linePitch="360"/>
        </w:sectPr>
      </w:pPr>
    </w:p>
    <w:p w:rsidR="00D64684" w:rsidRDefault="00B77F6C" w:rsidP="00826EE1">
      <w:pPr>
        <w:pStyle w:val="subheading"/>
        <w:shd w:val="clear" w:color="auto" w:fill="FFFFFF"/>
        <w:spacing w:before="0" w:beforeAutospacing="0" w:after="0" w:afterAutospacing="0"/>
        <w:textAlignment w:val="baseline"/>
        <w:rPr>
          <w:rFonts w:ascii="Calibri" w:hAnsi="Calibri"/>
        </w:rPr>
      </w:pPr>
      <w:r>
        <w:rPr>
          <w:rFonts w:ascii="Calibri" w:hAnsi="Calibri"/>
        </w:rPr>
        <w:t xml:space="preserve">+44 (0) </w:t>
      </w:r>
      <w:r w:rsidR="00C06659" w:rsidRPr="0000276D">
        <w:rPr>
          <w:rFonts w:ascii="Calibri" w:hAnsi="Calibri"/>
        </w:rPr>
        <w:t xml:space="preserve">161 275 </w:t>
      </w:r>
      <w:r w:rsidR="0000276D" w:rsidRPr="0000276D">
        <w:rPr>
          <w:rFonts w:ascii="Calibri" w:hAnsi="Calibri"/>
        </w:rPr>
        <w:t xml:space="preserve">2930 </w:t>
      </w:r>
    </w:p>
    <w:p w:rsidR="00D64684" w:rsidRDefault="0000276D" w:rsidP="00D64684">
      <w:pPr>
        <w:pStyle w:val="subheading"/>
        <w:shd w:val="clear" w:color="auto" w:fill="FFFFFF"/>
        <w:spacing w:before="0" w:beforeAutospacing="0" w:after="0" w:afterAutospacing="0"/>
        <w:jc w:val="right"/>
        <w:textAlignment w:val="baseline"/>
        <w:rPr>
          <w:rFonts w:ascii="Calibri" w:hAnsi="Calibri"/>
        </w:rPr>
        <w:sectPr w:rsidR="00D64684" w:rsidSect="00D64684">
          <w:type w:val="continuous"/>
          <w:pgSz w:w="8391" w:h="11907" w:code="11"/>
          <w:pgMar w:top="720" w:right="720" w:bottom="720" w:left="720" w:header="708" w:footer="708" w:gutter="0"/>
          <w:pgBorders w:offsetFrom="page">
            <w:top w:val="dashSmallGap" w:sz="4" w:space="24" w:color="auto"/>
            <w:left w:val="dashSmallGap" w:sz="4" w:space="24" w:color="auto"/>
            <w:bottom w:val="dashSmallGap" w:sz="4" w:space="24" w:color="auto"/>
            <w:right w:val="dashSmallGap" w:sz="4" w:space="24" w:color="auto"/>
          </w:pgBorders>
          <w:cols w:num="2" w:space="708"/>
          <w:docGrid w:linePitch="360"/>
        </w:sectPr>
      </w:pPr>
      <w:r w:rsidRPr="0000276D">
        <w:rPr>
          <w:rFonts w:ascii="Calibri" w:hAnsi="Calibri"/>
        </w:rPr>
        <w:t>info.su@manchester.ac.uk</w:t>
      </w:r>
    </w:p>
    <w:p w:rsidR="004E54C8" w:rsidRDefault="004E54C8" w:rsidP="00EC5A4A">
      <w:pPr>
        <w:pStyle w:val="NoSpacing"/>
        <w:rPr>
          <w:sz w:val="24"/>
        </w:rPr>
      </w:pPr>
    </w:p>
    <w:p w:rsidR="00D64684" w:rsidRDefault="00D64684" w:rsidP="00EC5A4A">
      <w:pPr>
        <w:pStyle w:val="NoSpacing"/>
        <w:rPr>
          <w:sz w:val="24"/>
        </w:rPr>
      </w:pPr>
    </w:p>
    <w:p w:rsidR="004E54C8" w:rsidRPr="00ED3FEF" w:rsidRDefault="004E54C8" w:rsidP="00EC5A4A">
      <w:pPr>
        <w:pStyle w:val="NoSpacing"/>
        <w:rPr>
          <w:color w:val="6B2C91"/>
          <w:sz w:val="24"/>
          <w:u w:val="single"/>
        </w:rPr>
      </w:pPr>
      <w:r w:rsidRPr="00ED3FEF">
        <w:rPr>
          <w:color w:val="6B2C91"/>
          <w:sz w:val="24"/>
          <w:u w:val="single"/>
        </w:rPr>
        <w:t>Counselling Service</w:t>
      </w:r>
    </w:p>
    <w:p w:rsidR="00C55B9D" w:rsidRDefault="00C55B9D" w:rsidP="00EC5A4A">
      <w:pPr>
        <w:pStyle w:val="NoSpacing"/>
        <w:rPr>
          <w:sz w:val="24"/>
        </w:rPr>
      </w:pPr>
      <w:r>
        <w:rPr>
          <w:sz w:val="24"/>
        </w:rPr>
        <w:t>Remember, you are onl</w:t>
      </w:r>
      <w:r w:rsidR="003C3E0A">
        <w:rPr>
          <w:sz w:val="24"/>
        </w:rPr>
        <w:t>y there to answer your mentee’s</w:t>
      </w:r>
      <w:r>
        <w:rPr>
          <w:sz w:val="24"/>
        </w:rPr>
        <w:t xml:space="preserve"> woes and worries – not to provide support for mentees that may be going through something more troublesome. If you think your mentees are relying on you too much,</w:t>
      </w:r>
      <w:r w:rsidR="00D64684">
        <w:rPr>
          <w:sz w:val="24"/>
        </w:rPr>
        <w:t xml:space="preserve"> and they need a more structured system to offer support and advice,</w:t>
      </w:r>
      <w:r>
        <w:rPr>
          <w:sz w:val="24"/>
        </w:rPr>
        <w:t xml:space="preserve"> it might be good to direct them to the Counselling Service where the problem can be dealt with correctly.</w:t>
      </w:r>
    </w:p>
    <w:p w:rsidR="00C55B9D" w:rsidRDefault="00C55B9D" w:rsidP="00EC5A4A">
      <w:pPr>
        <w:pStyle w:val="NoSpacing"/>
        <w:rPr>
          <w:sz w:val="24"/>
        </w:rPr>
      </w:pPr>
    </w:p>
    <w:p w:rsidR="0000276D" w:rsidRPr="0000276D" w:rsidRDefault="00B77F6C" w:rsidP="00EC5A4A">
      <w:pPr>
        <w:pStyle w:val="NoSpacing"/>
        <w:rPr>
          <w:rFonts w:ascii="Calibri" w:hAnsi="Calibri" w:cs="Arial"/>
          <w:sz w:val="24"/>
          <w:szCs w:val="20"/>
        </w:rPr>
      </w:pPr>
      <w:r>
        <w:rPr>
          <w:rFonts w:ascii="Calibri" w:hAnsi="Calibri" w:cs="Arial"/>
          <w:sz w:val="24"/>
          <w:szCs w:val="20"/>
        </w:rPr>
        <w:t xml:space="preserve">+44 (0) </w:t>
      </w:r>
      <w:r w:rsidR="0000276D" w:rsidRPr="0000276D">
        <w:rPr>
          <w:rFonts w:ascii="Calibri" w:hAnsi="Calibri" w:cs="Arial"/>
          <w:sz w:val="24"/>
          <w:szCs w:val="20"/>
        </w:rPr>
        <w:t>161 275 2864</w:t>
      </w:r>
      <w:r w:rsidR="00D64684">
        <w:rPr>
          <w:rFonts w:ascii="Calibri" w:hAnsi="Calibri" w:cs="Arial"/>
          <w:sz w:val="24"/>
          <w:szCs w:val="20"/>
        </w:rPr>
        <w:t xml:space="preserve"> </w:t>
      </w:r>
      <w:r w:rsidR="00D64684">
        <w:rPr>
          <w:rFonts w:ascii="Calibri" w:hAnsi="Calibri" w:cs="Arial"/>
          <w:sz w:val="24"/>
          <w:szCs w:val="20"/>
        </w:rPr>
        <w:tab/>
      </w:r>
      <w:r w:rsidR="00D64684">
        <w:rPr>
          <w:rFonts w:ascii="Calibri" w:hAnsi="Calibri" w:cs="Arial"/>
          <w:sz w:val="24"/>
          <w:szCs w:val="20"/>
        </w:rPr>
        <w:tab/>
        <w:t xml:space="preserve">     </w:t>
      </w:r>
      <w:r w:rsidR="0000276D" w:rsidRPr="0000276D">
        <w:rPr>
          <w:rFonts w:ascii="Calibri" w:hAnsi="Calibri" w:cs="Arial"/>
          <w:sz w:val="24"/>
          <w:szCs w:val="20"/>
        </w:rPr>
        <w:t>counselling.service@manchester.ac.uk</w:t>
      </w:r>
    </w:p>
    <w:p w:rsidR="0000276D" w:rsidRDefault="0000276D" w:rsidP="00EC5A4A">
      <w:pPr>
        <w:pStyle w:val="NoSpacing"/>
        <w:rPr>
          <w:sz w:val="24"/>
        </w:rPr>
      </w:pPr>
    </w:p>
    <w:p w:rsidR="00D64684" w:rsidRDefault="00D64684" w:rsidP="00EC5A4A">
      <w:pPr>
        <w:pStyle w:val="NoSpacing"/>
        <w:rPr>
          <w:sz w:val="24"/>
        </w:rPr>
      </w:pPr>
    </w:p>
    <w:p w:rsidR="004E54C8" w:rsidRPr="00ED3FEF" w:rsidRDefault="004E54C8" w:rsidP="00EC5A4A">
      <w:pPr>
        <w:pStyle w:val="NoSpacing"/>
        <w:rPr>
          <w:color w:val="6B2C91"/>
          <w:sz w:val="24"/>
          <w:u w:val="single"/>
        </w:rPr>
      </w:pPr>
      <w:r w:rsidRPr="00ED3FEF">
        <w:rPr>
          <w:color w:val="6B2C91"/>
          <w:sz w:val="24"/>
          <w:u w:val="single"/>
        </w:rPr>
        <w:t>Manchester Student Homes</w:t>
      </w:r>
    </w:p>
    <w:p w:rsidR="00E273A8" w:rsidRDefault="00E273A8" w:rsidP="00EC5A4A">
      <w:pPr>
        <w:pStyle w:val="NoSpacing"/>
        <w:rPr>
          <w:sz w:val="24"/>
        </w:rPr>
      </w:pPr>
      <w:r>
        <w:rPr>
          <w:sz w:val="24"/>
        </w:rPr>
        <w:t xml:space="preserve">Some of your mentees may not have sorted out their permanent accommodation prior to arrival, and will need your help. If they want to rent in the private sector, please direct them to Manchester Student Homes. All the landlords on MSH are approved by the University. </w:t>
      </w:r>
    </w:p>
    <w:p w:rsidR="00C55B9D" w:rsidRPr="00E273A8" w:rsidRDefault="00C55B9D" w:rsidP="00EC5A4A">
      <w:pPr>
        <w:pStyle w:val="NoSpacing"/>
        <w:rPr>
          <w:sz w:val="24"/>
        </w:rPr>
      </w:pPr>
    </w:p>
    <w:p w:rsidR="00050F4D" w:rsidRDefault="00D64684" w:rsidP="00EC5A4A">
      <w:pPr>
        <w:pStyle w:val="NoSpacing"/>
        <w:rPr>
          <w:sz w:val="24"/>
        </w:rPr>
      </w:pPr>
      <w:r>
        <w:rPr>
          <w:sz w:val="24"/>
        </w:rPr>
        <w:t>+44 (0) 161 275 7680</w:t>
      </w:r>
      <w:r>
        <w:rPr>
          <w:sz w:val="24"/>
        </w:rPr>
        <w:tab/>
        <w:t xml:space="preserve">     </w:t>
      </w:r>
      <w:r w:rsidR="00A71350" w:rsidRPr="00A71350">
        <w:rPr>
          <w:sz w:val="24"/>
        </w:rPr>
        <w:t>manchesterstudenthomes@manchester.ac.uk</w:t>
      </w:r>
    </w:p>
    <w:p w:rsidR="00D64684" w:rsidRDefault="00D64684" w:rsidP="00EC5A4A">
      <w:pPr>
        <w:pStyle w:val="NoSpacing"/>
        <w:rPr>
          <w:sz w:val="24"/>
        </w:rPr>
      </w:pPr>
    </w:p>
    <w:p w:rsidR="00D64684" w:rsidRDefault="00D64684" w:rsidP="00EC5A4A">
      <w:pPr>
        <w:pStyle w:val="NoSpacing"/>
        <w:rPr>
          <w:sz w:val="24"/>
        </w:rPr>
      </w:pPr>
    </w:p>
    <w:p w:rsidR="00E273A8" w:rsidRPr="00ED3FEF" w:rsidRDefault="00E273A8" w:rsidP="00EC5A4A">
      <w:pPr>
        <w:pStyle w:val="NoSpacing"/>
        <w:rPr>
          <w:color w:val="6B2C91"/>
          <w:sz w:val="24"/>
          <w:u w:val="single"/>
        </w:rPr>
      </w:pPr>
      <w:r w:rsidRPr="00ED3FEF">
        <w:rPr>
          <w:color w:val="6B2C91"/>
          <w:sz w:val="24"/>
          <w:u w:val="single"/>
        </w:rPr>
        <w:t>Accommodation Office</w:t>
      </w:r>
    </w:p>
    <w:p w:rsidR="00A71350" w:rsidRDefault="00A71350" w:rsidP="00EC5A4A">
      <w:pPr>
        <w:pStyle w:val="NoSpacing"/>
        <w:rPr>
          <w:sz w:val="24"/>
        </w:rPr>
      </w:pPr>
      <w:r w:rsidRPr="00A71350">
        <w:rPr>
          <w:sz w:val="24"/>
        </w:rPr>
        <w:t xml:space="preserve">Alternatively, </w:t>
      </w:r>
      <w:r w:rsidR="00B77F6C">
        <w:rPr>
          <w:sz w:val="24"/>
        </w:rPr>
        <w:t xml:space="preserve">you can direct your mentees to the Accommodation Office to request a room in university accommodation. </w:t>
      </w:r>
    </w:p>
    <w:p w:rsidR="00B77F6C" w:rsidRPr="00D64684" w:rsidRDefault="00B77F6C" w:rsidP="00EC5A4A">
      <w:pPr>
        <w:pStyle w:val="NoSpacing"/>
        <w:rPr>
          <w:sz w:val="24"/>
        </w:rPr>
      </w:pPr>
    </w:p>
    <w:p w:rsidR="00B77F6C" w:rsidRPr="00D64684" w:rsidRDefault="00B77F6C" w:rsidP="00EC5A4A">
      <w:pPr>
        <w:pStyle w:val="NoSpacing"/>
        <w:rPr>
          <w:rFonts w:ascii="Calibri" w:hAnsi="Calibri"/>
          <w:sz w:val="24"/>
          <w:shd w:val="clear" w:color="auto" w:fill="FFFFFF"/>
        </w:rPr>
      </w:pPr>
      <w:r w:rsidRPr="00D64684">
        <w:rPr>
          <w:rFonts w:ascii="Calibri" w:hAnsi="Calibri"/>
          <w:sz w:val="24"/>
          <w:shd w:val="clear" w:color="auto" w:fill="FFFFFF"/>
        </w:rPr>
        <w:t>+44 (0) 161 275 2888</w:t>
      </w:r>
      <w:r w:rsidR="00D64684">
        <w:rPr>
          <w:rFonts w:ascii="Calibri" w:hAnsi="Calibri"/>
          <w:sz w:val="24"/>
          <w:shd w:val="clear" w:color="auto" w:fill="FFFFFF"/>
        </w:rPr>
        <w:t xml:space="preserve"> </w:t>
      </w:r>
      <w:r w:rsidR="00D64684">
        <w:rPr>
          <w:rFonts w:ascii="Calibri" w:hAnsi="Calibri"/>
          <w:sz w:val="24"/>
          <w:shd w:val="clear" w:color="auto" w:fill="FFFFFF"/>
        </w:rPr>
        <w:tab/>
      </w:r>
      <w:r w:rsidR="00D64684">
        <w:rPr>
          <w:rFonts w:ascii="Calibri" w:hAnsi="Calibri"/>
          <w:sz w:val="24"/>
          <w:shd w:val="clear" w:color="auto" w:fill="FFFFFF"/>
        </w:rPr>
        <w:tab/>
        <w:t xml:space="preserve">          </w:t>
      </w:r>
      <w:hyperlink r:id="rId10" w:history="1">
        <w:r w:rsidRPr="00D64684">
          <w:rPr>
            <w:rStyle w:val="Hyperlink"/>
            <w:rFonts w:ascii="Calibri" w:hAnsi="Calibri"/>
            <w:color w:val="auto"/>
            <w:sz w:val="24"/>
            <w:szCs w:val="24"/>
            <w:u w:val="none"/>
            <w:bdr w:val="none" w:sz="0" w:space="0" w:color="auto" w:frame="1"/>
            <w:shd w:val="clear" w:color="auto" w:fill="FFFFFF"/>
          </w:rPr>
          <w:t>accommodation@manchester.ac.uk</w:t>
        </w:r>
      </w:hyperlink>
    </w:p>
    <w:p w:rsidR="00D64684" w:rsidRDefault="00D64684" w:rsidP="00EC5A4A">
      <w:pPr>
        <w:pStyle w:val="NoSpacing"/>
        <w:rPr>
          <w:sz w:val="24"/>
        </w:rPr>
      </w:pPr>
    </w:p>
    <w:p w:rsidR="00080FFE" w:rsidRDefault="00080FFE" w:rsidP="00080FFE">
      <w:pPr>
        <w:pStyle w:val="NoSpacing"/>
        <w:rPr>
          <w:b/>
          <w:sz w:val="28"/>
        </w:rPr>
      </w:pPr>
      <w:r>
        <w:rPr>
          <w:b/>
          <w:sz w:val="28"/>
        </w:rPr>
        <w:t>WHAT DO I GAIN FROM TAKING PART IN THIS PROGRAMME?</w:t>
      </w:r>
    </w:p>
    <w:p w:rsidR="00595538" w:rsidRDefault="00080FFE" w:rsidP="00080FFE">
      <w:pPr>
        <w:pStyle w:val="NoSpacing"/>
        <w:rPr>
          <w:sz w:val="24"/>
        </w:rPr>
      </w:pPr>
      <w:r>
        <w:rPr>
          <w:sz w:val="24"/>
        </w:rPr>
        <w:t>By volunteering for the Global Friends Programme, you will</w:t>
      </w:r>
      <w:r w:rsidR="00BC2B0B" w:rsidRPr="00BC2B0B">
        <w:t xml:space="preserve"> </w:t>
      </w:r>
      <w:r w:rsidR="00BC2B0B" w:rsidRPr="00BC2B0B">
        <w:rPr>
          <w:sz w:val="24"/>
        </w:rPr>
        <w:t>hopefully</w:t>
      </w:r>
      <w:r>
        <w:rPr>
          <w:sz w:val="24"/>
        </w:rPr>
        <w:t xml:space="preserve"> feel personal satisfaction from helping another student that is in a similar position that you will be, or have been. </w:t>
      </w:r>
      <w:r w:rsidR="00E90928">
        <w:rPr>
          <w:sz w:val="24"/>
        </w:rPr>
        <w:t xml:space="preserve">We </w:t>
      </w:r>
      <w:r>
        <w:rPr>
          <w:sz w:val="24"/>
        </w:rPr>
        <w:t xml:space="preserve">aim for this programme to be </w:t>
      </w:r>
      <w:r w:rsidR="00E90928">
        <w:rPr>
          <w:sz w:val="24"/>
        </w:rPr>
        <w:t>just as beneficial to you, as for the mentees involved</w:t>
      </w:r>
      <w:r>
        <w:rPr>
          <w:sz w:val="24"/>
        </w:rPr>
        <w:t>. By matching you with mentees based on geographical location, interests, hobbies and so on, we hope that you will find volunteering for this scheme interesting and rewarding, and make good connections with your mentees throughout their time here at Manchester. We also aim to foster cultural exchange; for students goi</w:t>
      </w:r>
      <w:r w:rsidR="00E90928">
        <w:rPr>
          <w:sz w:val="24"/>
        </w:rPr>
        <w:t>ng abroad, this programme will</w:t>
      </w:r>
      <w:r>
        <w:rPr>
          <w:sz w:val="24"/>
        </w:rPr>
        <w:t xml:space="preserve"> </w:t>
      </w:r>
      <w:r w:rsidR="00E90928">
        <w:rPr>
          <w:sz w:val="24"/>
        </w:rPr>
        <w:t>provide</w:t>
      </w:r>
      <w:r>
        <w:rPr>
          <w:sz w:val="24"/>
        </w:rPr>
        <w:t xml:space="preserve"> insight into another culture </w:t>
      </w:r>
      <w:r w:rsidR="00E90928">
        <w:rPr>
          <w:sz w:val="24"/>
        </w:rPr>
        <w:t>preparing you for your time abroad. For returning study abroad students, we hope this will prove rewarding for those of you that empathise with your mentee’s position, and are not ready to let go of your time abroad just yet.</w:t>
      </w:r>
    </w:p>
    <w:p w:rsidR="00595538" w:rsidRDefault="00595538" w:rsidP="00080FFE">
      <w:pPr>
        <w:pStyle w:val="NoSpacing"/>
        <w:rPr>
          <w:sz w:val="24"/>
        </w:rPr>
      </w:pPr>
    </w:p>
    <w:p w:rsidR="00E90928" w:rsidRDefault="00F22755" w:rsidP="00080FFE">
      <w:pPr>
        <w:pStyle w:val="NoSpacing"/>
        <w:rPr>
          <w:sz w:val="24"/>
        </w:rPr>
      </w:pPr>
      <w:r>
        <w:rPr>
          <w:sz w:val="24"/>
        </w:rPr>
        <w:t>Aside from the above, with confirmation of your participation</w:t>
      </w:r>
      <w:r w:rsidR="00E90928">
        <w:rPr>
          <w:sz w:val="24"/>
        </w:rPr>
        <w:t xml:space="preserve">, you will receive an acknowledgement on your transcript for your contribution to the Global Friends Programme. Extra-curricular activities are highly valued by employers, particularly mentoring schemes which show qualities such as leadership, problem-solving, </w:t>
      </w:r>
      <w:r w:rsidR="008F61A0">
        <w:rPr>
          <w:sz w:val="24"/>
        </w:rPr>
        <w:t>and the ability to take initiative.</w:t>
      </w:r>
      <w:r w:rsidR="00E90928">
        <w:rPr>
          <w:sz w:val="24"/>
        </w:rPr>
        <w:t xml:space="preserve"> So, not only will you be able to put this participation to university life on your CV, you will be formally acknowledged by the University of Manchester as a “Global Mentor” on your H.E.A.R. you receive upon graduation.</w:t>
      </w:r>
    </w:p>
    <w:p w:rsidR="00595538" w:rsidRDefault="00595538" w:rsidP="00080FFE">
      <w:pPr>
        <w:pStyle w:val="NoSpacing"/>
        <w:rPr>
          <w:sz w:val="24"/>
        </w:rPr>
      </w:pPr>
    </w:p>
    <w:p w:rsidR="00595538" w:rsidRDefault="00595538" w:rsidP="00595538">
      <w:pPr>
        <w:pStyle w:val="NoSpacing"/>
        <w:rPr>
          <w:b/>
          <w:sz w:val="28"/>
        </w:rPr>
      </w:pPr>
      <w:r>
        <w:rPr>
          <w:b/>
          <w:sz w:val="28"/>
        </w:rPr>
        <w:t>WHERE SHOULD I MEET MY MENTEES?</w:t>
      </w:r>
    </w:p>
    <w:p w:rsidR="00595538" w:rsidRDefault="00595538" w:rsidP="00595538">
      <w:pPr>
        <w:pStyle w:val="NoSpacing"/>
        <w:rPr>
          <w:sz w:val="24"/>
        </w:rPr>
      </w:pPr>
      <w:r>
        <w:rPr>
          <w:sz w:val="24"/>
        </w:rPr>
        <w:t>There are lots of different places and settings you could choose to meet your mentees. A quick google of “Manchester points of interest” should give you lots of ideas! Here’s some from us:</w:t>
      </w:r>
    </w:p>
    <w:p w:rsidR="00595538" w:rsidRDefault="00595538" w:rsidP="00595538">
      <w:pPr>
        <w:pStyle w:val="NoSpacing"/>
        <w:rPr>
          <w:sz w:val="24"/>
        </w:rPr>
      </w:pPr>
    </w:p>
    <w:p w:rsidR="00595538" w:rsidRDefault="00595538" w:rsidP="00595538">
      <w:pPr>
        <w:pStyle w:val="NoSpacing"/>
        <w:numPr>
          <w:ilvl w:val="0"/>
          <w:numId w:val="2"/>
        </w:numPr>
        <w:rPr>
          <w:sz w:val="24"/>
        </w:rPr>
      </w:pPr>
      <w:r w:rsidRPr="00595538">
        <w:rPr>
          <w:sz w:val="24"/>
          <w:u w:val="single"/>
        </w:rPr>
        <w:t>A restaurant or café</w:t>
      </w:r>
      <w:r>
        <w:rPr>
          <w:sz w:val="24"/>
        </w:rPr>
        <w:t xml:space="preserve"> – maybe just get a quick lunch during your day at university with your mentees to check they how they are doing. This doesn’t have to be an</w:t>
      </w:r>
      <w:r w:rsidRPr="004F46D0">
        <w:rPr>
          <w:sz w:val="24"/>
        </w:rPr>
        <w:t>ywhere fancy – the union or university place is fine!</w:t>
      </w:r>
    </w:p>
    <w:p w:rsidR="00A514BE" w:rsidRPr="00595538" w:rsidRDefault="00A514BE" w:rsidP="00A514BE">
      <w:pPr>
        <w:pStyle w:val="NoSpacing"/>
        <w:ind w:left="720"/>
        <w:rPr>
          <w:sz w:val="24"/>
        </w:rPr>
      </w:pPr>
    </w:p>
    <w:p w:rsidR="00595538" w:rsidRDefault="00595538" w:rsidP="00595538">
      <w:pPr>
        <w:pStyle w:val="NoSpacing"/>
        <w:numPr>
          <w:ilvl w:val="0"/>
          <w:numId w:val="2"/>
        </w:numPr>
        <w:rPr>
          <w:sz w:val="24"/>
        </w:rPr>
      </w:pPr>
      <w:r w:rsidRPr="00595538">
        <w:rPr>
          <w:sz w:val="24"/>
          <w:u w:val="single"/>
        </w:rPr>
        <w:t>A bar</w:t>
      </w:r>
      <w:r>
        <w:rPr>
          <w:sz w:val="24"/>
        </w:rPr>
        <w:t xml:space="preserve"> – some of you may just want to grab a quick drink with your mentees for a catch up. However, be mindful of cultural differences and any problems they may have – not everyone will want to meet in a noisy bar surrounded by alcohol.</w:t>
      </w:r>
    </w:p>
    <w:p w:rsidR="00595538" w:rsidRDefault="00595538" w:rsidP="00595538">
      <w:pPr>
        <w:pStyle w:val="NoSpacing"/>
        <w:rPr>
          <w:sz w:val="24"/>
        </w:rPr>
      </w:pPr>
    </w:p>
    <w:p w:rsidR="00595538" w:rsidRDefault="00595538" w:rsidP="00595538">
      <w:pPr>
        <w:pStyle w:val="NoSpacing"/>
        <w:numPr>
          <w:ilvl w:val="0"/>
          <w:numId w:val="2"/>
        </w:numPr>
        <w:rPr>
          <w:sz w:val="24"/>
        </w:rPr>
      </w:pPr>
      <w:r w:rsidRPr="00595538">
        <w:rPr>
          <w:sz w:val="24"/>
          <w:u w:val="single"/>
        </w:rPr>
        <w:t>The library</w:t>
      </w:r>
      <w:r>
        <w:rPr>
          <w:sz w:val="24"/>
        </w:rPr>
        <w:t xml:space="preserve"> – possibly one of the easiest ways to engage with your mentees without it disrupting your schedule too much! Maybe sit in the library for an afternoon and give your mentees a quick message to say where you are, and that you’re happy to answer any questions or address any issues if they want to come find you.</w:t>
      </w:r>
    </w:p>
    <w:p w:rsidR="00595538" w:rsidRDefault="00595538" w:rsidP="00595538">
      <w:pPr>
        <w:pStyle w:val="NoSpacing"/>
        <w:rPr>
          <w:sz w:val="24"/>
        </w:rPr>
      </w:pPr>
    </w:p>
    <w:p w:rsidR="00595538" w:rsidRPr="004F46D0" w:rsidRDefault="00595538" w:rsidP="00595538">
      <w:pPr>
        <w:pStyle w:val="NoSpacing"/>
        <w:rPr>
          <w:sz w:val="24"/>
        </w:rPr>
      </w:pPr>
      <w:r>
        <w:rPr>
          <w:sz w:val="24"/>
        </w:rPr>
        <w:t xml:space="preserve">Please be mindful about activities involving money – a trip to Old Trafford with your mentees may sound appealing, but not everyone has the money to spend on travel and entry. </w:t>
      </w:r>
      <w:proofErr w:type="gramStart"/>
      <w:r>
        <w:rPr>
          <w:sz w:val="24"/>
        </w:rPr>
        <w:t xml:space="preserve">Whenever suggesting </w:t>
      </w:r>
      <w:r w:rsidR="00917C96">
        <w:rPr>
          <w:sz w:val="24"/>
        </w:rPr>
        <w:t>activities</w:t>
      </w:r>
      <w:r>
        <w:rPr>
          <w:sz w:val="24"/>
        </w:rPr>
        <w:t xml:space="preserve"> to do with your mentee group, try to offer a free choice too.</w:t>
      </w:r>
      <w:proofErr w:type="gramEnd"/>
    </w:p>
    <w:p w:rsidR="00E90928" w:rsidRDefault="00E90928" w:rsidP="00080FFE">
      <w:pPr>
        <w:pStyle w:val="NoSpacing"/>
        <w:rPr>
          <w:sz w:val="24"/>
        </w:rPr>
      </w:pPr>
    </w:p>
    <w:p w:rsidR="00E90928" w:rsidRDefault="00F169DD" w:rsidP="00080FFE">
      <w:pPr>
        <w:pStyle w:val="NoSpacing"/>
        <w:rPr>
          <w:b/>
          <w:sz w:val="28"/>
        </w:rPr>
      </w:pPr>
      <w:r>
        <w:rPr>
          <w:b/>
          <w:sz w:val="28"/>
        </w:rPr>
        <w:t xml:space="preserve">HELP, </w:t>
      </w:r>
      <w:r w:rsidR="00E90928">
        <w:rPr>
          <w:b/>
          <w:sz w:val="28"/>
        </w:rPr>
        <w:t>MY M</w:t>
      </w:r>
      <w:r>
        <w:rPr>
          <w:b/>
          <w:sz w:val="28"/>
        </w:rPr>
        <w:t>ENTEES ARE UNRESPONSIVE! WHAT SHALL</w:t>
      </w:r>
      <w:r w:rsidR="00E90928">
        <w:rPr>
          <w:b/>
          <w:sz w:val="28"/>
        </w:rPr>
        <w:t xml:space="preserve"> I DO?</w:t>
      </w:r>
    </w:p>
    <w:p w:rsidR="00E90928" w:rsidRDefault="00F169DD" w:rsidP="00080FFE">
      <w:pPr>
        <w:pStyle w:val="NoSpacing"/>
        <w:rPr>
          <w:sz w:val="24"/>
        </w:rPr>
      </w:pPr>
      <w:r>
        <w:rPr>
          <w:sz w:val="24"/>
        </w:rPr>
        <w:t>Sometimes it’s not always that easy for</w:t>
      </w:r>
      <w:r w:rsidR="00E90928">
        <w:rPr>
          <w:sz w:val="24"/>
        </w:rPr>
        <w:t xml:space="preserve"> </w:t>
      </w:r>
      <w:r>
        <w:rPr>
          <w:sz w:val="24"/>
        </w:rPr>
        <w:t xml:space="preserve">mentors to engage with their mentees for various differing reasons. However, the Global Friends Programme has tried to ensure that everyone that is involved with this scheme wants to be – we have sent out application forms to study abroad students, similar to the ones you </w:t>
      </w:r>
      <w:r w:rsidR="008D56FA">
        <w:rPr>
          <w:sz w:val="24"/>
        </w:rPr>
        <w:t>completed</w:t>
      </w:r>
      <w:r>
        <w:rPr>
          <w:sz w:val="24"/>
        </w:rPr>
        <w:t xml:space="preserve"> yourself. This ensures low unresponsive rates, because signing up for the scheme means they actively want to take part in the Global Friends Programme. However, we can predict that some students may lose interest in the scheme over the course of their time here. Try not to take it personally – they might have just settled in well and no longer see their mentor as a necessary form of contact anymore. Your job is done, and they might not have been able</w:t>
      </w:r>
      <w:r w:rsidR="008D56FA">
        <w:rPr>
          <w:sz w:val="24"/>
        </w:rPr>
        <w:t xml:space="preserve"> to do</w:t>
      </w:r>
      <w:r>
        <w:rPr>
          <w:sz w:val="24"/>
        </w:rPr>
        <w:t xml:space="preserve"> that without your help in the first few weeks! Nevertheless, we realise that this is a role that you want to benefit from too. If you are really struggling to get responses from any of your assigned mentees, please contact </w:t>
      </w:r>
      <w:r w:rsidR="00613430">
        <w:rPr>
          <w:sz w:val="24"/>
        </w:rPr>
        <w:t xml:space="preserve">the International Programmes Office </w:t>
      </w:r>
      <w:r>
        <w:rPr>
          <w:sz w:val="24"/>
        </w:rPr>
        <w:t>for further assistance. You can find the contacts at the end of this handbook.</w:t>
      </w:r>
    </w:p>
    <w:p w:rsidR="004F46D0" w:rsidRDefault="004F46D0" w:rsidP="00080FFE">
      <w:pPr>
        <w:pStyle w:val="NoSpacing"/>
        <w:rPr>
          <w:sz w:val="24"/>
        </w:rPr>
      </w:pPr>
    </w:p>
    <w:p w:rsidR="004F46D0" w:rsidRDefault="004F46D0" w:rsidP="00080FFE">
      <w:pPr>
        <w:pStyle w:val="NoSpacing"/>
        <w:rPr>
          <w:sz w:val="24"/>
        </w:rPr>
      </w:pPr>
    </w:p>
    <w:p w:rsidR="004F46D0" w:rsidRDefault="004F46D0" w:rsidP="00080FFE">
      <w:pPr>
        <w:pStyle w:val="NoSpacing"/>
        <w:rPr>
          <w:sz w:val="24"/>
        </w:rPr>
      </w:pPr>
    </w:p>
    <w:p w:rsidR="004F46D0" w:rsidRDefault="004F46D0" w:rsidP="00080FFE">
      <w:pPr>
        <w:pStyle w:val="NoSpacing"/>
        <w:rPr>
          <w:sz w:val="24"/>
        </w:rPr>
      </w:pPr>
    </w:p>
    <w:p w:rsidR="00977E44" w:rsidRDefault="00977E44" w:rsidP="00E273A8">
      <w:pPr>
        <w:pStyle w:val="NoSpacing"/>
        <w:rPr>
          <w:b/>
          <w:sz w:val="28"/>
        </w:rPr>
      </w:pPr>
    </w:p>
    <w:p w:rsidR="00977E44" w:rsidRDefault="00977E44" w:rsidP="001718E3">
      <w:pPr>
        <w:pStyle w:val="NoSpacing"/>
        <w:jc w:val="center"/>
        <w:rPr>
          <w:b/>
          <w:sz w:val="28"/>
        </w:rPr>
      </w:pPr>
    </w:p>
    <w:p w:rsidR="0055733D" w:rsidRDefault="0055733D" w:rsidP="00EC5A4A">
      <w:pPr>
        <w:pStyle w:val="NoSpacing"/>
        <w:rPr>
          <w:b/>
          <w:sz w:val="24"/>
          <w:szCs w:val="24"/>
        </w:rPr>
        <w:sectPr w:rsidR="0055733D" w:rsidSect="00D64684">
          <w:type w:val="continuous"/>
          <w:pgSz w:w="8391" w:h="11907" w:code="11"/>
          <w:pgMar w:top="720" w:right="720" w:bottom="720" w:left="720" w:header="708" w:footer="708" w:gutter="0"/>
          <w:pgBorders w:offsetFrom="page">
            <w:top w:val="dashSmallGap" w:sz="4" w:space="24" w:color="auto"/>
            <w:left w:val="dashSmallGap" w:sz="4" w:space="24" w:color="auto"/>
            <w:bottom w:val="dashSmallGap" w:sz="4" w:space="24" w:color="auto"/>
            <w:right w:val="dashSmallGap" w:sz="4" w:space="24" w:color="auto"/>
          </w:pgBorders>
          <w:cols w:space="708"/>
          <w:docGrid w:linePitch="360"/>
        </w:sectPr>
      </w:pPr>
    </w:p>
    <w:p w:rsidR="00606E83" w:rsidRDefault="00606E83" w:rsidP="00606E83">
      <w:pPr>
        <w:pStyle w:val="NoSpacing"/>
        <w:jc w:val="center"/>
        <w:rPr>
          <w:b/>
          <w:sz w:val="28"/>
        </w:rPr>
      </w:pPr>
    </w:p>
    <w:p w:rsidR="00606E83" w:rsidRDefault="00606E83" w:rsidP="00606E83">
      <w:pPr>
        <w:pStyle w:val="NoSpacing"/>
        <w:jc w:val="center"/>
        <w:rPr>
          <w:b/>
          <w:sz w:val="28"/>
        </w:rPr>
      </w:pPr>
    </w:p>
    <w:p w:rsidR="008E4456" w:rsidRDefault="008E4456" w:rsidP="00606E83">
      <w:pPr>
        <w:pStyle w:val="NoSpacing"/>
        <w:jc w:val="center"/>
        <w:rPr>
          <w:b/>
          <w:sz w:val="28"/>
        </w:rPr>
      </w:pPr>
    </w:p>
    <w:p w:rsidR="008E4456" w:rsidRDefault="008E4456" w:rsidP="00606E83">
      <w:pPr>
        <w:pStyle w:val="NoSpacing"/>
        <w:jc w:val="center"/>
        <w:rPr>
          <w:b/>
          <w:sz w:val="28"/>
        </w:rPr>
      </w:pPr>
    </w:p>
    <w:p w:rsidR="008E4456" w:rsidRDefault="008E4456" w:rsidP="00606E83">
      <w:pPr>
        <w:pStyle w:val="NoSpacing"/>
        <w:jc w:val="center"/>
        <w:rPr>
          <w:b/>
          <w:sz w:val="28"/>
        </w:rPr>
      </w:pPr>
    </w:p>
    <w:p w:rsidR="008E4456" w:rsidRDefault="008E4456" w:rsidP="00606E83">
      <w:pPr>
        <w:pStyle w:val="NoSpacing"/>
        <w:jc w:val="center"/>
        <w:rPr>
          <w:b/>
          <w:sz w:val="28"/>
        </w:rPr>
      </w:pPr>
    </w:p>
    <w:p w:rsidR="008E4456" w:rsidRDefault="008E4456" w:rsidP="00606E83">
      <w:pPr>
        <w:pStyle w:val="NoSpacing"/>
        <w:jc w:val="center"/>
        <w:rPr>
          <w:b/>
          <w:sz w:val="28"/>
        </w:rPr>
      </w:pPr>
    </w:p>
    <w:p w:rsidR="008E4456" w:rsidRDefault="008E4456" w:rsidP="00606E83">
      <w:pPr>
        <w:pStyle w:val="NoSpacing"/>
        <w:jc w:val="center"/>
        <w:rPr>
          <w:b/>
          <w:sz w:val="28"/>
        </w:rPr>
      </w:pPr>
    </w:p>
    <w:p w:rsidR="008E4456" w:rsidRDefault="008E4456" w:rsidP="00606E83">
      <w:pPr>
        <w:pStyle w:val="NoSpacing"/>
        <w:jc w:val="center"/>
        <w:rPr>
          <w:b/>
          <w:sz w:val="28"/>
        </w:rPr>
      </w:pPr>
    </w:p>
    <w:p w:rsidR="008E4456" w:rsidRDefault="008E4456" w:rsidP="00606E83">
      <w:pPr>
        <w:pStyle w:val="NoSpacing"/>
        <w:jc w:val="center"/>
        <w:rPr>
          <w:b/>
          <w:sz w:val="28"/>
        </w:rPr>
      </w:pPr>
    </w:p>
    <w:p w:rsidR="008E4456" w:rsidRDefault="008E4456" w:rsidP="00606E83">
      <w:pPr>
        <w:pStyle w:val="NoSpacing"/>
        <w:jc w:val="center"/>
        <w:rPr>
          <w:b/>
          <w:sz w:val="28"/>
        </w:rPr>
      </w:pPr>
    </w:p>
    <w:p w:rsidR="008E4456" w:rsidRDefault="008E4456" w:rsidP="00606E83">
      <w:pPr>
        <w:pStyle w:val="NoSpacing"/>
        <w:jc w:val="center"/>
        <w:rPr>
          <w:b/>
          <w:sz w:val="28"/>
        </w:rPr>
      </w:pPr>
    </w:p>
    <w:p w:rsidR="008E4456" w:rsidRDefault="008E4456" w:rsidP="00606E83">
      <w:pPr>
        <w:pStyle w:val="NoSpacing"/>
        <w:jc w:val="center"/>
        <w:rPr>
          <w:b/>
          <w:sz w:val="28"/>
        </w:rPr>
      </w:pPr>
    </w:p>
    <w:p w:rsidR="008E4456" w:rsidRDefault="008E4456" w:rsidP="00606E83">
      <w:pPr>
        <w:pStyle w:val="NoSpacing"/>
        <w:jc w:val="center"/>
        <w:rPr>
          <w:b/>
          <w:sz w:val="28"/>
        </w:rPr>
      </w:pPr>
    </w:p>
    <w:p w:rsidR="008E4456" w:rsidRDefault="008E4456" w:rsidP="00606E83">
      <w:pPr>
        <w:pStyle w:val="NoSpacing"/>
        <w:jc w:val="center"/>
        <w:rPr>
          <w:b/>
          <w:sz w:val="28"/>
        </w:rPr>
      </w:pPr>
    </w:p>
    <w:p w:rsidR="008E4456" w:rsidRDefault="008E4456" w:rsidP="00606E83">
      <w:pPr>
        <w:pStyle w:val="NoSpacing"/>
        <w:jc w:val="center"/>
        <w:rPr>
          <w:b/>
          <w:sz w:val="28"/>
        </w:rPr>
      </w:pPr>
    </w:p>
    <w:p w:rsidR="008E4456" w:rsidRDefault="008E4456" w:rsidP="00606E83">
      <w:pPr>
        <w:pStyle w:val="NoSpacing"/>
        <w:jc w:val="center"/>
        <w:rPr>
          <w:b/>
          <w:sz w:val="28"/>
        </w:rPr>
      </w:pPr>
    </w:p>
    <w:p w:rsidR="008E4456" w:rsidRDefault="008E4456" w:rsidP="00606E83">
      <w:pPr>
        <w:pStyle w:val="NoSpacing"/>
        <w:jc w:val="center"/>
        <w:rPr>
          <w:b/>
          <w:sz w:val="28"/>
        </w:rPr>
      </w:pPr>
    </w:p>
    <w:p w:rsidR="008E4456" w:rsidRDefault="008E4456" w:rsidP="00606E83">
      <w:pPr>
        <w:pStyle w:val="NoSpacing"/>
        <w:jc w:val="center"/>
        <w:rPr>
          <w:b/>
          <w:sz w:val="28"/>
        </w:rPr>
      </w:pPr>
    </w:p>
    <w:p w:rsidR="008E4456" w:rsidRDefault="008E4456" w:rsidP="00606E83">
      <w:pPr>
        <w:pStyle w:val="NoSpacing"/>
        <w:jc w:val="center"/>
        <w:rPr>
          <w:b/>
          <w:sz w:val="28"/>
        </w:rPr>
      </w:pPr>
    </w:p>
    <w:p w:rsidR="008E4456" w:rsidRDefault="008E4456" w:rsidP="00606E83">
      <w:pPr>
        <w:pStyle w:val="NoSpacing"/>
        <w:jc w:val="center"/>
        <w:rPr>
          <w:b/>
          <w:sz w:val="28"/>
        </w:rPr>
      </w:pPr>
    </w:p>
    <w:p w:rsidR="008E4456" w:rsidRDefault="008E4456" w:rsidP="00606E83">
      <w:pPr>
        <w:pStyle w:val="NoSpacing"/>
        <w:jc w:val="center"/>
        <w:rPr>
          <w:b/>
          <w:sz w:val="28"/>
        </w:rPr>
      </w:pPr>
    </w:p>
    <w:p w:rsidR="008E4456" w:rsidRDefault="008E4456" w:rsidP="00606E83">
      <w:pPr>
        <w:pStyle w:val="NoSpacing"/>
        <w:jc w:val="center"/>
        <w:rPr>
          <w:b/>
          <w:sz w:val="28"/>
        </w:rPr>
      </w:pPr>
    </w:p>
    <w:p w:rsidR="00606E83" w:rsidRDefault="00606E83" w:rsidP="00606E83">
      <w:pPr>
        <w:pStyle w:val="NoSpacing"/>
        <w:jc w:val="center"/>
        <w:rPr>
          <w:b/>
          <w:sz w:val="28"/>
        </w:rPr>
      </w:pPr>
    </w:p>
    <w:p w:rsidR="00606E83" w:rsidRDefault="00606E83" w:rsidP="00606E83">
      <w:pPr>
        <w:pStyle w:val="NoSpacing"/>
        <w:jc w:val="center"/>
        <w:rPr>
          <w:b/>
          <w:sz w:val="28"/>
        </w:rPr>
      </w:pPr>
    </w:p>
    <w:p w:rsidR="00606E83" w:rsidRDefault="00606E83" w:rsidP="00606E83">
      <w:pPr>
        <w:pStyle w:val="NoSpacing"/>
        <w:jc w:val="center"/>
        <w:rPr>
          <w:b/>
          <w:sz w:val="28"/>
        </w:rPr>
      </w:pPr>
    </w:p>
    <w:p w:rsidR="00606E83" w:rsidRDefault="00606E83" w:rsidP="00606E83">
      <w:pPr>
        <w:pStyle w:val="NoSpacing"/>
        <w:jc w:val="center"/>
        <w:rPr>
          <w:b/>
          <w:sz w:val="28"/>
        </w:rPr>
      </w:pPr>
    </w:p>
    <w:p w:rsidR="003C3E0A" w:rsidRDefault="003C3E0A" w:rsidP="00606E83">
      <w:pPr>
        <w:pStyle w:val="NoSpacing"/>
        <w:jc w:val="center"/>
        <w:rPr>
          <w:b/>
          <w:sz w:val="28"/>
        </w:rPr>
      </w:pPr>
      <w:bookmarkStart w:id="0" w:name="_GoBack"/>
      <w:bookmarkEnd w:id="0"/>
    </w:p>
    <w:p w:rsidR="00606E83" w:rsidRDefault="00606E83" w:rsidP="00606E83">
      <w:pPr>
        <w:pStyle w:val="NoSpacing"/>
        <w:rPr>
          <w:b/>
          <w:sz w:val="28"/>
        </w:rPr>
      </w:pPr>
    </w:p>
    <w:p w:rsidR="00606E83" w:rsidRDefault="00606E83" w:rsidP="00606E83">
      <w:pPr>
        <w:pStyle w:val="NoSpacing"/>
        <w:jc w:val="center"/>
        <w:rPr>
          <w:b/>
          <w:sz w:val="28"/>
        </w:rPr>
      </w:pPr>
      <w:r w:rsidRPr="00606E83">
        <w:rPr>
          <w:b/>
          <w:sz w:val="28"/>
        </w:rPr>
        <w:t>global.friends@manchester.ac.uk</w:t>
      </w:r>
    </w:p>
    <w:p w:rsidR="00606E83" w:rsidRPr="00606E83" w:rsidRDefault="00606E83" w:rsidP="00606E83">
      <w:pPr>
        <w:pStyle w:val="NoSpacing"/>
        <w:jc w:val="center"/>
        <w:rPr>
          <w:b/>
          <w:sz w:val="28"/>
        </w:rPr>
      </w:pPr>
    </w:p>
    <w:p w:rsidR="00606E83" w:rsidRDefault="00606E83" w:rsidP="00606E83">
      <w:pPr>
        <w:pStyle w:val="NoSpacing"/>
        <w:rPr>
          <w:b/>
          <w:sz w:val="28"/>
        </w:rPr>
      </w:pPr>
    </w:p>
    <w:p w:rsidR="00606E83" w:rsidRDefault="00606E83" w:rsidP="00606E83">
      <w:pPr>
        <w:pStyle w:val="NoSpacing"/>
        <w:rPr>
          <w:b/>
          <w:sz w:val="28"/>
        </w:rPr>
      </w:pPr>
    </w:p>
    <w:p w:rsidR="00606E83" w:rsidRPr="00CD3AA7" w:rsidRDefault="00606E83" w:rsidP="00606E83">
      <w:pPr>
        <w:pStyle w:val="NoSpacing"/>
        <w:jc w:val="center"/>
        <w:rPr>
          <w:b/>
          <w:sz w:val="28"/>
        </w:rPr>
      </w:pPr>
      <w:r w:rsidRPr="00CD3AA7">
        <w:rPr>
          <w:b/>
          <w:sz w:val="28"/>
        </w:rPr>
        <w:t>SUSANNA LARMINIE</w:t>
      </w:r>
    </w:p>
    <w:p w:rsidR="00606E83" w:rsidRPr="00CD3AA7" w:rsidRDefault="00606E83" w:rsidP="00606E83">
      <w:pPr>
        <w:pStyle w:val="NoSpacing"/>
        <w:jc w:val="center"/>
        <w:rPr>
          <w:sz w:val="24"/>
        </w:rPr>
      </w:pPr>
      <w:r w:rsidRPr="00CD3AA7">
        <w:rPr>
          <w:sz w:val="24"/>
        </w:rPr>
        <w:t>INTERNATIONAL PROGRAMMES ADMINISTRATOR</w:t>
      </w:r>
    </w:p>
    <w:p w:rsidR="00606E83" w:rsidRDefault="00606E83" w:rsidP="00606E83">
      <w:pPr>
        <w:pStyle w:val="NoSpacing"/>
        <w:jc w:val="center"/>
        <w:rPr>
          <w:sz w:val="28"/>
        </w:rPr>
      </w:pPr>
      <w:r w:rsidRPr="00CD3AA7">
        <w:rPr>
          <w:sz w:val="28"/>
        </w:rPr>
        <w:t>+44 161 306 5626</w:t>
      </w:r>
    </w:p>
    <w:p w:rsidR="00606E83" w:rsidRPr="00CD3AA7" w:rsidRDefault="00606E83" w:rsidP="00606E83">
      <w:pPr>
        <w:pStyle w:val="NoSpacing"/>
        <w:jc w:val="center"/>
        <w:rPr>
          <w:sz w:val="28"/>
        </w:rPr>
      </w:pPr>
    </w:p>
    <w:p w:rsidR="00606E83" w:rsidRDefault="00606E83" w:rsidP="00606E83">
      <w:pPr>
        <w:pStyle w:val="NoSpacing"/>
        <w:rPr>
          <w:sz w:val="24"/>
        </w:rPr>
      </w:pPr>
    </w:p>
    <w:p w:rsidR="00606E83" w:rsidRDefault="00606E83" w:rsidP="00606E83">
      <w:pPr>
        <w:pStyle w:val="NoSpacing"/>
        <w:rPr>
          <w:sz w:val="24"/>
        </w:rPr>
      </w:pPr>
    </w:p>
    <w:p w:rsidR="00606E83" w:rsidRPr="00A71C92" w:rsidRDefault="00606E83" w:rsidP="00606E83">
      <w:pPr>
        <w:pStyle w:val="NoSpacing"/>
        <w:jc w:val="center"/>
        <w:rPr>
          <w:sz w:val="24"/>
        </w:rPr>
        <w:sectPr w:rsidR="00606E83" w:rsidRPr="00A71C92" w:rsidSect="00606E83">
          <w:type w:val="continuous"/>
          <w:pgSz w:w="8391" w:h="11907" w:code="11"/>
          <w:pgMar w:top="720" w:right="720" w:bottom="720" w:left="720" w:header="708" w:footer="708" w:gutter="0"/>
          <w:pgBorders w:offsetFrom="page">
            <w:top w:val="dashSmallGap" w:sz="4" w:space="24" w:color="auto"/>
            <w:left w:val="dashSmallGap" w:sz="4" w:space="24" w:color="auto"/>
            <w:bottom w:val="dashSmallGap" w:sz="4" w:space="24" w:color="auto"/>
            <w:right w:val="dashSmallGap" w:sz="4" w:space="24" w:color="auto"/>
          </w:pgBorders>
          <w:cols w:space="708"/>
          <w:docGrid w:linePitch="360"/>
        </w:sectPr>
      </w:pPr>
    </w:p>
    <w:p w:rsidR="00606E83" w:rsidRPr="00DF0A66" w:rsidRDefault="00606E83" w:rsidP="00606E83">
      <w:pPr>
        <w:pStyle w:val="NoSpacing"/>
        <w:rPr>
          <w:sz w:val="20"/>
        </w:rPr>
        <w:sectPr w:rsidR="00606E83" w:rsidRPr="00DF0A66" w:rsidSect="00DF0A66">
          <w:type w:val="continuous"/>
          <w:pgSz w:w="8391" w:h="11907" w:code="11"/>
          <w:pgMar w:top="720" w:right="720" w:bottom="720" w:left="720" w:header="708" w:footer="708" w:gutter="0"/>
          <w:pgBorders w:offsetFrom="page">
            <w:top w:val="dashSmallGap" w:sz="4" w:space="24" w:color="auto"/>
            <w:left w:val="dashSmallGap" w:sz="4" w:space="24" w:color="auto"/>
            <w:bottom w:val="dashSmallGap" w:sz="4" w:space="24" w:color="auto"/>
            <w:right w:val="dashSmallGap" w:sz="4" w:space="24" w:color="auto"/>
          </w:pgBorders>
          <w:cols w:num="2" w:space="708"/>
          <w:docGrid w:linePitch="360"/>
        </w:sectPr>
      </w:pPr>
    </w:p>
    <w:p w:rsidR="00606E83" w:rsidRPr="00403C32" w:rsidRDefault="00606E83" w:rsidP="00606E83">
      <w:pPr>
        <w:pStyle w:val="NoSpacing"/>
        <w:jc w:val="center"/>
        <w:rPr>
          <w:b/>
          <w:sz w:val="28"/>
          <w:szCs w:val="24"/>
        </w:rPr>
      </w:pPr>
      <w:r w:rsidRPr="00403C32">
        <w:rPr>
          <w:b/>
          <w:sz w:val="28"/>
          <w:szCs w:val="24"/>
        </w:rPr>
        <w:t>INTERNATIONAL PROGRAMMES OFFICE</w:t>
      </w:r>
    </w:p>
    <w:p w:rsidR="00606E83" w:rsidRDefault="00606E83" w:rsidP="00606E83">
      <w:pPr>
        <w:pStyle w:val="NoSpacing"/>
        <w:jc w:val="center"/>
        <w:rPr>
          <w:sz w:val="24"/>
          <w:szCs w:val="24"/>
        </w:rPr>
      </w:pPr>
      <w:r>
        <w:rPr>
          <w:sz w:val="24"/>
          <w:szCs w:val="24"/>
        </w:rPr>
        <w:t>THE UNIVERSITY OF MANCHESTER</w:t>
      </w:r>
    </w:p>
    <w:p w:rsidR="00606E83" w:rsidRDefault="00606E83" w:rsidP="00606E83">
      <w:pPr>
        <w:pStyle w:val="NoSpacing"/>
        <w:jc w:val="center"/>
        <w:rPr>
          <w:sz w:val="24"/>
          <w:szCs w:val="24"/>
        </w:rPr>
      </w:pPr>
      <w:r>
        <w:rPr>
          <w:sz w:val="24"/>
          <w:szCs w:val="24"/>
        </w:rPr>
        <w:t>RUTHERFORD BUILDING</w:t>
      </w:r>
    </w:p>
    <w:p w:rsidR="00606E83" w:rsidRDefault="00606E83" w:rsidP="00606E83">
      <w:pPr>
        <w:pStyle w:val="NoSpacing"/>
        <w:jc w:val="center"/>
        <w:rPr>
          <w:sz w:val="24"/>
          <w:szCs w:val="24"/>
        </w:rPr>
      </w:pPr>
      <w:r>
        <w:rPr>
          <w:sz w:val="24"/>
          <w:szCs w:val="24"/>
        </w:rPr>
        <w:t>OXFORD ROAD</w:t>
      </w:r>
    </w:p>
    <w:p w:rsidR="00606E83" w:rsidRDefault="00606E83" w:rsidP="00606E83">
      <w:pPr>
        <w:pStyle w:val="NoSpacing"/>
        <w:jc w:val="center"/>
        <w:rPr>
          <w:sz w:val="24"/>
          <w:szCs w:val="24"/>
        </w:rPr>
      </w:pPr>
      <w:r>
        <w:rPr>
          <w:sz w:val="24"/>
          <w:szCs w:val="24"/>
        </w:rPr>
        <w:t>MANCHESTER</w:t>
      </w:r>
    </w:p>
    <w:p w:rsidR="00606E83" w:rsidRDefault="00606E83" w:rsidP="00606E83">
      <w:pPr>
        <w:pStyle w:val="NoSpacing"/>
        <w:jc w:val="center"/>
        <w:rPr>
          <w:sz w:val="24"/>
          <w:szCs w:val="24"/>
        </w:rPr>
      </w:pPr>
      <w:r>
        <w:rPr>
          <w:sz w:val="24"/>
          <w:szCs w:val="24"/>
        </w:rPr>
        <w:t>M13 9PL</w:t>
      </w:r>
    </w:p>
    <w:p w:rsidR="00442099" w:rsidRPr="00645EC7" w:rsidRDefault="00442099" w:rsidP="00EC5A4A">
      <w:pPr>
        <w:pStyle w:val="NoSpacing"/>
        <w:rPr>
          <w:sz w:val="24"/>
          <w:szCs w:val="24"/>
        </w:rPr>
      </w:pPr>
    </w:p>
    <w:sectPr w:rsidR="00442099" w:rsidRPr="00645EC7" w:rsidSect="00442099">
      <w:type w:val="continuous"/>
      <w:pgSz w:w="8391" w:h="11907" w:code="11"/>
      <w:pgMar w:top="720" w:right="720" w:bottom="720" w:left="720" w:header="708" w:footer="708" w:gutter="0"/>
      <w:pgBorders w:offsetFrom="page">
        <w:top w:val="dashSmallGap" w:sz="4" w:space="24" w:color="auto"/>
        <w:left w:val="dashSmallGap" w:sz="4" w:space="24" w:color="auto"/>
        <w:bottom w:val="dashSmallGap" w:sz="4" w:space="24" w:color="auto"/>
        <w:right w:val="dashSmallGap"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733D" w:rsidRDefault="0055733D" w:rsidP="0055733D">
      <w:pPr>
        <w:spacing w:after="0" w:line="240" w:lineRule="auto"/>
      </w:pPr>
      <w:r>
        <w:separator/>
      </w:r>
    </w:p>
  </w:endnote>
  <w:endnote w:type="continuationSeparator" w:id="0">
    <w:p w:rsidR="0055733D" w:rsidRDefault="0055733D" w:rsidP="005573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733D" w:rsidRDefault="0055733D" w:rsidP="0055733D">
      <w:pPr>
        <w:spacing w:after="0" w:line="240" w:lineRule="auto"/>
      </w:pPr>
      <w:r>
        <w:separator/>
      </w:r>
    </w:p>
  </w:footnote>
  <w:footnote w:type="continuationSeparator" w:id="0">
    <w:p w:rsidR="0055733D" w:rsidRDefault="0055733D" w:rsidP="0055733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BB11D8"/>
    <w:multiLevelType w:val="hybridMultilevel"/>
    <w:tmpl w:val="B608DE5E"/>
    <w:lvl w:ilvl="0" w:tplc="A5621E9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E8B4367"/>
    <w:multiLevelType w:val="hybridMultilevel"/>
    <w:tmpl w:val="F012967A"/>
    <w:lvl w:ilvl="0" w:tplc="BB7AD8F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86D5F"/>
    <w:rsid w:val="000011AD"/>
    <w:rsid w:val="0000276D"/>
    <w:rsid w:val="00050F4D"/>
    <w:rsid w:val="00080FFE"/>
    <w:rsid w:val="000D0A10"/>
    <w:rsid w:val="001170A4"/>
    <w:rsid w:val="001207C1"/>
    <w:rsid w:val="00125DF8"/>
    <w:rsid w:val="00157DB0"/>
    <w:rsid w:val="001653AC"/>
    <w:rsid w:val="00167004"/>
    <w:rsid w:val="001718E3"/>
    <w:rsid w:val="00186DBA"/>
    <w:rsid w:val="001A4912"/>
    <w:rsid w:val="00236905"/>
    <w:rsid w:val="00247831"/>
    <w:rsid w:val="00252799"/>
    <w:rsid w:val="002609D7"/>
    <w:rsid w:val="002A302C"/>
    <w:rsid w:val="002C7C15"/>
    <w:rsid w:val="002D104C"/>
    <w:rsid w:val="00310EF2"/>
    <w:rsid w:val="00327E0C"/>
    <w:rsid w:val="003C3E0A"/>
    <w:rsid w:val="00431F5B"/>
    <w:rsid w:val="00442099"/>
    <w:rsid w:val="004617E6"/>
    <w:rsid w:val="004866E1"/>
    <w:rsid w:val="00486D5F"/>
    <w:rsid w:val="004A750C"/>
    <w:rsid w:val="004B2AA0"/>
    <w:rsid w:val="004B4C7F"/>
    <w:rsid w:val="004E01F9"/>
    <w:rsid w:val="004E4B31"/>
    <w:rsid w:val="004E54C8"/>
    <w:rsid w:val="004F46D0"/>
    <w:rsid w:val="00516DD2"/>
    <w:rsid w:val="005254BF"/>
    <w:rsid w:val="0055733D"/>
    <w:rsid w:val="00595538"/>
    <w:rsid w:val="005A2372"/>
    <w:rsid w:val="00606E83"/>
    <w:rsid w:val="00613430"/>
    <w:rsid w:val="00645EC7"/>
    <w:rsid w:val="00660D11"/>
    <w:rsid w:val="006C0AB7"/>
    <w:rsid w:val="006D0447"/>
    <w:rsid w:val="006F28B6"/>
    <w:rsid w:val="00734483"/>
    <w:rsid w:val="00742AFD"/>
    <w:rsid w:val="007A7D90"/>
    <w:rsid w:val="00823118"/>
    <w:rsid w:val="00826EE1"/>
    <w:rsid w:val="00830E3A"/>
    <w:rsid w:val="00865370"/>
    <w:rsid w:val="008D56FA"/>
    <w:rsid w:val="008E4456"/>
    <w:rsid w:val="008F61A0"/>
    <w:rsid w:val="009026AA"/>
    <w:rsid w:val="00916972"/>
    <w:rsid w:val="00917C96"/>
    <w:rsid w:val="00977E44"/>
    <w:rsid w:val="00990B6A"/>
    <w:rsid w:val="009F3B25"/>
    <w:rsid w:val="00A4276E"/>
    <w:rsid w:val="00A514BE"/>
    <w:rsid w:val="00A71350"/>
    <w:rsid w:val="00AA6C90"/>
    <w:rsid w:val="00AB73D1"/>
    <w:rsid w:val="00B7091D"/>
    <w:rsid w:val="00B77F6C"/>
    <w:rsid w:val="00BC2B0B"/>
    <w:rsid w:val="00BF50E4"/>
    <w:rsid w:val="00C06659"/>
    <w:rsid w:val="00C06B03"/>
    <w:rsid w:val="00C552B5"/>
    <w:rsid w:val="00C55B9D"/>
    <w:rsid w:val="00D464B4"/>
    <w:rsid w:val="00D55B39"/>
    <w:rsid w:val="00D64684"/>
    <w:rsid w:val="00D920A4"/>
    <w:rsid w:val="00DF0A66"/>
    <w:rsid w:val="00E02B4B"/>
    <w:rsid w:val="00E273A8"/>
    <w:rsid w:val="00E66B2E"/>
    <w:rsid w:val="00E90928"/>
    <w:rsid w:val="00EC5A4A"/>
    <w:rsid w:val="00ED0F67"/>
    <w:rsid w:val="00ED39A4"/>
    <w:rsid w:val="00ED3FEF"/>
    <w:rsid w:val="00F14401"/>
    <w:rsid w:val="00F169DD"/>
    <w:rsid w:val="00F22755"/>
    <w:rsid w:val="00F47E90"/>
    <w:rsid w:val="00F57682"/>
    <w:rsid w:val="00F67D06"/>
    <w:rsid w:val="00FB0249"/>
    <w:rsid w:val="00FC662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B03"/>
  </w:style>
  <w:style w:type="paragraph" w:styleId="Heading2">
    <w:name w:val="heading 2"/>
    <w:basedOn w:val="Normal"/>
    <w:link w:val="Heading2Char"/>
    <w:uiPriority w:val="9"/>
    <w:qFormat/>
    <w:rsid w:val="00826EE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6D5F"/>
    <w:pPr>
      <w:spacing w:after="0" w:line="240" w:lineRule="auto"/>
    </w:pPr>
  </w:style>
  <w:style w:type="paragraph" w:styleId="BalloonText">
    <w:name w:val="Balloon Text"/>
    <w:basedOn w:val="Normal"/>
    <w:link w:val="BalloonTextChar"/>
    <w:uiPriority w:val="99"/>
    <w:semiHidden/>
    <w:unhideWhenUsed/>
    <w:rsid w:val="00486D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D5F"/>
    <w:rPr>
      <w:rFonts w:ascii="Tahoma" w:hAnsi="Tahoma" w:cs="Tahoma"/>
      <w:sz w:val="16"/>
      <w:szCs w:val="16"/>
    </w:rPr>
  </w:style>
  <w:style w:type="paragraph" w:styleId="ListParagraph">
    <w:name w:val="List Paragraph"/>
    <w:basedOn w:val="Normal"/>
    <w:uiPriority w:val="34"/>
    <w:qFormat/>
    <w:rsid w:val="00C552B5"/>
    <w:pPr>
      <w:ind w:left="720"/>
      <w:contextualSpacing/>
    </w:pPr>
  </w:style>
  <w:style w:type="table" w:styleId="TableGrid">
    <w:name w:val="Table Grid"/>
    <w:basedOn w:val="TableNormal"/>
    <w:uiPriority w:val="59"/>
    <w:rsid w:val="00516D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50F4D"/>
    <w:rPr>
      <w:color w:val="0000FF" w:themeColor="hyperlink"/>
      <w:u w:val="single"/>
    </w:rPr>
  </w:style>
  <w:style w:type="paragraph" w:styleId="Header">
    <w:name w:val="header"/>
    <w:basedOn w:val="Normal"/>
    <w:link w:val="HeaderChar"/>
    <w:uiPriority w:val="99"/>
    <w:unhideWhenUsed/>
    <w:rsid w:val="005573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733D"/>
  </w:style>
  <w:style w:type="paragraph" w:styleId="Footer">
    <w:name w:val="footer"/>
    <w:basedOn w:val="Normal"/>
    <w:link w:val="FooterChar"/>
    <w:uiPriority w:val="99"/>
    <w:unhideWhenUsed/>
    <w:rsid w:val="005573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733D"/>
  </w:style>
  <w:style w:type="character" w:styleId="FollowedHyperlink">
    <w:name w:val="FollowedHyperlink"/>
    <w:basedOn w:val="DefaultParagraphFont"/>
    <w:uiPriority w:val="99"/>
    <w:semiHidden/>
    <w:unhideWhenUsed/>
    <w:rsid w:val="00E273A8"/>
    <w:rPr>
      <w:color w:val="800080" w:themeColor="followedHyperlink"/>
      <w:u w:val="single"/>
    </w:rPr>
  </w:style>
  <w:style w:type="character" w:customStyle="1" w:styleId="apple-converted-space">
    <w:name w:val="apple-converted-space"/>
    <w:basedOn w:val="DefaultParagraphFont"/>
    <w:rsid w:val="00E273A8"/>
  </w:style>
  <w:style w:type="character" w:customStyle="1" w:styleId="Heading2Char">
    <w:name w:val="Heading 2 Char"/>
    <w:basedOn w:val="DefaultParagraphFont"/>
    <w:link w:val="Heading2"/>
    <w:uiPriority w:val="9"/>
    <w:rsid w:val="00826EE1"/>
    <w:rPr>
      <w:rFonts w:ascii="Times New Roman" w:eastAsia="Times New Roman" w:hAnsi="Times New Roman" w:cs="Times New Roman"/>
      <w:b/>
      <w:bCs/>
      <w:sz w:val="36"/>
      <w:szCs w:val="36"/>
      <w:lang w:eastAsia="en-GB"/>
    </w:rPr>
  </w:style>
  <w:style w:type="paragraph" w:customStyle="1" w:styleId="subheading">
    <w:name w:val="subheading"/>
    <w:basedOn w:val="Normal"/>
    <w:rsid w:val="00826EE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826EE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26EE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6D5F"/>
    <w:pPr>
      <w:spacing w:after="0" w:line="240" w:lineRule="auto"/>
    </w:pPr>
  </w:style>
  <w:style w:type="paragraph" w:styleId="BalloonText">
    <w:name w:val="Balloon Text"/>
    <w:basedOn w:val="Normal"/>
    <w:link w:val="BalloonTextChar"/>
    <w:uiPriority w:val="99"/>
    <w:semiHidden/>
    <w:unhideWhenUsed/>
    <w:rsid w:val="00486D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D5F"/>
    <w:rPr>
      <w:rFonts w:ascii="Tahoma" w:hAnsi="Tahoma" w:cs="Tahoma"/>
      <w:sz w:val="16"/>
      <w:szCs w:val="16"/>
    </w:rPr>
  </w:style>
  <w:style w:type="paragraph" w:styleId="ListParagraph">
    <w:name w:val="List Paragraph"/>
    <w:basedOn w:val="Normal"/>
    <w:uiPriority w:val="34"/>
    <w:qFormat/>
    <w:rsid w:val="00C552B5"/>
    <w:pPr>
      <w:ind w:left="720"/>
      <w:contextualSpacing/>
    </w:pPr>
  </w:style>
  <w:style w:type="table" w:styleId="TableGrid">
    <w:name w:val="Table Grid"/>
    <w:basedOn w:val="TableNormal"/>
    <w:uiPriority w:val="59"/>
    <w:rsid w:val="00516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0F4D"/>
    <w:rPr>
      <w:color w:val="0000FF" w:themeColor="hyperlink"/>
      <w:u w:val="single"/>
    </w:rPr>
  </w:style>
  <w:style w:type="paragraph" w:styleId="Header">
    <w:name w:val="header"/>
    <w:basedOn w:val="Normal"/>
    <w:link w:val="HeaderChar"/>
    <w:uiPriority w:val="99"/>
    <w:unhideWhenUsed/>
    <w:rsid w:val="005573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733D"/>
  </w:style>
  <w:style w:type="paragraph" w:styleId="Footer">
    <w:name w:val="footer"/>
    <w:basedOn w:val="Normal"/>
    <w:link w:val="FooterChar"/>
    <w:uiPriority w:val="99"/>
    <w:unhideWhenUsed/>
    <w:rsid w:val="005573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733D"/>
  </w:style>
  <w:style w:type="character" w:styleId="FollowedHyperlink">
    <w:name w:val="FollowedHyperlink"/>
    <w:basedOn w:val="DefaultParagraphFont"/>
    <w:uiPriority w:val="99"/>
    <w:semiHidden/>
    <w:unhideWhenUsed/>
    <w:rsid w:val="00E273A8"/>
    <w:rPr>
      <w:color w:val="800080" w:themeColor="followedHyperlink"/>
      <w:u w:val="single"/>
    </w:rPr>
  </w:style>
  <w:style w:type="character" w:customStyle="1" w:styleId="apple-converted-space">
    <w:name w:val="apple-converted-space"/>
    <w:basedOn w:val="DefaultParagraphFont"/>
    <w:rsid w:val="00E273A8"/>
  </w:style>
  <w:style w:type="character" w:customStyle="1" w:styleId="Heading2Char">
    <w:name w:val="Heading 2 Char"/>
    <w:basedOn w:val="DefaultParagraphFont"/>
    <w:link w:val="Heading2"/>
    <w:uiPriority w:val="9"/>
    <w:rsid w:val="00826EE1"/>
    <w:rPr>
      <w:rFonts w:ascii="Times New Roman" w:eastAsia="Times New Roman" w:hAnsi="Times New Roman" w:cs="Times New Roman"/>
      <w:b/>
      <w:bCs/>
      <w:sz w:val="36"/>
      <w:szCs w:val="36"/>
      <w:lang w:eastAsia="en-GB"/>
    </w:rPr>
  </w:style>
  <w:style w:type="paragraph" w:customStyle="1" w:styleId="subheading">
    <w:name w:val="subheading"/>
    <w:basedOn w:val="Normal"/>
    <w:rsid w:val="00826EE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826EE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95887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ccommodation@manchester.ac.uk" TargetMode="External"/><Relationship Id="rId4" Type="http://schemas.openxmlformats.org/officeDocument/2006/relationships/settings" Target="settings.xml"/><Relationship Id="rId9" Type="http://schemas.openxmlformats.org/officeDocument/2006/relationships/hyperlink" Target="mailto:ssc@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BE645-9EBC-4D08-AB99-54D461E65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1301</TotalTime>
  <Pages>10</Pages>
  <Words>1747</Words>
  <Characters>9964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11688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Kate Ayling</dc:creator>
  <cp:lastModifiedBy>Professional Support Services</cp:lastModifiedBy>
  <cp:revision>36</cp:revision>
  <cp:lastPrinted>2014-08-29T13:34:00Z</cp:lastPrinted>
  <dcterms:created xsi:type="dcterms:W3CDTF">2014-07-24T10:06:00Z</dcterms:created>
  <dcterms:modified xsi:type="dcterms:W3CDTF">2014-10-27T15:53:00Z</dcterms:modified>
</cp:coreProperties>
</file>