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18" w:rsidRPr="0082068D" w:rsidRDefault="00B40CC8" w:rsidP="002D31DB">
      <w:pPr>
        <w:rPr>
          <w:rFonts w:ascii="Arial" w:hAnsi="Arial"/>
          <w:sz w:val="22"/>
          <w:szCs w:val="22"/>
        </w:rPr>
      </w:pPr>
      <w:r>
        <w:rPr>
          <w:rFonts w:ascii="Arial" w:hAnsi="Arial"/>
          <w:noProof/>
          <w:lang w:eastAsia="zh-CN"/>
        </w:rPr>
        <w:drawing>
          <wp:anchor distT="0" distB="0" distL="114300" distR="114300" simplePos="0" relativeHeight="251657216" behindDoc="1" locked="0" layoutInCell="1" allowOverlap="1">
            <wp:simplePos x="0" y="0"/>
            <wp:positionH relativeFrom="page">
              <wp:posOffset>252730</wp:posOffset>
            </wp:positionH>
            <wp:positionV relativeFrom="page">
              <wp:posOffset>85090</wp:posOffset>
            </wp:positionV>
            <wp:extent cx="1873250" cy="1786255"/>
            <wp:effectExtent l="19050" t="0" r="0" b="0"/>
            <wp:wrapNone/>
            <wp:docPr id="6" name="Picture 2" descr="TUO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BLK"/>
                    <pic:cNvPicPr>
                      <a:picLocks noChangeAspect="1" noChangeArrowheads="1"/>
                    </pic:cNvPicPr>
                  </pic:nvPicPr>
                  <pic:blipFill>
                    <a:blip r:embed="rId8" cstate="print"/>
                    <a:srcRect/>
                    <a:stretch>
                      <a:fillRect/>
                    </a:stretch>
                  </pic:blipFill>
                  <pic:spPr bwMode="auto">
                    <a:xfrm>
                      <a:off x="0" y="0"/>
                      <a:ext cx="1873250" cy="1786255"/>
                    </a:xfrm>
                    <a:prstGeom prst="rect">
                      <a:avLst/>
                    </a:prstGeom>
                    <a:noFill/>
                    <a:ln w="9525">
                      <a:noFill/>
                      <a:miter lim="800000"/>
                      <a:headEnd/>
                      <a:tailEnd/>
                    </a:ln>
                  </pic:spPr>
                </pic:pic>
              </a:graphicData>
            </a:graphic>
          </wp:anchor>
        </w:drawing>
      </w:r>
    </w:p>
    <w:p w:rsidR="00BF5618" w:rsidRPr="00BB5F82" w:rsidRDefault="00BF5618" w:rsidP="002D31DB">
      <w:pPr>
        <w:ind w:left="284" w:hanging="284"/>
        <w:jc w:val="right"/>
        <w:rPr>
          <w:sz w:val="22"/>
          <w:szCs w:val="22"/>
        </w:rPr>
      </w:pPr>
      <w:r w:rsidRPr="00BB5F82">
        <w:rPr>
          <w:sz w:val="22"/>
          <w:szCs w:val="22"/>
        </w:rPr>
        <w:t>Directorate for the Student Experience</w:t>
      </w:r>
    </w:p>
    <w:p w:rsidR="00FD0AF1" w:rsidRPr="00BB5F82" w:rsidRDefault="0047285B" w:rsidP="002D31DB">
      <w:pPr>
        <w:ind w:left="284" w:hanging="284"/>
        <w:jc w:val="right"/>
        <w:rPr>
          <w:sz w:val="22"/>
          <w:szCs w:val="22"/>
        </w:rPr>
      </w:pPr>
      <w:r>
        <w:rPr>
          <w:noProof/>
          <w:sz w:val="22"/>
          <w:szCs w:val="22"/>
          <w:lang w:eastAsia="en-GB"/>
        </w:rPr>
        <w:pict>
          <v:line id="_x0000_s1029" style="position:absolute;left:0;text-align:left;z-index:251658240" from=".65pt,7.95pt" to="494.6pt,7.95pt"/>
        </w:pict>
      </w:r>
    </w:p>
    <w:p w:rsidR="00FD0AF1" w:rsidRPr="00BB5F82" w:rsidRDefault="00BB5F82" w:rsidP="00852D80">
      <w:pPr>
        <w:spacing w:before="120" w:after="120"/>
        <w:ind w:left="2126" w:hanging="2126"/>
        <w:rPr>
          <w:sz w:val="22"/>
          <w:szCs w:val="22"/>
        </w:rPr>
      </w:pPr>
      <w:r w:rsidRPr="00BB5F82">
        <w:rPr>
          <w:sz w:val="22"/>
          <w:szCs w:val="22"/>
        </w:rPr>
        <w:t>Title:</w:t>
      </w:r>
      <w:r w:rsidRPr="00BB5F82">
        <w:rPr>
          <w:sz w:val="22"/>
          <w:szCs w:val="22"/>
        </w:rPr>
        <w:tab/>
      </w:r>
      <w:r w:rsidR="00852D80" w:rsidRPr="00852D80">
        <w:rPr>
          <w:b/>
          <w:bCs/>
          <w:sz w:val="22"/>
          <w:szCs w:val="22"/>
        </w:rPr>
        <w:t>Guidance to Schools – Implementing the Manchester Welcome</w:t>
      </w:r>
    </w:p>
    <w:p w:rsidR="002D31DB" w:rsidRDefault="002D31DB" w:rsidP="00A8266C">
      <w:pPr>
        <w:spacing w:before="120" w:after="120"/>
        <w:ind w:left="2126" w:hanging="2126"/>
        <w:rPr>
          <w:sz w:val="22"/>
          <w:szCs w:val="22"/>
        </w:rPr>
      </w:pPr>
      <w:r>
        <w:rPr>
          <w:sz w:val="22"/>
          <w:szCs w:val="22"/>
        </w:rPr>
        <w:t>Date:</w:t>
      </w:r>
      <w:r w:rsidR="00852D80">
        <w:rPr>
          <w:sz w:val="22"/>
          <w:szCs w:val="22"/>
        </w:rPr>
        <w:tab/>
      </w:r>
      <w:r w:rsidR="00A8266C">
        <w:rPr>
          <w:sz w:val="22"/>
          <w:szCs w:val="22"/>
        </w:rPr>
        <w:t>April</w:t>
      </w:r>
      <w:r w:rsidR="00852D80">
        <w:rPr>
          <w:sz w:val="22"/>
          <w:szCs w:val="22"/>
        </w:rPr>
        <w:t xml:space="preserve"> 2013</w:t>
      </w:r>
    </w:p>
    <w:p w:rsidR="00BB5F82" w:rsidRDefault="00852D80" w:rsidP="00852D80">
      <w:pPr>
        <w:spacing w:before="120" w:after="120"/>
        <w:ind w:left="2126" w:right="-567" w:hanging="2126"/>
        <w:rPr>
          <w:sz w:val="22"/>
          <w:szCs w:val="22"/>
        </w:rPr>
      </w:pPr>
      <w:r>
        <w:rPr>
          <w:sz w:val="22"/>
          <w:szCs w:val="22"/>
        </w:rPr>
        <w:t>Author/Enquiries:</w:t>
      </w:r>
      <w:r>
        <w:rPr>
          <w:sz w:val="22"/>
          <w:szCs w:val="22"/>
        </w:rPr>
        <w:tab/>
        <w:t xml:space="preserve">Induction Project </w:t>
      </w:r>
      <w:r w:rsidRPr="00D41011">
        <w:rPr>
          <w:sz w:val="22"/>
          <w:szCs w:val="22"/>
        </w:rPr>
        <w:t>Team/jenny.wragge@manchester.ac.uk</w:t>
      </w:r>
      <w:r>
        <w:rPr>
          <w:sz w:val="22"/>
          <w:szCs w:val="22"/>
        </w:rPr>
        <w:br/>
      </w:r>
      <w:hyperlink r:id="rId9" w:history="1">
        <w:r w:rsidR="00FE6AF1" w:rsidRPr="009C24D8">
          <w:rPr>
            <w:rStyle w:val="Hyperlink"/>
            <w:sz w:val="22"/>
            <w:szCs w:val="22"/>
          </w:rPr>
          <w:t>www.staffnet.manchester.ac.uk/supporting-students/studentexperienceprojects/welcome/</w:t>
        </w:r>
      </w:hyperlink>
    </w:p>
    <w:p w:rsidR="00FE6AF1" w:rsidRDefault="00FE6AF1" w:rsidP="0041091D">
      <w:pPr>
        <w:spacing w:before="120" w:after="120"/>
        <w:ind w:left="2126" w:right="-567" w:hanging="2126"/>
        <w:rPr>
          <w:sz w:val="22"/>
          <w:szCs w:val="22"/>
        </w:rPr>
      </w:pPr>
      <w:r>
        <w:rPr>
          <w:sz w:val="22"/>
          <w:szCs w:val="22"/>
        </w:rPr>
        <w:t>Status:</w:t>
      </w:r>
      <w:r>
        <w:rPr>
          <w:sz w:val="22"/>
          <w:szCs w:val="22"/>
        </w:rPr>
        <w:tab/>
      </w:r>
      <w:r w:rsidR="00A8266C">
        <w:rPr>
          <w:sz w:val="22"/>
          <w:szCs w:val="22"/>
        </w:rPr>
        <w:t xml:space="preserve">Current.  </w:t>
      </w:r>
      <w:r w:rsidR="0041091D">
        <w:rPr>
          <w:sz w:val="22"/>
          <w:szCs w:val="22"/>
        </w:rPr>
        <w:t>Approved by Induction Project Steering Group</w:t>
      </w:r>
    </w:p>
    <w:p w:rsidR="001B6694" w:rsidRPr="00BB5F82" w:rsidRDefault="001B6694" w:rsidP="00E253F1">
      <w:pPr>
        <w:spacing w:before="120" w:after="120"/>
        <w:ind w:left="2126" w:right="-567" w:hanging="2126"/>
        <w:rPr>
          <w:sz w:val="22"/>
          <w:szCs w:val="22"/>
        </w:rPr>
      </w:pPr>
      <w:r>
        <w:rPr>
          <w:sz w:val="22"/>
          <w:szCs w:val="22"/>
        </w:rPr>
        <w:t>Circulation:</w:t>
      </w:r>
      <w:r>
        <w:rPr>
          <w:sz w:val="22"/>
          <w:szCs w:val="22"/>
        </w:rPr>
        <w:tab/>
        <w:t xml:space="preserve">Welcome and Induction Teams in Schools; PSS Student Experience Leads/HoSAs; </w:t>
      </w:r>
      <w:r w:rsidR="00E253F1">
        <w:rPr>
          <w:sz w:val="22"/>
          <w:szCs w:val="22"/>
        </w:rPr>
        <w:t>June Finch for t</w:t>
      </w:r>
      <w:r>
        <w:rPr>
          <w:sz w:val="22"/>
          <w:szCs w:val="22"/>
        </w:rPr>
        <w:t>imetabling officers; Induction Project Steering Group and Team; Head of Student</w:t>
      </w:r>
      <w:r w:rsidR="00E253F1">
        <w:rPr>
          <w:sz w:val="22"/>
          <w:szCs w:val="22"/>
        </w:rPr>
        <w:t xml:space="preserve"> Communication and Marketing.</w:t>
      </w:r>
    </w:p>
    <w:p w:rsidR="00BB5F82" w:rsidRPr="002D31DB" w:rsidRDefault="00BB5F82" w:rsidP="00852D80">
      <w:pPr>
        <w:ind w:left="567" w:hanging="567"/>
        <w:rPr>
          <w:b/>
          <w:bCs/>
          <w:sz w:val="22"/>
          <w:szCs w:val="22"/>
        </w:rPr>
      </w:pPr>
      <w:r w:rsidRPr="002D31DB">
        <w:rPr>
          <w:b/>
          <w:bCs/>
          <w:sz w:val="22"/>
          <w:szCs w:val="22"/>
        </w:rPr>
        <w:t>1.</w:t>
      </w:r>
      <w:r w:rsidRPr="002D31DB">
        <w:rPr>
          <w:b/>
          <w:bCs/>
          <w:sz w:val="22"/>
          <w:szCs w:val="22"/>
        </w:rPr>
        <w:tab/>
      </w:r>
      <w:r w:rsidR="00852D80">
        <w:rPr>
          <w:b/>
          <w:bCs/>
          <w:sz w:val="22"/>
          <w:szCs w:val="22"/>
        </w:rPr>
        <w:t>Overview</w:t>
      </w:r>
    </w:p>
    <w:p w:rsidR="00BB5F82" w:rsidRPr="00BB5F82" w:rsidRDefault="00BB5F82" w:rsidP="002D31DB">
      <w:pPr>
        <w:ind w:left="284" w:hanging="284"/>
        <w:rPr>
          <w:sz w:val="22"/>
          <w:szCs w:val="22"/>
        </w:rPr>
      </w:pPr>
    </w:p>
    <w:p w:rsidR="00852D80" w:rsidRDefault="00852D80" w:rsidP="00852D80">
      <w:pPr>
        <w:ind w:left="567" w:hanging="567"/>
        <w:rPr>
          <w:sz w:val="22"/>
          <w:szCs w:val="22"/>
        </w:rPr>
      </w:pPr>
      <w:r>
        <w:rPr>
          <w:sz w:val="22"/>
          <w:szCs w:val="22"/>
        </w:rPr>
        <w:t>1.1</w:t>
      </w:r>
      <w:r>
        <w:rPr>
          <w:sz w:val="22"/>
          <w:szCs w:val="22"/>
        </w:rPr>
        <w:tab/>
        <w:t>From September 2013, the University will welcome new students with The Manchester Welcome, encompassing International Orientation and the Welcome Week events organised by the Directorate for the Student Experience (DSE).  The DSE will take operational responsibility for the management and ongoing development of The Manchester Welcome.</w:t>
      </w:r>
    </w:p>
    <w:p w:rsidR="00852D80" w:rsidRDefault="00852D80" w:rsidP="00852D80">
      <w:pPr>
        <w:rPr>
          <w:sz w:val="22"/>
          <w:szCs w:val="22"/>
        </w:rPr>
      </w:pPr>
    </w:p>
    <w:p w:rsidR="00852D80" w:rsidRDefault="00852D80" w:rsidP="003D284D">
      <w:pPr>
        <w:ind w:left="567" w:hanging="567"/>
        <w:rPr>
          <w:sz w:val="22"/>
          <w:szCs w:val="22"/>
        </w:rPr>
      </w:pPr>
      <w:r>
        <w:rPr>
          <w:sz w:val="22"/>
          <w:szCs w:val="22"/>
        </w:rPr>
        <w:t>1.</w:t>
      </w:r>
      <w:r w:rsidR="003D284D">
        <w:rPr>
          <w:sz w:val="22"/>
          <w:szCs w:val="22"/>
        </w:rPr>
        <w:t>2</w:t>
      </w:r>
      <w:r>
        <w:rPr>
          <w:sz w:val="22"/>
          <w:szCs w:val="22"/>
        </w:rPr>
        <w:tab/>
        <w:t xml:space="preserve">This guidance is for use by Schools when reviewing their current Welcome Week arrangements in the light of the Manchester Welcome.   School Welcomes should be informed by The Manchester Welcome, adopting a welcoming and celebratory tone, and in particular should build on it by prioritising </w:t>
      </w:r>
      <w:r w:rsidR="00DD574A">
        <w:rPr>
          <w:sz w:val="22"/>
          <w:szCs w:val="22"/>
        </w:rPr>
        <w:t>activities which introduce news students to the School community and begin to build networks.</w:t>
      </w:r>
    </w:p>
    <w:p w:rsidR="00AC1514" w:rsidRDefault="00AC1514" w:rsidP="003D284D">
      <w:pPr>
        <w:ind w:left="567" w:hanging="567"/>
        <w:rPr>
          <w:sz w:val="22"/>
          <w:szCs w:val="22"/>
        </w:rPr>
      </w:pPr>
    </w:p>
    <w:p w:rsidR="00A17698" w:rsidRDefault="00A17698" w:rsidP="00A17698">
      <w:pPr>
        <w:ind w:left="567" w:hanging="567"/>
        <w:rPr>
          <w:b/>
          <w:bCs/>
          <w:sz w:val="22"/>
          <w:szCs w:val="22"/>
        </w:rPr>
      </w:pPr>
      <w:r>
        <w:rPr>
          <w:b/>
          <w:bCs/>
          <w:sz w:val="22"/>
          <w:szCs w:val="22"/>
        </w:rPr>
        <w:t>2.0</w:t>
      </w:r>
      <w:r>
        <w:rPr>
          <w:b/>
          <w:bCs/>
          <w:sz w:val="22"/>
          <w:szCs w:val="22"/>
        </w:rPr>
        <w:tab/>
        <w:t>Changes/Minimum Requirements for 2013</w:t>
      </w:r>
    </w:p>
    <w:p w:rsidR="00A17698" w:rsidRDefault="00A17698" w:rsidP="00A17698">
      <w:pPr>
        <w:ind w:left="567" w:hanging="567"/>
        <w:rPr>
          <w:b/>
          <w:bCs/>
          <w:sz w:val="22"/>
          <w:szCs w:val="22"/>
        </w:rPr>
      </w:pPr>
    </w:p>
    <w:p w:rsidR="00A17698" w:rsidRPr="00D41011" w:rsidRDefault="00A17698" w:rsidP="00A17698">
      <w:pPr>
        <w:pStyle w:val="ListParagraph"/>
        <w:numPr>
          <w:ilvl w:val="0"/>
          <w:numId w:val="17"/>
        </w:numPr>
        <w:ind w:left="993"/>
        <w:rPr>
          <w:sz w:val="22"/>
          <w:szCs w:val="22"/>
        </w:rPr>
      </w:pPr>
      <w:r w:rsidRPr="00D41011">
        <w:rPr>
          <w:sz w:val="22"/>
          <w:szCs w:val="22"/>
        </w:rPr>
        <w:t>Publication of Welcome Schedules in advance (mid August) and online</w:t>
      </w:r>
    </w:p>
    <w:p w:rsidR="00A17698" w:rsidRPr="00D41011" w:rsidRDefault="00A17698" w:rsidP="00A17698">
      <w:pPr>
        <w:pStyle w:val="ListParagraph"/>
        <w:numPr>
          <w:ilvl w:val="0"/>
          <w:numId w:val="17"/>
        </w:numPr>
        <w:ind w:left="993"/>
        <w:rPr>
          <w:sz w:val="22"/>
          <w:szCs w:val="22"/>
        </w:rPr>
      </w:pPr>
      <w:r w:rsidRPr="00D41011">
        <w:rPr>
          <w:sz w:val="22"/>
          <w:szCs w:val="22"/>
        </w:rPr>
        <w:t>Reviewing Welcome to prioritise activities that meet Welcome objectives</w:t>
      </w:r>
    </w:p>
    <w:p w:rsidR="00A17698" w:rsidRPr="00D41011" w:rsidRDefault="00A17698" w:rsidP="002D20CF">
      <w:pPr>
        <w:pStyle w:val="ListParagraph"/>
        <w:numPr>
          <w:ilvl w:val="0"/>
          <w:numId w:val="17"/>
        </w:numPr>
        <w:ind w:left="993"/>
        <w:rPr>
          <w:sz w:val="22"/>
          <w:szCs w:val="22"/>
        </w:rPr>
      </w:pPr>
      <w:r w:rsidRPr="00D41011">
        <w:rPr>
          <w:sz w:val="22"/>
          <w:szCs w:val="22"/>
        </w:rPr>
        <w:t xml:space="preserve">Offering Campus Tours </w:t>
      </w:r>
    </w:p>
    <w:p w:rsidR="00A17698" w:rsidRDefault="00A17698" w:rsidP="003D284D">
      <w:pPr>
        <w:ind w:left="567" w:hanging="567"/>
        <w:rPr>
          <w:b/>
          <w:bCs/>
          <w:sz w:val="22"/>
          <w:szCs w:val="22"/>
        </w:rPr>
      </w:pPr>
    </w:p>
    <w:p w:rsidR="00AC1514" w:rsidRDefault="00A17698" w:rsidP="003D284D">
      <w:pPr>
        <w:ind w:left="567" w:hanging="567"/>
        <w:rPr>
          <w:b/>
          <w:bCs/>
          <w:sz w:val="22"/>
          <w:szCs w:val="22"/>
        </w:rPr>
      </w:pPr>
      <w:r>
        <w:rPr>
          <w:b/>
          <w:bCs/>
          <w:sz w:val="22"/>
          <w:szCs w:val="22"/>
        </w:rPr>
        <w:t>3</w:t>
      </w:r>
      <w:r w:rsidR="00AC1514">
        <w:rPr>
          <w:b/>
          <w:bCs/>
          <w:sz w:val="22"/>
          <w:szCs w:val="22"/>
        </w:rPr>
        <w:t>.</w:t>
      </w:r>
      <w:r>
        <w:rPr>
          <w:b/>
          <w:bCs/>
          <w:sz w:val="22"/>
          <w:szCs w:val="22"/>
        </w:rPr>
        <w:t>0</w:t>
      </w:r>
      <w:r w:rsidR="00AC1514">
        <w:rPr>
          <w:b/>
          <w:bCs/>
          <w:sz w:val="22"/>
          <w:szCs w:val="22"/>
        </w:rPr>
        <w:tab/>
        <w:t>Timetable</w:t>
      </w:r>
    </w:p>
    <w:p w:rsidR="00D41011" w:rsidRDefault="00D41011" w:rsidP="00D41011">
      <w:pPr>
        <w:rPr>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912"/>
      </w:tblGrid>
      <w:tr w:rsidR="00A17698" w:rsidRPr="008F6D73" w:rsidTr="00A17698">
        <w:tc>
          <w:tcPr>
            <w:tcW w:w="2660" w:type="dxa"/>
          </w:tcPr>
          <w:p w:rsidR="00A17698" w:rsidRDefault="00A17698" w:rsidP="00A17698">
            <w:pPr>
              <w:rPr>
                <w:sz w:val="22"/>
                <w:szCs w:val="22"/>
              </w:rPr>
            </w:pPr>
            <w:r>
              <w:rPr>
                <w:sz w:val="22"/>
                <w:szCs w:val="22"/>
              </w:rPr>
              <w:t>January 2013</w:t>
            </w:r>
          </w:p>
        </w:tc>
        <w:tc>
          <w:tcPr>
            <w:tcW w:w="6912" w:type="dxa"/>
          </w:tcPr>
          <w:p w:rsidR="00A17698" w:rsidRPr="008F6D73" w:rsidRDefault="00A17698" w:rsidP="00A17698">
            <w:pPr>
              <w:rPr>
                <w:sz w:val="22"/>
                <w:szCs w:val="22"/>
              </w:rPr>
            </w:pPr>
            <w:r>
              <w:rPr>
                <w:sz w:val="22"/>
                <w:szCs w:val="22"/>
              </w:rPr>
              <w:t>Induction Project Team identifies School contacts for Welcome and Induction</w:t>
            </w:r>
          </w:p>
        </w:tc>
      </w:tr>
      <w:tr w:rsidR="00A17698" w:rsidRPr="008F6D73" w:rsidTr="00A17698">
        <w:tc>
          <w:tcPr>
            <w:tcW w:w="2660" w:type="dxa"/>
          </w:tcPr>
          <w:p w:rsidR="00A17698" w:rsidRPr="008F6D73" w:rsidRDefault="00A17698" w:rsidP="00A17698">
            <w:pPr>
              <w:rPr>
                <w:sz w:val="22"/>
                <w:szCs w:val="22"/>
              </w:rPr>
            </w:pPr>
            <w:r>
              <w:rPr>
                <w:sz w:val="22"/>
                <w:szCs w:val="22"/>
              </w:rPr>
              <w:t>February 2013</w:t>
            </w:r>
          </w:p>
        </w:tc>
        <w:tc>
          <w:tcPr>
            <w:tcW w:w="6912" w:type="dxa"/>
          </w:tcPr>
          <w:p w:rsidR="00A17698" w:rsidRPr="008F6D73" w:rsidRDefault="00A17698" w:rsidP="00A17698">
            <w:pPr>
              <w:rPr>
                <w:sz w:val="22"/>
                <w:szCs w:val="22"/>
              </w:rPr>
            </w:pPr>
            <w:r w:rsidRPr="008F6D73">
              <w:rPr>
                <w:sz w:val="22"/>
                <w:szCs w:val="22"/>
              </w:rPr>
              <w:t>Schools begin to plan Welcome 2013, reviewing existing practice and determining which elements to retain for Welcome and which to defer to Induction</w:t>
            </w:r>
          </w:p>
        </w:tc>
      </w:tr>
      <w:tr w:rsidR="00D41011" w:rsidRPr="008F6D73" w:rsidTr="008F6D73">
        <w:tc>
          <w:tcPr>
            <w:tcW w:w="2660" w:type="dxa"/>
          </w:tcPr>
          <w:p w:rsidR="00D41011" w:rsidRPr="008F6D73" w:rsidRDefault="00D41011" w:rsidP="003D284D">
            <w:pPr>
              <w:rPr>
                <w:sz w:val="22"/>
                <w:szCs w:val="22"/>
              </w:rPr>
            </w:pPr>
            <w:r w:rsidRPr="008F6D73">
              <w:rPr>
                <w:sz w:val="22"/>
                <w:szCs w:val="22"/>
              </w:rPr>
              <w:t xml:space="preserve">End </w:t>
            </w:r>
            <w:r w:rsidR="00FE6AF1" w:rsidRPr="008F6D73">
              <w:rPr>
                <w:sz w:val="22"/>
                <w:szCs w:val="22"/>
              </w:rPr>
              <w:t>February</w:t>
            </w:r>
            <w:r w:rsidRPr="008F6D73">
              <w:rPr>
                <w:sz w:val="22"/>
                <w:szCs w:val="22"/>
              </w:rPr>
              <w:t xml:space="preserve"> 2013</w:t>
            </w:r>
          </w:p>
        </w:tc>
        <w:tc>
          <w:tcPr>
            <w:tcW w:w="6912" w:type="dxa"/>
          </w:tcPr>
          <w:p w:rsidR="00D41011" w:rsidRPr="008F6D73" w:rsidRDefault="00D41011" w:rsidP="00D41011">
            <w:pPr>
              <w:rPr>
                <w:sz w:val="22"/>
                <w:szCs w:val="22"/>
              </w:rPr>
            </w:pPr>
            <w:r w:rsidRPr="008F6D73">
              <w:rPr>
                <w:sz w:val="22"/>
                <w:szCs w:val="22"/>
              </w:rPr>
              <w:t>Publication of ‘The Manchester Welcome’ (outline)</w:t>
            </w:r>
          </w:p>
        </w:tc>
      </w:tr>
      <w:tr w:rsidR="00D41011" w:rsidRPr="008F6D73" w:rsidTr="008F6D73">
        <w:tc>
          <w:tcPr>
            <w:tcW w:w="2660" w:type="dxa"/>
          </w:tcPr>
          <w:p w:rsidR="00D41011" w:rsidRPr="008F6D73" w:rsidRDefault="00D41011" w:rsidP="003D284D">
            <w:pPr>
              <w:rPr>
                <w:sz w:val="22"/>
                <w:szCs w:val="22"/>
              </w:rPr>
            </w:pPr>
            <w:r w:rsidRPr="008F6D73">
              <w:rPr>
                <w:sz w:val="22"/>
                <w:szCs w:val="22"/>
              </w:rPr>
              <w:t>From 1 March</w:t>
            </w:r>
          </w:p>
        </w:tc>
        <w:tc>
          <w:tcPr>
            <w:tcW w:w="6912" w:type="dxa"/>
          </w:tcPr>
          <w:p w:rsidR="00D41011" w:rsidRPr="008F6D73" w:rsidRDefault="00D41011" w:rsidP="00D41011">
            <w:pPr>
              <w:rPr>
                <w:sz w:val="22"/>
                <w:szCs w:val="22"/>
              </w:rPr>
            </w:pPr>
            <w:r w:rsidRPr="008F6D73">
              <w:rPr>
                <w:sz w:val="22"/>
                <w:szCs w:val="22"/>
              </w:rPr>
              <w:t>Schools contacted by the Manchester Welcome Team</w:t>
            </w:r>
          </w:p>
          <w:p w:rsidR="00D41011" w:rsidRPr="008F6D73" w:rsidRDefault="00D41011" w:rsidP="008F6D73">
            <w:pPr>
              <w:ind w:left="567" w:hanging="567"/>
              <w:rPr>
                <w:i/>
                <w:iCs/>
                <w:sz w:val="22"/>
                <w:szCs w:val="22"/>
              </w:rPr>
            </w:pPr>
            <w:r w:rsidRPr="008F6D73">
              <w:rPr>
                <w:sz w:val="22"/>
                <w:szCs w:val="22"/>
              </w:rPr>
              <w:t xml:space="preserve"> - </w:t>
            </w:r>
            <w:r w:rsidRPr="008F6D73">
              <w:rPr>
                <w:i/>
                <w:iCs/>
                <w:sz w:val="22"/>
                <w:szCs w:val="22"/>
              </w:rPr>
              <w:t>Process for arranging City Bus Tours</w:t>
            </w:r>
          </w:p>
          <w:p w:rsidR="00D41011" w:rsidRPr="008F6D73" w:rsidRDefault="00D41011" w:rsidP="008F6D73">
            <w:pPr>
              <w:ind w:left="175" w:hanging="175"/>
              <w:rPr>
                <w:sz w:val="22"/>
                <w:szCs w:val="22"/>
              </w:rPr>
            </w:pPr>
            <w:r w:rsidRPr="008F6D73">
              <w:rPr>
                <w:sz w:val="22"/>
                <w:szCs w:val="22"/>
              </w:rPr>
              <w:t xml:space="preserve">- </w:t>
            </w:r>
            <w:r w:rsidRPr="008F6D73">
              <w:rPr>
                <w:i/>
                <w:iCs/>
                <w:sz w:val="22"/>
                <w:szCs w:val="22"/>
              </w:rPr>
              <w:t>Templates and checklists (etc) for online publication of Welcome Week schedule</w:t>
            </w:r>
          </w:p>
        </w:tc>
      </w:tr>
      <w:tr w:rsidR="00D41011" w:rsidRPr="008F6D73" w:rsidTr="008F6D73">
        <w:tc>
          <w:tcPr>
            <w:tcW w:w="2660" w:type="dxa"/>
          </w:tcPr>
          <w:p w:rsidR="00D41011" w:rsidRPr="008F6D73" w:rsidRDefault="00D41011" w:rsidP="003D284D">
            <w:pPr>
              <w:rPr>
                <w:sz w:val="22"/>
                <w:szCs w:val="22"/>
              </w:rPr>
            </w:pPr>
            <w:r w:rsidRPr="008F6D73">
              <w:rPr>
                <w:sz w:val="22"/>
                <w:szCs w:val="22"/>
              </w:rPr>
              <w:t>February – March 2013</w:t>
            </w:r>
          </w:p>
        </w:tc>
        <w:tc>
          <w:tcPr>
            <w:tcW w:w="6912" w:type="dxa"/>
          </w:tcPr>
          <w:p w:rsidR="00D41011" w:rsidRPr="008F6D73" w:rsidRDefault="00D41011" w:rsidP="00D41011">
            <w:pPr>
              <w:rPr>
                <w:sz w:val="22"/>
                <w:szCs w:val="22"/>
              </w:rPr>
            </w:pPr>
            <w:r w:rsidRPr="008F6D73">
              <w:rPr>
                <w:sz w:val="22"/>
                <w:szCs w:val="22"/>
              </w:rPr>
              <w:t>School Welcome/Induction Teams meet Induction Project Team – Consultation on the Manchester Induction/Support for School Welcome</w:t>
            </w:r>
          </w:p>
        </w:tc>
      </w:tr>
      <w:tr w:rsidR="0041091D" w:rsidRPr="008F6D73" w:rsidTr="008F6D73">
        <w:tc>
          <w:tcPr>
            <w:tcW w:w="2660" w:type="dxa"/>
          </w:tcPr>
          <w:p w:rsidR="0041091D" w:rsidRPr="008F6D73" w:rsidRDefault="0041091D" w:rsidP="003D284D">
            <w:pPr>
              <w:rPr>
                <w:sz w:val="22"/>
                <w:szCs w:val="22"/>
              </w:rPr>
            </w:pPr>
            <w:r>
              <w:rPr>
                <w:sz w:val="22"/>
                <w:szCs w:val="22"/>
              </w:rPr>
              <w:t>April/May</w:t>
            </w:r>
          </w:p>
        </w:tc>
        <w:tc>
          <w:tcPr>
            <w:tcW w:w="6912" w:type="dxa"/>
          </w:tcPr>
          <w:p w:rsidR="0041091D" w:rsidRPr="008F6D73" w:rsidRDefault="0041091D" w:rsidP="0041091D">
            <w:pPr>
              <w:ind w:left="34" w:hanging="34"/>
              <w:rPr>
                <w:sz w:val="22"/>
                <w:szCs w:val="22"/>
              </w:rPr>
            </w:pPr>
            <w:r>
              <w:rPr>
                <w:sz w:val="22"/>
                <w:szCs w:val="22"/>
              </w:rPr>
              <w:t>Deadline for requesting room bookings with CTU (new room booking protocol attached)</w:t>
            </w:r>
          </w:p>
        </w:tc>
      </w:tr>
      <w:tr w:rsidR="00D41011" w:rsidRPr="008F6D73" w:rsidTr="008F6D73">
        <w:tc>
          <w:tcPr>
            <w:tcW w:w="2660" w:type="dxa"/>
          </w:tcPr>
          <w:p w:rsidR="00D41011" w:rsidRPr="008F6D73" w:rsidRDefault="00D41011" w:rsidP="003D284D">
            <w:pPr>
              <w:rPr>
                <w:sz w:val="22"/>
                <w:szCs w:val="22"/>
              </w:rPr>
            </w:pPr>
            <w:r w:rsidRPr="008F6D73">
              <w:rPr>
                <w:sz w:val="22"/>
                <w:szCs w:val="22"/>
              </w:rPr>
              <w:t>By mid August 2013</w:t>
            </w:r>
          </w:p>
        </w:tc>
        <w:tc>
          <w:tcPr>
            <w:tcW w:w="6912" w:type="dxa"/>
          </w:tcPr>
          <w:p w:rsidR="00D41011" w:rsidRPr="008F6D73" w:rsidRDefault="00D41011" w:rsidP="008F6D73">
            <w:pPr>
              <w:ind w:left="567" w:hanging="567"/>
              <w:rPr>
                <w:sz w:val="22"/>
                <w:szCs w:val="22"/>
              </w:rPr>
            </w:pPr>
            <w:r w:rsidRPr="008F6D73">
              <w:rPr>
                <w:sz w:val="22"/>
                <w:szCs w:val="22"/>
              </w:rPr>
              <w:t>School Welcome Week schedules published online</w:t>
            </w:r>
          </w:p>
        </w:tc>
      </w:tr>
      <w:tr w:rsidR="00D41011" w:rsidRPr="008F6D73" w:rsidTr="008F6D73">
        <w:tc>
          <w:tcPr>
            <w:tcW w:w="2660" w:type="dxa"/>
          </w:tcPr>
          <w:p w:rsidR="00D41011" w:rsidRPr="008F6D73" w:rsidRDefault="00D41011" w:rsidP="003D284D">
            <w:pPr>
              <w:rPr>
                <w:sz w:val="22"/>
                <w:szCs w:val="22"/>
              </w:rPr>
            </w:pPr>
            <w:r w:rsidRPr="008F6D73">
              <w:rPr>
                <w:sz w:val="22"/>
                <w:szCs w:val="22"/>
              </w:rPr>
              <w:t>By 1 September 2013</w:t>
            </w:r>
          </w:p>
        </w:tc>
        <w:tc>
          <w:tcPr>
            <w:tcW w:w="6912" w:type="dxa"/>
          </w:tcPr>
          <w:p w:rsidR="00D41011" w:rsidRPr="008F6D73" w:rsidRDefault="00D41011" w:rsidP="008F6D73">
            <w:pPr>
              <w:ind w:left="567" w:hanging="567"/>
              <w:rPr>
                <w:sz w:val="22"/>
                <w:szCs w:val="22"/>
              </w:rPr>
            </w:pPr>
            <w:r w:rsidRPr="008F6D73">
              <w:rPr>
                <w:sz w:val="22"/>
                <w:szCs w:val="22"/>
              </w:rPr>
              <w:t>School Welcome Week schedules finalised (including venue locations)</w:t>
            </w:r>
          </w:p>
        </w:tc>
      </w:tr>
      <w:tr w:rsidR="00D41011" w:rsidRPr="008F6D73" w:rsidTr="008F6D73">
        <w:tc>
          <w:tcPr>
            <w:tcW w:w="2660" w:type="dxa"/>
          </w:tcPr>
          <w:p w:rsidR="00D41011" w:rsidRPr="008F6D73" w:rsidRDefault="00D41011" w:rsidP="003D284D">
            <w:pPr>
              <w:rPr>
                <w:sz w:val="22"/>
                <w:szCs w:val="22"/>
              </w:rPr>
            </w:pPr>
            <w:r w:rsidRPr="008F6D73">
              <w:rPr>
                <w:sz w:val="22"/>
                <w:szCs w:val="22"/>
              </w:rPr>
              <w:t>Welcome Week 2013</w:t>
            </w:r>
          </w:p>
        </w:tc>
        <w:tc>
          <w:tcPr>
            <w:tcW w:w="6912" w:type="dxa"/>
          </w:tcPr>
          <w:p w:rsidR="00D41011" w:rsidRPr="008F6D73" w:rsidRDefault="00D41011" w:rsidP="008F6D73">
            <w:pPr>
              <w:ind w:left="567" w:hanging="567"/>
              <w:rPr>
                <w:sz w:val="22"/>
                <w:szCs w:val="22"/>
              </w:rPr>
            </w:pPr>
            <w:r w:rsidRPr="008F6D73">
              <w:rPr>
                <w:sz w:val="22"/>
                <w:szCs w:val="22"/>
              </w:rPr>
              <w:t>Schools deliver new School Welcome</w:t>
            </w:r>
          </w:p>
        </w:tc>
      </w:tr>
    </w:tbl>
    <w:p w:rsidR="00A17698" w:rsidRPr="00B86C36" w:rsidRDefault="00A17698" w:rsidP="002D31DB">
      <w:pPr>
        <w:ind w:left="567" w:hanging="567"/>
        <w:rPr>
          <w:sz w:val="22"/>
          <w:szCs w:val="22"/>
          <w:highlight w:val="yellow"/>
        </w:rPr>
      </w:pPr>
    </w:p>
    <w:p w:rsidR="00A17698" w:rsidRDefault="0041091D" w:rsidP="00A17698">
      <w:pPr>
        <w:ind w:left="567"/>
        <w:rPr>
          <w:sz w:val="22"/>
          <w:szCs w:val="22"/>
        </w:rPr>
      </w:pPr>
      <w:r>
        <w:rPr>
          <w:sz w:val="22"/>
          <w:szCs w:val="22"/>
        </w:rPr>
        <w:t>The Induction Project Team is developing a staff-facing website for Welcome and Induction information; the link will be published a soon as possible.</w:t>
      </w:r>
    </w:p>
    <w:p w:rsidR="00A17698" w:rsidRPr="00A17698" w:rsidRDefault="00A17698" w:rsidP="002D31DB">
      <w:pPr>
        <w:ind w:left="567" w:hanging="567"/>
        <w:rPr>
          <w:sz w:val="22"/>
          <w:szCs w:val="22"/>
        </w:rPr>
      </w:pPr>
    </w:p>
    <w:p w:rsidR="003D284D" w:rsidRDefault="00A17698" w:rsidP="002D31DB">
      <w:pPr>
        <w:ind w:left="567" w:hanging="567"/>
        <w:rPr>
          <w:b/>
          <w:bCs/>
          <w:sz w:val="22"/>
          <w:szCs w:val="22"/>
        </w:rPr>
      </w:pPr>
      <w:r>
        <w:rPr>
          <w:b/>
          <w:bCs/>
          <w:sz w:val="22"/>
          <w:szCs w:val="22"/>
        </w:rPr>
        <w:t>4</w:t>
      </w:r>
      <w:r w:rsidR="003D284D">
        <w:rPr>
          <w:b/>
          <w:bCs/>
          <w:sz w:val="22"/>
          <w:szCs w:val="22"/>
        </w:rPr>
        <w:t>.</w:t>
      </w:r>
      <w:r>
        <w:rPr>
          <w:b/>
          <w:bCs/>
          <w:sz w:val="22"/>
          <w:szCs w:val="22"/>
        </w:rPr>
        <w:t>0</w:t>
      </w:r>
      <w:r w:rsidR="003D284D">
        <w:rPr>
          <w:b/>
          <w:bCs/>
          <w:sz w:val="22"/>
          <w:szCs w:val="22"/>
        </w:rPr>
        <w:tab/>
        <w:t>Purpose of The Manchester Welcome</w:t>
      </w:r>
    </w:p>
    <w:p w:rsidR="003D284D" w:rsidRDefault="003D284D" w:rsidP="002D31DB">
      <w:pPr>
        <w:ind w:left="567" w:hanging="567"/>
        <w:rPr>
          <w:b/>
          <w:bCs/>
          <w:sz w:val="22"/>
          <w:szCs w:val="22"/>
        </w:rPr>
      </w:pPr>
    </w:p>
    <w:p w:rsidR="003D284D" w:rsidRDefault="00A17698" w:rsidP="003D284D">
      <w:pPr>
        <w:ind w:left="567" w:hanging="567"/>
        <w:rPr>
          <w:sz w:val="22"/>
          <w:szCs w:val="22"/>
        </w:rPr>
      </w:pPr>
      <w:r>
        <w:rPr>
          <w:sz w:val="22"/>
          <w:szCs w:val="22"/>
        </w:rPr>
        <w:t>4</w:t>
      </w:r>
      <w:r w:rsidR="00D41011">
        <w:rPr>
          <w:sz w:val="22"/>
          <w:szCs w:val="22"/>
        </w:rPr>
        <w:t>.1</w:t>
      </w:r>
      <w:r w:rsidR="00D41011">
        <w:rPr>
          <w:sz w:val="22"/>
          <w:szCs w:val="22"/>
        </w:rPr>
        <w:tab/>
      </w:r>
      <w:r w:rsidR="003D284D">
        <w:rPr>
          <w:sz w:val="22"/>
          <w:szCs w:val="22"/>
        </w:rPr>
        <w:t>Manchester – City and University – has a proud tradition of inclusivity, diversity and vibrancy.  The purpose of The Manchester Welcome is to celebrate new students’ choice of Manchester as the venue for their higher education and to introduce them to our community and the facilities and services it offers.</w:t>
      </w:r>
    </w:p>
    <w:p w:rsidR="003D284D" w:rsidRDefault="003D284D" w:rsidP="003D284D">
      <w:pPr>
        <w:ind w:left="567" w:hanging="567"/>
        <w:rPr>
          <w:sz w:val="22"/>
          <w:szCs w:val="22"/>
        </w:rPr>
      </w:pPr>
    </w:p>
    <w:p w:rsidR="003D284D" w:rsidRDefault="00A17698" w:rsidP="003D284D">
      <w:pPr>
        <w:ind w:left="567" w:hanging="567"/>
        <w:rPr>
          <w:sz w:val="22"/>
          <w:szCs w:val="22"/>
        </w:rPr>
      </w:pPr>
      <w:r>
        <w:rPr>
          <w:sz w:val="22"/>
          <w:szCs w:val="22"/>
        </w:rPr>
        <w:t>4</w:t>
      </w:r>
      <w:r w:rsidR="003D284D">
        <w:rPr>
          <w:sz w:val="22"/>
          <w:szCs w:val="22"/>
        </w:rPr>
        <w:t>.2</w:t>
      </w:r>
      <w:r w:rsidR="003D284D">
        <w:rPr>
          <w:sz w:val="22"/>
          <w:szCs w:val="22"/>
        </w:rPr>
        <w:tab/>
        <w:t>The Manchester Welcome is an institutional event that comprises all activities associated with the period at the start of year for all new students, irrespective of nationality, fee status, residential status, level or discipline of study.</w:t>
      </w:r>
    </w:p>
    <w:p w:rsidR="003D284D" w:rsidRDefault="003D284D" w:rsidP="003D284D">
      <w:pPr>
        <w:ind w:left="567" w:hanging="567"/>
        <w:rPr>
          <w:sz w:val="22"/>
          <w:szCs w:val="22"/>
        </w:rPr>
      </w:pPr>
    </w:p>
    <w:p w:rsidR="003D284D" w:rsidRDefault="00A17698" w:rsidP="003D284D">
      <w:pPr>
        <w:ind w:left="567" w:hanging="567"/>
        <w:rPr>
          <w:sz w:val="22"/>
          <w:szCs w:val="22"/>
        </w:rPr>
      </w:pPr>
      <w:r>
        <w:rPr>
          <w:sz w:val="22"/>
          <w:szCs w:val="22"/>
        </w:rPr>
        <w:t>4</w:t>
      </w:r>
      <w:r w:rsidR="003D284D">
        <w:rPr>
          <w:sz w:val="22"/>
          <w:szCs w:val="22"/>
        </w:rPr>
        <w:t>.3</w:t>
      </w:r>
      <w:r w:rsidR="003D284D">
        <w:rPr>
          <w:sz w:val="22"/>
          <w:szCs w:val="22"/>
        </w:rPr>
        <w:tab/>
        <w:t>It is the first stage in a process that will continue throughout an individual’s relationship with the University, through which students are offered the information, support and networks that will give them the best opportunity to develop into graduates ‘distinguished by their intellectual capabilities, employability, leadership qualities, and their ability and ambition to contribute to society.’ (Manchester 2020: the Strategic Plan)</w:t>
      </w:r>
    </w:p>
    <w:p w:rsidR="003D284D" w:rsidRDefault="003D284D" w:rsidP="003D284D">
      <w:pPr>
        <w:ind w:left="567" w:hanging="567"/>
        <w:rPr>
          <w:sz w:val="22"/>
          <w:szCs w:val="22"/>
        </w:rPr>
      </w:pPr>
    </w:p>
    <w:p w:rsidR="003D284D" w:rsidRDefault="00A17698" w:rsidP="003D284D">
      <w:pPr>
        <w:ind w:left="567" w:hanging="567"/>
        <w:rPr>
          <w:sz w:val="22"/>
          <w:szCs w:val="22"/>
        </w:rPr>
      </w:pPr>
      <w:r>
        <w:rPr>
          <w:sz w:val="22"/>
          <w:szCs w:val="22"/>
        </w:rPr>
        <w:t>4</w:t>
      </w:r>
      <w:r w:rsidR="003D284D">
        <w:rPr>
          <w:sz w:val="22"/>
          <w:szCs w:val="22"/>
        </w:rPr>
        <w:t>.4</w:t>
      </w:r>
      <w:r w:rsidR="003D284D">
        <w:rPr>
          <w:sz w:val="22"/>
          <w:szCs w:val="22"/>
        </w:rPr>
        <w:tab/>
        <w:t>The key underpinning purposes of the Manchester Welcome are:</w:t>
      </w:r>
    </w:p>
    <w:p w:rsidR="003D284D" w:rsidRDefault="003D284D" w:rsidP="003D284D">
      <w:pPr>
        <w:pStyle w:val="ListParagraph"/>
        <w:numPr>
          <w:ilvl w:val="0"/>
          <w:numId w:val="13"/>
        </w:numPr>
        <w:ind w:left="993" w:hanging="426"/>
        <w:rPr>
          <w:sz w:val="22"/>
          <w:szCs w:val="22"/>
        </w:rPr>
      </w:pPr>
      <w:r>
        <w:rPr>
          <w:sz w:val="22"/>
          <w:szCs w:val="22"/>
        </w:rPr>
        <w:t>Celebrating the student’s choice to study at The University of Manchester</w:t>
      </w:r>
    </w:p>
    <w:p w:rsidR="003D284D" w:rsidRDefault="003D284D" w:rsidP="003D284D">
      <w:pPr>
        <w:pStyle w:val="ListParagraph"/>
        <w:numPr>
          <w:ilvl w:val="0"/>
          <w:numId w:val="13"/>
        </w:numPr>
        <w:ind w:left="993" w:hanging="426"/>
        <w:rPr>
          <w:sz w:val="22"/>
          <w:szCs w:val="22"/>
        </w:rPr>
      </w:pPr>
      <w:r>
        <w:rPr>
          <w:sz w:val="22"/>
          <w:szCs w:val="22"/>
        </w:rPr>
        <w:t>Breaking down barriers</w:t>
      </w:r>
    </w:p>
    <w:p w:rsidR="003D284D" w:rsidRDefault="003D284D" w:rsidP="002D31DB">
      <w:pPr>
        <w:ind w:left="567" w:hanging="567"/>
        <w:rPr>
          <w:b/>
          <w:bCs/>
          <w:sz w:val="22"/>
          <w:szCs w:val="22"/>
        </w:rPr>
      </w:pPr>
    </w:p>
    <w:p w:rsidR="003D284D" w:rsidRDefault="00A17698" w:rsidP="003D284D">
      <w:pPr>
        <w:ind w:left="567" w:hanging="567"/>
        <w:rPr>
          <w:b/>
          <w:bCs/>
          <w:sz w:val="22"/>
          <w:szCs w:val="22"/>
        </w:rPr>
      </w:pPr>
      <w:r>
        <w:rPr>
          <w:b/>
          <w:bCs/>
          <w:sz w:val="22"/>
          <w:szCs w:val="22"/>
        </w:rPr>
        <w:t>5</w:t>
      </w:r>
      <w:r w:rsidR="003D284D">
        <w:rPr>
          <w:b/>
          <w:bCs/>
          <w:sz w:val="22"/>
          <w:szCs w:val="22"/>
        </w:rPr>
        <w:t>.0</w:t>
      </w:r>
      <w:r w:rsidR="003D284D">
        <w:rPr>
          <w:b/>
          <w:bCs/>
          <w:sz w:val="22"/>
          <w:szCs w:val="22"/>
        </w:rPr>
        <w:tab/>
        <w:t>The School Welcome</w:t>
      </w:r>
    </w:p>
    <w:p w:rsidR="003D284D" w:rsidRPr="009D2AE5" w:rsidRDefault="003D284D" w:rsidP="003D284D">
      <w:pPr>
        <w:ind w:left="567" w:hanging="567"/>
        <w:rPr>
          <w:sz w:val="22"/>
          <w:szCs w:val="22"/>
        </w:rPr>
      </w:pPr>
    </w:p>
    <w:p w:rsidR="003D284D" w:rsidRDefault="00A17698" w:rsidP="003D284D">
      <w:pPr>
        <w:ind w:left="567" w:hanging="567"/>
        <w:rPr>
          <w:sz w:val="22"/>
          <w:szCs w:val="22"/>
        </w:rPr>
      </w:pPr>
      <w:r>
        <w:rPr>
          <w:sz w:val="22"/>
          <w:szCs w:val="22"/>
        </w:rPr>
        <w:t>5</w:t>
      </w:r>
      <w:r w:rsidR="003D284D">
        <w:rPr>
          <w:sz w:val="22"/>
          <w:szCs w:val="22"/>
        </w:rPr>
        <w:t>.1</w:t>
      </w:r>
      <w:r w:rsidR="003D284D">
        <w:rPr>
          <w:sz w:val="22"/>
          <w:szCs w:val="22"/>
        </w:rPr>
        <w:tab/>
        <w:t>The School Welcome will be informed by The Manchester Welcome and will be the first stage in the overall process of Induction, which will continue throughout the first year and beyond.</w:t>
      </w:r>
    </w:p>
    <w:p w:rsidR="003D284D" w:rsidRDefault="003D284D" w:rsidP="003D284D">
      <w:pPr>
        <w:ind w:left="567" w:hanging="567"/>
        <w:rPr>
          <w:sz w:val="22"/>
          <w:szCs w:val="22"/>
        </w:rPr>
      </w:pPr>
    </w:p>
    <w:p w:rsidR="003D284D" w:rsidRDefault="00A17698" w:rsidP="003D284D">
      <w:pPr>
        <w:ind w:left="567" w:hanging="567"/>
        <w:rPr>
          <w:sz w:val="22"/>
          <w:szCs w:val="22"/>
        </w:rPr>
      </w:pPr>
      <w:r>
        <w:rPr>
          <w:sz w:val="22"/>
          <w:szCs w:val="22"/>
        </w:rPr>
        <w:t>5</w:t>
      </w:r>
      <w:r w:rsidR="003D284D">
        <w:rPr>
          <w:sz w:val="22"/>
          <w:szCs w:val="22"/>
        </w:rPr>
        <w:t>.2</w:t>
      </w:r>
      <w:r w:rsidR="003D284D">
        <w:rPr>
          <w:sz w:val="22"/>
          <w:szCs w:val="22"/>
        </w:rPr>
        <w:tab/>
        <w:t>It should be aligned with the purposes of Manchester Welcome: celebrating a student’s choice of Manchester and introducing students to our community.  It will have a particular emphasis on establishing new students as members of the School community.</w:t>
      </w:r>
    </w:p>
    <w:p w:rsidR="003D284D" w:rsidRDefault="003D284D" w:rsidP="003D284D">
      <w:pPr>
        <w:ind w:left="567" w:hanging="567"/>
        <w:rPr>
          <w:sz w:val="22"/>
          <w:szCs w:val="22"/>
        </w:rPr>
      </w:pPr>
    </w:p>
    <w:p w:rsidR="003D284D" w:rsidRPr="007E10F2" w:rsidRDefault="00A17698" w:rsidP="003D284D">
      <w:pPr>
        <w:ind w:left="567" w:hanging="567"/>
        <w:rPr>
          <w:sz w:val="22"/>
          <w:szCs w:val="22"/>
        </w:rPr>
      </w:pPr>
      <w:r>
        <w:rPr>
          <w:sz w:val="22"/>
          <w:szCs w:val="22"/>
        </w:rPr>
        <w:t>5</w:t>
      </w:r>
      <w:r w:rsidR="003D284D">
        <w:rPr>
          <w:sz w:val="22"/>
          <w:szCs w:val="22"/>
        </w:rPr>
        <w:t>.3</w:t>
      </w:r>
      <w:r w:rsidR="003D284D">
        <w:rPr>
          <w:sz w:val="22"/>
          <w:szCs w:val="22"/>
        </w:rPr>
        <w:tab/>
        <w:t xml:space="preserve">It is well established that the development of networks within a well-defined community provides a foundation for success and satisfaction.  Strong networks also facilitate early help-seeking – should the need arise – and prevent the escalation of problems.  A key purpose of the School Welcome schedules is to offer opportunities for new students to get to know each other, more senior students and members of staff in order to start to develop the friendships and study networks that will both sustain them and impart a sense of community and belonging.  </w:t>
      </w:r>
    </w:p>
    <w:p w:rsidR="000D42DA" w:rsidRDefault="000D42DA" w:rsidP="00A17698">
      <w:pPr>
        <w:rPr>
          <w:sz w:val="22"/>
          <w:szCs w:val="22"/>
        </w:rPr>
      </w:pPr>
    </w:p>
    <w:p w:rsidR="0005124B" w:rsidRDefault="00D41011" w:rsidP="0005124B">
      <w:pPr>
        <w:ind w:left="567" w:hanging="567"/>
        <w:rPr>
          <w:b/>
          <w:bCs/>
          <w:sz w:val="22"/>
          <w:szCs w:val="22"/>
        </w:rPr>
      </w:pPr>
      <w:r>
        <w:rPr>
          <w:b/>
          <w:bCs/>
          <w:sz w:val="22"/>
          <w:szCs w:val="22"/>
        </w:rPr>
        <w:t>6.0</w:t>
      </w:r>
      <w:r>
        <w:rPr>
          <w:b/>
          <w:bCs/>
          <w:sz w:val="22"/>
          <w:szCs w:val="22"/>
        </w:rPr>
        <w:tab/>
      </w:r>
      <w:r w:rsidR="0005124B">
        <w:rPr>
          <w:b/>
          <w:bCs/>
          <w:sz w:val="22"/>
          <w:szCs w:val="22"/>
        </w:rPr>
        <w:t>General Good Practice</w:t>
      </w:r>
    </w:p>
    <w:p w:rsidR="0005124B" w:rsidRPr="0005124B" w:rsidRDefault="0005124B" w:rsidP="0005124B">
      <w:pPr>
        <w:ind w:left="567" w:hanging="567"/>
        <w:rPr>
          <w:b/>
          <w:bCs/>
          <w:sz w:val="22"/>
          <w:szCs w:val="22"/>
        </w:rPr>
      </w:pPr>
    </w:p>
    <w:p w:rsidR="00B86C36" w:rsidRPr="00B86C36" w:rsidRDefault="00B86C36" w:rsidP="00B86C36">
      <w:pPr>
        <w:pStyle w:val="ListParagraph"/>
        <w:numPr>
          <w:ilvl w:val="0"/>
          <w:numId w:val="16"/>
        </w:numPr>
        <w:ind w:left="993"/>
        <w:rPr>
          <w:sz w:val="22"/>
          <w:szCs w:val="22"/>
        </w:rPr>
      </w:pPr>
      <w:r>
        <w:rPr>
          <w:sz w:val="22"/>
          <w:szCs w:val="22"/>
        </w:rPr>
        <w:t xml:space="preserve">Involve current students in feeding back on, planning and delivering Welcome events.  Student reps, peer </w:t>
      </w:r>
      <w:r w:rsidR="00F26CD3">
        <w:rPr>
          <w:sz w:val="22"/>
          <w:szCs w:val="22"/>
        </w:rPr>
        <w:t>supporters and</w:t>
      </w:r>
      <w:r>
        <w:rPr>
          <w:sz w:val="22"/>
          <w:szCs w:val="22"/>
        </w:rPr>
        <w:t xml:space="preserve"> Staff-Student Liaison committees should be utilised.</w:t>
      </w:r>
    </w:p>
    <w:p w:rsidR="0005124B" w:rsidRDefault="00A17698" w:rsidP="00D41011">
      <w:pPr>
        <w:pStyle w:val="ListParagraph"/>
        <w:numPr>
          <w:ilvl w:val="0"/>
          <w:numId w:val="16"/>
        </w:numPr>
        <w:ind w:left="993"/>
        <w:rPr>
          <w:sz w:val="22"/>
          <w:szCs w:val="22"/>
        </w:rPr>
      </w:pPr>
      <w:r>
        <w:rPr>
          <w:sz w:val="22"/>
          <w:szCs w:val="22"/>
        </w:rPr>
        <w:t xml:space="preserve">Offer a range of </w:t>
      </w:r>
      <w:r w:rsidR="0005124B" w:rsidRPr="0005124B">
        <w:rPr>
          <w:sz w:val="22"/>
          <w:szCs w:val="22"/>
        </w:rPr>
        <w:t>events in order to maximise inclusivity.</w:t>
      </w:r>
    </w:p>
    <w:p w:rsidR="0005124B" w:rsidRDefault="0005124B" w:rsidP="00D41011">
      <w:pPr>
        <w:pStyle w:val="ListParagraph"/>
        <w:numPr>
          <w:ilvl w:val="0"/>
          <w:numId w:val="16"/>
        </w:numPr>
        <w:ind w:left="993"/>
        <w:rPr>
          <w:sz w:val="22"/>
          <w:szCs w:val="22"/>
        </w:rPr>
      </w:pPr>
      <w:r w:rsidRPr="0005124B">
        <w:rPr>
          <w:sz w:val="22"/>
          <w:szCs w:val="22"/>
        </w:rPr>
        <w:t>Social activities should be timed to enable participation by students who are commuting to campus, or who have responsibilities for dependents.  Evening events may exclude some students.</w:t>
      </w:r>
    </w:p>
    <w:p w:rsidR="0005124B" w:rsidRDefault="0005124B" w:rsidP="00D41011">
      <w:pPr>
        <w:pStyle w:val="ListParagraph"/>
        <w:numPr>
          <w:ilvl w:val="0"/>
          <w:numId w:val="16"/>
        </w:numPr>
        <w:ind w:left="993"/>
        <w:rPr>
          <w:sz w:val="22"/>
          <w:szCs w:val="22"/>
        </w:rPr>
      </w:pPr>
      <w:r w:rsidRPr="0005124B">
        <w:rPr>
          <w:sz w:val="22"/>
          <w:szCs w:val="22"/>
        </w:rPr>
        <w:t>Events organised by or including significant input from PASS Leaders and Peer Mentors offer the opportunity for new students to mix with more senior students as well as allowing new students to air concerns that they may hesitate to mention to staff.</w:t>
      </w:r>
    </w:p>
    <w:p w:rsidR="0005124B" w:rsidRDefault="0005124B" w:rsidP="00D41011">
      <w:pPr>
        <w:pStyle w:val="ListParagraph"/>
        <w:numPr>
          <w:ilvl w:val="0"/>
          <w:numId w:val="16"/>
        </w:numPr>
        <w:ind w:left="993"/>
        <w:rPr>
          <w:sz w:val="22"/>
          <w:szCs w:val="22"/>
        </w:rPr>
      </w:pPr>
      <w:r w:rsidRPr="0005124B">
        <w:rPr>
          <w:sz w:val="22"/>
          <w:szCs w:val="22"/>
        </w:rPr>
        <w:t>Events related to the academic programme of study have been shown to be a good way of enabling students to build relationships with each other and with academic staff.</w:t>
      </w:r>
    </w:p>
    <w:p w:rsidR="00B86C36" w:rsidRDefault="00A17698" w:rsidP="00B86C36">
      <w:pPr>
        <w:pStyle w:val="ListParagraph"/>
        <w:numPr>
          <w:ilvl w:val="0"/>
          <w:numId w:val="16"/>
        </w:numPr>
        <w:ind w:left="993"/>
        <w:rPr>
          <w:sz w:val="22"/>
          <w:szCs w:val="22"/>
        </w:rPr>
      </w:pPr>
      <w:r>
        <w:rPr>
          <w:sz w:val="22"/>
          <w:szCs w:val="22"/>
        </w:rPr>
        <w:t>Include opportunities for students to meet/engage with Students Union at the School Level e.g. Student Reps etc.</w:t>
      </w:r>
    </w:p>
    <w:p w:rsidR="0005124B" w:rsidRPr="003D284D" w:rsidRDefault="0005124B" w:rsidP="0005124B">
      <w:pPr>
        <w:ind w:left="567" w:hanging="567"/>
        <w:rPr>
          <w:b/>
          <w:bCs/>
          <w:sz w:val="22"/>
          <w:szCs w:val="22"/>
        </w:rPr>
      </w:pPr>
    </w:p>
    <w:p w:rsidR="00C043D8" w:rsidRDefault="00C043D8">
      <w:pPr>
        <w:rPr>
          <w:b/>
          <w:bCs/>
          <w:sz w:val="22"/>
          <w:szCs w:val="22"/>
        </w:rPr>
      </w:pPr>
    </w:p>
    <w:p w:rsidR="00C043D8" w:rsidRDefault="00C043D8" w:rsidP="003D284D">
      <w:pPr>
        <w:ind w:left="567" w:hanging="567"/>
        <w:rPr>
          <w:b/>
          <w:bCs/>
          <w:sz w:val="22"/>
          <w:szCs w:val="22"/>
        </w:rPr>
        <w:sectPr w:rsidR="00C043D8" w:rsidSect="002D31DB">
          <w:pgSz w:w="12240" w:h="15840"/>
          <w:pgMar w:top="709" w:right="1041" w:bottom="426" w:left="1276" w:header="709" w:footer="709" w:gutter="0"/>
          <w:cols w:space="708"/>
          <w:docGrid w:linePitch="360"/>
        </w:sectPr>
      </w:pPr>
    </w:p>
    <w:p w:rsidR="000D42DA" w:rsidRDefault="00D41011" w:rsidP="003D284D">
      <w:pPr>
        <w:ind w:left="567" w:hanging="567"/>
        <w:rPr>
          <w:b/>
          <w:bCs/>
          <w:sz w:val="22"/>
          <w:szCs w:val="22"/>
        </w:rPr>
      </w:pPr>
      <w:r>
        <w:rPr>
          <w:b/>
          <w:bCs/>
          <w:sz w:val="22"/>
          <w:szCs w:val="22"/>
        </w:rPr>
        <w:lastRenderedPageBreak/>
        <w:t>7.0</w:t>
      </w:r>
      <w:r>
        <w:rPr>
          <w:b/>
          <w:bCs/>
          <w:sz w:val="22"/>
          <w:szCs w:val="22"/>
        </w:rPr>
        <w:tab/>
      </w:r>
      <w:r w:rsidR="00C043D8">
        <w:rPr>
          <w:b/>
          <w:bCs/>
          <w:sz w:val="22"/>
          <w:szCs w:val="22"/>
        </w:rPr>
        <w:t>Illustrations</w:t>
      </w:r>
      <w:r w:rsidR="000D42DA">
        <w:rPr>
          <w:b/>
          <w:bCs/>
          <w:sz w:val="22"/>
          <w:szCs w:val="22"/>
        </w:rPr>
        <w:t>/Good Practice – How to Deliver Welcome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7867"/>
      </w:tblGrid>
      <w:tr w:rsidR="00D41011" w:rsidRPr="008F6D73" w:rsidTr="008F6D73">
        <w:tc>
          <w:tcPr>
            <w:tcW w:w="6946" w:type="dxa"/>
          </w:tcPr>
          <w:p w:rsidR="00D41011" w:rsidRPr="008F6D73" w:rsidRDefault="00D41011" w:rsidP="003D284D">
            <w:pPr>
              <w:rPr>
                <w:b/>
                <w:bCs/>
                <w:sz w:val="22"/>
                <w:szCs w:val="22"/>
              </w:rPr>
            </w:pPr>
            <w:r w:rsidRPr="008F6D73">
              <w:rPr>
                <w:b/>
                <w:bCs/>
                <w:sz w:val="22"/>
                <w:szCs w:val="22"/>
              </w:rPr>
              <w:t>Outcome and Rationale</w:t>
            </w:r>
          </w:p>
        </w:tc>
        <w:tc>
          <w:tcPr>
            <w:tcW w:w="7867" w:type="dxa"/>
          </w:tcPr>
          <w:p w:rsidR="00D41011" w:rsidRPr="008F6D73" w:rsidRDefault="00D41011" w:rsidP="00F01E44">
            <w:pPr>
              <w:rPr>
                <w:b/>
                <w:bCs/>
                <w:sz w:val="22"/>
                <w:szCs w:val="22"/>
              </w:rPr>
            </w:pPr>
            <w:r w:rsidRPr="008F6D73">
              <w:rPr>
                <w:b/>
                <w:bCs/>
                <w:sz w:val="22"/>
                <w:szCs w:val="22"/>
              </w:rPr>
              <w:t xml:space="preserve">Illustration(s)  </w:t>
            </w:r>
          </w:p>
        </w:tc>
      </w:tr>
      <w:tr w:rsidR="00D41011" w:rsidRPr="008F6D73" w:rsidTr="00413202">
        <w:tc>
          <w:tcPr>
            <w:tcW w:w="6946" w:type="dxa"/>
          </w:tcPr>
          <w:p w:rsidR="00D41011" w:rsidRPr="008F6D73" w:rsidRDefault="00D41011" w:rsidP="003D284D">
            <w:pPr>
              <w:rPr>
                <w:b/>
                <w:bCs/>
                <w:sz w:val="22"/>
                <w:szCs w:val="22"/>
              </w:rPr>
            </w:pPr>
            <w:r w:rsidRPr="008F6D73">
              <w:rPr>
                <w:b/>
                <w:bCs/>
                <w:sz w:val="22"/>
                <w:szCs w:val="22"/>
              </w:rPr>
              <w:t>Students receive a formal welcome</w:t>
            </w:r>
          </w:p>
        </w:tc>
        <w:tc>
          <w:tcPr>
            <w:tcW w:w="7867" w:type="dxa"/>
            <w:vMerge w:val="restart"/>
            <w:vAlign w:val="center"/>
          </w:tcPr>
          <w:p w:rsidR="00D41011" w:rsidRPr="008F6D73" w:rsidRDefault="00D41011" w:rsidP="00413202">
            <w:pPr>
              <w:pStyle w:val="ListParagraph"/>
              <w:numPr>
                <w:ilvl w:val="0"/>
                <w:numId w:val="15"/>
              </w:numPr>
              <w:rPr>
                <w:sz w:val="22"/>
                <w:szCs w:val="22"/>
              </w:rPr>
            </w:pPr>
            <w:r w:rsidRPr="00412E39">
              <w:rPr>
                <w:b/>
                <w:bCs/>
                <w:sz w:val="22"/>
                <w:szCs w:val="22"/>
              </w:rPr>
              <w:t>Speech by a memorable/relevant figurehead e.g. Head of School</w:t>
            </w:r>
            <w:r w:rsidR="00F01E44" w:rsidRPr="00412E39">
              <w:rPr>
                <w:b/>
                <w:bCs/>
                <w:sz w:val="22"/>
                <w:szCs w:val="22"/>
              </w:rPr>
              <w:t>.</w:t>
            </w:r>
            <w:r w:rsidR="00F01E44">
              <w:rPr>
                <w:sz w:val="22"/>
                <w:szCs w:val="22"/>
              </w:rPr>
              <w:t xml:space="preserve"> ALC for example have an induction talk led by the head of the school during welcome week</w:t>
            </w:r>
          </w:p>
          <w:p w:rsidR="00D41011" w:rsidRPr="008F6D73" w:rsidRDefault="00D41011" w:rsidP="00413202">
            <w:pPr>
              <w:pStyle w:val="ListParagraph"/>
              <w:numPr>
                <w:ilvl w:val="0"/>
                <w:numId w:val="15"/>
              </w:numPr>
              <w:rPr>
                <w:sz w:val="22"/>
                <w:szCs w:val="22"/>
              </w:rPr>
            </w:pPr>
            <w:r w:rsidRPr="00412E39">
              <w:rPr>
                <w:b/>
                <w:bCs/>
                <w:sz w:val="22"/>
                <w:szCs w:val="22"/>
              </w:rPr>
              <w:t>Podcast</w:t>
            </w:r>
            <w:r w:rsidR="00F01E44" w:rsidRPr="00412E39">
              <w:rPr>
                <w:b/>
                <w:bCs/>
                <w:sz w:val="22"/>
                <w:szCs w:val="22"/>
              </w:rPr>
              <w:t>s</w:t>
            </w:r>
            <w:r w:rsidR="00F01E44">
              <w:rPr>
                <w:sz w:val="22"/>
                <w:szCs w:val="22"/>
              </w:rPr>
              <w:t xml:space="preserve">: </w:t>
            </w:r>
            <w:r w:rsidR="00412E39">
              <w:rPr>
                <w:sz w:val="22"/>
                <w:szCs w:val="22"/>
              </w:rPr>
              <w:t xml:space="preserve">Lectures in some of the larger theatres and lecture rooms can down be automatically recorded and uploaded to the School website. One idea would be to record the induction lecture and upload it to the School website so that students can access information at a later date if needed. </w:t>
            </w:r>
          </w:p>
          <w:p w:rsidR="00D41011" w:rsidRPr="008F6D73" w:rsidRDefault="00D41011" w:rsidP="00162751">
            <w:pPr>
              <w:pStyle w:val="ListParagraph"/>
              <w:numPr>
                <w:ilvl w:val="0"/>
                <w:numId w:val="15"/>
              </w:numPr>
              <w:rPr>
                <w:sz w:val="22"/>
                <w:szCs w:val="22"/>
              </w:rPr>
            </w:pPr>
            <w:r w:rsidRPr="00412E39">
              <w:rPr>
                <w:b/>
                <w:bCs/>
                <w:sz w:val="22"/>
                <w:szCs w:val="22"/>
              </w:rPr>
              <w:t>Letter</w:t>
            </w:r>
            <w:r w:rsidR="00412E39">
              <w:rPr>
                <w:sz w:val="22"/>
                <w:szCs w:val="22"/>
              </w:rPr>
              <w:t xml:space="preserve">: A formal welcome </w:t>
            </w:r>
            <w:r w:rsidR="00162751">
              <w:rPr>
                <w:sz w:val="22"/>
                <w:szCs w:val="22"/>
              </w:rPr>
              <w:t>could</w:t>
            </w:r>
            <w:r w:rsidR="00412E39">
              <w:rPr>
                <w:sz w:val="22"/>
                <w:szCs w:val="22"/>
              </w:rPr>
              <w:t xml:space="preserve"> begin pre-arrival by sending students a letter, with a School/discipline specific prospectus or guide which highlights academic achievements and the opportunities available to them as new students at the University. </w:t>
            </w:r>
          </w:p>
          <w:p w:rsidR="00412E39" w:rsidRDefault="00412E39" w:rsidP="00413202">
            <w:pPr>
              <w:rPr>
                <w:sz w:val="22"/>
                <w:szCs w:val="22"/>
              </w:rPr>
            </w:pPr>
          </w:p>
          <w:p w:rsidR="00D41011" w:rsidRPr="008F6D73" w:rsidRDefault="00D41011" w:rsidP="00413202">
            <w:pPr>
              <w:rPr>
                <w:sz w:val="22"/>
                <w:szCs w:val="22"/>
              </w:rPr>
            </w:pPr>
            <w:r w:rsidRPr="008F6D73">
              <w:rPr>
                <w:sz w:val="22"/>
                <w:szCs w:val="22"/>
              </w:rPr>
              <w:t>Any or a combination of these could be planned to deliver a formal welcome.</w:t>
            </w:r>
          </w:p>
          <w:p w:rsidR="00D41011" w:rsidRPr="008F6D73" w:rsidRDefault="00D41011" w:rsidP="00413202">
            <w:pPr>
              <w:rPr>
                <w:sz w:val="22"/>
                <w:szCs w:val="22"/>
              </w:rPr>
            </w:pPr>
          </w:p>
          <w:p w:rsidR="00D41011" w:rsidRPr="008F6D73" w:rsidRDefault="00D41011" w:rsidP="0041091D">
            <w:pPr>
              <w:rPr>
                <w:sz w:val="22"/>
                <w:szCs w:val="22"/>
              </w:rPr>
            </w:pPr>
            <w:r w:rsidRPr="008F6D73">
              <w:rPr>
                <w:sz w:val="22"/>
                <w:szCs w:val="22"/>
              </w:rPr>
              <w:t>Advice on tone and content may be obtained from the Student Communications Team</w:t>
            </w:r>
            <w:r w:rsidR="0041091D">
              <w:rPr>
                <w:sz w:val="22"/>
                <w:szCs w:val="22"/>
              </w:rPr>
              <w:t>, email paul.govey@manchester.ac.uk</w:t>
            </w:r>
          </w:p>
        </w:tc>
      </w:tr>
      <w:tr w:rsidR="00D41011" w:rsidRPr="008F6D73" w:rsidTr="00413202">
        <w:tc>
          <w:tcPr>
            <w:tcW w:w="6946" w:type="dxa"/>
          </w:tcPr>
          <w:p w:rsidR="00D41011" w:rsidRPr="008F6D73" w:rsidRDefault="00D41011" w:rsidP="003D284D">
            <w:pPr>
              <w:rPr>
                <w:sz w:val="22"/>
                <w:szCs w:val="22"/>
              </w:rPr>
            </w:pPr>
            <w:r w:rsidRPr="008F6D73">
              <w:rPr>
                <w:sz w:val="22"/>
                <w:szCs w:val="22"/>
              </w:rPr>
              <w:t>Students appreciate the formal welcome as an acknowledgement of the importance of their decision, and an indication of the respect with which they are received.  The formal welcome also offers the opportunity to place their chosen subject of study into the wider context of the discipline and School – what is the School/discipline known for?  How is it regarded in the external world?  What is the nature of the academic community that the student has just joined?</w:t>
            </w:r>
          </w:p>
        </w:tc>
        <w:tc>
          <w:tcPr>
            <w:tcW w:w="7867" w:type="dxa"/>
            <w:vMerge/>
            <w:vAlign w:val="center"/>
          </w:tcPr>
          <w:p w:rsidR="00D41011" w:rsidRPr="008F6D73" w:rsidRDefault="00D41011" w:rsidP="00413202">
            <w:pPr>
              <w:rPr>
                <w:sz w:val="22"/>
                <w:szCs w:val="22"/>
              </w:rPr>
            </w:pPr>
          </w:p>
        </w:tc>
      </w:tr>
      <w:tr w:rsidR="00D41011" w:rsidRPr="008F6D73" w:rsidTr="00413202">
        <w:tc>
          <w:tcPr>
            <w:tcW w:w="6946" w:type="dxa"/>
          </w:tcPr>
          <w:p w:rsidR="00D41011" w:rsidRPr="008F6D73" w:rsidRDefault="00D41011" w:rsidP="003D284D">
            <w:pPr>
              <w:rPr>
                <w:b/>
                <w:bCs/>
                <w:sz w:val="22"/>
                <w:szCs w:val="22"/>
              </w:rPr>
            </w:pPr>
            <w:r w:rsidRPr="008F6D73">
              <w:rPr>
                <w:b/>
                <w:bCs/>
                <w:sz w:val="22"/>
                <w:szCs w:val="22"/>
              </w:rPr>
              <w:t>Students are offered the opportunity to explore their surroundings</w:t>
            </w:r>
          </w:p>
        </w:tc>
        <w:tc>
          <w:tcPr>
            <w:tcW w:w="7867" w:type="dxa"/>
            <w:vMerge w:val="restart"/>
            <w:vAlign w:val="center"/>
          </w:tcPr>
          <w:p w:rsidR="00D41011" w:rsidRDefault="00D41011" w:rsidP="00413202">
            <w:pPr>
              <w:rPr>
                <w:sz w:val="22"/>
                <w:szCs w:val="22"/>
              </w:rPr>
            </w:pPr>
            <w:r w:rsidRPr="008F6D73">
              <w:rPr>
                <w:sz w:val="22"/>
                <w:szCs w:val="22"/>
              </w:rPr>
              <w:t xml:space="preserve">Campus and City tours fulfil two objectives: familiarising new students with their surroundings and giving them opportunities to get to know one another.  School-based walking tours might be tailored to School or Discipline specific environs or sites of interest (e.g. Physics students might find a walking tour that incorporated the Rutherford Building of interest, and the involvement of knowledgeable academic staff as guides, as well as more senior students, could prove successful).  </w:t>
            </w:r>
          </w:p>
          <w:p w:rsidR="00A40A35" w:rsidRDefault="00A40A35" w:rsidP="00413202">
            <w:pPr>
              <w:rPr>
                <w:sz w:val="22"/>
                <w:szCs w:val="22"/>
              </w:rPr>
            </w:pPr>
          </w:p>
          <w:p w:rsidR="00A40A35" w:rsidRDefault="00A40A35" w:rsidP="00413202">
            <w:pPr>
              <w:rPr>
                <w:sz w:val="22"/>
                <w:szCs w:val="22"/>
              </w:rPr>
            </w:pPr>
            <w:r>
              <w:rPr>
                <w:sz w:val="22"/>
                <w:szCs w:val="22"/>
              </w:rPr>
              <w:t>Examples:</w:t>
            </w:r>
          </w:p>
          <w:p w:rsidR="00A40A35" w:rsidRDefault="00A40A35" w:rsidP="008D1C29">
            <w:pPr>
              <w:numPr>
                <w:ilvl w:val="0"/>
                <w:numId w:val="18"/>
              </w:numPr>
              <w:rPr>
                <w:sz w:val="22"/>
                <w:szCs w:val="22"/>
              </w:rPr>
            </w:pPr>
            <w:r w:rsidRPr="00637438">
              <w:rPr>
                <w:sz w:val="22"/>
                <w:szCs w:val="22"/>
              </w:rPr>
              <w:t xml:space="preserve">Manchester Business School offer their students a </w:t>
            </w:r>
            <w:r w:rsidR="008D1C29" w:rsidRPr="00637438">
              <w:rPr>
                <w:sz w:val="22"/>
                <w:szCs w:val="22"/>
              </w:rPr>
              <w:t xml:space="preserve">choice between a </w:t>
            </w:r>
            <w:r w:rsidRPr="00637438">
              <w:rPr>
                <w:sz w:val="22"/>
                <w:szCs w:val="22"/>
              </w:rPr>
              <w:t xml:space="preserve">city coach tour or </w:t>
            </w:r>
            <w:r w:rsidR="008D1C29" w:rsidRPr="00637438">
              <w:rPr>
                <w:sz w:val="22"/>
                <w:szCs w:val="22"/>
              </w:rPr>
              <w:t xml:space="preserve">a </w:t>
            </w:r>
            <w:r w:rsidRPr="00637438">
              <w:rPr>
                <w:sz w:val="22"/>
                <w:szCs w:val="22"/>
              </w:rPr>
              <w:t xml:space="preserve">themed </w:t>
            </w:r>
            <w:r w:rsidR="008D1C29" w:rsidRPr="00637438">
              <w:rPr>
                <w:sz w:val="22"/>
                <w:szCs w:val="22"/>
              </w:rPr>
              <w:t>‘music’ walking tour of Manchester</w:t>
            </w:r>
            <w:r w:rsidR="00637438" w:rsidRPr="00637438">
              <w:rPr>
                <w:sz w:val="22"/>
                <w:szCs w:val="22"/>
              </w:rPr>
              <w:t>. These tours not only give students the opportunity to explore their surroundings, but are also a fantastic opportunity to socialise with their peers.</w:t>
            </w:r>
          </w:p>
          <w:p w:rsidR="00637438" w:rsidRPr="00637438" w:rsidRDefault="00637438" w:rsidP="008D1C29">
            <w:pPr>
              <w:numPr>
                <w:ilvl w:val="0"/>
                <w:numId w:val="18"/>
              </w:numPr>
              <w:rPr>
                <w:sz w:val="22"/>
                <w:szCs w:val="22"/>
              </w:rPr>
            </w:pPr>
            <w:r>
              <w:rPr>
                <w:sz w:val="22"/>
                <w:szCs w:val="22"/>
              </w:rPr>
              <w:t>MACE offer something similar by offering a city coach tour or a coach trip to MUFC.</w:t>
            </w:r>
          </w:p>
          <w:p w:rsidR="008D1C29" w:rsidRDefault="008D1C29" w:rsidP="008D1C29">
            <w:pPr>
              <w:numPr>
                <w:ilvl w:val="0"/>
                <w:numId w:val="18"/>
              </w:numPr>
              <w:rPr>
                <w:sz w:val="22"/>
                <w:szCs w:val="22"/>
              </w:rPr>
            </w:pPr>
            <w:r w:rsidRPr="00637438">
              <w:rPr>
                <w:sz w:val="22"/>
                <w:szCs w:val="22"/>
              </w:rPr>
              <w:t>A number of disciplines in AL</w:t>
            </w:r>
            <w:r w:rsidR="00637438" w:rsidRPr="00637438">
              <w:rPr>
                <w:sz w:val="22"/>
                <w:szCs w:val="22"/>
              </w:rPr>
              <w:t xml:space="preserve">C, including Archaeology, </w:t>
            </w:r>
            <w:r w:rsidRPr="00637438">
              <w:rPr>
                <w:sz w:val="22"/>
                <w:szCs w:val="22"/>
              </w:rPr>
              <w:t>Religion and Theology and Italian Studies</w:t>
            </w:r>
            <w:r w:rsidR="00637438">
              <w:rPr>
                <w:sz w:val="22"/>
                <w:szCs w:val="22"/>
              </w:rPr>
              <w:t>,</w:t>
            </w:r>
            <w:r w:rsidRPr="00637438">
              <w:rPr>
                <w:sz w:val="22"/>
                <w:szCs w:val="22"/>
              </w:rPr>
              <w:t xml:space="preserve"> offer their </w:t>
            </w:r>
            <w:r w:rsidR="00637438" w:rsidRPr="00637438">
              <w:rPr>
                <w:sz w:val="22"/>
                <w:szCs w:val="22"/>
              </w:rPr>
              <w:t xml:space="preserve">students a ‘scavenger hunt’ which is led by their peer mentors. This offers students the opportunity to meet their </w:t>
            </w:r>
            <w:r w:rsidR="00D121BD">
              <w:rPr>
                <w:sz w:val="22"/>
                <w:szCs w:val="22"/>
              </w:rPr>
              <w:t xml:space="preserve">fellow </w:t>
            </w:r>
            <w:r w:rsidR="00637438" w:rsidRPr="00637438">
              <w:rPr>
                <w:sz w:val="22"/>
                <w:szCs w:val="22"/>
              </w:rPr>
              <w:t xml:space="preserve">peers, their mentors and also explore the campus. </w:t>
            </w:r>
          </w:p>
          <w:p w:rsidR="00637438" w:rsidRPr="008F6D73" w:rsidRDefault="00637438" w:rsidP="008D1C29">
            <w:pPr>
              <w:numPr>
                <w:ilvl w:val="0"/>
                <w:numId w:val="18"/>
              </w:numPr>
              <w:rPr>
                <w:sz w:val="22"/>
                <w:szCs w:val="22"/>
              </w:rPr>
            </w:pPr>
            <w:r>
              <w:rPr>
                <w:sz w:val="22"/>
                <w:szCs w:val="22"/>
              </w:rPr>
              <w:t>The French department organise something similar by organising a tour of Alliance Franca</w:t>
            </w:r>
            <w:r w:rsidR="00D121BD">
              <w:rPr>
                <w:sz w:val="22"/>
                <w:szCs w:val="22"/>
              </w:rPr>
              <w:t xml:space="preserve">ise, which is also led by </w:t>
            </w:r>
            <w:r>
              <w:rPr>
                <w:sz w:val="22"/>
                <w:szCs w:val="22"/>
              </w:rPr>
              <w:t xml:space="preserve">peer mentors. </w:t>
            </w:r>
          </w:p>
        </w:tc>
      </w:tr>
      <w:tr w:rsidR="00D41011" w:rsidRPr="008F6D73" w:rsidTr="00413202">
        <w:tc>
          <w:tcPr>
            <w:tcW w:w="6946" w:type="dxa"/>
          </w:tcPr>
          <w:p w:rsidR="00E147A3" w:rsidRDefault="00D41011" w:rsidP="00E147A3">
            <w:pPr>
              <w:rPr>
                <w:sz w:val="22"/>
                <w:szCs w:val="22"/>
              </w:rPr>
            </w:pPr>
            <w:r w:rsidRPr="008F6D73">
              <w:rPr>
                <w:sz w:val="22"/>
                <w:szCs w:val="22"/>
              </w:rPr>
              <w:t xml:space="preserve">Having the </w:t>
            </w:r>
            <w:r w:rsidRPr="008F6D73">
              <w:rPr>
                <w:b/>
                <w:bCs/>
                <w:sz w:val="22"/>
                <w:szCs w:val="22"/>
              </w:rPr>
              <w:t>opportunity to explore their surroundings</w:t>
            </w:r>
            <w:r w:rsidRPr="008F6D73">
              <w:rPr>
                <w:sz w:val="22"/>
                <w:szCs w:val="22"/>
              </w:rPr>
              <w:t xml:space="preserve"> and establish the location of key buildings and services is a central part of the settling in process for new students. </w:t>
            </w:r>
          </w:p>
          <w:p w:rsidR="00E147A3" w:rsidRDefault="00E147A3" w:rsidP="00E147A3">
            <w:pPr>
              <w:rPr>
                <w:sz w:val="22"/>
                <w:szCs w:val="22"/>
              </w:rPr>
            </w:pPr>
          </w:p>
          <w:p w:rsidR="00E147A3" w:rsidRDefault="00E147A3" w:rsidP="00E147A3">
            <w:pPr>
              <w:rPr>
                <w:sz w:val="22"/>
                <w:szCs w:val="22"/>
              </w:rPr>
            </w:pPr>
            <w:r>
              <w:rPr>
                <w:sz w:val="22"/>
                <w:szCs w:val="22"/>
              </w:rPr>
              <w:t>In 2013, the Manchester Welcome will extend the offer of city Bus Tours to home students (no charge) to give as many students as possible the opportunity to have an initial guide to the city of Manchester.</w:t>
            </w:r>
          </w:p>
          <w:p w:rsidR="00E147A3" w:rsidRDefault="00E147A3" w:rsidP="00E147A3">
            <w:pPr>
              <w:rPr>
                <w:sz w:val="22"/>
                <w:szCs w:val="22"/>
              </w:rPr>
            </w:pPr>
          </w:p>
          <w:p w:rsidR="00D41011" w:rsidRDefault="00E147A3" w:rsidP="003233D2">
            <w:pPr>
              <w:rPr>
                <w:sz w:val="22"/>
                <w:szCs w:val="22"/>
              </w:rPr>
            </w:pPr>
            <w:r>
              <w:rPr>
                <w:sz w:val="22"/>
                <w:szCs w:val="22"/>
              </w:rPr>
              <w:t>Schools are expected to ensure that students have the opportunity to explore their  local campus surroundings, ideally in a manner that also gives them the chance to meet fellow and more senior students and start to</w:t>
            </w:r>
            <w:r w:rsidR="003233D2">
              <w:rPr>
                <w:sz w:val="22"/>
                <w:szCs w:val="22"/>
              </w:rPr>
              <w:t xml:space="preserve"> </w:t>
            </w:r>
            <w:r w:rsidR="00D41011" w:rsidRPr="008F6D73">
              <w:rPr>
                <w:b/>
                <w:bCs/>
                <w:sz w:val="22"/>
                <w:szCs w:val="22"/>
              </w:rPr>
              <w:t>get to know their School/discipline community</w:t>
            </w:r>
            <w:r w:rsidR="00D41011" w:rsidRPr="008F6D73">
              <w:rPr>
                <w:sz w:val="22"/>
                <w:szCs w:val="22"/>
              </w:rPr>
              <w:t>.</w:t>
            </w:r>
          </w:p>
          <w:p w:rsidR="00162751" w:rsidRDefault="00162751" w:rsidP="00162751">
            <w:pPr>
              <w:rPr>
                <w:sz w:val="22"/>
                <w:szCs w:val="22"/>
              </w:rPr>
            </w:pPr>
          </w:p>
          <w:p w:rsidR="00162751" w:rsidRPr="008F6D73" w:rsidRDefault="00162751" w:rsidP="00162751">
            <w:pPr>
              <w:rPr>
                <w:b/>
                <w:bCs/>
                <w:sz w:val="22"/>
                <w:szCs w:val="22"/>
              </w:rPr>
            </w:pPr>
          </w:p>
        </w:tc>
        <w:tc>
          <w:tcPr>
            <w:tcW w:w="7867" w:type="dxa"/>
            <w:vMerge/>
            <w:vAlign w:val="center"/>
          </w:tcPr>
          <w:p w:rsidR="00D41011" w:rsidRPr="008F6D73" w:rsidRDefault="00D41011" w:rsidP="00413202">
            <w:pPr>
              <w:rPr>
                <w:b/>
                <w:bCs/>
                <w:sz w:val="22"/>
                <w:szCs w:val="22"/>
              </w:rPr>
            </w:pPr>
          </w:p>
        </w:tc>
      </w:tr>
      <w:tr w:rsidR="00D41011" w:rsidRPr="008F6D73" w:rsidTr="00413202">
        <w:tc>
          <w:tcPr>
            <w:tcW w:w="6946" w:type="dxa"/>
          </w:tcPr>
          <w:p w:rsidR="00D41011" w:rsidRPr="008F6D73" w:rsidRDefault="00D41011" w:rsidP="003D284D">
            <w:pPr>
              <w:rPr>
                <w:b/>
                <w:bCs/>
                <w:sz w:val="22"/>
                <w:szCs w:val="22"/>
              </w:rPr>
            </w:pPr>
            <w:r w:rsidRPr="008F6D73">
              <w:rPr>
                <w:b/>
                <w:bCs/>
                <w:sz w:val="22"/>
                <w:szCs w:val="22"/>
              </w:rPr>
              <w:lastRenderedPageBreak/>
              <w:t>Students are offered the opportunity to get to know their School/discipline community</w:t>
            </w:r>
          </w:p>
        </w:tc>
        <w:tc>
          <w:tcPr>
            <w:tcW w:w="7867" w:type="dxa"/>
            <w:vMerge w:val="restart"/>
            <w:vAlign w:val="center"/>
          </w:tcPr>
          <w:p w:rsidR="00D41011" w:rsidRPr="008F6D73" w:rsidRDefault="00D41011" w:rsidP="00162751">
            <w:pPr>
              <w:ind w:left="34"/>
              <w:rPr>
                <w:sz w:val="22"/>
                <w:szCs w:val="22"/>
              </w:rPr>
            </w:pPr>
            <w:r w:rsidRPr="008F6D73">
              <w:rPr>
                <w:sz w:val="22"/>
                <w:szCs w:val="22"/>
              </w:rPr>
              <w:t>As well as tours, a range of other events should be planned to facilitate students and staff getting to know one another.  There should be a range of events in order to maximise inclusivity.</w:t>
            </w:r>
          </w:p>
          <w:p w:rsidR="00D41011" w:rsidRPr="008F6D73" w:rsidRDefault="00D41011" w:rsidP="00413202">
            <w:pPr>
              <w:ind w:left="567" w:hanging="567"/>
              <w:rPr>
                <w:sz w:val="22"/>
                <w:szCs w:val="22"/>
              </w:rPr>
            </w:pPr>
          </w:p>
          <w:p w:rsidR="00D41011" w:rsidRPr="008F6D73" w:rsidRDefault="00D41011" w:rsidP="00413202">
            <w:pPr>
              <w:pStyle w:val="ListParagraph"/>
              <w:numPr>
                <w:ilvl w:val="0"/>
                <w:numId w:val="14"/>
              </w:numPr>
              <w:ind w:left="317" w:hanging="283"/>
              <w:rPr>
                <w:sz w:val="22"/>
                <w:szCs w:val="22"/>
              </w:rPr>
            </w:pPr>
            <w:r w:rsidRPr="008F6D73">
              <w:rPr>
                <w:sz w:val="22"/>
                <w:szCs w:val="22"/>
              </w:rPr>
              <w:t>Social activities should be timed to enable participation by students who are commuting to campus, or who have responsibilities for dependents.  Evening events may exclude some students.</w:t>
            </w:r>
          </w:p>
          <w:p w:rsidR="00D41011" w:rsidRPr="008F6D73" w:rsidRDefault="00D41011" w:rsidP="00413202">
            <w:pPr>
              <w:ind w:left="993" w:hanging="426"/>
              <w:rPr>
                <w:sz w:val="22"/>
                <w:szCs w:val="22"/>
              </w:rPr>
            </w:pPr>
          </w:p>
          <w:p w:rsidR="00D41011" w:rsidRPr="008F6D73" w:rsidRDefault="00D41011" w:rsidP="00413202">
            <w:pPr>
              <w:pStyle w:val="ListParagraph"/>
              <w:numPr>
                <w:ilvl w:val="0"/>
                <w:numId w:val="14"/>
              </w:numPr>
              <w:ind w:left="317" w:hanging="283"/>
              <w:rPr>
                <w:sz w:val="22"/>
                <w:szCs w:val="22"/>
              </w:rPr>
            </w:pPr>
            <w:r w:rsidRPr="008F6D73">
              <w:rPr>
                <w:sz w:val="22"/>
                <w:szCs w:val="22"/>
              </w:rPr>
              <w:t>Events organised by or including significant input from PASS Leaders and Peer Mentors offer the opportunity for new students to mix with more senior students as well as allowing new students to air concerns that they may hesitate to mention to staff.</w:t>
            </w:r>
          </w:p>
          <w:p w:rsidR="00D41011" w:rsidRPr="008F6D73" w:rsidRDefault="00D41011" w:rsidP="00413202">
            <w:pPr>
              <w:ind w:left="993" w:hanging="426"/>
              <w:rPr>
                <w:sz w:val="22"/>
                <w:szCs w:val="22"/>
              </w:rPr>
            </w:pPr>
          </w:p>
          <w:p w:rsidR="00D41011" w:rsidRDefault="00D41011" w:rsidP="00413202">
            <w:pPr>
              <w:pStyle w:val="ListParagraph"/>
              <w:numPr>
                <w:ilvl w:val="0"/>
                <w:numId w:val="14"/>
              </w:numPr>
              <w:ind w:left="317" w:hanging="283"/>
              <w:rPr>
                <w:sz w:val="22"/>
                <w:szCs w:val="22"/>
              </w:rPr>
            </w:pPr>
            <w:r w:rsidRPr="008F6D73">
              <w:rPr>
                <w:sz w:val="22"/>
                <w:szCs w:val="22"/>
              </w:rPr>
              <w:t>Events related to the academic programme of study have been shown to be a good way of enabling students to build relationships with each other and with academic staff.</w:t>
            </w:r>
          </w:p>
          <w:p w:rsidR="00255150" w:rsidRDefault="00255150" w:rsidP="00255150">
            <w:pPr>
              <w:pStyle w:val="ListParagraph"/>
              <w:rPr>
                <w:sz w:val="22"/>
                <w:szCs w:val="22"/>
              </w:rPr>
            </w:pPr>
          </w:p>
          <w:p w:rsidR="00255150" w:rsidRDefault="00255150" w:rsidP="00255150">
            <w:pPr>
              <w:pStyle w:val="ListParagraph"/>
              <w:ind w:left="0"/>
              <w:rPr>
                <w:sz w:val="22"/>
                <w:szCs w:val="22"/>
              </w:rPr>
            </w:pPr>
            <w:r>
              <w:rPr>
                <w:sz w:val="22"/>
                <w:szCs w:val="22"/>
              </w:rPr>
              <w:t>Examples:</w:t>
            </w:r>
          </w:p>
          <w:p w:rsidR="00255150" w:rsidRDefault="00255150" w:rsidP="00255150">
            <w:pPr>
              <w:pStyle w:val="ListParagraph"/>
              <w:ind w:left="0"/>
              <w:rPr>
                <w:sz w:val="22"/>
                <w:szCs w:val="22"/>
              </w:rPr>
            </w:pPr>
          </w:p>
          <w:p w:rsidR="00D41011" w:rsidRDefault="00441F87" w:rsidP="00441F87">
            <w:pPr>
              <w:pStyle w:val="ListParagraph"/>
              <w:numPr>
                <w:ilvl w:val="0"/>
                <w:numId w:val="19"/>
              </w:numPr>
              <w:rPr>
                <w:sz w:val="22"/>
                <w:szCs w:val="22"/>
              </w:rPr>
            </w:pPr>
            <w:r>
              <w:rPr>
                <w:sz w:val="22"/>
                <w:szCs w:val="22"/>
              </w:rPr>
              <w:t>Some disciplines, such as Religion and Theology, organise ‘tea parties’ in which peer mentors and academic staff are also invited so that students have the opportunity to ask additional questions</w:t>
            </w:r>
          </w:p>
          <w:p w:rsidR="00441F87" w:rsidRDefault="00441F87" w:rsidP="00441F87">
            <w:pPr>
              <w:pStyle w:val="ListParagraph"/>
              <w:numPr>
                <w:ilvl w:val="0"/>
                <w:numId w:val="19"/>
              </w:numPr>
              <w:rPr>
                <w:sz w:val="22"/>
                <w:szCs w:val="22"/>
              </w:rPr>
            </w:pPr>
            <w:r>
              <w:rPr>
                <w:sz w:val="22"/>
                <w:szCs w:val="22"/>
              </w:rPr>
              <w:t xml:space="preserve">The French department organise a welcome party in Jabez </w:t>
            </w:r>
            <w:r w:rsidR="00F26CD3">
              <w:rPr>
                <w:sz w:val="22"/>
                <w:szCs w:val="22"/>
              </w:rPr>
              <w:t>Clegg and</w:t>
            </w:r>
            <w:r>
              <w:rPr>
                <w:sz w:val="22"/>
                <w:szCs w:val="22"/>
              </w:rPr>
              <w:t xml:space="preserve"> academic staff are also invited. </w:t>
            </w:r>
          </w:p>
          <w:p w:rsidR="004453B6" w:rsidRDefault="004D12E0" w:rsidP="00441F87">
            <w:pPr>
              <w:pStyle w:val="ListParagraph"/>
              <w:numPr>
                <w:ilvl w:val="0"/>
                <w:numId w:val="19"/>
              </w:numPr>
              <w:rPr>
                <w:sz w:val="22"/>
                <w:szCs w:val="22"/>
              </w:rPr>
            </w:pPr>
            <w:r>
              <w:rPr>
                <w:sz w:val="22"/>
                <w:szCs w:val="22"/>
              </w:rPr>
              <w:t>In Archaeology, peer mentors meet with students and take them to the Start of Year Fair</w:t>
            </w:r>
          </w:p>
          <w:p w:rsidR="004D12E0" w:rsidRDefault="004D12E0" w:rsidP="00441F87">
            <w:pPr>
              <w:pStyle w:val="ListParagraph"/>
              <w:numPr>
                <w:ilvl w:val="0"/>
                <w:numId w:val="19"/>
              </w:numPr>
              <w:rPr>
                <w:sz w:val="22"/>
                <w:szCs w:val="22"/>
              </w:rPr>
            </w:pPr>
            <w:r>
              <w:rPr>
                <w:sz w:val="22"/>
                <w:szCs w:val="22"/>
              </w:rPr>
              <w:t xml:space="preserve">In Music, a tea and coffee morning is organised for students to meet their mentors. After the introductory lecture, students then also go to lunch with their peer mentors. </w:t>
            </w:r>
          </w:p>
          <w:p w:rsidR="004D12E0" w:rsidRPr="008F6D73" w:rsidRDefault="004D12E0" w:rsidP="00441F87">
            <w:pPr>
              <w:pStyle w:val="ListParagraph"/>
              <w:numPr>
                <w:ilvl w:val="0"/>
                <w:numId w:val="19"/>
              </w:numPr>
              <w:rPr>
                <w:sz w:val="22"/>
                <w:szCs w:val="22"/>
              </w:rPr>
            </w:pPr>
            <w:r>
              <w:rPr>
                <w:sz w:val="22"/>
                <w:szCs w:val="22"/>
              </w:rPr>
              <w:t xml:space="preserve">In MBS, an ‘Alumni Careers Panel’ is organised so students have the opportunity to hear about previous students career choices and ask them questions. </w:t>
            </w:r>
          </w:p>
        </w:tc>
      </w:tr>
      <w:tr w:rsidR="00D41011" w:rsidRPr="008F6D73" w:rsidTr="00413202">
        <w:tc>
          <w:tcPr>
            <w:tcW w:w="6946" w:type="dxa"/>
          </w:tcPr>
          <w:p w:rsidR="00D41011" w:rsidRPr="008F6D73" w:rsidRDefault="00D41011" w:rsidP="003D284D">
            <w:pPr>
              <w:rPr>
                <w:b/>
                <w:bCs/>
                <w:sz w:val="22"/>
                <w:szCs w:val="22"/>
              </w:rPr>
            </w:pPr>
            <w:r w:rsidRPr="008F6D73">
              <w:rPr>
                <w:sz w:val="22"/>
                <w:szCs w:val="22"/>
              </w:rPr>
              <w:t>It is well established that the development of networks within a well-defined community provides a foundation for success and satisfaction.  Strong networks also facilitate early help-seeking – should the need arise – and prevent the escalation of problems.  A key purpose of the School Welcome schedules is to offer opportunities for new students to get to know each other, more senior students and members of staff in order to start to develop the friendships and study networks that will both sustain them and impart a sense of community and belonging.</w:t>
            </w:r>
          </w:p>
        </w:tc>
        <w:tc>
          <w:tcPr>
            <w:tcW w:w="7867" w:type="dxa"/>
            <w:vMerge/>
            <w:vAlign w:val="center"/>
          </w:tcPr>
          <w:p w:rsidR="00D41011" w:rsidRPr="008F6D73" w:rsidRDefault="00D41011" w:rsidP="00413202">
            <w:pPr>
              <w:rPr>
                <w:b/>
                <w:bCs/>
                <w:sz w:val="22"/>
                <w:szCs w:val="22"/>
              </w:rPr>
            </w:pPr>
          </w:p>
        </w:tc>
      </w:tr>
    </w:tbl>
    <w:p w:rsidR="0041091D" w:rsidRDefault="0041091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7867"/>
      </w:tblGrid>
      <w:tr w:rsidR="00D41011" w:rsidRPr="008F6D73" w:rsidTr="00413202">
        <w:tc>
          <w:tcPr>
            <w:tcW w:w="6946" w:type="dxa"/>
          </w:tcPr>
          <w:p w:rsidR="00D41011" w:rsidRPr="008F6D73" w:rsidRDefault="0041091D" w:rsidP="003D284D">
            <w:pPr>
              <w:rPr>
                <w:b/>
                <w:bCs/>
                <w:sz w:val="22"/>
                <w:szCs w:val="22"/>
              </w:rPr>
            </w:pPr>
            <w:r>
              <w:br w:type="page"/>
            </w:r>
            <w:r w:rsidR="00D41011" w:rsidRPr="008F6D73">
              <w:rPr>
                <w:b/>
                <w:bCs/>
                <w:sz w:val="22"/>
                <w:szCs w:val="22"/>
              </w:rPr>
              <w:t>Choice of Manchester celebrated</w:t>
            </w:r>
          </w:p>
        </w:tc>
        <w:tc>
          <w:tcPr>
            <w:tcW w:w="7867" w:type="dxa"/>
            <w:vMerge w:val="restart"/>
            <w:vAlign w:val="center"/>
          </w:tcPr>
          <w:p w:rsidR="00D41011" w:rsidRDefault="00D41011" w:rsidP="00162751">
            <w:pPr>
              <w:rPr>
                <w:sz w:val="22"/>
                <w:szCs w:val="22"/>
              </w:rPr>
            </w:pPr>
            <w:r w:rsidRPr="008F6D73">
              <w:rPr>
                <w:sz w:val="22"/>
                <w:szCs w:val="22"/>
              </w:rPr>
              <w:t>Whilst not every event can be a party, and there are inevitably some routine but important activities necessary during Welcome Week, events and activities can be planned with a celebratory and happy tone</w:t>
            </w:r>
            <w:r w:rsidR="004D12E0">
              <w:rPr>
                <w:sz w:val="22"/>
                <w:szCs w:val="22"/>
              </w:rPr>
              <w:t>.</w:t>
            </w:r>
            <w:r w:rsidR="00162751">
              <w:rPr>
                <w:sz w:val="22"/>
                <w:szCs w:val="22"/>
              </w:rPr>
              <w:t xml:space="preserve">  Meeting this outcome could also be achieved through the ‘getting to know each’ other events in the section above.  Feedback from students indicates that academic disciplines and research reputation is an important factor in their choice of Manchester</w:t>
            </w:r>
            <w:r w:rsidR="0036330B">
              <w:rPr>
                <w:sz w:val="22"/>
                <w:szCs w:val="22"/>
              </w:rPr>
              <w:t xml:space="preserve"> so there may be opportunities to base events around that, for example through accessible presentations on current research highlights.</w:t>
            </w:r>
          </w:p>
          <w:p w:rsidR="004D12E0" w:rsidRDefault="004D12E0" w:rsidP="00413202">
            <w:pPr>
              <w:rPr>
                <w:sz w:val="22"/>
                <w:szCs w:val="22"/>
              </w:rPr>
            </w:pPr>
          </w:p>
          <w:p w:rsidR="004D12E0" w:rsidRDefault="004D12E0" w:rsidP="00413202">
            <w:pPr>
              <w:rPr>
                <w:sz w:val="22"/>
                <w:szCs w:val="22"/>
              </w:rPr>
            </w:pPr>
            <w:r>
              <w:rPr>
                <w:sz w:val="22"/>
                <w:szCs w:val="22"/>
              </w:rPr>
              <w:t>Examples:</w:t>
            </w:r>
          </w:p>
          <w:p w:rsidR="004D12E0" w:rsidRDefault="004D12E0" w:rsidP="004D12E0">
            <w:pPr>
              <w:pStyle w:val="ListParagraph"/>
              <w:numPr>
                <w:ilvl w:val="0"/>
                <w:numId w:val="19"/>
              </w:numPr>
              <w:rPr>
                <w:sz w:val="22"/>
                <w:szCs w:val="22"/>
              </w:rPr>
            </w:pPr>
            <w:r>
              <w:rPr>
                <w:sz w:val="22"/>
                <w:szCs w:val="22"/>
              </w:rPr>
              <w:t>To enable all students to participate in the welcome week social events, MBS organise a</w:t>
            </w:r>
            <w:r w:rsidR="007C2665">
              <w:rPr>
                <w:sz w:val="22"/>
                <w:szCs w:val="22"/>
              </w:rPr>
              <w:t>n</w:t>
            </w:r>
            <w:r>
              <w:rPr>
                <w:sz w:val="22"/>
                <w:szCs w:val="22"/>
              </w:rPr>
              <w:t xml:space="preserve"> ‘end of welcome week tea party.’</w:t>
            </w:r>
          </w:p>
          <w:p w:rsidR="004D12E0" w:rsidRDefault="007C2665" w:rsidP="004D12E0">
            <w:pPr>
              <w:pStyle w:val="ListParagraph"/>
              <w:numPr>
                <w:ilvl w:val="0"/>
                <w:numId w:val="19"/>
              </w:numPr>
              <w:rPr>
                <w:sz w:val="22"/>
                <w:szCs w:val="22"/>
              </w:rPr>
            </w:pPr>
            <w:r>
              <w:rPr>
                <w:sz w:val="22"/>
                <w:szCs w:val="22"/>
              </w:rPr>
              <w:t xml:space="preserve">ALC organise </w:t>
            </w:r>
            <w:r w:rsidR="004D12E0">
              <w:rPr>
                <w:sz w:val="22"/>
                <w:szCs w:val="22"/>
              </w:rPr>
              <w:t>welcome week BBQ</w:t>
            </w:r>
            <w:r>
              <w:rPr>
                <w:sz w:val="22"/>
                <w:szCs w:val="22"/>
              </w:rPr>
              <w:t>s</w:t>
            </w:r>
            <w:r w:rsidR="004D12E0">
              <w:rPr>
                <w:sz w:val="22"/>
                <w:szCs w:val="22"/>
              </w:rPr>
              <w:t xml:space="preserve"> for each discipline in the School. The BBQs are organised during normal working hours to give all students the opportunity</w:t>
            </w:r>
            <w:r w:rsidR="00D121BD">
              <w:rPr>
                <w:sz w:val="22"/>
                <w:szCs w:val="22"/>
              </w:rPr>
              <w:t xml:space="preserve"> to </w:t>
            </w:r>
            <w:r w:rsidR="004D12E0">
              <w:rPr>
                <w:sz w:val="22"/>
                <w:szCs w:val="22"/>
              </w:rPr>
              <w:t xml:space="preserve">attend.  </w:t>
            </w:r>
          </w:p>
          <w:p w:rsidR="004D12E0" w:rsidRDefault="004D12E0" w:rsidP="004D12E0">
            <w:pPr>
              <w:pStyle w:val="ListParagraph"/>
              <w:numPr>
                <w:ilvl w:val="0"/>
                <w:numId w:val="19"/>
              </w:numPr>
              <w:rPr>
                <w:sz w:val="22"/>
                <w:szCs w:val="22"/>
              </w:rPr>
            </w:pPr>
            <w:r>
              <w:rPr>
                <w:sz w:val="22"/>
                <w:szCs w:val="22"/>
              </w:rPr>
              <w:t>Classics and Ancient History organise an exhibitions tour at the John Ryland</w:t>
            </w:r>
            <w:r w:rsidR="007C2665">
              <w:rPr>
                <w:sz w:val="22"/>
                <w:szCs w:val="22"/>
              </w:rPr>
              <w:t>’</w:t>
            </w:r>
            <w:r>
              <w:rPr>
                <w:sz w:val="22"/>
                <w:szCs w:val="22"/>
              </w:rPr>
              <w:t xml:space="preserve">s library to look at ancient </w:t>
            </w:r>
            <w:r w:rsidR="00F26CD3">
              <w:rPr>
                <w:sz w:val="22"/>
                <w:szCs w:val="22"/>
              </w:rPr>
              <w:t>artefacts</w:t>
            </w:r>
            <w:r w:rsidR="00BD4D97">
              <w:rPr>
                <w:sz w:val="22"/>
                <w:szCs w:val="22"/>
              </w:rPr>
              <w:t xml:space="preserve">. They also organise a welcome week party in Jabez </w:t>
            </w:r>
            <w:r w:rsidR="00F26CD3">
              <w:rPr>
                <w:sz w:val="22"/>
                <w:szCs w:val="22"/>
              </w:rPr>
              <w:t>Clegg</w:t>
            </w:r>
            <w:r w:rsidR="00BD4D97">
              <w:rPr>
                <w:sz w:val="22"/>
                <w:szCs w:val="22"/>
              </w:rPr>
              <w:t xml:space="preserve"> for their students. </w:t>
            </w:r>
          </w:p>
          <w:p w:rsidR="004D12E0" w:rsidRDefault="004D12E0" w:rsidP="004D12E0">
            <w:pPr>
              <w:pStyle w:val="ListParagraph"/>
              <w:numPr>
                <w:ilvl w:val="0"/>
                <w:numId w:val="19"/>
              </w:numPr>
              <w:rPr>
                <w:sz w:val="22"/>
                <w:szCs w:val="22"/>
              </w:rPr>
            </w:pPr>
            <w:r>
              <w:rPr>
                <w:sz w:val="22"/>
                <w:szCs w:val="22"/>
              </w:rPr>
              <w:t xml:space="preserve">Spanish and Portuguese organise their welcome party in the Institute Cervantes. </w:t>
            </w:r>
          </w:p>
          <w:p w:rsidR="00BD4D97" w:rsidRDefault="00BD4D97" w:rsidP="004D12E0">
            <w:pPr>
              <w:pStyle w:val="ListParagraph"/>
              <w:numPr>
                <w:ilvl w:val="0"/>
                <w:numId w:val="19"/>
              </w:numPr>
              <w:rPr>
                <w:sz w:val="22"/>
                <w:szCs w:val="22"/>
              </w:rPr>
            </w:pPr>
            <w:r>
              <w:rPr>
                <w:sz w:val="22"/>
                <w:szCs w:val="22"/>
              </w:rPr>
              <w:t xml:space="preserve">To celebrate their choice of Manchester, </w:t>
            </w:r>
            <w:r w:rsidR="00F26CD3">
              <w:rPr>
                <w:sz w:val="22"/>
                <w:szCs w:val="22"/>
              </w:rPr>
              <w:t xml:space="preserve">Archaeology also offer their students a </w:t>
            </w:r>
            <w:r>
              <w:rPr>
                <w:sz w:val="22"/>
                <w:szCs w:val="22"/>
              </w:rPr>
              <w:t xml:space="preserve">‘behind the scenes tour’ of the Manchester Museum and a field trip to the Peak District. </w:t>
            </w:r>
          </w:p>
          <w:p w:rsidR="004D12E0" w:rsidRPr="008F6D73" w:rsidRDefault="004D12E0" w:rsidP="00BD4D97">
            <w:pPr>
              <w:pStyle w:val="ListParagraph"/>
              <w:ind w:left="360"/>
              <w:rPr>
                <w:sz w:val="22"/>
                <w:szCs w:val="22"/>
              </w:rPr>
            </w:pPr>
          </w:p>
        </w:tc>
      </w:tr>
      <w:tr w:rsidR="00D41011" w:rsidRPr="008F6D73" w:rsidTr="00413202">
        <w:tc>
          <w:tcPr>
            <w:tcW w:w="6946" w:type="dxa"/>
          </w:tcPr>
          <w:p w:rsidR="00D41011" w:rsidRPr="008F6D73" w:rsidRDefault="00D41011" w:rsidP="003D284D">
            <w:pPr>
              <w:rPr>
                <w:sz w:val="22"/>
                <w:szCs w:val="22"/>
              </w:rPr>
            </w:pPr>
            <w:r w:rsidRPr="008F6D73">
              <w:rPr>
                <w:sz w:val="22"/>
                <w:szCs w:val="22"/>
              </w:rPr>
              <w:t>Recognising that, as they say, ‘other Universities are available’ – we want to affirm with students that they’ve made the right choice</w:t>
            </w:r>
          </w:p>
        </w:tc>
        <w:tc>
          <w:tcPr>
            <w:tcW w:w="7867" w:type="dxa"/>
            <w:vMerge/>
            <w:vAlign w:val="center"/>
          </w:tcPr>
          <w:p w:rsidR="00D41011" w:rsidRPr="008F6D73" w:rsidRDefault="00D41011" w:rsidP="00413202">
            <w:pPr>
              <w:rPr>
                <w:sz w:val="22"/>
                <w:szCs w:val="22"/>
              </w:rPr>
            </w:pPr>
          </w:p>
        </w:tc>
      </w:tr>
      <w:tr w:rsidR="00D41011" w:rsidRPr="008F6D73" w:rsidTr="00413202">
        <w:tc>
          <w:tcPr>
            <w:tcW w:w="6946" w:type="dxa"/>
          </w:tcPr>
          <w:p w:rsidR="00D41011" w:rsidRPr="008F6D73" w:rsidRDefault="00D41011" w:rsidP="003D284D">
            <w:pPr>
              <w:rPr>
                <w:b/>
                <w:bCs/>
                <w:sz w:val="22"/>
                <w:szCs w:val="22"/>
              </w:rPr>
            </w:pPr>
            <w:r w:rsidRPr="008F6D73">
              <w:rPr>
                <w:b/>
                <w:bCs/>
                <w:sz w:val="22"/>
                <w:szCs w:val="22"/>
              </w:rPr>
              <w:t>Students know what to expect during Welcome Week</w:t>
            </w:r>
          </w:p>
        </w:tc>
        <w:tc>
          <w:tcPr>
            <w:tcW w:w="7867" w:type="dxa"/>
            <w:vMerge w:val="restart"/>
            <w:vAlign w:val="center"/>
          </w:tcPr>
          <w:p w:rsidR="00D41011" w:rsidRDefault="00D41011" w:rsidP="00413202">
            <w:pPr>
              <w:rPr>
                <w:sz w:val="22"/>
                <w:szCs w:val="22"/>
              </w:rPr>
            </w:pPr>
            <w:r w:rsidRPr="008F6D73">
              <w:rPr>
                <w:sz w:val="22"/>
                <w:szCs w:val="22"/>
              </w:rPr>
              <w:t>Publication of the Welcome Schedule online will begin to address this requirement.  Ensuring that room bookings are finalised in a timely way will reduce student confusion at the start of the year – or at least enable accurate information to be provided when they ask for locations and directions.</w:t>
            </w:r>
          </w:p>
          <w:p w:rsidR="00F26CD3" w:rsidRDefault="00F26CD3" w:rsidP="00413202">
            <w:pPr>
              <w:rPr>
                <w:sz w:val="22"/>
                <w:szCs w:val="22"/>
              </w:rPr>
            </w:pPr>
          </w:p>
          <w:p w:rsidR="00F26CD3" w:rsidRDefault="00F26CD3" w:rsidP="00413202">
            <w:pPr>
              <w:rPr>
                <w:b/>
                <w:bCs/>
                <w:sz w:val="22"/>
                <w:szCs w:val="22"/>
              </w:rPr>
            </w:pPr>
            <w:r w:rsidRPr="00400F2E">
              <w:rPr>
                <w:b/>
                <w:bCs/>
                <w:sz w:val="22"/>
                <w:szCs w:val="22"/>
              </w:rPr>
              <w:t>Examples</w:t>
            </w:r>
          </w:p>
          <w:p w:rsidR="00400F2E" w:rsidRPr="00400F2E" w:rsidRDefault="00400F2E" w:rsidP="00400F2E">
            <w:pPr>
              <w:numPr>
                <w:ilvl w:val="0"/>
                <w:numId w:val="20"/>
              </w:numPr>
              <w:rPr>
                <w:sz w:val="22"/>
                <w:szCs w:val="22"/>
              </w:rPr>
            </w:pPr>
            <w:r w:rsidRPr="00400F2E">
              <w:rPr>
                <w:sz w:val="22"/>
                <w:szCs w:val="22"/>
              </w:rPr>
              <w:t xml:space="preserve">ALC send a ‘welcome pack’ to all new students by mid August, which includes their timetable for welcome week. If for some reason the timetable cannot be sent with the welcome pack, an email is sent to the student with a link to their timetable at least 2 weeks before their arrival. </w:t>
            </w:r>
          </w:p>
          <w:p w:rsidR="007C2665" w:rsidRDefault="007C2665" w:rsidP="00EB7CE7">
            <w:pPr>
              <w:pStyle w:val="ListParagraph"/>
              <w:rPr>
                <w:sz w:val="22"/>
                <w:szCs w:val="22"/>
              </w:rPr>
            </w:pPr>
          </w:p>
          <w:p w:rsidR="007C2665" w:rsidRPr="008F6D73" w:rsidRDefault="007C2665" w:rsidP="00413202">
            <w:pPr>
              <w:rPr>
                <w:sz w:val="22"/>
                <w:szCs w:val="22"/>
              </w:rPr>
            </w:pPr>
          </w:p>
        </w:tc>
      </w:tr>
      <w:tr w:rsidR="00D41011" w:rsidRPr="008F6D73" w:rsidTr="008F6D73">
        <w:tc>
          <w:tcPr>
            <w:tcW w:w="6946" w:type="dxa"/>
          </w:tcPr>
          <w:p w:rsidR="00D41011" w:rsidRPr="008F6D73" w:rsidRDefault="00D41011" w:rsidP="003D284D">
            <w:pPr>
              <w:rPr>
                <w:sz w:val="22"/>
                <w:szCs w:val="22"/>
              </w:rPr>
            </w:pPr>
            <w:r w:rsidRPr="008F6D73">
              <w:rPr>
                <w:sz w:val="22"/>
                <w:szCs w:val="22"/>
              </w:rPr>
              <w:t>As with all new starts, arrival in Manchester may be daunting, whether or not the new student has previous experience of University study.  Providing enough information so that students are able to plan for their first few days is intended to provide an element of reassurance and certainty.</w:t>
            </w:r>
          </w:p>
        </w:tc>
        <w:tc>
          <w:tcPr>
            <w:tcW w:w="7867" w:type="dxa"/>
            <w:vMerge/>
          </w:tcPr>
          <w:p w:rsidR="00D41011" w:rsidRPr="008F6D73" w:rsidRDefault="00D41011" w:rsidP="003D284D">
            <w:pPr>
              <w:rPr>
                <w:sz w:val="22"/>
                <w:szCs w:val="22"/>
              </w:rPr>
            </w:pPr>
          </w:p>
        </w:tc>
      </w:tr>
    </w:tbl>
    <w:p w:rsidR="000D42DA" w:rsidRDefault="000D42DA" w:rsidP="0041091D">
      <w:pPr>
        <w:ind w:left="567" w:hanging="567"/>
        <w:rPr>
          <w:b/>
          <w:bCs/>
          <w:sz w:val="22"/>
          <w:szCs w:val="22"/>
        </w:rPr>
      </w:pPr>
    </w:p>
    <w:sectPr w:rsidR="000D42DA" w:rsidSect="0041091D">
      <w:pgSz w:w="15840" w:h="12240" w:orient="landscape"/>
      <w:pgMar w:top="851" w:right="709" w:bottom="1041"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2CC" w:rsidRDefault="002522CC">
      <w:r>
        <w:separator/>
      </w:r>
    </w:p>
  </w:endnote>
  <w:endnote w:type="continuationSeparator" w:id="0">
    <w:p w:rsidR="002522CC" w:rsidRDefault="002522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heSans B5 Plain">
    <w:altName w:val="Courier New"/>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宋体">
    <w:altName w:val="Arial Unicode MS"/>
    <w:charset w:val="50"/>
    <w:family w:val="auto"/>
    <w:pitch w:val="variable"/>
    <w:sig w:usb0="00000000" w:usb1="00000000" w:usb2="0100040E"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2CC" w:rsidRDefault="002522CC">
      <w:r>
        <w:separator/>
      </w:r>
    </w:p>
  </w:footnote>
  <w:footnote w:type="continuationSeparator" w:id="0">
    <w:p w:rsidR="002522CC" w:rsidRDefault="002522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9E4"/>
    <w:multiLevelType w:val="hybridMultilevel"/>
    <w:tmpl w:val="006E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FD297A"/>
    <w:multiLevelType w:val="hybridMultilevel"/>
    <w:tmpl w:val="AF0A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88697D"/>
    <w:multiLevelType w:val="multilevel"/>
    <w:tmpl w:val="3F46E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265567"/>
    <w:multiLevelType w:val="hybridMultilevel"/>
    <w:tmpl w:val="3FE0FAF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FA947FB"/>
    <w:multiLevelType w:val="hybridMultilevel"/>
    <w:tmpl w:val="28FA7136"/>
    <w:lvl w:ilvl="0" w:tplc="AEDA901C">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nsid w:val="22FE356B"/>
    <w:multiLevelType w:val="hybridMultilevel"/>
    <w:tmpl w:val="24D0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5E4C69"/>
    <w:multiLevelType w:val="hybridMultilevel"/>
    <w:tmpl w:val="1BF4C0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Arial"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Arial" w:hint="default"/>
      </w:rPr>
    </w:lvl>
    <w:lvl w:ilvl="8" w:tplc="08090005" w:tentative="1">
      <w:start w:val="1"/>
      <w:numFmt w:val="bullet"/>
      <w:lvlText w:val=""/>
      <w:lvlJc w:val="left"/>
      <w:pPr>
        <w:ind w:left="6906" w:hanging="360"/>
      </w:pPr>
      <w:rPr>
        <w:rFonts w:ascii="Wingdings" w:hAnsi="Wingdings" w:hint="default"/>
      </w:rPr>
    </w:lvl>
  </w:abstractNum>
  <w:abstractNum w:abstractNumId="7">
    <w:nsid w:val="2E9079C3"/>
    <w:multiLevelType w:val="hybridMultilevel"/>
    <w:tmpl w:val="9D544A84"/>
    <w:lvl w:ilvl="0" w:tplc="AF9A3B92">
      <w:start w:val="1"/>
      <w:numFmt w:val="decimal"/>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nsid w:val="30847764"/>
    <w:multiLevelType w:val="hybridMultilevel"/>
    <w:tmpl w:val="EF10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C3713A"/>
    <w:multiLevelType w:val="hybridMultilevel"/>
    <w:tmpl w:val="FC2E30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Arial"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Arial"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497F5AC0"/>
    <w:multiLevelType w:val="hybridMultilevel"/>
    <w:tmpl w:val="6ACE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6505FC"/>
    <w:multiLevelType w:val="hybridMultilevel"/>
    <w:tmpl w:val="6B40F6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B16A3D"/>
    <w:multiLevelType w:val="hybridMultilevel"/>
    <w:tmpl w:val="F7981D30"/>
    <w:lvl w:ilvl="0" w:tplc="08090003">
      <w:start w:val="1"/>
      <w:numFmt w:val="bullet"/>
      <w:lvlText w:val="o"/>
      <w:lvlJc w:val="left"/>
      <w:pPr>
        <w:ind w:left="3600" w:hanging="360"/>
      </w:pPr>
      <w:rPr>
        <w:rFonts w:ascii="Courier New" w:hAnsi="Courier New" w:cs="Arial" w:hint="default"/>
      </w:rPr>
    </w:lvl>
    <w:lvl w:ilvl="1" w:tplc="08090003" w:tentative="1">
      <w:start w:val="1"/>
      <w:numFmt w:val="bullet"/>
      <w:lvlText w:val="o"/>
      <w:lvlJc w:val="left"/>
      <w:pPr>
        <w:ind w:left="4320" w:hanging="360"/>
      </w:pPr>
      <w:rPr>
        <w:rFonts w:ascii="Courier New" w:hAnsi="Courier New" w:cs="Arial"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Arial"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Arial" w:hint="default"/>
      </w:rPr>
    </w:lvl>
    <w:lvl w:ilvl="8" w:tplc="08090005" w:tentative="1">
      <w:start w:val="1"/>
      <w:numFmt w:val="bullet"/>
      <w:lvlText w:val=""/>
      <w:lvlJc w:val="left"/>
      <w:pPr>
        <w:ind w:left="9360" w:hanging="360"/>
      </w:pPr>
      <w:rPr>
        <w:rFonts w:ascii="Wingdings" w:hAnsi="Wingdings" w:hint="default"/>
      </w:rPr>
    </w:lvl>
  </w:abstractNum>
  <w:abstractNum w:abstractNumId="13">
    <w:nsid w:val="4E1427F9"/>
    <w:multiLevelType w:val="hybridMultilevel"/>
    <w:tmpl w:val="57ACFB1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4">
    <w:nsid w:val="5A5B2339"/>
    <w:multiLevelType w:val="hybridMultilevel"/>
    <w:tmpl w:val="7CE4B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83C166C"/>
    <w:multiLevelType w:val="hybridMultilevel"/>
    <w:tmpl w:val="B5CAB920"/>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Arial"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Arial"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Arial" w:hint="default"/>
      </w:rPr>
    </w:lvl>
    <w:lvl w:ilvl="8" w:tplc="08090005" w:tentative="1">
      <w:start w:val="1"/>
      <w:numFmt w:val="bullet"/>
      <w:lvlText w:val=""/>
      <w:lvlJc w:val="left"/>
      <w:pPr>
        <w:ind w:left="6556" w:hanging="360"/>
      </w:pPr>
      <w:rPr>
        <w:rFonts w:ascii="Wingdings" w:hAnsi="Wingdings" w:hint="default"/>
      </w:rPr>
    </w:lvl>
  </w:abstractNum>
  <w:abstractNum w:abstractNumId="16">
    <w:nsid w:val="6A8B1927"/>
    <w:multiLevelType w:val="hybridMultilevel"/>
    <w:tmpl w:val="23FC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B1051F"/>
    <w:multiLevelType w:val="multilevel"/>
    <w:tmpl w:val="67A480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436" w:hanging="720"/>
      </w:pPr>
      <w:rPr>
        <w:rFonts w:hint="default"/>
        <w:b w:val="0"/>
      </w:rPr>
    </w:lvl>
    <w:lvl w:ilvl="3">
      <w:start w:val="1"/>
      <w:numFmt w:val="decimal"/>
      <w:isLgl/>
      <w:lvlText w:val="%1.%2.%3.%4"/>
      <w:lvlJc w:val="left"/>
      <w:pPr>
        <w:ind w:left="436" w:hanging="720"/>
      </w:pPr>
      <w:rPr>
        <w:rFonts w:hint="default"/>
        <w:b w:val="0"/>
      </w:rPr>
    </w:lvl>
    <w:lvl w:ilvl="4">
      <w:start w:val="1"/>
      <w:numFmt w:val="decimal"/>
      <w:isLgl/>
      <w:lvlText w:val="%1.%2.%3.%4.%5"/>
      <w:lvlJc w:val="left"/>
      <w:pPr>
        <w:ind w:left="796" w:hanging="1080"/>
      </w:pPr>
      <w:rPr>
        <w:rFonts w:hint="default"/>
        <w:b w:val="0"/>
      </w:rPr>
    </w:lvl>
    <w:lvl w:ilvl="5">
      <w:start w:val="1"/>
      <w:numFmt w:val="decimal"/>
      <w:isLgl/>
      <w:lvlText w:val="%1.%2.%3.%4.%5.%6"/>
      <w:lvlJc w:val="left"/>
      <w:pPr>
        <w:ind w:left="796" w:hanging="1080"/>
      </w:pPr>
      <w:rPr>
        <w:rFonts w:hint="default"/>
        <w:b w:val="0"/>
      </w:rPr>
    </w:lvl>
    <w:lvl w:ilvl="6">
      <w:start w:val="1"/>
      <w:numFmt w:val="decimal"/>
      <w:isLgl/>
      <w:lvlText w:val="%1.%2.%3.%4.%5.%6.%7"/>
      <w:lvlJc w:val="left"/>
      <w:pPr>
        <w:ind w:left="1156" w:hanging="1440"/>
      </w:pPr>
      <w:rPr>
        <w:rFonts w:hint="default"/>
        <w:b w:val="0"/>
      </w:rPr>
    </w:lvl>
    <w:lvl w:ilvl="7">
      <w:start w:val="1"/>
      <w:numFmt w:val="decimal"/>
      <w:isLgl/>
      <w:lvlText w:val="%1.%2.%3.%4.%5.%6.%7.%8"/>
      <w:lvlJc w:val="left"/>
      <w:pPr>
        <w:ind w:left="1156" w:hanging="1440"/>
      </w:pPr>
      <w:rPr>
        <w:rFonts w:hint="default"/>
        <w:b w:val="0"/>
      </w:rPr>
    </w:lvl>
    <w:lvl w:ilvl="8">
      <w:start w:val="1"/>
      <w:numFmt w:val="decimal"/>
      <w:isLgl/>
      <w:lvlText w:val="%1.%2.%3.%4.%5.%6.%7.%8.%9"/>
      <w:lvlJc w:val="left"/>
      <w:pPr>
        <w:ind w:left="1516" w:hanging="1800"/>
      </w:pPr>
      <w:rPr>
        <w:rFonts w:hint="default"/>
        <w:b w:val="0"/>
      </w:rPr>
    </w:lvl>
  </w:abstractNum>
  <w:abstractNum w:abstractNumId="18">
    <w:nsid w:val="7A0C6453"/>
    <w:multiLevelType w:val="hybridMultilevel"/>
    <w:tmpl w:val="33FE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10794C"/>
    <w:multiLevelType w:val="hybridMultilevel"/>
    <w:tmpl w:val="4590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9"/>
  </w:num>
  <w:num w:numId="4">
    <w:abstractNumId w:val="6"/>
  </w:num>
  <w:num w:numId="5">
    <w:abstractNumId w:val="12"/>
  </w:num>
  <w:num w:numId="6">
    <w:abstractNumId w:val="2"/>
  </w:num>
  <w:num w:numId="7">
    <w:abstractNumId w:val="7"/>
  </w:num>
  <w:num w:numId="8">
    <w:abstractNumId w:val="11"/>
  </w:num>
  <w:num w:numId="9">
    <w:abstractNumId w:val="3"/>
  </w:num>
  <w:num w:numId="10">
    <w:abstractNumId w:val="4"/>
  </w:num>
  <w:num w:numId="11">
    <w:abstractNumId w:val="14"/>
  </w:num>
  <w:num w:numId="12">
    <w:abstractNumId w:val="10"/>
  </w:num>
  <w:num w:numId="13">
    <w:abstractNumId w:val="19"/>
  </w:num>
  <w:num w:numId="14">
    <w:abstractNumId w:val="13"/>
  </w:num>
  <w:num w:numId="15">
    <w:abstractNumId w:val="18"/>
  </w:num>
  <w:num w:numId="16">
    <w:abstractNumId w:val="16"/>
  </w:num>
  <w:num w:numId="17">
    <w:abstractNumId w:val="8"/>
  </w:num>
  <w:num w:numId="18">
    <w:abstractNumId w:val="0"/>
  </w:num>
  <w:num w:numId="19">
    <w:abstractNumId w:val="5"/>
  </w:num>
  <w:num w:numId="20">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attachedTemplate r:id="rId1"/>
  <w:stylePaneFormatFilter w:val="3701"/>
  <w:defaultTabStop w:val="720"/>
  <w:drawingGridHorizontalSpacing w:val="120"/>
  <w:displayHorizontalDrawingGridEvery w:val="2"/>
  <w:characterSpacingControl w:val="doNotCompress"/>
  <w:hdrShapeDefaults>
    <o:shapedefaults v:ext="edit" spidmax="12290">
      <o:colormru v:ext="edit" colors="#ddd"/>
      <o:colormenu v:ext="edit" fillcolor="#ddd"/>
    </o:shapedefaults>
  </w:hdrShapeDefaults>
  <w:footnotePr>
    <w:footnote w:id="-1"/>
    <w:footnote w:id="0"/>
  </w:footnotePr>
  <w:endnotePr>
    <w:endnote w:id="-1"/>
    <w:endnote w:id="0"/>
  </w:endnotePr>
  <w:compat>
    <w:applyBreakingRules/>
  </w:compat>
  <w:rsids>
    <w:rsidRoot w:val="00DD574A"/>
    <w:rsid w:val="000008A9"/>
    <w:rsid w:val="000008BB"/>
    <w:rsid w:val="00000F46"/>
    <w:rsid w:val="0000146D"/>
    <w:rsid w:val="00002214"/>
    <w:rsid w:val="000022EF"/>
    <w:rsid w:val="00003039"/>
    <w:rsid w:val="00004AF7"/>
    <w:rsid w:val="00004B75"/>
    <w:rsid w:val="000054FE"/>
    <w:rsid w:val="00005ADA"/>
    <w:rsid w:val="00007B99"/>
    <w:rsid w:val="00010F52"/>
    <w:rsid w:val="000111D2"/>
    <w:rsid w:val="000117C1"/>
    <w:rsid w:val="000118D1"/>
    <w:rsid w:val="00011E0F"/>
    <w:rsid w:val="000120B4"/>
    <w:rsid w:val="00012403"/>
    <w:rsid w:val="00013225"/>
    <w:rsid w:val="0001384B"/>
    <w:rsid w:val="00014D43"/>
    <w:rsid w:val="00015C1B"/>
    <w:rsid w:val="00015D9A"/>
    <w:rsid w:val="0001715E"/>
    <w:rsid w:val="000203D8"/>
    <w:rsid w:val="000207CC"/>
    <w:rsid w:val="000208EE"/>
    <w:rsid w:val="00020DB5"/>
    <w:rsid w:val="00021024"/>
    <w:rsid w:val="00021154"/>
    <w:rsid w:val="000222F7"/>
    <w:rsid w:val="0002287F"/>
    <w:rsid w:val="00022A9F"/>
    <w:rsid w:val="00024A27"/>
    <w:rsid w:val="00025B72"/>
    <w:rsid w:val="00026049"/>
    <w:rsid w:val="000267BE"/>
    <w:rsid w:val="00027AD3"/>
    <w:rsid w:val="00027DA4"/>
    <w:rsid w:val="00030F2C"/>
    <w:rsid w:val="000317C1"/>
    <w:rsid w:val="00031C72"/>
    <w:rsid w:val="000336A1"/>
    <w:rsid w:val="000347F0"/>
    <w:rsid w:val="00035AEC"/>
    <w:rsid w:val="0003601E"/>
    <w:rsid w:val="000360D4"/>
    <w:rsid w:val="00036756"/>
    <w:rsid w:val="00036B8D"/>
    <w:rsid w:val="000378C5"/>
    <w:rsid w:val="00037E27"/>
    <w:rsid w:val="000408D2"/>
    <w:rsid w:val="00041481"/>
    <w:rsid w:val="0004173C"/>
    <w:rsid w:val="00041778"/>
    <w:rsid w:val="0004192F"/>
    <w:rsid w:val="00042F77"/>
    <w:rsid w:val="0004369F"/>
    <w:rsid w:val="00043906"/>
    <w:rsid w:val="00043D97"/>
    <w:rsid w:val="000444C7"/>
    <w:rsid w:val="000447A1"/>
    <w:rsid w:val="0004575F"/>
    <w:rsid w:val="00045768"/>
    <w:rsid w:val="00045813"/>
    <w:rsid w:val="0004615F"/>
    <w:rsid w:val="00046391"/>
    <w:rsid w:val="00046559"/>
    <w:rsid w:val="000466F2"/>
    <w:rsid w:val="00050487"/>
    <w:rsid w:val="00050497"/>
    <w:rsid w:val="00050C53"/>
    <w:rsid w:val="00050D74"/>
    <w:rsid w:val="00051001"/>
    <w:rsid w:val="00051014"/>
    <w:rsid w:val="0005106C"/>
    <w:rsid w:val="00051178"/>
    <w:rsid w:val="0005124B"/>
    <w:rsid w:val="000514BE"/>
    <w:rsid w:val="0005152F"/>
    <w:rsid w:val="0005156C"/>
    <w:rsid w:val="00052356"/>
    <w:rsid w:val="00053919"/>
    <w:rsid w:val="00053DBC"/>
    <w:rsid w:val="000553D6"/>
    <w:rsid w:val="000559B2"/>
    <w:rsid w:val="00056043"/>
    <w:rsid w:val="000563B3"/>
    <w:rsid w:val="00061B1C"/>
    <w:rsid w:val="00062262"/>
    <w:rsid w:val="00062AC8"/>
    <w:rsid w:val="00062D2D"/>
    <w:rsid w:val="00063335"/>
    <w:rsid w:val="00063C94"/>
    <w:rsid w:val="0006417B"/>
    <w:rsid w:val="00064198"/>
    <w:rsid w:val="00064D32"/>
    <w:rsid w:val="0006587C"/>
    <w:rsid w:val="00065D18"/>
    <w:rsid w:val="0007019D"/>
    <w:rsid w:val="00070366"/>
    <w:rsid w:val="00070C3D"/>
    <w:rsid w:val="00071794"/>
    <w:rsid w:val="00071FEC"/>
    <w:rsid w:val="00072978"/>
    <w:rsid w:val="00072A3B"/>
    <w:rsid w:val="00072B6C"/>
    <w:rsid w:val="00072E8D"/>
    <w:rsid w:val="00074766"/>
    <w:rsid w:val="000748E9"/>
    <w:rsid w:val="0007496D"/>
    <w:rsid w:val="00074C67"/>
    <w:rsid w:val="00074D9F"/>
    <w:rsid w:val="000753F6"/>
    <w:rsid w:val="000754C7"/>
    <w:rsid w:val="00080EF7"/>
    <w:rsid w:val="00081E5E"/>
    <w:rsid w:val="00081F45"/>
    <w:rsid w:val="0008203A"/>
    <w:rsid w:val="000821ED"/>
    <w:rsid w:val="00082319"/>
    <w:rsid w:val="000835A4"/>
    <w:rsid w:val="000841C8"/>
    <w:rsid w:val="000851B1"/>
    <w:rsid w:val="00085B39"/>
    <w:rsid w:val="0008686A"/>
    <w:rsid w:val="000875A3"/>
    <w:rsid w:val="0008760C"/>
    <w:rsid w:val="00087D91"/>
    <w:rsid w:val="000902E2"/>
    <w:rsid w:val="000905A2"/>
    <w:rsid w:val="00091287"/>
    <w:rsid w:val="00091375"/>
    <w:rsid w:val="000916C9"/>
    <w:rsid w:val="00091D49"/>
    <w:rsid w:val="000927B4"/>
    <w:rsid w:val="00092984"/>
    <w:rsid w:val="000937AD"/>
    <w:rsid w:val="00093D98"/>
    <w:rsid w:val="000945F6"/>
    <w:rsid w:val="00094C7B"/>
    <w:rsid w:val="00094F56"/>
    <w:rsid w:val="00095634"/>
    <w:rsid w:val="00095E50"/>
    <w:rsid w:val="00095E94"/>
    <w:rsid w:val="0009609D"/>
    <w:rsid w:val="00097415"/>
    <w:rsid w:val="00097561"/>
    <w:rsid w:val="00097B21"/>
    <w:rsid w:val="00097B22"/>
    <w:rsid w:val="00097F68"/>
    <w:rsid w:val="00097FCC"/>
    <w:rsid w:val="000A02DB"/>
    <w:rsid w:val="000A163C"/>
    <w:rsid w:val="000A196D"/>
    <w:rsid w:val="000A7BA9"/>
    <w:rsid w:val="000B239F"/>
    <w:rsid w:val="000B264B"/>
    <w:rsid w:val="000B2E44"/>
    <w:rsid w:val="000B3039"/>
    <w:rsid w:val="000B3B27"/>
    <w:rsid w:val="000B3D93"/>
    <w:rsid w:val="000B43B3"/>
    <w:rsid w:val="000B4B46"/>
    <w:rsid w:val="000B50CC"/>
    <w:rsid w:val="000B5B17"/>
    <w:rsid w:val="000B5E37"/>
    <w:rsid w:val="000B6271"/>
    <w:rsid w:val="000B627C"/>
    <w:rsid w:val="000B66FD"/>
    <w:rsid w:val="000B7087"/>
    <w:rsid w:val="000B71B6"/>
    <w:rsid w:val="000B72BA"/>
    <w:rsid w:val="000C03D4"/>
    <w:rsid w:val="000C0DF1"/>
    <w:rsid w:val="000C2933"/>
    <w:rsid w:val="000C3C91"/>
    <w:rsid w:val="000C3E68"/>
    <w:rsid w:val="000C3E78"/>
    <w:rsid w:val="000C43A6"/>
    <w:rsid w:val="000C54A1"/>
    <w:rsid w:val="000C5840"/>
    <w:rsid w:val="000D0549"/>
    <w:rsid w:val="000D0B0F"/>
    <w:rsid w:val="000D1962"/>
    <w:rsid w:val="000D1A66"/>
    <w:rsid w:val="000D1D4E"/>
    <w:rsid w:val="000D23CC"/>
    <w:rsid w:val="000D409C"/>
    <w:rsid w:val="000D42DA"/>
    <w:rsid w:val="000D4BE3"/>
    <w:rsid w:val="000D5988"/>
    <w:rsid w:val="000D5C6B"/>
    <w:rsid w:val="000D613A"/>
    <w:rsid w:val="000D6AFC"/>
    <w:rsid w:val="000D7600"/>
    <w:rsid w:val="000D7977"/>
    <w:rsid w:val="000D79D2"/>
    <w:rsid w:val="000E0894"/>
    <w:rsid w:val="000E0E69"/>
    <w:rsid w:val="000E19D0"/>
    <w:rsid w:val="000E2291"/>
    <w:rsid w:val="000E28DF"/>
    <w:rsid w:val="000E2A76"/>
    <w:rsid w:val="000E2C1B"/>
    <w:rsid w:val="000E33A5"/>
    <w:rsid w:val="000E516B"/>
    <w:rsid w:val="000E6DF2"/>
    <w:rsid w:val="000E6E08"/>
    <w:rsid w:val="000E6E14"/>
    <w:rsid w:val="000E7696"/>
    <w:rsid w:val="000E7F57"/>
    <w:rsid w:val="000F02C9"/>
    <w:rsid w:val="000F1224"/>
    <w:rsid w:val="000F1C81"/>
    <w:rsid w:val="000F23E3"/>
    <w:rsid w:val="000F28DF"/>
    <w:rsid w:val="000F2D8C"/>
    <w:rsid w:val="000F31BF"/>
    <w:rsid w:val="000F44EE"/>
    <w:rsid w:val="000F4DDC"/>
    <w:rsid w:val="000F50E5"/>
    <w:rsid w:val="000F55EB"/>
    <w:rsid w:val="000F5AFE"/>
    <w:rsid w:val="000F787C"/>
    <w:rsid w:val="00100526"/>
    <w:rsid w:val="00100CE2"/>
    <w:rsid w:val="00100DF0"/>
    <w:rsid w:val="00101240"/>
    <w:rsid w:val="00101257"/>
    <w:rsid w:val="0010192D"/>
    <w:rsid w:val="001019A5"/>
    <w:rsid w:val="00101F58"/>
    <w:rsid w:val="0010254D"/>
    <w:rsid w:val="00102A2B"/>
    <w:rsid w:val="00104886"/>
    <w:rsid w:val="00104940"/>
    <w:rsid w:val="0010628D"/>
    <w:rsid w:val="00106899"/>
    <w:rsid w:val="0010695E"/>
    <w:rsid w:val="00106A37"/>
    <w:rsid w:val="00106F3C"/>
    <w:rsid w:val="00111AFC"/>
    <w:rsid w:val="00111F61"/>
    <w:rsid w:val="001126D0"/>
    <w:rsid w:val="00112C36"/>
    <w:rsid w:val="00113E50"/>
    <w:rsid w:val="0011426B"/>
    <w:rsid w:val="00116095"/>
    <w:rsid w:val="00116483"/>
    <w:rsid w:val="001174C1"/>
    <w:rsid w:val="00117733"/>
    <w:rsid w:val="00120A3B"/>
    <w:rsid w:val="0012129C"/>
    <w:rsid w:val="00121E52"/>
    <w:rsid w:val="0012205F"/>
    <w:rsid w:val="00122CBB"/>
    <w:rsid w:val="00123201"/>
    <w:rsid w:val="001246DB"/>
    <w:rsid w:val="0012476A"/>
    <w:rsid w:val="00125358"/>
    <w:rsid w:val="00125761"/>
    <w:rsid w:val="00125F91"/>
    <w:rsid w:val="001263C2"/>
    <w:rsid w:val="00126531"/>
    <w:rsid w:val="00126CCD"/>
    <w:rsid w:val="00126F9E"/>
    <w:rsid w:val="001272BB"/>
    <w:rsid w:val="00130F9D"/>
    <w:rsid w:val="00131559"/>
    <w:rsid w:val="001331C7"/>
    <w:rsid w:val="001332A1"/>
    <w:rsid w:val="00133F73"/>
    <w:rsid w:val="001344DF"/>
    <w:rsid w:val="001348FA"/>
    <w:rsid w:val="00134B33"/>
    <w:rsid w:val="00135734"/>
    <w:rsid w:val="0013610B"/>
    <w:rsid w:val="00136514"/>
    <w:rsid w:val="001378AD"/>
    <w:rsid w:val="00137D6C"/>
    <w:rsid w:val="00140E3F"/>
    <w:rsid w:val="00141BB2"/>
    <w:rsid w:val="00143B32"/>
    <w:rsid w:val="00143E16"/>
    <w:rsid w:val="00145E54"/>
    <w:rsid w:val="001468A6"/>
    <w:rsid w:val="00146961"/>
    <w:rsid w:val="001478E7"/>
    <w:rsid w:val="00147CF4"/>
    <w:rsid w:val="00152378"/>
    <w:rsid w:val="00152680"/>
    <w:rsid w:val="00152BA1"/>
    <w:rsid w:val="00152BF7"/>
    <w:rsid w:val="0015303B"/>
    <w:rsid w:val="001532DE"/>
    <w:rsid w:val="0015347E"/>
    <w:rsid w:val="00154423"/>
    <w:rsid w:val="001547D8"/>
    <w:rsid w:val="0015534B"/>
    <w:rsid w:val="00155354"/>
    <w:rsid w:val="00155AF7"/>
    <w:rsid w:val="00155FFF"/>
    <w:rsid w:val="001560F4"/>
    <w:rsid w:val="00156319"/>
    <w:rsid w:val="00157260"/>
    <w:rsid w:val="00160768"/>
    <w:rsid w:val="00160A6C"/>
    <w:rsid w:val="00160B8A"/>
    <w:rsid w:val="00160C2C"/>
    <w:rsid w:val="00162543"/>
    <w:rsid w:val="00162751"/>
    <w:rsid w:val="0016281A"/>
    <w:rsid w:val="00163DD8"/>
    <w:rsid w:val="001643BE"/>
    <w:rsid w:val="001648CA"/>
    <w:rsid w:val="00164D55"/>
    <w:rsid w:val="00164FD4"/>
    <w:rsid w:val="00165396"/>
    <w:rsid w:val="001667A4"/>
    <w:rsid w:val="0016690A"/>
    <w:rsid w:val="00166ABB"/>
    <w:rsid w:val="001670F6"/>
    <w:rsid w:val="00167577"/>
    <w:rsid w:val="00170AC8"/>
    <w:rsid w:val="00171815"/>
    <w:rsid w:val="00171DE0"/>
    <w:rsid w:val="00172A95"/>
    <w:rsid w:val="001733DB"/>
    <w:rsid w:val="00173EE9"/>
    <w:rsid w:val="001743D5"/>
    <w:rsid w:val="00174EC4"/>
    <w:rsid w:val="00174EDA"/>
    <w:rsid w:val="00174FDD"/>
    <w:rsid w:val="00175E87"/>
    <w:rsid w:val="00176E3B"/>
    <w:rsid w:val="001771FF"/>
    <w:rsid w:val="00177600"/>
    <w:rsid w:val="001777BA"/>
    <w:rsid w:val="00177851"/>
    <w:rsid w:val="00181B75"/>
    <w:rsid w:val="00181C3D"/>
    <w:rsid w:val="00182336"/>
    <w:rsid w:val="00182465"/>
    <w:rsid w:val="001827F9"/>
    <w:rsid w:val="00183F83"/>
    <w:rsid w:val="00184332"/>
    <w:rsid w:val="00184FB0"/>
    <w:rsid w:val="00186623"/>
    <w:rsid w:val="001866D0"/>
    <w:rsid w:val="00186C7C"/>
    <w:rsid w:val="00186EE2"/>
    <w:rsid w:val="00187114"/>
    <w:rsid w:val="001878AE"/>
    <w:rsid w:val="00187B91"/>
    <w:rsid w:val="0019028B"/>
    <w:rsid w:val="001907CC"/>
    <w:rsid w:val="00192680"/>
    <w:rsid w:val="00192763"/>
    <w:rsid w:val="001938BD"/>
    <w:rsid w:val="00194183"/>
    <w:rsid w:val="00194729"/>
    <w:rsid w:val="00194932"/>
    <w:rsid w:val="00194D25"/>
    <w:rsid w:val="001953D5"/>
    <w:rsid w:val="001955FE"/>
    <w:rsid w:val="00195B72"/>
    <w:rsid w:val="00195E41"/>
    <w:rsid w:val="001A0C5D"/>
    <w:rsid w:val="001A1AF1"/>
    <w:rsid w:val="001A317B"/>
    <w:rsid w:val="001A3C44"/>
    <w:rsid w:val="001A4250"/>
    <w:rsid w:val="001A4BF1"/>
    <w:rsid w:val="001A51EE"/>
    <w:rsid w:val="001A520E"/>
    <w:rsid w:val="001A604D"/>
    <w:rsid w:val="001A60A8"/>
    <w:rsid w:val="001A61B3"/>
    <w:rsid w:val="001A6839"/>
    <w:rsid w:val="001A735B"/>
    <w:rsid w:val="001A793D"/>
    <w:rsid w:val="001B0CD4"/>
    <w:rsid w:val="001B0EC1"/>
    <w:rsid w:val="001B10F5"/>
    <w:rsid w:val="001B1179"/>
    <w:rsid w:val="001B1682"/>
    <w:rsid w:val="001B18B5"/>
    <w:rsid w:val="001B1BE1"/>
    <w:rsid w:val="001B2DEE"/>
    <w:rsid w:val="001B4C43"/>
    <w:rsid w:val="001B5B39"/>
    <w:rsid w:val="001B6007"/>
    <w:rsid w:val="001B6573"/>
    <w:rsid w:val="001B6694"/>
    <w:rsid w:val="001B6E23"/>
    <w:rsid w:val="001B7D13"/>
    <w:rsid w:val="001B7F09"/>
    <w:rsid w:val="001C04A3"/>
    <w:rsid w:val="001C0F06"/>
    <w:rsid w:val="001C2402"/>
    <w:rsid w:val="001C3A45"/>
    <w:rsid w:val="001C5319"/>
    <w:rsid w:val="001C7F18"/>
    <w:rsid w:val="001D07CC"/>
    <w:rsid w:val="001D0D97"/>
    <w:rsid w:val="001D2053"/>
    <w:rsid w:val="001D2075"/>
    <w:rsid w:val="001D26A7"/>
    <w:rsid w:val="001D37A9"/>
    <w:rsid w:val="001D3EE2"/>
    <w:rsid w:val="001D3F1E"/>
    <w:rsid w:val="001D4E04"/>
    <w:rsid w:val="001E147D"/>
    <w:rsid w:val="001E164A"/>
    <w:rsid w:val="001E1BB1"/>
    <w:rsid w:val="001E2239"/>
    <w:rsid w:val="001E252A"/>
    <w:rsid w:val="001E27A6"/>
    <w:rsid w:val="001E2A5D"/>
    <w:rsid w:val="001E30E8"/>
    <w:rsid w:val="001E45AE"/>
    <w:rsid w:val="001E4CEF"/>
    <w:rsid w:val="001E679D"/>
    <w:rsid w:val="001E78AC"/>
    <w:rsid w:val="001F025F"/>
    <w:rsid w:val="001F0736"/>
    <w:rsid w:val="001F1AD7"/>
    <w:rsid w:val="001F20F3"/>
    <w:rsid w:val="001F2656"/>
    <w:rsid w:val="001F2AC0"/>
    <w:rsid w:val="001F319C"/>
    <w:rsid w:val="001F3292"/>
    <w:rsid w:val="001F4F19"/>
    <w:rsid w:val="001F5DA0"/>
    <w:rsid w:val="001F5ECA"/>
    <w:rsid w:val="001F68C5"/>
    <w:rsid w:val="00200ADE"/>
    <w:rsid w:val="00201619"/>
    <w:rsid w:val="00201DCC"/>
    <w:rsid w:val="00201F7E"/>
    <w:rsid w:val="00202049"/>
    <w:rsid w:val="00202236"/>
    <w:rsid w:val="00202431"/>
    <w:rsid w:val="002038C9"/>
    <w:rsid w:val="00204094"/>
    <w:rsid w:val="0020450D"/>
    <w:rsid w:val="00204767"/>
    <w:rsid w:val="0020607F"/>
    <w:rsid w:val="002064AB"/>
    <w:rsid w:val="002066D0"/>
    <w:rsid w:val="002105D4"/>
    <w:rsid w:val="002112ED"/>
    <w:rsid w:val="0021134B"/>
    <w:rsid w:val="0021174A"/>
    <w:rsid w:val="00211BF4"/>
    <w:rsid w:val="00211C5A"/>
    <w:rsid w:val="00211F8F"/>
    <w:rsid w:val="00212060"/>
    <w:rsid w:val="00212083"/>
    <w:rsid w:val="002120DA"/>
    <w:rsid w:val="0021247B"/>
    <w:rsid w:val="002126BF"/>
    <w:rsid w:val="00212A6E"/>
    <w:rsid w:val="002132C5"/>
    <w:rsid w:val="002134AB"/>
    <w:rsid w:val="00213786"/>
    <w:rsid w:val="00214110"/>
    <w:rsid w:val="00215E9C"/>
    <w:rsid w:val="002178C5"/>
    <w:rsid w:val="00217A51"/>
    <w:rsid w:val="0022091E"/>
    <w:rsid w:val="0022118E"/>
    <w:rsid w:val="00222057"/>
    <w:rsid w:val="00222127"/>
    <w:rsid w:val="00222C0B"/>
    <w:rsid w:val="00222D5E"/>
    <w:rsid w:val="002250D0"/>
    <w:rsid w:val="00225973"/>
    <w:rsid w:val="00225B6E"/>
    <w:rsid w:val="002268A6"/>
    <w:rsid w:val="00226939"/>
    <w:rsid w:val="00226F20"/>
    <w:rsid w:val="002272E8"/>
    <w:rsid w:val="00227542"/>
    <w:rsid w:val="00227E8A"/>
    <w:rsid w:val="00231517"/>
    <w:rsid w:val="0023230D"/>
    <w:rsid w:val="002336A6"/>
    <w:rsid w:val="0023681E"/>
    <w:rsid w:val="00236C7A"/>
    <w:rsid w:val="0024055E"/>
    <w:rsid w:val="00241D80"/>
    <w:rsid w:val="00242ACF"/>
    <w:rsid w:val="00242CBD"/>
    <w:rsid w:val="00243C46"/>
    <w:rsid w:val="00244756"/>
    <w:rsid w:val="00245587"/>
    <w:rsid w:val="00246AEE"/>
    <w:rsid w:val="00246BAF"/>
    <w:rsid w:val="0025005E"/>
    <w:rsid w:val="002500C6"/>
    <w:rsid w:val="002502E9"/>
    <w:rsid w:val="00250444"/>
    <w:rsid w:val="00250A15"/>
    <w:rsid w:val="00250C15"/>
    <w:rsid w:val="0025139D"/>
    <w:rsid w:val="00251884"/>
    <w:rsid w:val="00251AC7"/>
    <w:rsid w:val="00251B5C"/>
    <w:rsid w:val="00251FE7"/>
    <w:rsid w:val="002522CC"/>
    <w:rsid w:val="00252975"/>
    <w:rsid w:val="002530D1"/>
    <w:rsid w:val="00253266"/>
    <w:rsid w:val="00253F6E"/>
    <w:rsid w:val="00254B5F"/>
    <w:rsid w:val="00254FC3"/>
    <w:rsid w:val="00255150"/>
    <w:rsid w:val="0025515E"/>
    <w:rsid w:val="0025553B"/>
    <w:rsid w:val="00255720"/>
    <w:rsid w:val="002565DB"/>
    <w:rsid w:val="002569BB"/>
    <w:rsid w:val="00256F2C"/>
    <w:rsid w:val="002574C0"/>
    <w:rsid w:val="00261604"/>
    <w:rsid w:val="00262EDA"/>
    <w:rsid w:val="0026302D"/>
    <w:rsid w:val="00263A46"/>
    <w:rsid w:val="00265694"/>
    <w:rsid w:val="002671A2"/>
    <w:rsid w:val="00270116"/>
    <w:rsid w:val="002703A3"/>
    <w:rsid w:val="002719ED"/>
    <w:rsid w:val="00271F34"/>
    <w:rsid w:val="00272B0C"/>
    <w:rsid w:val="00273AE3"/>
    <w:rsid w:val="00274CAD"/>
    <w:rsid w:val="00274D76"/>
    <w:rsid w:val="00276814"/>
    <w:rsid w:val="002773DA"/>
    <w:rsid w:val="00277EDE"/>
    <w:rsid w:val="00277F5C"/>
    <w:rsid w:val="002802EF"/>
    <w:rsid w:val="0028048A"/>
    <w:rsid w:val="002813CF"/>
    <w:rsid w:val="00281CBF"/>
    <w:rsid w:val="00281E45"/>
    <w:rsid w:val="002824D4"/>
    <w:rsid w:val="0028272F"/>
    <w:rsid w:val="00282A0B"/>
    <w:rsid w:val="00282E10"/>
    <w:rsid w:val="002831E6"/>
    <w:rsid w:val="00283D86"/>
    <w:rsid w:val="00284162"/>
    <w:rsid w:val="0028588C"/>
    <w:rsid w:val="00285CD8"/>
    <w:rsid w:val="002869CF"/>
    <w:rsid w:val="00287AE4"/>
    <w:rsid w:val="00287D6E"/>
    <w:rsid w:val="0029113E"/>
    <w:rsid w:val="00291B85"/>
    <w:rsid w:val="00291BF4"/>
    <w:rsid w:val="0029231A"/>
    <w:rsid w:val="002923F8"/>
    <w:rsid w:val="00292925"/>
    <w:rsid w:val="00293497"/>
    <w:rsid w:val="002943F5"/>
    <w:rsid w:val="00294734"/>
    <w:rsid w:val="00294A11"/>
    <w:rsid w:val="00294FEC"/>
    <w:rsid w:val="00295C73"/>
    <w:rsid w:val="00296235"/>
    <w:rsid w:val="00296550"/>
    <w:rsid w:val="00296CBF"/>
    <w:rsid w:val="00297CF4"/>
    <w:rsid w:val="002A032E"/>
    <w:rsid w:val="002A0444"/>
    <w:rsid w:val="002A0CA2"/>
    <w:rsid w:val="002A2420"/>
    <w:rsid w:val="002A2D7D"/>
    <w:rsid w:val="002A5441"/>
    <w:rsid w:val="002A5612"/>
    <w:rsid w:val="002A586C"/>
    <w:rsid w:val="002A67C1"/>
    <w:rsid w:val="002A684F"/>
    <w:rsid w:val="002A6C14"/>
    <w:rsid w:val="002B2C7E"/>
    <w:rsid w:val="002B3809"/>
    <w:rsid w:val="002B422E"/>
    <w:rsid w:val="002B473E"/>
    <w:rsid w:val="002B486B"/>
    <w:rsid w:val="002B57B3"/>
    <w:rsid w:val="002B599A"/>
    <w:rsid w:val="002B5B7B"/>
    <w:rsid w:val="002B6315"/>
    <w:rsid w:val="002B67EA"/>
    <w:rsid w:val="002B681C"/>
    <w:rsid w:val="002B7A7E"/>
    <w:rsid w:val="002C088F"/>
    <w:rsid w:val="002C15D4"/>
    <w:rsid w:val="002C209D"/>
    <w:rsid w:val="002C274F"/>
    <w:rsid w:val="002C2C51"/>
    <w:rsid w:val="002C51E8"/>
    <w:rsid w:val="002C5690"/>
    <w:rsid w:val="002C58E5"/>
    <w:rsid w:val="002C5964"/>
    <w:rsid w:val="002C5D59"/>
    <w:rsid w:val="002C6B8B"/>
    <w:rsid w:val="002C72CF"/>
    <w:rsid w:val="002D00A5"/>
    <w:rsid w:val="002D01BC"/>
    <w:rsid w:val="002D0340"/>
    <w:rsid w:val="002D176F"/>
    <w:rsid w:val="002D20CF"/>
    <w:rsid w:val="002D226E"/>
    <w:rsid w:val="002D2B3E"/>
    <w:rsid w:val="002D2E54"/>
    <w:rsid w:val="002D31DB"/>
    <w:rsid w:val="002D3AC4"/>
    <w:rsid w:val="002D45BD"/>
    <w:rsid w:val="002D4BD3"/>
    <w:rsid w:val="002D5503"/>
    <w:rsid w:val="002D5985"/>
    <w:rsid w:val="002D621C"/>
    <w:rsid w:val="002D64F5"/>
    <w:rsid w:val="002D72CD"/>
    <w:rsid w:val="002D7314"/>
    <w:rsid w:val="002D792D"/>
    <w:rsid w:val="002D795C"/>
    <w:rsid w:val="002E067B"/>
    <w:rsid w:val="002E32B5"/>
    <w:rsid w:val="002E4731"/>
    <w:rsid w:val="002E69DD"/>
    <w:rsid w:val="002F0398"/>
    <w:rsid w:val="002F1C37"/>
    <w:rsid w:val="002F2877"/>
    <w:rsid w:val="002F28AF"/>
    <w:rsid w:val="002F3463"/>
    <w:rsid w:val="002F3E12"/>
    <w:rsid w:val="002F41E9"/>
    <w:rsid w:val="002F4544"/>
    <w:rsid w:val="002F4DA8"/>
    <w:rsid w:val="002F4EDC"/>
    <w:rsid w:val="002F5EF5"/>
    <w:rsid w:val="002F663B"/>
    <w:rsid w:val="002F6D73"/>
    <w:rsid w:val="002F79D8"/>
    <w:rsid w:val="00300AD5"/>
    <w:rsid w:val="003016CE"/>
    <w:rsid w:val="003017B6"/>
    <w:rsid w:val="00301A1A"/>
    <w:rsid w:val="00302840"/>
    <w:rsid w:val="003028F4"/>
    <w:rsid w:val="00302F96"/>
    <w:rsid w:val="003060F8"/>
    <w:rsid w:val="00306333"/>
    <w:rsid w:val="00306E6F"/>
    <w:rsid w:val="00307BCD"/>
    <w:rsid w:val="00307E57"/>
    <w:rsid w:val="0031051A"/>
    <w:rsid w:val="00310D1A"/>
    <w:rsid w:val="00310F23"/>
    <w:rsid w:val="003111B7"/>
    <w:rsid w:val="00311DD2"/>
    <w:rsid w:val="00312544"/>
    <w:rsid w:val="003130E7"/>
    <w:rsid w:val="0031336C"/>
    <w:rsid w:val="00313767"/>
    <w:rsid w:val="00313D41"/>
    <w:rsid w:val="00314287"/>
    <w:rsid w:val="00314AC7"/>
    <w:rsid w:val="00314AD5"/>
    <w:rsid w:val="00314C17"/>
    <w:rsid w:val="003150CC"/>
    <w:rsid w:val="003159E6"/>
    <w:rsid w:val="0031714B"/>
    <w:rsid w:val="00317BED"/>
    <w:rsid w:val="00317DAA"/>
    <w:rsid w:val="0032081B"/>
    <w:rsid w:val="0032091C"/>
    <w:rsid w:val="00320988"/>
    <w:rsid w:val="0032137A"/>
    <w:rsid w:val="00321E4A"/>
    <w:rsid w:val="003221AA"/>
    <w:rsid w:val="00322587"/>
    <w:rsid w:val="003229C5"/>
    <w:rsid w:val="00322D18"/>
    <w:rsid w:val="003233D2"/>
    <w:rsid w:val="00324B0C"/>
    <w:rsid w:val="0032630A"/>
    <w:rsid w:val="0033020F"/>
    <w:rsid w:val="00330827"/>
    <w:rsid w:val="003309C1"/>
    <w:rsid w:val="00331151"/>
    <w:rsid w:val="00332A94"/>
    <w:rsid w:val="00333854"/>
    <w:rsid w:val="003341F9"/>
    <w:rsid w:val="00334508"/>
    <w:rsid w:val="003350E2"/>
    <w:rsid w:val="00335643"/>
    <w:rsid w:val="003359D8"/>
    <w:rsid w:val="00335A73"/>
    <w:rsid w:val="00336FBC"/>
    <w:rsid w:val="00337B81"/>
    <w:rsid w:val="003412D8"/>
    <w:rsid w:val="0034185E"/>
    <w:rsid w:val="003422B1"/>
    <w:rsid w:val="0034403B"/>
    <w:rsid w:val="00344301"/>
    <w:rsid w:val="00344631"/>
    <w:rsid w:val="00344CA0"/>
    <w:rsid w:val="0034526E"/>
    <w:rsid w:val="003457FB"/>
    <w:rsid w:val="00345B84"/>
    <w:rsid w:val="00345C69"/>
    <w:rsid w:val="0034613E"/>
    <w:rsid w:val="003479B0"/>
    <w:rsid w:val="00347B99"/>
    <w:rsid w:val="00350076"/>
    <w:rsid w:val="00350079"/>
    <w:rsid w:val="0035177F"/>
    <w:rsid w:val="00352E26"/>
    <w:rsid w:val="003531E8"/>
    <w:rsid w:val="003541C7"/>
    <w:rsid w:val="00354B6D"/>
    <w:rsid w:val="003561FC"/>
    <w:rsid w:val="00356C2A"/>
    <w:rsid w:val="00356C64"/>
    <w:rsid w:val="00356CAA"/>
    <w:rsid w:val="00356E56"/>
    <w:rsid w:val="00363069"/>
    <w:rsid w:val="0036330B"/>
    <w:rsid w:val="00366260"/>
    <w:rsid w:val="00366301"/>
    <w:rsid w:val="00366E92"/>
    <w:rsid w:val="00367443"/>
    <w:rsid w:val="003700F3"/>
    <w:rsid w:val="003710D8"/>
    <w:rsid w:val="0037239C"/>
    <w:rsid w:val="003724EE"/>
    <w:rsid w:val="00372AE8"/>
    <w:rsid w:val="00372CE2"/>
    <w:rsid w:val="003730AB"/>
    <w:rsid w:val="00373903"/>
    <w:rsid w:val="00374067"/>
    <w:rsid w:val="003744CC"/>
    <w:rsid w:val="00374C0A"/>
    <w:rsid w:val="003771C7"/>
    <w:rsid w:val="0037788D"/>
    <w:rsid w:val="00377D82"/>
    <w:rsid w:val="003809A5"/>
    <w:rsid w:val="00380FEA"/>
    <w:rsid w:val="00382059"/>
    <w:rsid w:val="00383193"/>
    <w:rsid w:val="00383E97"/>
    <w:rsid w:val="00384F2B"/>
    <w:rsid w:val="00385754"/>
    <w:rsid w:val="00385FEF"/>
    <w:rsid w:val="00386193"/>
    <w:rsid w:val="0038686A"/>
    <w:rsid w:val="0038763D"/>
    <w:rsid w:val="00387B28"/>
    <w:rsid w:val="00387DDA"/>
    <w:rsid w:val="00387FEF"/>
    <w:rsid w:val="00390279"/>
    <w:rsid w:val="0039048F"/>
    <w:rsid w:val="00390C52"/>
    <w:rsid w:val="00390E80"/>
    <w:rsid w:val="00391002"/>
    <w:rsid w:val="00391572"/>
    <w:rsid w:val="00391695"/>
    <w:rsid w:val="0039415E"/>
    <w:rsid w:val="00396D5C"/>
    <w:rsid w:val="003970AC"/>
    <w:rsid w:val="00397685"/>
    <w:rsid w:val="003A0F3A"/>
    <w:rsid w:val="003A2373"/>
    <w:rsid w:val="003A31E9"/>
    <w:rsid w:val="003A5121"/>
    <w:rsid w:val="003A5DF1"/>
    <w:rsid w:val="003A6B5C"/>
    <w:rsid w:val="003A6DAF"/>
    <w:rsid w:val="003B091E"/>
    <w:rsid w:val="003B1084"/>
    <w:rsid w:val="003B153F"/>
    <w:rsid w:val="003B3642"/>
    <w:rsid w:val="003B42D4"/>
    <w:rsid w:val="003B5891"/>
    <w:rsid w:val="003B76BC"/>
    <w:rsid w:val="003B7B29"/>
    <w:rsid w:val="003B7C22"/>
    <w:rsid w:val="003B7DE7"/>
    <w:rsid w:val="003C0741"/>
    <w:rsid w:val="003C0FCB"/>
    <w:rsid w:val="003C1A04"/>
    <w:rsid w:val="003C1C92"/>
    <w:rsid w:val="003C20D7"/>
    <w:rsid w:val="003C37F8"/>
    <w:rsid w:val="003C3E1A"/>
    <w:rsid w:val="003C457F"/>
    <w:rsid w:val="003C4749"/>
    <w:rsid w:val="003C531C"/>
    <w:rsid w:val="003C58CF"/>
    <w:rsid w:val="003C5D49"/>
    <w:rsid w:val="003C71B0"/>
    <w:rsid w:val="003C7DCE"/>
    <w:rsid w:val="003C7F48"/>
    <w:rsid w:val="003D1064"/>
    <w:rsid w:val="003D1076"/>
    <w:rsid w:val="003D1BE5"/>
    <w:rsid w:val="003D1BE9"/>
    <w:rsid w:val="003D1C01"/>
    <w:rsid w:val="003D26DE"/>
    <w:rsid w:val="003D284D"/>
    <w:rsid w:val="003D29F2"/>
    <w:rsid w:val="003D32DD"/>
    <w:rsid w:val="003D3849"/>
    <w:rsid w:val="003D3E57"/>
    <w:rsid w:val="003D40B1"/>
    <w:rsid w:val="003D40D0"/>
    <w:rsid w:val="003D4D3A"/>
    <w:rsid w:val="003D7C93"/>
    <w:rsid w:val="003E006E"/>
    <w:rsid w:val="003E23AF"/>
    <w:rsid w:val="003E3499"/>
    <w:rsid w:val="003E4670"/>
    <w:rsid w:val="003E4C79"/>
    <w:rsid w:val="003E556B"/>
    <w:rsid w:val="003E680E"/>
    <w:rsid w:val="003F2A14"/>
    <w:rsid w:val="003F2E12"/>
    <w:rsid w:val="003F3F3F"/>
    <w:rsid w:val="003F43C4"/>
    <w:rsid w:val="003F57B5"/>
    <w:rsid w:val="003F77D9"/>
    <w:rsid w:val="00400F2E"/>
    <w:rsid w:val="00401ED4"/>
    <w:rsid w:val="004035CB"/>
    <w:rsid w:val="00403D1A"/>
    <w:rsid w:val="00403D60"/>
    <w:rsid w:val="00403EEE"/>
    <w:rsid w:val="004051DE"/>
    <w:rsid w:val="00405202"/>
    <w:rsid w:val="00406E3B"/>
    <w:rsid w:val="00406EC3"/>
    <w:rsid w:val="00407895"/>
    <w:rsid w:val="00410528"/>
    <w:rsid w:val="0041091D"/>
    <w:rsid w:val="004123DD"/>
    <w:rsid w:val="0041257D"/>
    <w:rsid w:val="00412E39"/>
    <w:rsid w:val="00412E95"/>
    <w:rsid w:val="00412F67"/>
    <w:rsid w:val="00413202"/>
    <w:rsid w:val="00413372"/>
    <w:rsid w:val="0041414F"/>
    <w:rsid w:val="004145A5"/>
    <w:rsid w:val="00414D1D"/>
    <w:rsid w:val="004157DE"/>
    <w:rsid w:val="00415F25"/>
    <w:rsid w:val="004164A4"/>
    <w:rsid w:val="00416D50"/>
    <w:rsid w:val="00420006"/>
    <w:rsid w:val="00420AF4"/>
    <w:rsid w:val="00420F35"/>
    <w:rsid w:val="00422AB4"/>
    <w:rsid w:val="00422E25"/>
    <w:rsid w:val="0042318F"/>
    <w:rsid w:val="00423994"/>
    <w:rsid w:val="00423EDC"/>
    <w:rsid w:val="0042435C"/>
    <w:rsid w:val="00424591"/>
    <w:rsid w:val="004257CE"/>
    <w:rsid w:val="004263E9"/>
    <w:rsid w:val="00427761"/>
    <w:rsid w:val="0042778A"/>
    <w:rsid w:val="00427922"/>
    <w:rsid w:val="00427FC6"/>
    <w:rsid w:val="004320AF"/>
    <w:rsid w:val="00432D00"/>
    <w:rsid w:val="00432F8B"/>
    <w:rsid w:val="0043371A"/>
    <w:rsid w:val="00433E08"/>
    <w:rsid w:val="0043522C"/>
    <w:rsid w:val="004357D2"/>
    <w:rsid w:val="00435A87"/>
    <w:rsid w:val="004366A1"/>
    <w:rsid w:val="00436E04"/>
    <w:rsid w:val="0043746B"/>
    <w:rsid w:val="00437BA5"/>
    <w:rsid w:val="00441049"/>
    <w:rsid w:val="00441259"/>
    <w:rsid w:val="00441F87"/>
    <w:rsid w:val="0044246C"/>
    <w:rsid w:val="004425F1"/>
    <w:rsid w:val="00443896"/>
    <w:rsid w:val="00444E38"/>
    <w:rsid w:val="004453B6"/>
    <w:rsid w:val="004458CE"/>
    <w:rsid w:val="004465A2"/>
    <w:rsid w:val="00446FD1"/>
    <w:rsid w:val="00447BA1"/>
    <w:rsid w:val="0045000B"/>
    <w:rsid w:val="00450598"/>
    <w:rsid w:val="00451139"/>
    <w:rsid w:val="00451D6D"/>
    <w:rsid w:val="00451FF3"/>
    <w:rsid w:val="0045216D"/>
    <w:rsid w:val="0045387A"/>
    <w:rsid w:val="004545AB"/>
    <w:rsid w:val="004555D2"/>
    <w:rsid w:val="00455C06"/>
    <w:rsid w:val="004562E9"/>
    <w:rsid w:val="0045664C"/>
    <w:rsid w:val="00457CCA"/>
    <w:rsid w:val="004610F3"/>
    <w:rsid w:val="0046151B"/>
    <w:rsid w:val="004624B2"/>
    <w:rsid w:val="0046270F"/>
    <w:rsid w:val="00462F7E"/>
    <w:rsid w:val="00463113"/>
    <w:rsid w:val="004633B4"/>
    <w:rsid w:val="004651C7"/>
    <w:rsid w:val="00465A12"/>
    <w:rsid w:val="00465E3C"/>
    <w:rsid w:val="004666B3"/>
    <w:rsid w:val="0046685F"/>
    <w:rsid w:val="00467821"/>
    <w:rsid w:val="00467B47"/>
    <w:rsid w:val="00471FAE"/>
    <w:rsid w:val="004724B4"/>
    <w:rsid w:val="00472613"/>
    <w:rsid w:val="0047285B"/>
    <w:rsid w:val="00472A53"/>
    <w:rsid w:val="00472C86"/>
    <w:rsid w:val="00472D82"/>
    <w:rsid w:val="004730D5"/>
    <w:rsid w:val="004749B8"/>
    <w:rsid w:val="00474EE5"/>
    <w:rsid w:val="00475DF4"/>
    <w:rsid w:val="0047762D"/>
    <w:rsid w:val="00477759"/>
    <w:rsid w:val="00480C47"/>
    <w:rsid w:val="00481844"/>
    <w:rsid w:val="004822DC"/>
    <w:rsid w:val="00482506"/>
    <w:rsid w:val="00482DAB"/>
    <w:rsid w:val="00482E94"/>
    <w:rsid w:val="0048309D"/>
    <w:rsid w:val="00483B32"/>
    <w:rsid w:val="00483E93"/>
    <w:rsid w:val="00484AC0"/>
    <w:rsid w:val="00484F02"/>
    <w:rsid w:val="00486188"/>
    <w:rsid w:val="00486AF6"/>
    <w:rsid w:val="00486D2A"/>
    <w:rsid w:val="00487DDC"/>
    <w:rsid w:val="00490FC1"/>
    <w:rsid w:val="00491D66"/>
    <w:rsid w:val="00492934"/>
    <w:rsid w:val="004936B6"/>
    <w:rsid w:val="00493977"/>
    <w:rsid w:val="00493FCC"/>
    <w:rsid w:val="0049403A"/>
    <w:rsid w:val="00494600"/>
    <w:rsid w:val="004956C4"/>
    <w:rsid w:val="00496398"/>
    <w:rsid w:val="00496A44"/>
    <w:rsid w:val="004976E4"/>
    <w:rsid w:val="004A04A2"/>
    <w:rsid w:val="004A0F93"/>
    <w:rsid w:val="004A1427"/>
    <w:rsid w:val="004A186D"/>
    <w:rsid w:val="004A3317"/>
    <w:rsid w:val="004A3B3A"/>
    <w:rsid w:val="004A3BDC"/>
    <w:rsid w:val="004A3BF4"/>
    <w:rsid w:val="004A4087"/>
    <w:rsid w:val="004A4727"/>
    <w:rsid w:val="004A490D"/>
    <w:rsid w:val="004A4D36"/>
    <w:rsid w:val="004A5C61"/>
    <w:rsid w:val="004A6015"/>
    <w:rsid w:val="004A6BF6"/>
    <w:rsid w:val="004A6DE4"/>
    <w:rsid w:val="004A6DE7"/>
    <w:rsid w:val="004A6FBE"/>
    <w:rsid w:val="004A77F3"/>
    <w:rsid w:val="004B15F5"/>
    <w:rsid w:val="004B1DFC"/>
    <w:rsid w:val="004B1F9E"/>
    <w:rsid w:val="004B2D17"/>
    <w:rsid w:val="004B2F3A"/>
    <w:rsid w:val="004B4A2A"/>
    <w:rsid w:val="004B5166"/>
    <w:rsid w:val="004B59A8"/>
    <w:rsid w:val="004B618E"/>
    <w:rsid w:val="004B73EB"/>
    <w:rsid w:val="004C0BD6"/>
    <w:rsid w:val="004C0C32"/>
    <w:rsid w:val="004C120A"/>
    <w:rsid w:val="004C251D"/>
    <w:rsid w:val="004C3DDB"/>
    <w:rsid w:val="004C4355"/>
    <w:rsid w:val="004C46A6"/>
    <w:rsid w:val="004C52BE"/>
    <w:rsid w:val="004C53BD"/>
    <w:rsid w:val="004C584F"/>
    <w:rsid w:val="004C6183"/>
    <w:rsid w:val="004C6C4B"/>
    <w:rsid w:val="004C6DC3"/>
    <w:rsid w:val="004D06F9"/>
    <w:rsid w:val="004D12E0"/>
    <w:rsid w:val="004D16B1"/>
    <w:rsid w:val="004D20BD"/>
    <w:rsid w:val="004D37F7"/>
    <w:rsid w:val="004D3CE8"/>
    <w:rsid w:val="004D436A"/>
    <w:rsid w:val="004D4C01"/>
    <w:rsid w:val="004D4D1D"/>
    <w:rsid w:val="004D5BD1"/>
    <w:rsid w:val="004D5F36"/>
    <w:rsid w:val="004D645A"/>
    <w:rsid w:val="004D6A59"/>
    <w:rsid w:val="004D6AF6"/>
    <w:rsid w:val="004D6E67"/>
    <w:rsid w:val="004D73DA"/>
    <w:rsid w:val="004E04F4"/>
    <w:rsid w:val="004E0FBF"/>
    <w:rsid w:val="004E143A"/>
    <w:rsid w:val="004E14C9"/>
    <w:rsid w:val="004E29C5"/>
    <w:rsid w:val="004E2D9A"/>
    <w:rsid w:val="004E307B"/>
    <w:rsid w:val="004E38ED"/>
    <w:rsid w:val="004E4802"/>
    <w:rsid w:val="004E4A67"/>
    <w:rsid w:val="004E4CEB"/>
    <w:rsid w:val="004E4E53"/>
    <w:rsid w:val="004E506D"/>
    <w:rsid w:val="004E52B6"/>
    <w:rsid w:val="004E5895"/>
    <w:rsid w:val="004E6026"/>
    <w:rsid w:val="004E6524"/>
    <w:rsid w:val="004E6E03"/>
    <w:rsid w:val="004E7052"/>
    <w:rsid w:val="004E7698"/>
    <w:rsid w:val="004E77EE"/>
    <w:rsid w:val="004F06D5"/>
    <w:rsid w:val="004F07DE"/>
    <w:rsid w:val="004F0CE8"/>
    <w:rsid w:val="004F1174"/>
    <w:rsid w:val="004F1657"/>
    <w:rsid w:val="004F1E18"/>
    <w:rsid w:val="004F25C7"/>
    <w:rsid w:val="004F2D87"/>
    <w:rsid w:val="004F3754"/>
    <w:rsid w:val="004F3CD4"/>
    <w:rsid w:val="004F4662"/>
    <w:rsid w:val="004F542D"/>
    <w:rsid w:val="004F5AB6"/>
    <w:rsid w:val="004F6FEB"/>
    <w:rsid w:val="004F7EE5"/>
    <w:rsid w:val="00500BB0"/>
    <w:rsid w:val="00501C81"/>
    <w:rsid w:val="00502342"/>
    <w:rsid w:val="005025AC"/>
    <w:rsid w:val="0050328F"/>
    <w:rsid w:val="00504843"/>
    <w:rsid w:val="00504849"/>
    <w:rsid w:val="00504C85"/>
    <w:rsid w:val="005054BA"/>
    <w:rsid w:val="005062FF"/>
    <w:rsid w:val="00506443"/>
    <w:rsid w:val="005068D6"/>
    <w:rsid w:val="00506928"/>
    <w:rsid w:val="00506B7B"/>
    <w:rsid w:val="00506CEE"/>
    <w:rsid w:val="00507A3E"/>
    <w:rsid w:val="00507E13"/>
    <w:rsid w:val="0051178B"/>
    <w:rsid w:val="00511855"/>
    <w:rsid w:val="00511B02"/>
    <w:rsid w:val="00511E32"/>
    <w:rsid w:val="00511FA8"/>
    <w:rsid w:val="00512A20"/>
    <w:rsid w:val="00514597"/>
    <w:rsid w:val="00514B62"/>
    <w:rsid w:val="00514C5D"/>
    <w:rsid w:val="00514D36"/>
    <w:rsid w:val="005168C9"/>
    <w:rsid w:val="0051730F"/>
    <w:rsid w:val="00517DAC"/>
    <w:rsid w:val="0052024A"/>
    <w:rsid w:val="00520447"/>
    <w:rsid w:val="00520A42"/>
    <w:rsid w:val="005210D4"/>
    <w:rsid w:val="0052199B"/>
    <w:rsid w:val="00521D58"/>
    <w:rsid w:val="00522CA9"/>
    <w:rsid w:val="00523075"/>
    <w:rsid w:val="0052329E"/>
    <w:rsid w:val="00523E13"/>
    <w:rsid w:val="00523E3F"/>
    <w:rsid w:val="0052422F"/>
    <w:rsid w:val="00524948"/>
    <w:rsid w:val="00524BC2"/>
    <w:rsid w:val="00525096"/>
    <w:rsid w:val="005253A3"/>
    <w:rsid w:val="005260DC"/>
    <w:rsid w:val="005266CC"/>
    <w:rsid w:val="00526F05"/>
    <w:rsid w:val="00527211"/>
    <w:rsid w:val="00527769"/>
    <w:rsid w:val="005279EB"/>
    <w:rsid w:val="00527EE4"/>
    <w:rsid w:val="00532310"/>
    <w:rsid w:val="00533DBF"/>
    <w:rsid w:val="00534BAE"/>
    <w:rsid w:val="00535374"/>
    <w:rsid w:val="00535438"/>
    <w:rsid w:val="005368DD"/>
    <w:rsid w:val="005407AB"/>
    <w:rsid w:val="005415E5"/>
    <w:rsid w:val="00541AEA"/>
    <w:rsid w:val="0054201B"/>
    <w:rsid w:val="0054212E"/>
    <w:rsid w:val="005421D2"/>
    <w:rsid w:val="005440F4"/>
    <w:rsid w:val="00544A17"/>
    <w:rsid w:val="005458F3"/>
    <w:rsid w:val="00545A84"/>
    <w:rsid w:val="00545FB5"/>
    <w:rsid w:val="0054636A"/>
    <w:rsid w:val="00546675"/>
    <w:rsid w:val="00546865"/>
    <w:rsid w:val="00546A75"/>
    <w:rsid w:val="00546C16"/>
    <w:rsid w:val="00546C3F"/>
    <w:rsid w:val="0054711E"/>
    <w:rsid w:val="00547E43"/>
    <w:rsid w:val="00550361"/>
    <w:rsid w:val="005504B4"/>
    <w:rsid w:val="005524DE"/>
    <w:rsid w:val="00552A00"/>
    <w:rsid w:val="00553161"/>
    <w:rsid w:val="00553615"/>
    <w:rsid w:val="0055373A"/>
    <w:rsid w:val="0055459D"/>
    <w:rsid w:val="00555734"/>
    <w:rsid w:val="00556CE1"/>
    <w:rsid w:val="0056006C"/>
    <w:rsid w:val="00562B8A"/>
    <w:rsid w:val="00562BBB"/>
    <w:rsid w:val="00562E1C"/>
    <w:rsid w:val="00563824"/>
    <w:rsid w:val="0056393D"/>
    <w:rsid w:val="00563BE5"/>
    <w:rsid w:val="00563F41"/>
    <w:rsid w:val="005641E7"/>
    <w:rsid w:val="00564F1B"/>
    <w:rsid w:val="00565B4D"/>
    <w:rsid w:val="00566C01"/>
    <w:rsid w:val="005673D8"/>
    <w:rsid w:val="005675EF"/>
    <w:rsid w:val="005704D6"/>
    <w:rsid w:val="00571077"/>
    <w:rsid w:val="00571F3B"/>
    <w:rsid w:val="005732CA"/>
    <w:rsid w:val="00573583"/>
    <w:rsid w:val="00573D48"/>
    <w:rsid w:val="00574F3A"/>
    <w:rsid w:val="00575630"/>
    <w:rsid w:val="00577636"/>
    <w:rsid w:val="0057770B"/>
    <w:rsid w:val="005778C9"/>
    <w:rsid w:val="005803DE"/>
    <w:rsid w:val="00580A68"/>
    <w:rsid w:val="0058189E"/>
    <w:rsid w:val="00581934"/>
    <w:rsid w:val="005819F1"/>
    <w:rsid w:val="00581CEE"/>
    <w:rsid w:val="0058264F"/>
    <w:rsid w:val="0058315B"/>
    <w:rsid w:val="0058325A"/>
    <w:rsid w:val="005839B4"/>
    <w:rsid w:val="005850AB"/>
    <w:rsid w:val="00585257"/>
    <w:rsid w:val="00587C3D"/>
    <w:rsid w:val="00587E49"/>
    <w:rsid w:val="0059079E"/>
    <w:rsid w:val="005913C8"/>
    <w:rsid w:val="00591D34"/>
    <w:rsid w:val="0059203A"/>
    <w:rsid w:val="0059259F"/>
    <w:rsid w:val="00593391"/>
    <w:rsid w:val="00593DA4"/>
    <w:rsid w:val="005946F4"/>
    <w:rsid w:val="005949FE"/>
    <w:rsid w:val="00594FA7"/>
    <w:rsid w:val="00595420"/>
    <w:rsid w:val="0059574D"/>
    <w:rsid w:val="00595F56"/>
    <w:rsid w:val="00596402"/>
    <w:rsid w:val="0059750A"/>
    <w:rsid w:val="005975A6"/>
    <w:rsid w:val="00597657"/>
    <w:rsid w:val="0059789B"/>
    <w:rsid w:val="00597D25"/>
    <w:rsid w:val="00597EF9"/>
    <w:rsid w:val="005A07FB"/>
    <w:rsid w:val="005A0F07"/>
    <w:rsid w:val="005A1591"/>
    <w:rsid w:val="005A1A8E"/>
    <w:rsid w:val="005A1D6C"/>
    <w:rsid w:val="005A2450"/>
    <w:rsid w:val="005A2D6A"/>
    <w:rsid w:val="005A3CA7"/>
    <w:rsid w:val="005A4B8C"/>
    <w:rsid w:val="005A5196"/>
    <w:rsid w:val="005A5A7D"/>
    <w:rsid w:val="005A6735"/>
    <w:rsid w:val="005A688C"/>
    <w:rsid w:val="005A7043"/>
    <w:rsid w:val="005A7318"/>
    <w:rsid w:val="005A7370"/>
    <w:rsid w:val="005A75A7"/>
    <w:rsid w:val="005A7D72"/>
    <w:rsid w:val="005B0442"/>
    <w:rsid w:val="005B0466"/>
    <w:rsid w:val="005B123C"/>
    <w:rsid w:val="005B1268"/>
    <w:rsid w:val="005B1588"/>
    <w:rsid w:val="005B2029"/>
    <w:rsid w:val="005B34C6"/>
    <w:rsid w:val="005B3721"/>
    <w:rsid w:val="005B40C3"/>
    <w:rsid w:val="005B4669"/>
    <w:rsid w:val="005B4709"/>
    <w:rsid w:val="005B5306"/>
    <w:rsid w:val="005B6E0F"/>
    <w:rsid w:val="005B7EEC"/>
    <w:rsid w:val="005C15BD"/>
    <w:rsid w:val="005C1D84"/>
    <w:rsid w:val="005C264B"/>
    <w:rsid w:val="005C2929"/>
    <w:rsid w:val="005C2A7B"/>
    <w:rsid w:val="005C47E7"/>
    <w:rsid w:val="005C4B26"/>
    <w:rsid w:val="005C4D91"/>
    <w:rsid w:val="005C5A28"/>
    <w:rsid w:val="005C5E71"/>
    <w:rsid w:val="005C6435"/>
    <w:rsid w:val="005D068E"/>
    <w:rsid w:val="005D09B7"/>
    <w:rsid w:val="005D122B"/>
    <w:rsid w:val="005D2BB0"/>
    <w:rsid w:val="005D36E0"/>
    <w:rsid w:val="005D39F5"/>
    <w:rsid w:val="005D43DB"/>
    <w:rsid w:val="005D4F13"/>
    <w:rsid w:val="005D5355"/>
    <w:rsid w:val="005D55FF"/>
    <w:rsid w:val="005D57FD"/>
    <w:rsid w:val="005D6264"/>
    <w:rsid w:val="005E0286"/>
    <w:rsid w:val="005E0DDF"/>
    <w:rsid w:val="005E1E17"/>
    <w:rsid w:val="005E2313"/>
    <w:rsid w:val="005E2746"/>
    <w:rsid w:val="005E2AB4"/>
    <w:rsid w:val="005E4D5F"/>
    <w:rsid w:val="005E60CE"/>
    <w:rsid w:val="005E61D0"/>
    <w:rsid w:val="005E7EBC"/>
    <w:rsid w:val="005F0094"/>
    <w:rsid w:val="005F1A6F"/>
    <w:rsid w:val="005F29D7"/>
    <w:rsid w:val="005F411F"/>
    <w:rsid w:val="005F48B8"/>
    <w:rsid w:val="005F524F"/>
    <w:rsid w:val="005F5341"/>
    <w:rsid w:val="005F578F"/>
    <w:rsid w:val="005F58E1"/>
    <w:rsid w:val="005F666C"/>
    <w:rsid w:val="005F6983"/>
    <w:rsid w:val="005F6A5B"/>
    <w:rsid w:val="005F6AB8"/>
    <w:rsid w:val="00600A37"/>
    <w:rsid w:val="0060106A"/>
    <w:rsid w:val="00601556"/>
    <w:rsid w:val="006016D6"/>
    <w:rsid w:val="00601FED"/>
    <w:rsid w:val="0060221B"/>
    <w:rsid w:val="00602A49"/>
    <w:rsid w:val="00602C78"/>
    <w:rsid w:val="00603EB8"/>
    <w:rsid w:val="00603F0F"/>
    <w:rsid w:val="006049D4"/>
    <w:rsid w:val="00604CCC"/>
    <w:rsid w:val="00606591"/>
    <w:rsid w:val="00607609"/>
    <w:rsid w:val="006104DA"/>
    <w:rsid w:val="006113D2"/>
    <w:rsid w:val="006116F4"/>
    <w:rsid w:val="00611C8C"/>
    <w:rsid w:val="006120F4"/>
    <w:rsid w:val="0061316E"/>
    <w:rsid w:val="006136CB"/>
    <w:rsid w:val="00613B9E"/>
    <w:rsid w:val="00614B14"/>
    <w:rsid w:val="0061567F"/>
    <w:rsid w:val="006159A6"/>
    <w:rsid w:val="00616481"/>
    <w:rsid w:val="006164D3"/>
    <w:rsid w:val="00617F68"/>
    <w:rsid w:val="0062088B"/>
    <w:rsid w:val="00620DFC"/>
    <w:rsid w:val="0062114A"/>
    <w:rsid w:val="00621964"/>
    <w:rsid w:val="00621CCF"/>
    <w:rsid w:val="00621F4A"/>
    <w:rsid w:val="0062244B"/>
    <w:rsid w:val="00622DCE"/>
    <w:rsid w:val="006230E7"/>
    <w:rsid w:val="00623FD5"/>
    <w:rsid w:val="00625410"/>
    <w:rsid w:val="0062584D"/>
    <w:rsid w:val="0062613F"/>
    <w:rsid w:val="00626694"/>
    <w:rsid w:val="006270EB"/>
    <w:rsid w:val="006273CF"/>
    <w:rsid w:val="0062761A"/>
    <w:rsid w:val="00627D70"/>
    <w:rsid w:val="0063060D"/>
    <w:rsid w:val="00630EBC"/>
    <w:rsid w:val="00630F14"/>
    <w:rsid w:val="00631C62"/>
    <w:rsid w:val="00632394"/>
    <w:rsid w:val="0063240C"/>
    <w:rsid w:val="00633223"/>
    <w:rsid w:val="006346D4"/>
    <w:rsid w:val="00634961"/>
    <w:rsid w:val="00635262"/>
    <w:rsid w:val="00635698"/>
    <w:rsid w:val="006371B3"/>
    <w:rsid w:val="00637438"/>
    <w:rsid w:val="00637A27"/>
    <w:rsid w:val="00640761"/>
    <w:rsid w:val="00640E73"/>
    <w:rsid w:val="00640F35"/>
    <w:rsid w:val="00640F44"/>
    <w:rsid w:val="006410E1"/>
    <w:rsid w:val="0064117D"/>
    <w:rsid w:val="0064201F"/>
    <w:rsid w:val="00642E63"/>
    <w:rsid w:val="006452F5"/>
    <w:rsid w:val="00646397"/>
    <w:rsid w:val="00646C37"/>
    <w:rsid w:val="00647EFF"/>
    <w:rsid w:val="00650EAD"/>
    <w:rsid w:val="00651B2B"/>
    <w:rsid w:val="006539A9"/>
    <w:rsid w:val="00653AE9"/>
    <w:rsid w:val="0065411A"/>
    <w:rsid w:val="006545EA"/>
    <w:rsid w:val="00654C64"/>
    <w:rsid w:val="00654D2C"/>
    <w:rsid w:val="00654EE1"/>
    <w:rsid w:val="00655949"/>
    <w:rsid w:val="00655D9E"/>
    <w:rsid w:val="00657E02"/>
    <w:rsid w:val="00657E5B"/>
    <w:rsid w:val="00660A03"/>
    <w:rsid w:val="00660D3D"/>
    <w:rsid w:val="00661E49"/>
    <w:rsid w:val="0066210B"/>
    <w:rsid w:val="006626CF"/>
    <w:rsid w:val="006639AB"/>
    <w:rsid w:val="00664229"/>
    <w:rsid w:val="0066459F"/>
    <w:rsid w:val="00666008"/>
    <w:rsid w:val="006660FE"/>
    <w:rsid w:val="0066620A"/>
    <w:rsid w:val="0066678C"/>
    <w:rsid w:val="00666847"/>
    <w:rsid w:val="0066736A"/>
    <w:rsid w:val="0067083C"/>
    <w:rsid w:val="006708F8"/>
    <w:rsid w:val="00671736"/>
    <w:rsid w:val="00671C82"/>
    <w:rsid w:val="00671CF6"/>
    <w:rsid w:val="00673D60"/>
    <w:rsid w:val="006745EB"/>
    <w:rsid w:val="0067464A"/>
    <w:rsid w:val="006748AB"/>
    <w:rsid w:val="0067641B"/>
    <w:rsid w:val="006769A6"/>
    <w:rsid w:val="006770B8"/>
    <w:rsid w:val="00677199"/>
    <w:rsid w:val="006771FA"/>
    <w:rsid w:val="006772F0"/>
    <w:rsid w:val="0067775C"/>
    <w:rsid w:val="00681B49"/>
    <w:rsid w:val="006821FA"/>
    <w:rsid w:val="00683565"/>
    <w:rsid w:val="006839D1"/>
    <w:rsid w:val="00685ADA"/>
    <w:rsid w:val="00686804"/>
    <w:rsid w:val="00687FF2"/>
    <w:rsid w:val="006916CF"/>
    <w:rsid w:val="006916EB"/>
    <w:rsid w:val="00693214"/>
    <w:rsid w:val="00693B02"/>
    <w:rsid w:val="0069407C"/>
    <w:rsid w:val="0069484C"/>
    <w:rsid w:val="00694B00"/>
    <w:rsid w:val="00694D3B"/>
    <w:rsid w:val="00694E13"/>
    <w:rsid w:val="00696C5E"/>
    <w:rsid w:val="00697246"/>
    <w:rsid w:val="006A01EB"/>
    <w:rsid w:val="006A16B7"/>
    <w:rsid w:val="006A17D5"/>
    <w:rsid w:val="006A39A1"/>
    <w:rsid w:val="006A3AEF"/>
    <w:rsid w:val="006A3CC8"/>
    <w:rsid w:val="006A4827"/>
    <w:rsid w:val="006A527B"/>
    <w:rsid w:val="006A559C"/>
    <w:rsid w:val="006A5B9E"/>
    <w:rsid w:val="006A6395"/>
    <w:rsid w:val="006A656C"/>
    <w:rsid w:val="006A6BB4"/>
    <w:rsid w:val="006A6F29"/>
    <w:rsid w:val="006B032F"/>
    <w:rsid w:val="006B0522"/>
    <w:rsid w:val="006B0576"/>
    <w:rsid w:val="006B06AC"/>
    <w:rsid w:val="006B0AC4"/>
    <w:rsid w:val="006B0EC6"/>
    <w:rsid w:val="006B0F54"/>
    <w:rsid w:val="006B1943"/>
    <w:rsid w:val="006B1B60"/>
    <w:rsid w:val="006B20A5"/>
    <w:rsid w:val="006B2963"/>
    <w:rsid w:val="006B2B1F"/>
    <w:rsid w:val="006B31F8"/>
    <w:rsid w:val="006B3605"/>
    <w:rsid w:val="006B3BF8"/>
    <w:rsid w:val="006B4172"/>
    <w:rsid w:val="006B4674"/>
    <w:rsid w:val="006B57F8"/>
    <w:rsid w:val="006B70F5"/>
    <w:rsid w:val="006B743A"/>
    <w:rsid w:val="006B79E9"/>
    <w:rsid w:val="006C0930"/>
    <w:rsid w:val="006C15D6"/>
    <w:rsid w:val="006C1785"/>
    <w:rsid w:val="006C20F6"/>
    <w:rsid w:val="006C219A"/>
    <w:rsid w:val="006C2715"/>
    <w:rsid w:val="006C289C"/>
    <w:rsid w:val="006C3BAA"/>
    <w:rsid w:val="006C3BF9"/>
    <w:rsid w:val="006C58DD"/>
    <w:rsid w:val="006C7A50"/>
    <w:rsid w:val="006C7D84"/>
    <w:rsid w:val="006D1A0D"/>
    <w:rsid w:val="006D355F"/>
    <w:rsid w:val="006D4D28"/>
    <w:rsid w:val="006D5000"/>
    <w:rsid w:val="006D5B9D"/>
    <w:rsid w:val="006D5C61"/>
    <w:rsid w:val="006D5ECC"/>
    <w:rsid w:val="006D6D5A"/>
    <w:rsid w:val="006D6E09"/>
    <w:rsid w:val="006D7178"/>
    <w:rsid w:val="006E0226"/>
    <w:rsid w:val="006E0C58"/>
    <w:rsid w:val="006E0ED3"/>
    <w:rsid w:val="006E13CB"/>
    <w:rsid w:val="006E1D18"/>
    <w:rsid w:val="006E1DFA"/>
    <w:rsid w:val="006E21B5"/>
    <w:rsid w:val="006E3633"/>
    <w:rsid w:val="006E4553"/>
    <w:rsid w:val="006E4942"/>
    <w:rsid w:val="006E63FC"/>
    <w:rsid w:val="006E66E2"/>
    <w:rsid w:val="006E7432"/>
    <w:rsid w:val="006E7C3F"/>
    <w:rsid w:val="006F0DF9"/>
    <w:rsid w:val="006F1102"/>
    <w:rsid w:val="006F1B2B"/>
    <w:rsid w:val="006F4151"/>
    <w:rsid w:val="006F50A3"/>
    <w:rsid w:val="006F572C"/>
    <w:rsid w:val="006F6497"/>
    <w:rsid w:val="006F7213"/>
    <w:rsid w:val="006F722A"/>
    <w:rsid w:val="006F7334"/>
    <w:rsid w:val="006F7DF1"/>
    <w:rsid w:val="007007E9"/>
    <w:rsid w:val="00701389"/>
    <w:rsid w:val="007017AE"/>
    <w:rsid w:val="0070186E"/>
    <w:rsid w:val="00701E51"/>
    <w:rsid w:val="00702247"/>
    <w:rsid w:val="0070233C"/>
    <w:rsid w:val="00702873"/>
    <w:rsid w:val="00703306"/>
    <w:rsid w:val="007039A3"/>
    <w:rsid w:val="00704A80"/>
    <w:rsid w:val="007068C0"/>
    <w:rsid w:val="0071066A"/>
    <w:rsid w:val="00711F64"/>
    <w:rsid w:val="0071245D"/>
    <w:rsid w:val="00712A8D"/>
    <w:rsid w:val="007133A9"/>
    <w:rsid w:val="0071405D"/>
    <w:rsid w:val="00715060"/>
    <w:rsid w:val="007150B6"/>
    <w:rsid w:val="007154E0"/>
    <w:rsid w:val="00715A26"/>
    <w:rsid w:val="00715CE5"/>
    <w:rsid w:val="00716534"/>
    <w:rsid w:val="00716A88"/>
    <w:rsid w:val="00716D61"/>
    <w:rsid w:val="00716DFA"/>
    <w:rsid w:val="00717CCB"/>
    <w:rsid w:val="00717EF1"/>
    <w:rsid w:val="007201E0"/>
    <w:rsid w:val="00720AEE"/>
    <w:rsid w:val="007214E8"/>
    <w:rsid w:val="00721CDB"/>
    <w:rsid w:val="00723324"/>
    <w:rsid w:val="007233DC"/>
    <w:rsid w:val="00723D09"/>
    <w:rsid w:val="007244F3"/>
    <w:rsid w:val="007257D5"/>
    <w:rsid w:val="00726537"/>
    <w:rsid w:val="00726DD0"/>
    <w:rsid w:val="00727117"/>
    <w:rsid w:val="007302ED"/>
    <w:rsid w:val="00730826"/>
    <w:rsid w:val="00730A00"/>
    <w:rsid w:val="00732A69"/>
    <w:rsid w:val="007333AD"/>
    <w:rsid w:val="00733B6E"/>
    <w:rsid w:val="0073664D"/>
    <w:rsid w:val="00736D70"/>
    <w:rsid w:val="007371ED"/>
    <w:rsid w:val="00737977"/>
    <w:rsid w:val="00740287"/>
    <w:rsid w:val="0074066A"/>
    <w:rsid w:val="00741151"/>
    <w:rsid w:val="007417F0"/>
    <w:rsid w:val="0074254D"/>
    <w:rsid w:val="00742A60"/>
    <w:rsid w:val="00742CD4"/>
    <w:rsid w:val="00744BC8"/>
    <w:rsid w:val="00744E85"/>
    <w:rsid w:val="00745C56"/>
    <w:rsid w:val="0074652D"/>
    <w:rsid w:val="00746A03"/>
    <w:rsid w:val="0074760A"/>
    <w:rsid w:val="0074783E"/>
    <w:rsid w:val="00747CAE"/>
    <w:rsid w:val="00750BC8"/>
    <w:rsid w:val="00751844"/>
    <w:rsid w:val="00751E5D"/>
    <w:rsid w:val="0075241F"/>
    <w:rsid w:val="00753D20"/>
    <w:rsid w:val="00753D2A"/>
    <w:rsid w:val="00754568"/>
    <w:rsid w:val="007556F8"/>
    <w:rsid w:val="00756E91"/>
    <w:rsid w:val="00757AD5"/>
    <w:rsid w:val="00760EE9"/>
    <w:rsid w:val="00761296"/>
    <w:rsid w:val="007614C4"/>
    <w:rsid w:val="007616DA"/>
    <w:rsid w:val="0076175E"/>
    <w:rsid w:val="00761E43"/>
    <w:rsid w:val="0076309B"/>
    <w:rsid w:val="007637D4"/>
    <w:rsid w:val="00763C38"/>
    <w:rsid w:val="00764C5C"/>
    <w:rsid w:val="00764CA8"/>
    <w:rsid w:val="00764F81"/>
    <w:rsid w:val="0076509F"/>
    <w:rsid w:val="0076522A"/>
    <w:rsid w:val="00765935"/>
    <w:rsid w:val="00766444"/>
    <w:rsid w:val="007664E2"/>
    <w:rsid w:val="00766F95"/>
    <w:rsid w:val="007670C9"/>
    <w:rsid w:val="00767698"/>
    <w:rsid w:val="007705D1"/>
    <w:rsid w:val="0077220E"/>
    <w:rsid w:val="00774129"/>
    <w:rsid w:val="00774940"/>
    <w:rsid w:val="00775C07"/>
    <w:rsid w:val="007764A8"/>
    <w:rsid w:val="00776D9B"/>
    <w:rsid w:val="007773C4"/>
    <w:rsid w:val="00780137"/>
    <w:rsid w:val="0078042D"/>
    <w:rsid w:val="00780D88"/>
    <w:rsid w:val="00781E1A"/>
    <w:rsid w:val="00782479"/>
    <w:rsid w:val="0078516F"/>
    <w:rsid w:val="0078534A"/>
    <w:rsid w:val="00785666"/>
    <w:rsid w:val="00785875"/>
    <w:rsid w:val="00785BA9"/>
    <w:rsid w:val="007875EE"/>
    <w:rsid w:val="00787654"/>
    <w:rsid w:val="00787667"/>
    <w:rsid w:val="0079175B"/>
    <w:rsid w:val="00791F31"/>
    <w:rsid w:val="00792501"/>
    <w:rsid w:val="00792811"/>
    <w:rsid w:val="00792C14"/>
    <w:rsid w:val="007940F5"/>
    <w:rsid w:val="00796FDA"/>
    <w:rsid w:val="007A02BC"/>
    <w:rsid w:val="007A083F"/>
    <w:rsid w:val="007A119A"/>
    <w:rsid w:val="007A239D"/>
    <w:rsid w:val="007A3BE2"/>
    <w:rsid w:val="007A3DD8"/>
    <w:rsid w:val="007A424F"/>
    <w:rsid w:val="007A47B1"/>
    <w:rsid w:val="007A53DE"/>
    <w:rsid w:val="007A55F0"/>
    <w:rsid w:val="007A68DC"/>
    <w:rsid w:val="007A7050"/>
    <w:rsid w:val="007A77E4"/>
    <w:rsid w:val="007B1F2A"/>
    <w:rsid w:val="007B2564"/>
    <w:rsid w:val="007B279E"/>
    <w:rsid w:val="007B3FCF"/>
    <w:rsid w:val="007B408A"/>
    <w:rsid w:val="007B4348"/>
    <w:rsid w:val="007B4E24"/>
    <w:rsid w:val="007B514C"/>
    <w:rsid w:val="007B543A"/>
    <w:rsid w:val="007B6FDC"/>
    <w:rsid w:val="007B7559"/>
    <w:rsid w:val="007C0487"/>
    <w:rsid w:val="007C08D2"/>
    <w:rsid w:val="007C0BAA"/>
    <w:rsid w:val="007C0EC2"/>
    <w:rsid w:val="007C19C4"/>
    <w:rsid w:val="007C2665"/>
    <w:rsid w:val="007C3290"/>
    <w:rsid w:val="007C330F"/>
    <w:rsid w:val="007C33C7"/>
    <w:rsid w:val="007C3401"/>
    <w:rsid w:val="007C3455"/>
    <w:rsid w:val="007C3610"/>
    <w:rsid w:val="007C528A"/>
    <w:rsid w:val="007C5960"/>
    <w:rsid w:val="007C5AC4"/>
    <w:rsid w:val="007C62DC"/>
    <w:rsid w:val="007C6EEF"/>
    <w:rsid w:val="007C6FDF"/>
    <w:rsid w:val="007C72DD"/>
    <w:rsid w:val="007D0B50"/>
    <w:rsid w:val="007D0F72"/>
    <w:rsid w:val="007D1A18"/>
    <w:rsid w:val="007D2430"/>
    <w:rsid w:val="007D26F0"/>
    <w:rsid w:val="007D27C4"/>
    <w:rsid w:val="007D2C30"/>
    <w:rsid w:val="007D2E04"/>
    <w:rsid w:val="007D2EBD"/>
    <w:rsid w:val="007D3165"/>
    <w:rsid w:val="007D36E1"/>
    <w:rsid w:val="007D3EC3"/>
    <w:rsid w:val="007D4483"/>
    <w:rsid w:val="007D4A6B"/>
    <w:rsid w:val="007D4ADA"/>
    <w:rsid w:val="007D5745"/>
    <w:rsid w:val="007D739C"/>
    <w:rsid w:val="007D7588"/>
    <w:rsid w:val="007D7B8F"/>
    <w:rsid w:val="007E0A79"/>
    <w:rsid w:val="007E2B51"/>
    <w:rsid w:val="007E34C7"/>
    <w:rsid w:val="007E3664"/>
    <w:rsid w:val="007E3F87"/>
    <w:rsid w:val="007E3FAF"/>
    <w:rsid w:val="007E4486"/>
    <w:rsid w:val="007E4B74"/>
    <w:rsid w:val="007E4B7E"/>
    <w:rsid w:val="007E5280"/>
    <w:rsid w:val="007E543F"/>
    <w:rsid w:val="007E5619"/>
    <w:rsid w:val="007E5812"/>
    <w:rsid w:val="007E619D"/>
    <w:rsid w:val="007F0637"/>
    <w:rsid w:val="007F0FB1"/>
    <w:rsid w:val="007F15F3"/>
    <w:rsid w:val="007F2125"/>
    <w:rsid w:val="007F3825"/>
    <w:rsid w:val="007F58AB"/>
    <w:rsid w:val="007F63D8"/>
    <w:rsid w:val="007F6C89"/>
    <w:rsid w:val="007F7914"/>
    <w:rsid w:val="007F7E5A"/>
    <w:rsid w:val="00800A75"/>
    <w:rsid w:val="00800B4B"/>
    <w:rsid w:val="00800FD9"/>
    <w:rsid w:val="00801202"/>
    <w:rsid w:val="00801867"/>
    <w:rsid w:val="00801C92"/>
    <w:rsid w:val="00801DCC"/>
    <w:rsid w:val="0080273B"/>
    <w:rsid w:val="008036A4"/>
    <w:rsid w:val="00803DBF"/>
    <w:rsid w:val="0080411E"/>
    <w:rsid w:val="00804435"/>
    <w:rsid w:val="008047C4"/>
    <w:rsid w:val="00804930"/>
    <w:rsid w:val="00804AED"/>
    <w:rsid w:val="0080555B"/>
    <w:rsid w:val="00807076"/>
    <w:rsid w:val="00807A30"/>
    <w:rsid w:val="00807C76"/>
    <w:rsid w:val="00810DE0"/>
    <w:rsid w:val="00811F65"/>
    <w:rsid w:val="008122E0"/>
    <w:rsid w:val="00812451"/>
    <w:rsid w:val="00812822"/>
    <w:rsid w:val="00812928"/>
    <w:rsid w:val="00813D49"/>
    <w:rsid w:val="008159DF"/>
    <w:rsid w:val="00815C7B"/>
    <w:rsid w:val="00816452"/>
    <w:rsid w:val="008167F5"/>
    <w:rsid w:val="00816938"/>
    <w:rsid w:val="00816A88"/>
    <w:rsid w:val="00816BF9"/>
    <w:rsid w:val="008201CC"/>
    <w:rsid w:val="0082068D"/>
    <w:rsid w:val="00823259"/>
    <w:rsid w:val="00823ACE"/>
    <w:rsid w:val="008243E7"/>
    <w:rsid w:val="008258C3"/>
    <w:rsid w:val="00826C92"/>
    <w:rsid w:val="00827F0D"/>
    <w:rsid w:val="00830225"/>
    <w:rsid w:val="00830AD9"/>
    <w:rsid w:val="008311A2"/>
    <w:rsid w:val="0083152C"/>
    <w:rsid w:val="0083183A"/>
    <w:rsid w:val="00831A84"/>
    <w:rsid w:val="008324E5"/>
    <w:rsid w:val="0083295B"/>
    <w:rsid w:val="00832BC1"/>
    <w:rsid w:val="00832DB8"/>
    <w:rsid w:val="0083303C"/>
    <w:rsid w:val="0083309C"/>
    <w:rsid w:val="00833EA7"/>
    <w:rsid w:val="0083409B"/>
    <w:rsid w:val="00834D19"/>
    <w:rsid w:val="00835723"/>
    <w:rsid w:val="00835924"/>
    <w:rsid w:val="0083635D"/>
    <w:rsid w:val="008369C9"/>
    <w:rsid w:val="008369DC"/>
    <w:rsid w:val="0083757E"/>
    <w:rsid w:val="008375B1"/>
    <w:rsid w:val="00837C6E"/>
    <w:rsid w:val="00837DCA"/>
    <w:rsid w:val="00837FAA"/>
    <w:rsid w:val="00840FF1"/>
    <w:rsid w:val="00841CF5"/>
    <w:rsid w:val="00842BDD"/>
    <w:rsid w:val="00842D41"/>
    <w:rsid w:val="00843344"/>
    <w:rsid w:val="00844E41"/>
    <w:rsid w:val="00845529"/>
    <w:rsid w:val="0084680B"/>
    <w:rsid w:val="00846F93"/>
    <w:rsid w:val="00850227"/>
    <w:rsid w:val="008502A7"/>
    <w:rsid w:val="00850793"/>
    <w:rsid w:val="00850805"/>
    <w:rsid w:val="0085159F"/>
    <w:rsid w:val="00851707"/>
    <w:rsid w:val="00851973"/>
    <w:rsid w:val="00851CA9"/>
    <w:rsid w:val="008527F2"/>
    <w:rsid w:val="00852D80"/>
    <w:rsid w:val="00853EF7"/>
    <w:rsid w:val="0085446F"/>
    <w:rsid w:val="00855681"/>
    <w:rsid w:val="00856167"/>
    <w:rsid w:val="008571FC"/>
    <w:rsid w:val="008572B0"/>
    <w:rsid w:val="008573AD"/>
    <w:rsid w:val="00857F65"/>
    <w:rsid w:val="008616CD"/>
    <w:rsid w:val="00862A13"/>
    <w:rsid w:val="00863976"/>
    <w:rsid w:val="00864BD2"/>
    <w:rsid w:val="00864CB9"/>
    <w:rsid w:val="008650D7"/>
    <w:rsid w:val="008660DE"/>
    <w:rsid w:val="00866C81"/>
    <w:rsid w:val="008672B6"/>
    <w:rsid w:val="00867472"/>
    <w:rsid w:val="00867751"/>
    <w:rsid w:val="00867860"/>
    <w:rsid w:val="00867D6C"/>
    <w:rsid w:val="00870003"/>
    <w:rsid w:val="0087063A"/>
    <w:rsid w:val="0087063E"/>
    <w:rsid w:val="0087118A"/>
    <w:rsid w:val="008717BA"/>
    <w:rsid w:val="0087234F"/>
    <w:rsid w:val="00874AA3"/>
    <w:rsid w:val="00874D71"/>
    <w:rsid w:val="008766F6"/>
    <w:rsid w:val="00876E3C"/>
    <w:rsid w:val="0088004C"/>
    <w:rsid w:val="008814B8"/>
    <w:rsid w:val="00882136"/>
    <w:rsid w:val="008822F3"/>
    <w:rsid w:val="0088249D"/>
    <w:rsid w:val="00883CA2"/>
    <w:rsid w:val="00884F37"/>
    <w:rsid w:val="00885ABB"/>
    <w:rsid w:val="00885D88"/>
    <w:rsid w:val="00885F2A"/>
    <w:rsid w:val="00885F7E"/>
    <w:rsid w:val="0088666A"/>
    <w:rsid w:val="00886A5A"/>
    <w:rsid w:val="008903AB"/>
    <w:rsid w:val="00892035"/>
    <w:rsid w:val="00892245"/>
    <w:rsid w:val="00892E66"/>
    <w:rsid w:val="00892E94"/>
    <w:rsid w:val="00894E71"/>
    <w:rsid w:val="008951F3"/>
    <w:rsid w:val="00895E1C"/>
    <w:rsid w:val="0089607C"/>
    <w:rsid w:val="008974EE"/>
    <w:rsid w:val="008A11B1"/>
    <w:rsid w:val="008A146D"/>
    <w:rsid w:val="008A19BB"/>
    <w:rsid w:val="008A1CF6"/>
    <w:rsid w:val="008A20D3"/>
    <w:rsid w:val="008A2CB2"/>
    <w:rsid w:val="008A3BB3"/>
    <w:rsid w:val="008A3F86"/>
    <w:rsid w:val="008A4D25"/>
    <w:rsid w:val="008A50DA"/>
    <w:rsid w:val="008A699B"/>
    <w:rsid w:val="008A6E0F"/>
    <w:rsid w:val="008A74AB"/>
    <w:rsid w:val="008B00C1"/>
    <w:rsid w:val="008B01CC"/>
    <w:rsid w:val="008B13D2"/>
    <w:rsid w:val="008B14BA"/>
    <w:rsid w:val="008B1FA9"/>
    <w:rsid w:val="008B226D"/>
    <w:rsid w:val="008B302F"/>
    <w:rsid w:val="008B43A5"/>
    <w:rsid w:val="008B4DC1"/>
    <w:rsid w:val="008B533C"/>
    <w:rsid w:val="008B5AB8"/>
    <w:rsid w:val="008B6CC9"/>
    <w:rsid w:val="008B6FF0"/>
    <w:rsid w:val="008C2162"/>
    <w:rsid w:val="008C3657"/>
    <w:rsid w:val="008C371D"/>
    <w:rsid w:val="008C4353"/>
    <w:rsid w:val="008C477D"/>
    <w:rsid w:val="008C49F7"/>
    <w:rsid w:val="008C4D88"/>
    <w:rsid w:val="008C54ED"/>
    <w:rsid w:val="008C5D02"/>
    <w:rsid w:val="008C5D0E"/>
    <w:rsid w:val="008C5EA3"/>
    <w:rsid w:val="008C63E7"/>
    <w:rsid w:val="008C71F2"/>
    <w:rsid w:val="008D1013"/>
    <w:rsid w:val="008D15D0"/>
    <w:rsid w:val="008D1C29"/>
    <w:rsid w:val="008D20CA"/>
    <w:rsid w:val="008D2206"/>
    <w:rsid w:val="008D24CA"/>
    <w:rsid w:val="008D3057"/>
    <w:rsid w:val="008D3764"/>
    <w:rsid w:val="008D4C0C"/>
    <w:rsid w:val="008D4DB1"/>
    <w:rsid w:val="008D7291"/>
    <w:rsid w:val="008D7555"/>
    <w:rsid w:val="008E083D"/>
    <w:rsid w:val="008E1A05"/>
    <w:rsid w:val="008E3790"/>
    <w:rsid w:val="008E3B77"/>
    <w:rsid w:val="008E5B9F"/>
    <w:rsid w:val="008E65DC"/>
    <w:rsid w:val="008E66C0"/>
    <w:rsid w:val="008E6A87"/>
    <w:rsid w:val="008E71B3"/>
    <w:rsid w:val="008E76E8"/>
    <w:rsid w:val="008E7DAE"/>
    <w:rsid w:val="008F067B"/>
    <w:rsid w:val="008F08B3"/>
    <w:rsid w:val="008F12E9"/>
    <w:rsid w:val="008F353D"/>
    <w:rsid w:val="008F3962"/>
    <w:rsid w:val="008F3E1C"/>
    <w:rsid w:val="008F451E"/>
    <w:rsid w:val="008F5188"/>
    <w:rsid w:val="008F59B6"/>
    <w:rsid w:val="008F6AE1"/>
    <w:rsid w:val="008F6C08"/>
    <w:rsid w:val="008F6D73"/>
    <w:rsid w:val="008F6DC3"/>
    <w:rsid w:val="008F7074"/>
    <w:rsid w:val="008F733D"/>
    <w:rsid w:val="008F7C00"/>
    <w:rsid w:val="008F7D7F"/>
    <w:rsid w:val="009000C1"/>
    <w:rsid w:val="00900BAF"/>
    <w:rsid w:val="00903062"/>
    <w:rsid w:val="00903ACB"/>
    <w:rsid w:val="0090483F"/>
    <w:rsid w:val="00904F83"/>
    <w:rsid w:val="00905384"/>
    <w:rsid w:val="00910D81"/>
    <w:rsid w:val="00911066"/>
    <w:rsid w:val="00911F0A"/>
    <w:rsid w:val="00912A14"/>
    <w:rsid w:val="009138DF"/>
    <w:rsid w:val="00913975"/>
    <w:rsid w:val="00914238"/>
    <w:rsid w:val="00915781"/>
    <w:rsid w:val="009169F4"/>
    <w:rsid w:val="00916B5F"/>
    <w:rsid w:val="00917415"/>
    <w:rsid w:val="0091795F"/>
    <w:rsid w:val="00917BD4"/>
    <w:rsid w:val="00917DC8"/>
    <w:rsid w:val="009200EC"/>
    <w:rsid w:val="009203E8"/>
    <w:rsid w:val="009210CB"/>
    <w:rsid w:val="00921213"/>
    <w:rsid w:val="0092381A"/>
    <w:rsid w:val="009240C3"/>
    <w:rsid w:val="00924B94"/>
    <w:rsid w:val="00924ED9"/>
    <w:rsid w:val="00927EA9"/>
    <w:rsid w:val="009305A8"/>
    <w:rsid w:val="0093145F"/>
    <w:rsid w:val="009321F2"/>
    <w:rsid w:val="009322AA"/>
    <w:rsid w:val="009340C7"/>
    <w:rsid w:val="00934281"/>
    <w:rsid w:val="0093521D"/>
    <w:rsid w:val="00936EAE"/>
    <w:rsid w:val="009378BB"/>
    <w:rsid w:val="00937941"/>
    <w:rsid w:val="0094180E"/>
    <w:rsid w:val="0094260F"/>
    <w:rsid w:val="00943475"/>
    <w:rsid w:val="0094378C"/>
    <w:rsid w:val="00943F70"/>
    <w:rsid w:val="00944B98"/>
    <w:rsid w:val="009454FD"/>
    <w:rsid w:val="00945DDB"/>
    <w:rsid w:val="00945E86"/>
    <w:rsid w:val="00946079"/>
    <w:rsid w:val="009465A2"/>
    <w:rsid w:val="009468F5"/>
    <w:rsid w:val="00946B49"/>
    <w:rsid w:val="00946C36"/>
    <w:rsid w:val="0094708E"/>
    <w:rsid w:val="009503DF"/>
    <w:rsid w:val="00950D21"/>
    <w:rsid w:val="00953611"/>
    <w:rsid w:val="00953941"/>
    <w:rsid w:val="00953FCB"/>
    <w:rsid w:val="00954153"/>
    <w:rsid w:val="009544C4"/>
    <w:rsid w:val="00954BDD"/>
    <w:rsid w:val="0095602C"/>
    <w:rsid w:val="00956501"/>
    <w:rsid w:val="0095683C"/>
    <w:rsid w:val="009570FE"/>
    <w:rsid w:val="00957F35"/>
    <w:rsid w:val="00957F8F"/>
    <w:rsid w:val="00960AA7"/>
    <w:rsid w:val="00961222"/>
    <w:rsid w:val="0096122A"/>
    <w:rsid w:val="00961A1C"/>
    <w:rsid w:val="00961C52"/>
    <w:rsid w:val="009624D5"/>
    <w:rsid w:val="00962877"/>
    <w:rsid w:val="00962DE2"/>
    <w:rsid w:val="009631AE"/>
    <w:rsid w:val="009633C9"/>
    <w:rsid w:val="0096346E"/>
    <w:rsid w:val="00963A54"/>
    <w:rsid w:val="009642B0"/>
    <w:rsid w:val="009664DE"/>
    <w:rsid w:val="0096665D"/>
    <w:rsid w:val="00966B67"/>
    <w:rsid w:val="00966D37"/>
    <w:rsid w:val="00966E9A"/>
    <w:rsid w:val="00967871"/>
    <w:rsid w:val="009703B1"/>
    <w:rsid w:val="00970C5B"/>
    <w:rsid w:val="0097222B"/>
    <w:rsid w:val="0097230E"/>
    <w:rsid w:val="00972CB5"/>
    <w:rsid w:val="00974134"/>
    <w:rsid w:val="00974AB8"/>
    <w:rsid w:val="009754CC"/>
    <w:rsid w:val="0097553B"/>
    <w:rsid w:val="0097575C"/>
    <w:rsid w:val="00976239"/>
    <w:rsid w:val="00976371"/>
    <w:rsid w:val="00976BA4"/>
    <w:rsid w:val="0098061B"/>
    <w:rsid w:val="00980955"/>
    <w:rsid w:val="00980D20"/>
    <w:rsid w:val="009816C5"/>
    <w:rsid w:val="00981973"/>
    <w:rsid w:val="00982444"/>
    <w:rsid w:val="009824D9"/>
    <w:rsid w:val="009838D2"/>
    <w:rsid w:val="00983900"/>
    <w:rsid w:val="00983F1F"/>
    <w:rsid w:val="0098402D"/>
    <w:rsid w:val="009840DD"/>
    <w:rsid w:val="009841A5"/>
    <w:rsid w:val="009842E2"/>
    <w:rsid w:val="00984901"/>
    <w:rsid w:val="00984A51"/>
    <w:rsid w:val="009853CF"/>
    <w:rsid w:val="00985757"/>
    <w:rsid w:val="009864BF"/>
    <w:rsid w:val="0098769B"/>
    <w:rsid w:val="00987DF4"/>
    <w:rsid w:val="009904A2"/>
    <w:rsid w:val="009919FF"/>
    <w:rsid w:val="00992915"/>
    <w:rsid w:val="009935DC"/>
    <w:rsid w:val="00994149"/>
    <w:rsid w:val="00994705"/>
    <w:rsid w:val="0099615B"/>
    <w:rsid w:val="009963D1"/>
    <w:rsid w:val="009966B3"/>
    <w:rsid w:val="009A00BE"/>
    <w:rsid w:val="009A1273"/>
    <w:rsid w:val="009A2466"/>
    <w:rsid w:val="009A29C0"/>
    <w:rsid w:val="009A2FD9"/>
    <w:rsid w:val="009A34C8"/>
    <w:rsid w:val="009A3919"/>
    <w:rsid w:val="009A39BB"/>
    <w:rsid w:val="009A43BF"/>
    <w:rsid w:val="009A64D0"/>
    <w:rsid w:val="009A6903"/>
    <w:rsid w:val="009B00E3"/>
    <w:rsid w:val="009B1144"/>
    <w:rsid w:val="009B16FA"/>
    <w:rsid w:val="009B1B69"/>
    <w:rsid w:val="009B2082"/>
    <w:rsid w:val="009B2AB0"/>
    <w:rsid w:val="009B2CAF"/>
    <w:rsid w:val="009B3248"/>
    <w:rsid w:val="009B4706"/>
    <w:rsid w:val="009B47F6"/>
    <w:rsid w:val="009B4AB6"/>
    <w:rsid w:val="009B4BC7"/>
    <w:rsid w:val="009B5A59"/>
    <w:rsid w:val="009B6E5A"/>
    <w:rsid w:val="009B7674"/>
    <w:rsid w:val="009B79D0"/>
    <w:rsid w:val="009C013D"/>
    <w:rsid w:val="009C04DD"/>
    <w:rsid w:val="009C0636"/>
    <w:rsid w:val="009C08FB"/>
    <w:rsid w:val="009C1788"/>
    <w:rsid w:val="009C178C"/>
    <w:rsid w:val="009C1A2A"/>
    <w:rsid w:val="009C1C05"/>
    <w:rsid w:val="009C2014"/>
    <w:rsid w:val="009C28DF"/>
    <w:rsid w:val="009C2EBE"/>
    <w:rsid w:val="009C32DC"/>
    <w:rsid w:val="009C6344"/>
    <w:rsid w:val="009C64ED"/>
    <w:rsid w:val="009C66B4"/>
    <w:rsid w:val="009C6B7B"/>
    <w:rsid w:val="009C7170"/>
    <w:rsid w:val="009C719D"/>
    <w:rsid w:val="009D016F"/>
    <w:rsid w:val="009D1224"/>
    <w:rsid w:val="009D1DA7"/>
    <w:rsid w:val="009D2EA8"/>
    <w:rsid w:val="009D30C0"/>
    <w:rsid w:val="009D35C6"/>
    <w:rsid w:val="009D381B"/>
    <w:rsid w:val="009D413C"/>
    <w:rsid w:val="009D4672"/>
    <w:rsid w:val="009D46E5"/>
    <w:rsid w:val="009D4785"/>
    <w:rsid w:val="009D4841"/>
    <w:rsid w:val="009D4AD8"/>
    <w:rsid w:val="009D4BBC"/>
    <w:rsid w:val="009D5C48"/>
    <w:rsid w:val="009D6532"/>
    <w:rsid w:val="009D683E"/>
    <w:rsid w:val="009D6B38"/>
    <w:rsid w:val="009D6FB8"/>
    <w:rsid w:val="009D7528"/>
    <w:rsid w:val="009D761E"/>
    <w:rsid w:val="009E030A"/>
    <w:rsid w:val="009E1817"/>
    <w:rsid w:val="009E2D1D"/>
    <w:rsid w:val="009E3F50"/>
    <w:rsid w:val="009E4176"/>
    <w:rsid w:val="009E41DF"/>
    <w:rsid w:val="009E51FD"/>
    <w:rsid w:val="009E5243"/>
    <w:rsid w:val="009E5574"/>
    <w:rsid w:val="009E5FD0"/>
    <w:rsid w:val="009E6337"/>
    <w:rsid w:val="009E6A86"/>
    <w:rsid w:val="009F0848"/>
    <w:rsid w:val="009F0D1E"/>
    <w:rsid w:val="009F2981"/>
    <w:rsid w:val="009F2B7E"/>
    <w:rsid w:val="009F2CC3"/>
    <w:rsid w:val="009F2ED0"/>
    <w:rsid w:val="009F3247"/>
    <w:rsid w:val="009F3834"/>
    <w:rsid w:val="009F5316"/>
    <w:rsid w:val="009F5715"/>
    <w:rsid w:val="009F5E28"/>
    <w:rsid w:val="009F6CF1"/>
    <w:rsid w:val="00A003DC"/>
    <w:rsid w:val="00A00B75"/>
    <w:rsid w:val="00A01079"/>
    <w:rsid w:val="00A01CE5"/>
    <w:rsid w:val="00A03D78"/>
    <w:rsid w:val="00A05017"/>
    <w:rsid w:val="00A055DC"/>
    <w:rsid w:val="00A1020B"/>
    <w:rsid w:val="00A10687"/>
    <w:rsid w:val="00A1101F"/>
    <w:rsid w:val="00A110E5"/>
    <w:rsid w:val="00A119A8"/>
    <w:rsid w:val="00A119D4"/>
    <w:rsid w:val="00A11B4A"/>
    <w:rsid w:val="00A134BA"/>
    <w:rsid w:val="00A143F6"/>
    <w:rsid w:val="00A14F36"/>
    <w:rsid w:val="00A155D8"/>
    <w:rsid w:val="00A1725D"/>
    <w:rsid w:val="00A173B7"/>
    <w:rsid w:val="00A17698"/>
    <w:rsid w:val="00A17744"/>
    <w:rsid w:val="00A20009"/>
    <w:rsid w:val="00A22E43"/>
    <w:rsid w:val="00A237DC"/>
    <w:rsid w:val="00A23D71"/>
    <w:rsid w:val="00A25BE2"/>
    <w:rsid w:val="00A26303"/>
    <w:rsid w:val="00A26AAD"/>
    <w:rsid w:val="00A26FE5"/>
    <w:rsid w:val="00A30518"/>
    <w:rsid w:val="00A3126F"/>
    <w:rsid w:val="00A3133C"/>
    <w:rsid w:val="00A32115"/>
    <w:rsid w:val="00A325B8"/>
    <w:rsid w:val="00A33E0F"/>
    <w:rsid w:val="00A34384"/>
    <w:rsid w:val="00A34A1D"/>
    <w:rsid w:val="00A34CFA"/>
    <w:rsid w:val="00A358A3"/>
    <w:rsid w:val="00A35AB1"/>
    <w:rsid w:val="00A35DA3"/>
    <w:rsid w:val="00A35FBA"/>
    <w:rsid w:val="00A363BA"/>
    <w:rsid w:val="00A368E4"/>
    <w:rsid w:val="00A37362"/>
    <w:rsid w:val="00A37DD2"/>
    <w:rsid w:val="00A4015F"/>
    <w:rsid w:val="00A40A35"/>
    <w:rsid w:val="00A40E12"/>
    <w:rsid w:val="00A41760"/>
    <w:rsid w:val="00A42694"/>
    <w:rsid w:val="00A43214"/>
    <w:rsid w:val="00A43A7E"/>
    <w:rsid w:val="00A43D90"/>
    <w:rsid w:val="00A450DE"/>
    <w:rsid w:val="00A463B7"/>
    <w:rsid w:val="00A4658F"/>
    <w:rsid w:val="00A46CCA"/>
    <w:rsid w:val="00A47A74"/>
    <w:rsid w:val="00A50170"/>
    <w:rsid w:val="00A51DD2"/>
    <w:rsid w:val="00A52097"/>
    <w:rsid w:val="00A5244A"/>
    <w:rsid w:val="00A52EC3"/>
    <w:rsid w:val="00A53611"/>
    <w:rsid w:val="00A54B30"/>
    <w:rsid w:val="00A54EDB"/>
    <w:rsid w:val="00A551EE"/>
    <w:rsid w:val="00A55371"/>
    <w:rsid w:val="00A5572A"/>
    <w:rsid w:val="00A559E6"/>
    <w:rsid w:val="00A563B1"/>
    <w:rsid w:val="00A5641F"/>
    <w:rsid w:val="00A57BCC"/>
    <w:rsid w:val="00A607EE"/>
    <w:rsid w:val="00A60FE0"/>
    <w:rsid w:val="00A62C6B"/>
    <w:rsid w:val="00A63378"/>
    <w:rsid w:val="00A635E2"/>
    <w:rsid w:val="00A63901"/>
    <w:rsid w:val="00A669E1"/>
    <w:rsid w:val="00A66B27"/>
    <w:rsid w:val="00A66CE1"/>
    <w:rsid w:val="00A66FB3"/>
    <w:rsid w:val="00A706EA"/>
    <w:rsid w:val="00A723F3"/>
    <w:rsid w:val="00A72988"/>
    <w:rsid w:val="00A7371C"/>
    <w:rsid w:val="00A73D5C"/>
    <w:rsid w:val="00A73F5B"/>
    <w:rsid w:val="00A7445C"/>
    <w:rsid w:val="00A75256"/>
    <w:rsid w:val="00A75C75"/>
    <w:rsid w:val="00A75DD7"/>
    <w:rsid w:val="00A76EAF"/>
    <w:rsid w:val="00A81B16"/>
    <w:rsid w:val="00A81EE0"/>
    <w:rsid w:val="00A8266C"/>
    <w:rsid w:val="00A82ADE"/>
    <w:rsid w:val="00A82B79"/>
    <w:rsid w:val="00A82F18"/>
    <w:rsid w:val="00A8370E"/>
    <w:rsid w:val="00A850EF"/>
    <w:rsid w:val="00A85E12"/>
    <w:rsid w:val="00A85F5E"/>
    <w:rsid w:val="00A861CA"/>
    <w:rsid w:val="00A9060E"/>
    <w:rsid w:val="00A907F8"/>
    <w:rsid w:val="00A90D38"/>
    <w:rsid w:val="00A911BB"/>
    <w:rsid w:val="00A91EF6"/>
    <w:rsid w:val="00A924E9"/>
    <w:rsid w:val="00A925D3"/>
    <w:rsid w:val="00A93901"/>
    <w:rsid w:val="00A93EFC"/>
    <w:rsid w:val="00A942C8"/>
    <w:rsid w:val="00A95BD9"/>
    <w:rsid w:val="00A96113"/>
    <w:rsid w:val="00A9764A"/>
    <w:rsid w:val="00AA06B1"/>
    <w:rsid w:val="00AA12F2"/>
    <w:rsid w:val="00AA1BAE"/>
    <w:rsid w:val="00AA1E8F"/>
    <w:rsid w:val="00AA26FB"/>
    <w:rsid w:val="00AA400E"/>
    <w:rsid w:val="00AA528A"/>
    <w:rsid w:val="00AA5493"/>
    <w:rsid w:val="00AA576A"/>
    <w:rsid w:val="00AA62DA"/>
    <w:rsid w:val="00AA6EF7"/>
    <w:rsid w:val="00AA7D51"/>
    <w:rsid w:val="00AB0A4E"/>
    <w:rsid w:val="00AB0F1E"/>
    <w:rsid w:val="00AB1045"/>
    <w:rsid w:val="00AB1C6D"/>
    <w:rsid w:val="00AB20BE"/>
    <w:rsid w:val="00AB32A6"/>
    <w:rsid w:val="00AB32B7"/>
    <w:rsid w:val="00AB3E67"/>
    <w:rsid w:val="00AB42C3"/>
    <w:rsid w:val="00AB43DA"/>
    <w:rsid w:val="00AB5508"/>
    <w:rsid w:val="00AB6346"/>
    <w:rsid w:val="00AB635E"/>
    <w:rsid w:val="00AB721D"/>
    <w:rsid w:val="00AB794D"/>
    <w:rsid w:val="00AB7D4F"/>
    <w:rsid w:val="00AC1514"/>
    <w:rsid w:val="00AC1786"/>
    <w:rsid w:val="00AC315F"/>
    <w:rsid w:val="00AC3953"/>
    <w:rsid w:val="00AC5468"/>
    <w:rsid w:val="00AC5777"/>
    <w:rsid w:val="00AC665E"/>
    <w:rsid w:val="00AC762C"/>
    <w:rsid w:val="00AD0AF5"/>
    <w:rsid w:val="00AD0C19"/>
    <w:rsid w:val="00AD1141"/>
    <w:rsid w:val="00AD178A"/>
    <w:rsid w:val="00AD1EC0"/>
    <w:rsid w:val="00AD2063"/>
    <w:rsid w:val="00AD328E"/>
    <w:rsid w:val="00AD3958"/>
    <w:rsid w:val="00AD3AC9"/>
    <w:rsid w:val="00AD3B53"/>
    <w:rsid w:val="00AD4EB8"/>
    <w:rsid w:val="00AD4F45"/>
    <w:rsid w:val="00AD4FA0"/>
    <w:rsid w:val="00AD514D"/>
    <w:rsid w:val="00AD589E"/>
    <w:rsid w:val="00AD6D18"/>
    <w:rsid w:val="00AD7280"/>
    <w:rsid w:val="00AD7541"/>
    <w:rsid w:val="00AD783F"/>
    <w:rsid w:val="00AD7A22"/>
    <w:rsid w:val="00AD7A57"/>
    <w:rsid w:val="00AD7E71"/>
    <w:rsid w:val="00AE0134"/>
    <w:rsid w:val="00AE0720"/>
    <w:rsid w:val="00AE1560"/>
    <w:rsid w:val="00AE1ACE"/>
    <w:rsid w:val="00AE2211"/>
    <w:rsid w:val="00AE2457"/>
    <w:rsid w:val="00AE2524"/>
    <w:rsid w:val="00AE2D1D"/>
    <w:rsid w:val="00AE2E96"/>
    <w:rsid w:val="00AE2EFD"/>
    <w:rsid w:val="00AE4816"/>
    <w:rsid w:val="00AE4831"/>
    <w:rsid w:val="00AE4B52"/>
    <w:rsid w:val="00AE4C30"/>
    <w:rsid w:val="00AE4E13"/>
    <w:rsid w:val="00AE4E1E"/>
    <w:rsid w:val="00AE591E"/>
    <w:rsid w:val="00AE5E4A"/>
    <w:rsid w:val="00AF0CA1"/>
    <w:rsid w:val="00AF0E68"/>
    <w:rsid w:val="00AF1CA8"/>
    <w:rsid w:val="00AF2B43"/>
    <w:rsid w:val="00AF3576"/>
    <w:rsid w:val="00AF37D0"/>
    <w:rsid w:val="00AF37DF"/>
    <w:rsid w:val="00AF3D8A"/>
    <w:rsid w:val="00AF41CB"/>
    <w:rsid w:val="00AF4A3A"/>
    <w:rsid w:val="00AF4AD6"/>
    <w:rsid w:val="00AF5C4C"/>
    <w:rsid w:val="00AF6CE3"/>
    <w:rsid w:val="00AF7857"/>
    <w:rsid w:val="00B00040"/>
    <w:rsid w:val="00B01E94"/>
    <w:rsid w:val="00B01F3E"/>
    <w:rsid w:val="00B027BE"/>
    <w:rsid w:val="00B028A6"/>
    <w:rsid w:val="00B02C5A"/>
    <w:rsid w:val="00B0378D"/>
    <w:rsid w:val="00B03A8B"/>
    <w:rsid w:val="00B043D6"/>
    <w:rsid w:val="00B04B66"/>
    <w:rsid w:val="00B04D55"/>
    <w:rsid w:val="00B05F54"/>
    <w:rsid w:val="00B060EF"/>
    <w:rsid w:val="00B1011E"/>
    <w:rsid w:val="00B101FF"/>
    <w:rsid w:val="00B10701"/>
    <w:rsid w:val="00B11537"/>
    <w:rsid w:val="00B12754"/>
    <w:rsid w:val="00B1331F"/>
    <w:rsid w:val="00B13459"/>
    <w:rsid w:val="00B13B51"/>
    <w:rsid w:val="00B148AC"/>
    <w:rsid w:val="00B14FA1"/>
    <w:rsid w:val="00B15F5A"/>
    <w:rsid w:val="00B16F9C"/>
    <w:rsid w:val="00B17A69"/>
    <w:rsid w:val="00B2011C"/>
    <w:rsid w:val="00B21702"/>
    <w:rsid w:val="00B22A6F"/>
    <w:rsid w:val="00B22BFE"/>
    <w:rsid w:val="00B22E3D"/>
    <w:rsid w:val="00B23A91"/>
    <w:rsid w:val="00B25B25"/>
    <w:rsid w:val="00B25BE6"/>
    <w:rsid w:val="00B25C60"/>
    <w:rsid w:val="00B30700"/>
    <w:rsid w:val="00B31134"/>
    <w:rsid w:val="00B3153C"/>
    <w:rsid w:val="00B319EA"/>
    <w:rsid w:val="00B3337E"/>
    <w:rsid w:val="00B3478F"/>
    <w:rsid w:val="00B34D28"/>
    <w:rsid w:val="00B35355"/>
    <w:rsid w:val="00B358E2"/>
    <w:rsid w:val="00B359D2"/>
    <w:rsid w:val="00B3780D"/>
    <w:rsid w:val="00B37A41"/>
    <w:rsid w:val="00B37E50"/>
    <w:rsid w:val="00B406BB"/>
    <w:rsid w:val="00B40751"/>
    <w:rsid w:val="00B407AF"/>
    <w:rsid w:val="00B40CC8"/>
    <w:rsid w:val="00B41130"/>
    <w:rsid w:val="00B416FB"/>
    <w:rsid w:val="00B440DC"/>
    <w:rsid w:val="00B45374"/>
    <w:rsid w:val="00B4676F"/>
    <w:rsid w:val="00B4731B"/>
    <w:rsid w:val="00B47A94"/>
    <w:rsid w:val="00B50051"/>
    <w:rsid w:val="00B503FB"/>
    <w:rsid w:val="00B51ECD"/>
    <w:rsid w:val="00B51F27"/>
    <w:rsid w:val="00B520B1"/>
    <w:rsid w:val="00B529D9"/>
    <w:rsid w:val="00B536DF"/>
    <w:rsid w:val="00B544BB"/>
    <w:rsid w:val="00B5458A"/>
    <w:rsid w:val="00B54C4A"/>
    <w:rsid w:val="00B551A6"/>
    <w:rsid w:val="00B5528E"/>
    <w:rsid w:val="00B55A3F"/>
    <w:rsid w:val="00B55E20"/>
    <w:rsid w:val="00B5639D"/>
    <w:rsid w:val="00B56897"/>
    <w:rsid w:val="00B56F5D"/>
    <w:rsid w:val="00B570B4"/>
    <w:rsid w:val="00B57965"/>
    <w:rsid w:val="00B61B1E"/>
    <w:rsid w:val="00B6236E"/>
    <w:rsid w:val="00B63170"/>
    <w:rsid w:val="00B64B95"/>
    <w:rsid w:val="00B65464"/>
    <w:rsid w:val="00B65ED4"/>
    <w:rsid w:val="00B70017"/>
    <w:rsid w:val="00B70BB1"/>
    <w:rsid w:val="00B71DB9"/>
    <w:rsid w:val="00B721F4"/>
    <w:rsid w:val="00B7248B"/>
    <w:rsid w:val="00B727D3"/>
    <w:rsid w:val="00B73D17"/>
    <w:rsid w:val="00B73EC3"/>
    <w:rsid w:val="00B743BF"/>
    <w:rsid w:val="00B74A8B"/>
    <w:rsid w:val="00B75BB5"/>
    <w:rsid w:val="00B75E0B"/>
    <w:rsid w:val="00B76429"/>
    <w:rsid w:val="00B76687"/>
    <w:rsid w:val="00B76C21"/>
    <w:rsid w:val="00B770A2"/>
    <w:rsid w:val="00B77299"/>
    <w:rsid w:val="00B80021"/>
    <w:rsid w:val="00B8016E"/>
    <w:rsid w:val="00B809FC"/>
    <w:rsid w:val="00B81A61"/>
    <w:rsid w:val="00B82866"/>
    <w:rsid w:val="00B82C66"/>
    <w:rsid w:val="00B830A5"/>
    <w:rsid w:val="00B83238"/>
    <w:rsid w:val="00B83E77"/>
    <w:rsid w:val="00B83E7D"/>
    <w:rsid w:val="00B84528"/>
    <w:rsid w:val="00B84B80"/>
    <w:rsid w:val="00B84F43"/>
    <w:rsid w:val="00B86C36"/>
    <w:rsid w:val="00B86FC1"/>
    <w:rsid w:val="00B87D61"/>
    <w:rsid w:val="00B90473"/>
    <w:rsid w:val="00B920F0"/>
    <w:rsid w:val="00B935A0"/>
    <w:rsid w:val="00B93719"/>
    <w:rsid w:val="00B94A73"/>
    <w:rsid w:val="00B9669C"/>
    <w:rsid w:val="00B96DF1"/>
    <w:rsid w:val="00B97038"/>
    <w:rsid w:val="00BA178E"/>
    <w:rsid w:val="00BA212A"/>
    <w:rsid w:val="00BA2960"/>
    <w:rsid w:val="00BA2A11"/>
    <w:rsid w:val="00BA2F35"/>
    <w:rsid w:val="00BA3B97"/>
    <w:rsid w:val="00BA463B"/>
    <w:rsid w:val="00BA4D19"/>
    <w:rsid w:val="00BA6997"/>
    <w:rsid w:val="00BA69E8"/>
    <w:rsid w:val="00BA6F25"/>
    <w:rsid w:val="00BA7352"/>
    <w:rsid w:val="00BA7BC9"/>
    <w:rsid w:val="00BA7EC2"/>
    <w:rsid w:val="00BB03A9"/>
    <w:rsid w:val="00BB0D99"/>
    <w:rsid w:val="00BB1424"/>
    <w:rsid w:val="00BB1A62"/>
    <w:rsid w:val="00BB242C"/>
    <w:rsid w:val="00BB2773"/>
    <w:rsid w:val="00BB2E57"/>
    <w:rsid w:val="00BB3D02"/>
    <w:rsid w:val="00BB3DCB"/>
    <w:rsid w:val="00BB450A"/>
    <w:rsid w:val="00BB48B2"/>
    <w:rsid w:val="00BB493B"/>
    <w:rsid w:val="00BB54E8"/>
    <w:rsid w:val="00BB585A"/>
    <w:rsid w:val="00BB5F82"/>
    <w:rsid w:val="00BB60BB"/>
    <w:rsid w:val="00BC02B5"/>
    <w:rsid w:val="00BC2B07"/>
    <w:rsid w:val="00BC3848"/>
    <w:rsid w:val="00BC3D2D"/>
    <w:rsid w:val="00BC516A"/>
    <w:rsid w:val="00BC61A8"/>
    <w:rsid w:val="00BC6502"/>
    <w:rsid w:val="00BC6C83"/>
    <w:rsid w:val="00BC6E1C"/>
    <w:rsid w:val="00BC76D3"/>
    <w:rsid w:val="00BC7955"/>
    <w:rsid w:val="00BD0011"/>
    <w:rsid w:val="00BD04C7"/>
    <w:rsid w:val="00BD0700"/>
    <w:rsid w:val="00BD15B7"/>
    <w:rsid w:val="00BD1DF2"/>
    <w:rsid w:val="00BD3732"/>
    <w:rsid w:val="00BD38A4"/>
    <w:rsid w:val="00BD3F47"/>
    <w:rsid w:val="00BD41E9"/>
    <w:rsid w:val="00BD474D"/>
    <w:rsid w:val="00BD4D97"/>
    <w:rsid w:val="00BD5336"/>
    <w:rsid w:val="00BD5961"/>
    <w:rsid w:val="00BD7208"/>
    <w:rsid w:val="00BD7938"/>
    <w:rsid w:val="00BD7BD1"/>
    <w:rsid w:val="00BD7D8D"/>
    <w:rsid w:val="00BE0B9B"/>
    <w:rsid w:val="00BE0DC4"/>
    <w:rsid w:val="00BE1ECD"/>
    <w:rsid w:val="00BE32BD"/>
    <w:rsid w:val="00BE3306"/>
    <w:rsid w:val="00BE5560"/>
    <w:rsid w:val="00BE5AAD"/>
    <w:rsid w:val="00BE6EDA"/>
    <w:rsid w:val="00BE7AAD"/>
    <w:rsid w:val="00BE7E27"/>
    <w:rsid w:val="00BE7E59"/>
    <w:rsid w:val="00BF1A2F"/>
    <w:rsid w:val="00BF2104"/>
    <w:rsid w:val="00BF3E1E"/>
    <w:rsid w:val="00BF3FFA"/>
    <w:rsid w:val="00BF44BB"/>
    <w:rsid w:val="00BF44BF"/>
    <w:rsid w:val="00BF4F61"/>
    <w:rsid w:val="00BF503F"/>
    <w:rsid w:val="00BF5618"/>
    <w:rsid w:val="00BF5A0E"/>
    <w:rsid w:val="00BF5AE2"/>
    <w:rsid w:val="00BF5C6E"/>
    <w:rsid w:val="00BF6045"/>
    <w:rsid w:val="00BF62DB"/>
    <w:rsid w:val="00BF778E"/>
    <w:rsid w:val="00C0089A"/>
    <w:rsid w:val="00C008F5"/>
    <w:rsid w:val="00C009CE"/>
    <w:rsid w:val="00C00F4D"/>
    <w:rsid w:val="00C01BBF"/>
    <w:rsid w:val="00C02649"/>
    <w:rsid w:val="00C02B9B"/>
    <w:rsid w:val="00C035D4"/>
    <w:rsid w:val="00C0411E"/>
    <w:rsid w:val="00C043D8"/>
    <w:rsid w:val="00C0534C"/>
    <w:rsid w:val="00C053BB"/>
    <w:rsid w:val="00C0555D"/>
    <w:rsid w:val="00C05654"/>
    <w:rsid w:val="00C05F28"/>
    <w:rsid w:val="00C06263"/>
    <w:rsid w:val="00C06573"/>
    <w:rsid w:val="00C0687D"/>
    <w:rsid w:val="00C06B83"/>
    <w:rsid w:val="00C06C1D"/>
    <w:rsid w:val="00C070CA"/>
    <w:rsid w:val="00C07340"/>
    <w:rsid w:val="00C077CB"/>
    <w:rsid w:val="00C11FE8"/>
    <w:rsid w:val="00C139BC"/>
    <w:rsid w:val="00C15A0B"/>
    <w:rsid w:val="00C15B9E"/>
    <w:rsid w:val="00C16DA0"/>
    <w:rsid w:val="00C171BF"/>
    <w:rsid w:val="00C2004A"/>
    <w:rsid w:val="00C20240"/>
    <w:rsid w:val="00C206EA"/>
    <w:rsid w:val="00C2074A"/>
    <w:rsid w:val="00C222DF"/>
    <w:rsid w:val="00C223B1"/>
    <w:rsid w:val="00C23088"/>
    <w:rsid w:val="00C23854"/>
    <w:rsid w:val="00C23E89"/>
    <w:rsid w:val="00C24C8F"/>
    <w:rsid w:val="00C24D81"/>
    <w:rsid w:val="00C25663"/>
    <w:rsid w:val="00C2574D"/>
    <w:rsid w:val="00C2661A"/>
    <w:rsid w:val="00C26724"/>
    <w:rsid w:val="00C3004A"/>
    <w:rsid w:val="00C3071E"/>
    <w:rsid w:val="00C307F1"/>
    <w:rsid w:val="00C31B1F"/>
    <w:rsid w:val="00C3305E"/>
    <w:rsid w:val="00C33475"/>
    <w:rsid w:val="00C33CA9"/>
    <w:rsid w:val="00C34A1B"/>
    <w:rsid w:val="00C34AF8"/>
    <w:rsid w:val="00C35270"/>
    <w:rsid w:val="00C358C6"/>
    <w:rsid w:val="00C36669"/>
    <w:rsid w:val="00C36B73"/>
    <w:rsid w:val="00C36F87"/>
    <w:rsid w:val="00C37508"/>
    <w:rsid w:val="00C37524"/>
    <w:rsid w:val="00C3784C"/>
    <w:rsid w:val="00C40B7A"/>
    <w:rsid w:val="00C40FE2"/>
    <w:rsid w:val="00C413FB"/>
    <w:rsid w:val="00C429B3"/>
    <w:rsid w:val="00C43014"/>
    <w:rsid w:val="00C4389F"/>
    <w:rsid w:val="00C4392B"/>
    <w:rsid w:val="00C44C7F"/>
    <w:rsid w:val="00C44E6C"/>
    <w:rsid w:val="00C44FB4"/>
    <w:rsid w:val="00C46C29"/>
    <w:rsid w:val="00C5117A"/>
    <w:rsid w:val="00C511B4"/>
    <w:rsid w:val="00C514FF"/>
    <w:rsid w:val="00C517CB"/>
    <w:rsid w:val="00C519B9"/>
    <w:rsid w:val="00C519E4"/>
    <w:rsid w:val="00C51DBF"/>
    <w:rsid w:val="00C523CF"/>
    <w:rsid w:val="00C52412"/>
    <w:rsid w:val="00C5370F"/>
    <w:rsid w:val="00C5485E"/>
    <w:rsid w:val="00C54900"/>
    <w:rsid w:val="00C54DAD"/>
    <w:rsid w:val="00C54F81"/>
    <w:rsid w:val="00C57177"/>
    <w:rsid w:val="00C57FAE"/>
    <w:rsid w:val="00C61A0D"/>
    <w:rsid w:val="00C6262E"/>
    <w:rsid w:val="00C632A2"/>
    <w:rsid w:val="00C6349D"/>
    <w:rsid w:val="00C63646"/>
    <w:rsid w:val="00C63790"/>
    <w:rsid w:val="00C6386B"/>
    <w:rsid w:val="00C6429C"/>
    <w:rsid w:val="00C64619"/>
    <w:rsid w:val="00C64725"/>
    <w:rsid w:val="00C651D7"/>
    <w:rsid w:val="00C65AE5"/>
    <w:rsid w:val="00C65C66"/>
    <w:rsid w:val="00C6646A"/>
    <w:rsid w:val="00C66656"/>
    <w:rsid w:val="00C66ADD"/>
    <w:rsid w:val="00C67825"/>
    <w:rsid w:val="00C67926"/>
    <w:rsid w:val="00C6798A"/>
    <w:rsid w:val="00C7076E"/>
    <w:rsid w:val="00C70837"/>
    <w:rsid w:val="00C71A70"/>
    <w:rsid w:val="00C720C5"/>
    <w:rsid w:val="00C72364"/>
    <w:rsid w:val="00C72578"/>
    <w:rsid w:val="00C726DD"/>
    <w:rsid w:val="00C72DD5"/>
    <w:rsid w:val="00C73049"/>
    <w:rsid w:val="00C73669"/>
    <w:rsid w:val="00C73B98"/>
    <w:rsid w:val="00C743BC"/>
    <w:rsid w:val="00C74AAD"/>
    <w:rsid w:val="00C752A1"/>
    <w:rsid w:val="00C77825"/>
    <w:rsid w:val="00C80582"/>
    <w:rsid w:val="00C80E64"/>
    <w:rsid w:val="00C811BE"/>
    <w:rsid w:val="00C823F1"/>
    <w:rsid w:val="00C83968"/>
    <w:rsid w:val="00C84580"/>
    <w:rsid w:val="00C8480F"/>
    <w:rsid w:val="00C8554E"/>
    <w:rsid w:val="00C8569A"/>
    <w:rsid w:val="00C859B7"/>
    <w:rsid w:val="00C869E5"/>
    <w:rsid w:val="00C87DFE"/>
    <w:rsid w:val="00C900A0"/>
    <w:rsid w:val="00C90761"/>
    <w:rsid w:val="00C9321D"/>
    <w:rsid w:val="00C951E0"/>
    <w:rsid w:val="00C954E5"/>
    <w:rsid w:val="00C96511"/>
    <w:rsid w:val="00C9651E"/>
    <w:rsid w:val="00C96B78"/>
    <w:rsid w:val="00C97F8C"/>
    <w:rsid w:val="00CA1212"/>
    <w:rsid w:val="00CA1D7E"/>
    <w:rsid w:val="00CA2881"/>
    <w:rsid w:val="00CA380E"/>
    <w:rsid w:val="00CA3CA9"/>
    <w:rsid w:val="00CA3D2B"/>
    <w:rsid w:val="00CA413A"/>
    <w:rsid w:val="00CA41A8"/>
    <w:rsid w:val="00CA5918"/>
    <w:rsid w:val="00CA68E1"/>
    <w:rsid w:val="00CA6963"/>
    <w:rsid w:val="00CA6DA9"/>
    <w:rsid w:val="00CB22EA"/>
    <w:rsid w:val="00CB22F3"/>
    <w:rsid w:val="00CB2958"/>
    <w:rsid w:val="00CB2B87"/>
    <w:rsid w:val="00CB335E"/>
    <w:rsid w:val="00CB3689"/>
    <w:rsid w:val="00CB4FD0"/>
    <w:rsid w:val="00CB51A4"/>
    <w:rsid w:val="00CB678D"/>
    <w:rsid w:val="00CC0706"/>
    <w:rsid w:val="00CC09B2"/>
    <w:rsid w:val="00CC1209"/>
    <w:rsid w:val="00CC28A4"/>
    <w:rsid w:val="00CC6706"/>
    <w:rsid w:val="00CC6EA5"/>
    <w:rsid w:val="00CC72B1"/>
    <w:rsid w:val="00CD01EF"/>
    <w:rsid w:val="00CD0673"/>
    <w:rsid w:val="00CD1982"/>
    <w:rsid w:val="00CD2291"/>
    <w:rsid w:val="00CD4075"/>
    <w:rsid w:val="00CD50ED"/>
    <w:rsid w:val="00CD55C7"/>
    <w:rsid w:val="00CD562B"/>
    <w:rsid w:val="00CD5A1D"/>
    <w:rsid w:val="00CD5D88"/>
    <w:rsid w:val="00CD6D5B"/>
    <w:rsid w:val="00CD7335"/>
    <w:rsid w:val="00CD7DE1"/>
    <w:rsid w:val="00CE10A1"/>
    <w:rsid w:val="00CE21D9"/>
    <w:rsid w:val="00CE2D3C"/>
    <w:rsid w:val="00CE3D97"/>
    <w:rsid w:val="00CE45D3"/>
    <w:rsid w:val="00CE4BA9"/>
    <w:rsid w:val="00CE5068"/>
    <w:rsid w:val="00CE6526"/>
    <w:rsid w:val="00CF19B8"/>
    <w:rsid w:val="00CF1C3A"/>
    <w:rsid w:val="00CF1F96"/>
    <w:rsid w:val="00CF200C"/>
    <w:rsid w:val="00CF24CC"/>
    <w:rsid w:val="00CF2B2A"/>
    <w:rsid w:val="00CF2DEE"/>
    <w:rsid w:val="00CF318B"/>
    <w:rsid w:val="00CF3E52"/>
    <w:rsid w:val="00CF5419"/>
    <w:rsid w:val="00CF7401"/>
    <w:rsid w:val="00D01F13"/>
    <w:rsid w:val="00D024D0"/>
    <w:rsid w:val="00D02BAD"/>
    <w:rsid w:val="00D031A6"/>
    <w:rsid w:val="00D03680"/>
    <w:rsid w:val="00D04291"/>
    <w:rsid w:val="00D0471F"/>
    <w:rsid w:val="00D04807"/>
    <w:rsid w:val="00D04F02"/>
    <w:rsid w:val="00D04F88"/>
    <w:rsid w:val="00D05156"/>
    <w:rsid w:val="00D05ED8"/>
    <w:rsid w:val="00D06E0F"/>
    <w:rsid w:val="00D07A1D"/>
    <w:rsid w:val="00D07F5F"/>
    <w:rsid w:val="00D1090D"/>
    <w:rsid w:val="00D10B98"/>
    <w:rsid w:val="00D116F1"/>
    <w:rsid w:val="00D121BD"/>
    <w:rsid w:val="00D1262E"/>
    <w:rsid w:val="00D13F8B"/>
    <w:rsid w:val="00D14165"/>
    <w:rsid w:val="00D1581D"/>
    <w:rsid w:val="00D1681F"/>
    <w:rsid w:val="00D16E47"/>
    <w:rsid w:val="00D17F4F"/>
    <w:rsid w:val="00D212DB"/>
    <w:rsid w:val="00D23293"/>
    <w:rsid w:val="00D2373C"/>
    <w:rsid w:val="00D237AD"/>
    <w:rsid w:val="00D239D8"/>
    <w:rsid w:val="00D23A05"/>
    <w:rsid w:val="00D23BFA"/>
    <w:rsid w:val="00D23E8A"/>
    <w:rsid w:val="00D2405C"/>
    <w:rsid w:val="00D2411C"/>
    <w:rsid w:val="00D25D1F"/>
    <w:rsid w:val="00D261E0"/>
    <w:rsid w:val="00D27865"/>
    <w:rsid w:val="00D27A4B"/>
    <w:rsid w:val="00D27B84"/>
    <w:rsid w:val="00D3062B"/>
    <w:rsid w:val="00D30AA3"/>
    <w:rsid w:val="00D30B26"/>
    <w:rsid w:val="00D32509"/>
    <w:rsid w:val="00D32C91"/>
    <w:rsid w:val="00D32D80"/>
    <w:rsid w:val="00D33A1D"/>
    <w:rsid w:val="00D34280"/>
    <w:rsid w:val="00D344F1"/>
    <w:rsid w:val="00D34589"/>
    <w:rsid w:val="00D3500B"/>
    <w:rsid w:val="00D35318"/>
    <w:rsid w:val="00D35DDA"/>
    <w:rsid w:val="00D360BE"/>
    <w:rsid w:val="00D36648"/>
    <w:rsid w:val="00D3686D"/>
    <w:rsid w:val="00D3712C"/>
    <w:rsid w:val="00D37E88"/>
    <w:rsid w:val="00D37FC8"/>
    <w:rsid w:val="00D4014D"/>
    <w:rsid w:val="00D41011"/>
    <w:rsid w:val="00D41476"/>
    <w:rsid w:val="00D4180F"/>
    <w:rsid w:val="00D4220D"/>
    <w:rsid w:val="00D436B4"/>
    <w:rsid w:val="00D4376D"/>
    <w:rsid w:val="00D44114"/>
    <w:rsid w:val="00D444AB"/>
    <w:rsid w:val="00D45662"/>
    <w:rsid w:val="00D45C61"/>
    <w:rsid w:val="00D46172"/>
    <w:rsid w:val="00D46515"/>
    <w:rsid w:val="00D46F90"/>
    <w:rsid w:val="00D46FC5"/>
    <w:rsid w:val="00D47DFE"/>
    <w:rsid w:val="00D50478"/>
    <w:rsid w:val="00D50EC2"/>
    <w:rsid w:val="00D52547"/>
    <w:rsid w:val="00D525AF"/>
    <w:rsid w:val="00D52FC2"/>
    <w:rsid w:val="00D53027"/>
    <w:rsid w:val="00D53DFE"/>
    <w:rsid w:val="00D5460D"/>
    <w:rsid w:val="00D546B1"/>
    <w:rsid w:val="00D548D0"/>
    <w:rsid w:val="00D551E2"/>
    <w:rsid w:val="00D567B0"/>
    <w:rsid w:val="00D57A67"/>
    <w:rsid w:val="00D62311"/>
    <w:rsid w:val="00D63347"/>
    <w:rsid w:val="00D635E7"/>
    <w:rsid w:val="00D63BB8"/>
    <w:rsid w:val="00D63F9D"/>
    <w:rsid w:val="00D646B6"/>
    <w:rsid w:val="00D647BD"/>
    <w:rsid w:val="00D64DF2"/>
    <w:rsid w:val="00D65F67"/>
    <w:rsid w:val="00D6698F"/>
    <w:rsid w:val="00D6756C"/>
    <w:rsid w:val="00D67A8D"/>
    <w:rsid w:val="00D67C33"/>
    <w:rsid w:val="00D70282"/>
    <w:rsid w:val="00D71AD8"/>
    <w:rsid w:val="00D72472"/>
    <w:rsid w:val="00D72ACF"/>
    <w:rsid w:val="00D73299"/>
    <w:rsid w:val="00D738FC"/>
    <w:rsid w:val="00D73A72"/>
    <w:rsid w:val="00D74564"/>
    <w:rsid w:val="00D767D2"/>
    <w:rsid w:val="00D76C0A"/>
    <w:rsid w:val="00D76E11"/>
    <w:rsid w:val="00D76E83"/>
    <w:rsid w:val="00D77820"/>
    <w:rsid w:val="00D802A7"/>
    <w:rsid w:val="00D80817"/>
    <w:rsid w:val="00D82FED"/>
    <w:rsid w:val="00D83992"/>
    <w:rsid w:val="00D83C3B"/>
    <w:rsid w:val="00D85B2D"/>
    <w:rsid w:val="00D90384"/>
    <w:rsid w:val="00D9041B"/>
    <w:rsid w:val="00D9076D"/>
    <w:rsid w:val="00D90AA0"/>
    <w:rsid w:val="00D91102"/>
    <w:rsid w:val="00D91FD4"/>
    <w:rsid w:val="00D9519A"/>
    <w:rsid w:val="00D9589E"/>
    <w:rsid w:val="00D95B8C"/>
    <w:rsid w:val="00D95C1B"/>
    <w:rsid w:val="00D95F10"/>
    <w:rsid w:val="00D970B3"/>
    <w:rsid w:val="00D9791B"/>
    <w:rsid w:val="00DA0016"/>
    <w:rsid w:val="00DA0A25"/>
    <w:rsid w:val="00DA2304"/>
    <w:rsid w:val="00DA2DC6"/>
    <w:rsid w:val="00DA37C1"/>
    <w:rsid w:val="00DA38A4"/>
    <w:rsid w:val="00DA4196"/>
    <w:rsid w:val="00DA463D"/>
    <w:rsid w:val="00DA5E6C"/>
    <w:rsid w:val="00DB0ECE"/>
    <w:rsid w:val="00DB107E"/>
    <w:rsid w:val="00DB2939"/>
    <w:rsid w:val="00DB3B36"/>
    <w:rsid w:val="00DB3FBD"/>
    <w:rsid w:val="00DB4156"/>
    <w:rsid w:val="00DB459C"/>
    <w:rsid w:val="00DB4A16"/>
    <w:rsid w:val="00DB4B07"/>
    <w:rsid w:val="00DB4BF6"/>
    <w:rsid w:val="00DC1437"/>
    <w:rsid w:val="00DC17D9"/>
    <w:rsid w:val="00DC390E"/>
    <w:rsid w:val="00DC3FF7"/>
    <w:rsid w:val="00DC6461"/>
    <w:rsid w:val="00DC6F0D"/>
    <w:rsid w:val="00DC7458"/>
    <w:rsid w:val="00DD1C4B"/>
    <w:rsid w:val="00DD2560"/>
    <w:rsid w:val="00DD2A2F"/>
    <w:rsid w:val="00DD2C25"/>
    <w:rsid w:val="00DD325B"/>
    <w:rsid w:val="00DD3FA2"/>
    <w:rsid w:val="00DD4585"/>
    <w:rsid w:val="00DD4627"/>
    <w:rsid w:val="00DD4F1A"/>
    <w:rsid w:val="00DD5444"/>
    <w:rsid w:val="00DD54DE"/>
    <w:rsid w:val="00DD574A"/>
    <w:rsid w:val="00DD61F5"/>
    <w:rsid w:val="00DE0101"/>
    <w:rsid w:val="00DE03DF"/>
    <w:rsid w:val="00DE0F69"/>
    <w:rsid w:val="00DE1799"/>
    <w:rsid w:val="00DE1B7A"/>
    <w:rsid w:val="00DE1BFF"/>
    <w:rsid w:val="00DE255E"/>
    <w:rsid w:val="00DE28E2"/>
    <w:rsid w:val="00DE2914"/>
    <w:rsid w:val="00DE326F"/>
    <w:rsid w:val="00DE3E68"/>
    <w:rsid w:val="00DE4504"/>
    <w:rsid w:val="00DE4852"/>
    <w:rsid w:val="00DE4FDE"/>
    <w:rsid w:val="00DE5026"/>
    <w:rsid w:val="00DE51D8"/>
    <w:rsid w:val="00DE5EE3"/>
    <w:rsid w:val="00DE6220"/>
    <w:rsid w:val="00DE640F"/>
    <w:rsid w:val="00DE6460"/>
    <w:rsid w:val="00DE68EE"/>
    <w:rsid w:val="00DE6D11"/>
    <w:rsid w:val="00DE6F4F"/>
    <w:rsid w:val="00DE7B38"/>
    <w:rsid w:val="00DE7E07"/>
    <w:rsid w:val="00DF0211"/>
    <w:rsid w:val="00DF0232"/>
    <w:rsid w:val="00DF0BE8"/>
    <w:rsid w:val="00DF12FA"/>
    <w:rsid w:val="00DF14E3"/>
    <w:rsid w:val="00DF1727"/>
    <w:rsid w:val="00DF2945"/>
    <w:rsid w:val="00DF2B26"/>
    <w:rsid w:val="00DF2BEC"/>
    <w:rsid w:val="00DF383F"/>
    <w:rsid w:val="00DF4825"/>
    <w:rsid w:val="00DF491C"/>
    <w:rsid w:val="00DF4CFD"/>
    <w:rsid w:val="00DF5532"/>
    <w:rsid w:val="00DF5B28"/>
    <w:rsid w:val="00DF67B0"/>
    <w:rsid w:val="00E00F69"/>
    <w:rsid w:val="00E00F8C"/>
    <w:rsid w:val="00E01BB4"/>
    <w:rsid w:val="00E01E98"/>
    <w:rsid w:val="00E05122"/>
    <w:rsid w:val="00E0637A"/>
    <w:rsid w:val="00E068CD"/>
    <w:rsid w:val="00E073DE"/>
    <w:rsid w:val="00E10238"/>
    <w:rsid w:val="00E102FA"/>
    <w:rsid w:val="00E108B9"/>
    <w:rsid w:val="00E10D33"/>
    <w:rsid w:val="00E11593"/>
    <w:rsid w:val="00E1185B"/>
    <w:rsid w:val="00E12038"/>
    <w:rsid w:val="00E122C5"/>
    <w:rsid w:val="00E1274B"/>
    <w:rsid w:val="00E136D8"/>
    <w:rsid w:val="00E144D3"/>
    <w:rsid w:val="00E147A3"/>
    <w:rsid w:val="00E14D09"/>
    <w:rsid w:val="00E14DBF"/>
    <w:rsid w:val="00E15EC3"/>
    <w:rsid w:val="00E161CB"/>
    <w:rsid w:val="00E17241"/>
    <w:rsid w:val="00E1745B"/>
    <w:rsid w:val="00E210B7"/>
    <w:rsid w:val="00E210FF"/>
    <w:rsid w:val="00E21B46"/>
    <w:rsid w:val="00E22C98"/>
    <w:rsid w:val="00E22EAC"/>
    <w:rsid w:val="00E24711"/>
    <w:rsid w:val="00E2507C"/>
    <w:rsid w:val="00E253F1"/>
    <w:rsid w:val="00E25A14"/>
    <w:rsid w:val="00E25D41"/>
    <w:rsid w:val="00E26128"/>
    <w:rsid w:val="00E261CE"/>
    <w:rsid w:val="00E270DA"/>
    <w:rsid w:val="00E32110"/>
    <w:rsid w:val="00E32B7D"/>
    <w:rsid w:val="00E3309B"/>
    <w:rsid w:val="00E375C3"/>
    <w:rsid w:val="00E376C6"/>
    <w:rsid w:val="00E37B70"/>
    <w:rsid w:val="00E400F1"/>
    <w:rsid w:val="00E40B08"/>
    <w:rsid w:val="00E418B4"/>
    <w:rsid w:val="00E41CAE"/>
    <w:rsid w:val="00E42FE6"/>
    <w:rsid w:val="00E4355C"/>
    <w:rsid w:val="00E43F76"/>
    <w:rsid w:val="00E44445"/>
    <w:rsid w:val="00E44DD7"/>
    <w:rsid w:val="00E459E2"/>
    <w:rsid w:val="00E45DEA"/>
    <w:rsid w:val="00E45F95"/>
    <w:rsid w:val="00E464A0"/>
    <w:rsid w:val="00E46A35"/>
    <w:rsid w:val="00E46B3A"/>
    <w:rsid w:val="00E46D0A"/>
    <w:rsid w:val="00E470D4"/>
    <w:rsid w:val="00E50280"/>
    <w:rsid w:val="00E508BC"/>
    <w:rsid w:val="00E50966"/>
    <w:rsid w:val="00E50D0D"/>
    <w:rsid w:val="00E50FF7"/>
    <w:rsid w:val="00E51118"/>
    <w:rsid w:val="00E525BA"/>
    <w:rsid w:val="00E52E06"/>
    <w:rsid w:val="00E55133"/>
    <w:rsid w:val="00E554BE"/>
    <w:rsid w:val="00E5581F"/>
    <w:rsid w:val="00E561C4"/>
    <w:rsid w:val="00E56DE4"/>
    <w:rsid w:val="00E57074"/>
    <w:rsid w:val="00E579C8"/>
    <w:rsid w:val="00E57DAB"/>
    <w:rsid w:val="00E57E4D"/>
    <w:rsid w:val="00E602F5"/>
    <w:rsid w:val="00E606D5"/>
    <w:rsid w:val="00E61A46"/>
    <w:rsid w:val="00E6214A"/>
    <w:rsid w:val="00E639B5"/>
    <w:rsid w:val="00E63C91"/>
    <w:rsid w:val="00E6421C"/>
    <w:rsid w:val="00E650F8"/>
    <w:rsid w:val="00E6556B"/>
    <w:rsid w:val="00E65B88"/>
    <w:rsid w:val="00E66305"/>
    <w:rsid w:val="00E66F73"/>
    <w:rsid w:val="00E675E6"/>
    <w:rsid w:val="00E67BA8"/>
    <w:rsid w:val="00E7031E"/>
    <w:rsid w:val="00E7034D"/>
    <w:rsid w:val="00E7080D"/>
    <w:rsid w:val="00E70BCA"/>
    <w:rsid w:val="00E70EBB"/>
    <w:rsid w:val="00E71772"/>
    <w:rsid w:val="00E71E36"/>
    <w:rsid w:val="00E71E5A"/>
    <w:rsid w:val="00E729A7"/>
    <w:rsid w:val="00E72B16"/>
    <w:rsid w:val="00E73109"/>
    <w:rsid w:val="00E7349A"/>
    <w:rsid w:val="00E736F2"/>
    <w:rsid w:val="00E73821"/>
    <w:rsid w:val="00E73C41"/>
    <w:rsid w:val="00E74126"/>
    <w:rsid w:val="00E74C1E"/>
    <w:rsid w:val="00E75A92"/>
    <w:rsid w:val="00E75F81"/>
    <w:rsid w:val="00E763EF"/>
    <w:rsid w:val="00E766CE"/>
    <w:rsid w:val="00E76AF0"/>
    <w:rsid w:val="00E775D1"/>
    <w:rsid w:val="00E77CDB"/>
    <w:rsid w:val="00E80E60"/>
    <w:rsid w:val="00E81309"/>
    <w:rsid w:val="00E8154B"/>
    <w:rsid w:val="00E81BEA"/>
    <w:rsid w:val="00E85BC0"/>
    <w:rsid w:val="00E85F3F"/>
    <w:rsid w:val="00E8724C"/>
    <w:rsid w:val="00E87ADA"/>
    <w:rsid w:val="00E903E1"/>
    <w:rsid w:val="00E90548"/>
    <w:rsid w:val="00E90E38"/>
    <w:rsid w:val="00E91320"/>
    <w:rsid w:val="00E91BF0"/>
    <w:rsid w:val="00E92679"/>
    <w:rsid w:val="00E926B4"/>
    <w:rsid w:val="00E93CF4"/>
    <w:rsid w:val="00E93F38"/>
    <w:rsid w:val="00E94E94"/>
    <w:rsid w:val="00E951FA"/>
    <w:rsid w:val="00E964A8"/>
    <w:rsid w:val="00E97B65"/>
    <w:rsid w:val="00E97FD8"/>
    <w:rsid w:val="00EA00F5"/>
    <w:rsid w:val="00EA2630"/>
    <w:rsid w:val="00EA2D6C"/>
    <w:rsid w:val="00EA2E73"/>
    <w:rsid w:val="00EA3AD8"/>
    <w:rsid w:val="00EA4B8B"/>
    <w:rsid w:val="00EA4D83"/>
    <w:rsid w:val="00EA5313"/>
    <w:rsid w:val="00EA5C51"/>
    <w:rsid w:val="00EA5E46"/>
    <w:rsid w:val="00EA67B8"/>
    <w:rsid w:val="00EA6D0C"/>
    <w:rsid w:val="00EA7EC2"/>
    <w:rsid w:val="00EB11EC"/>
    <w:rsid w:val="00EB126C"/>
    <w:rsid w:val="00EB1FCE"/>
    <w:rsid w:val="00EB23CD"/>
    <w:rsid w:val="00EB3AA8"/>
    <w:rsid w:val="00EB3E49"/>
    <w:rsid w:val="00EB4214"/>
    <w:rsid w:val="00EB46AF"/>
    <w:rsid w:val="00EB4C4F"/>
    <w:rsid w:val="00EB5828"/>
    <w:rsid w:val="00EB702D"/>
    <w:rsid w:val="00EB75BD"/>
    <w:rsid w:val="00EB7CE7"/>
    <w:rsid w:val="00EC028B"/>
    <w:rsid w:val="00EC05E6"/>
    <w:rsid w:val="00EC0A47"/>
    <w:rsid w:val="00EC1595"/>
    <w:rsid w:val="00EC17AF"/>
    <w:rsid w:val="00EC1C76"/>
    <w:rsid w:val="00EC269F"/>
    <w:rsid w:val="00EC2AAA"/>
    <w:rsid w:val="00EC3923"/>
    <w:rsid w:val="00EC49BC"/>
    <w:rsid w:val="00EC4F85"/>
    <w:rsid w:val="00EC5252"/>
    <w:rsid w:val="00EC55C1"/>
    <w:rsid w:val="00EC5992"/>
    <w:rsid w:val="00EC5DDA"/>
    <w:rsid w:val="00EC616D"/>
    <w:rsid w:val="00EC6816"/>
    <w:rsid w:val="00EC6FEE"/>
    <w:rsid w:val="00EC7E6D"/>
    <w:rsid w:val="00ED00FD"/>
    <w:rsid w:val="00ED06B7"/>
    <w:rsid w:val="00ED1A51"/>
    <w:rsid w:val="00ED2535"/>
    <w:rsid w:val="00ED3261"/>
    <w:rsid w:val="00ED338C"/>
    <w:rsid w:val="00ED3926"/>
    <w:rsid w:val="00ED394D"/>
    <w:rsid w:val="00ED41E0"/>
    <w:rsid w:val="00ED4751"/>
    <w:rsid w:val="00ED4A0A"/>
    <w:rsid w:val="00ED549E"/>
    <w:rsid w:val="00ED578B"/>
    <w:rsid w:val="00ED5ABA"/>
    <w:rsid w:val="00ED6212"/>
    <w:rsid w:val="00ED6B83"/>
    <w:rsid w:val="00ED7081"/>
    <w:rsid w:val="00ED7853"/>
    <w:rsid w:val="00ED790D"/>
    <w:rsid w:val="00EE0E32"/>
    <w:rsid w:val="00EE20EF"/>
    <w:rsid w:val="00EE2E59"/>
    <w:rsid w:val="00EE368F"/>
    <w:rsid w:val="00EE3A11"/>
    <w:rsid w:val="00EE459C"/>
    <w:rsid w:val="00EE5C0C"/>
    <w:rsid w:val="00EE5C58"/>
    <w:rsid w:val="00EE611C"/>
    <w:rsid w:val="00EE7407"/>
    <w:rsid w:val="00EF1148"/>
    <w:rsid w:val="00EF11D2"/>
    <w:rsid w:val="00EF2160"/>
    <w:rsid w:val="00EF4F40"/>
    <w:rsid w:val="00EF7CF6"/>
    <w:rsid w:val="00EF7F8A"/>
    <w:rsid w:val="00F00C21"/>
    <w:rsid w:val="00F01E44"/>
    <w:rsid w:val="00F02EBB"/>
    <w:rsid w:val="00F033FB"/>
    <w:rsid w:val="00F0450E"/>
    <w:rsid w:val="00F045AE"/>
    <w:rsid w:val="00F049AF"/>
    <w:rsid w:val="00F04ECF"/>
    <w:rsid w:val="00F0551A"/>
    <w:rsid w:val="00F06C95"/>
    <w:rsid w:val="00F06F16"/>
    <w:rsid w:val="00F07717"/>
    <w:rsid w:val="00F103A2"/>
    <w:rsid w:val="00F12955"/>
    <w:rsid w:val="00F14969"/>
    <w:rsid w:val="00F15455"/>
    <w:rsid w:val="00F15BAF"/>
    <w:rsid w:val="00F16162"/>
    <w:rsid w:val="00F163CC"/>
    <w:rsid w:val="00F169F3"/>
    <w:rsid w:val="00F1723D"/>
    <w:rsid w:val="00F201C1"/>
    <w:rsid w:val="00F20F02"/>
    <w:rsid w:val="00F21092"/>
    <w:rsid w:val="00F22485"/>
    <w:rsid w:val="00F22E3D"/>
    <w:rsid w:val="00F2391E"/>
    <w:rsid w:val="00F23CE2"/>
    <w:rsid w:val="00F241DC"/>
    <w:rsid w:val="00F250EB"/>
    <w:rsid w:val="00F25B21"/>
    <w:rsid w:val="00F25E0A"/>
    <w:rsid w:val="00F26CD3"/>
    <w:rsid w:val="00F271B8"/>
    <w:rsid w:val="00F27B26"/>
    <w:rsid w:val="00F27C98"/>
    <w:rsid w:val="00F27D59"/>
    <w:rsid w:val="00F3050C"/>
    <w:rsid w:val="00F31A3A"/>
    <w:rsid w:val="00F32B9D"/>
    <w:rsid w:val="00F32C78"/>
    <w:rsid w:val="00F32CAE"/>
    <w:rsid w:val="00F32E26"/>
    <w:rsid w:val="00F33474"/>
    <w:rsid w:val="00F336EA"/>
    <w:rsid w:val="00F33879"/>
    <w:rsid w:val="00F3387D"/>
    <w:rsid w:val="00F339D8"/>
    <w:rsid w:val="00F3412C"/>
    <w:rsid w:val="00F34404"/>
    <w:rsid w:val="00F34445"/>
    <w:rsid w:val="00F345EF"/>
    <w:rsid w:val="00F34636"/>
    <w:rsid w:val="00F346F6"/>
    <w:rsid w:val="00F34907"/>
    <w:rsid w:val="00F34D07"/>
    <w:rsid w:val="00F350FB"/>
    <w:rsid w:val="00F3576F"/>
    <w:rsid w:val="00F4021E"/>
    <w:rsid w:val="00F40876"/>
    <w:rsid w:val="00F41387"/>
    <w:rsid w:val="00F41734"/>
    <w:rsid w:val="00F425FB"/>
    <w:rsid w:val="00F42ACA"/>
    <w:rsid w:val="00F44709"/>
    <w:rsid w:val="00F448E5"/>
    <w:rsid w:val="00F453D8"/>
    <w:rsid w:val="00F4577B"/>
    <w:rsid w:val="00F4579D"/>
    <w:rsid w:val="00F45E0C"/>
    <w:rsid w:val="00F46198"/>
    <w:rsid w:val="00F46656"/>
    <w:rsid w:val="00F46DFE"/>
    <w:rsid w:val="00F47A4E"/>
    <w:rsid w:val="00F5025A"/>
    <w:rsid w:val="00F50D52"/>
    <w:rsid w:val="00F51635"/>
    <w:rsid w:val="00F51968"/>
    <w:rsid w:val="00F51D3B"/>
    <w:rsid w:val="00F522AE"/>
    <w:rsid w:val="00F52CB2"/>
    <w:rsid w:val="00F53522"/>
    <w:rsid w:val="00F53C35"/>
    <w:rsid w:val="00F53D08"/>
    <w:rsid w:val="00F5407E"/>
    <w:rsid w:val="00F55732"/>
    <w:rsid w:val="00F55957"/>
    <w:rsid w:val="00F565ED"/>
    <w:rsid w:val="00F57682"/>
    <w:rsid w:val="00F60040"/>
    <w:rsid w:val="00F60458"/>
    <w:rsid w:val="00F60F93"/>
    <w:rsid w:val="00F61897"/>
    <w:rsid w:val="00F62184"/>
    <w:rsid w:val="00F629A9"/>
    <w:rsid w:val="00F63C00"/>
    <w:rsid w:val="00F63E95"/>
    <w:rsid w:val="00F645EC"/>
    <w:rsid w:val="00F64A8B"/>
    <w:rsid w:val="00F64C2A"/>
    <w:rsid w:val="00F6547B"/>
    <w:rsid w:val="00F65CE8"/>
    <w:rsid w:val="00F65DD5"/>
    <w:rsid w:val="00F65E1D"/>
    <w:rsid w:val="00F6641F"/>
    <w:rsid w:val="00F672A2"/>
    <w:rsid w:val="00F673CE"/>
    <w:rsid w:val="00F70C23"/>
    <w:rsid w:val="00F71621"/>
    <w:rsid w:val="00F716C9"/>
    <w:rsid w:val="00F724DB"/>
    <w:rsid w:val="00F72A7B"/>
    <w:rsid w:val="00F743DA"/>
    <w:rsid w:val="00F75B69"/>
    <w:rsid w:val="00F76827"/>
    <w:rsid w:val="00F76901"/>
    <w:rsid w:val="00F77C44"/>
    <w:rsid w:val="00F80788"/>
    <w:rsid w:val="00F80A79"/>
    <w:rsid w:val="00F826F7"/>
    <w:rsid w:val="00F833B6"/>
    <w:rsid w:val="00F83F9D"/>
    <w:rsid w:val="00F852B6"/>
    <w:rsid w:val="00F85425"/>
    <w:rsid w:val="00F859CF"/>
    <w:rsid w:val="00F85B2B"/>
    <w:rsid w:val="00F85CF5"/>
    <w:rsid w:val="00F863C4"/>
    <w:rsid w:val="00F86B5E"/>
    <w:rsid w:val="00F90196"/>
    <w:rsid w:val="00F90602"/>
    <w:rsid w:val="00F916DC"/>
    <w:rsid w:val="00F91DD0"/>
    <w:rsid w:val="00F923AB"/>
    <w:rsid w:val="00F923E9"/>
    <w:rsid w:val="00F92FA0"/>
    <w:rsid w:val="00F9351A"/>
    <w:rsid w:val="00F94564"/>
    <w:rsid w:val="00F96039"/>
    <w:rsid w:val="00F96DDD"/>
    <w:rsid w:val="00F96F3E"/>
    <w:rsid w:val="00F974FD"/>
    <w:rsid w:val="00F97A25"/>
    <w:rsid w:val="00FA03ED"/>
    <w:rsid w:val="00FA06C3"/>
    <w:rsid w:val="00FA0A68"/>
    <w:rsid w:val="00FA1E8F"/>
    <w:rsid w:val="00FA2B4F"/>
    <w:rsid w:val="00FA3F47"/>
    <w:rsid w:val="00FA4FEE"/>
    <w:rsid w:val="00FA6B6D"/>
    <w:rsid w:val="00FA6EFB"/>
    <w:rsid w:val="00FA76E7"/>
    <w:rsid w:val="00FA7868"/>
    <w:rsid w:val="00FA7968"/>
    <w:rsid w:val="00FA79D1"/>
    <w:rsid w:val="00FB0309"/>
    <w:rsid w:val="00FB0F49"/>
    <w:rsid w:val="00FB1B15"/>
    <w:rsid w:val="00FB2025"/>
    <w:rsid w:val="00FB20D0"/>
    <w:rsid w:val="00FB2AF0"/>
    <w:rsid w:val="00FB3011"/>
    <w:rsid w:val="00FB389D"/>
    <w:rsid w:val="00FB454F"/>
    <w:rsid w:val="00FB46A8"/>
    <w:rsid w:val="00FB46B9"/>
    <w:rsid w:val="00FB4D1B"/>
    <w:rsid w:val="00FB4DC4"/>
    <w:rsid w:val="00FB58A4"/>
    <w:rsid w:val="00FB6E9C"/>
    <w:rsid w:val="00FB7BC8"/>
    <w:rsid w:val="00FC01EC"/>
    <w:rsid w:val="00FC2181"/>
    <w:rsid w:val="00FC3053"/>
    <w:rsid w:val="00FC4899"/>
    <w:rsid w:val="00FC49C5"/>
    <w:rsid w:val="00FC4F6E"/>
    <w:rsid w:val="00FC50EA"/>
    <w:rsid w:val="00FC7605"/>
    <w:rsid w:val="00FC76E0"/>
    <w:rsid w:val="00FC7819"/>
    <w:rsid w:val="00FC7991"/>
    <w:rsid w:val="00FC7CA6"/>
    <w:rsid w:val="00FD03A4"/>
    <w:rsid w:val="00FD041D"/>
    <w:rsid w:val="00FD0422"/>
    <w:rsid w:val="00FD07AC"/>
    <w:rsid w:val="00FD0AF1"/>
    <w:rsid w:val="00FD0C41"/>
    <w:rsid w:val="00FD1634"/>
    <w:rsid w:val="00FD1E21"/>
    <w:rsid w:val="00FD2228"/>
    <w:rsid w:val="00FD2427"/>
    <w:rsid w:val="00FD4432"/>
    <w:rsid w:val="00FD464E"/>
    <w:rsid w:val="00FD4DA0"/>
    <w:rsid w:val="00FD5AC0"/>
    <w:rsid w:val="00FD5C75"/>
    <w:rsid w:val="00FD6418"/>
    <w:rsid w:val="00FD68EB"/>
    <w:rsid w:val="00FD71C9"/>
    <w:rsid w:val="00FD7945"/>
    <w:rsid w:val="00FD7F58"/>
    <w:rsid w:val="00FE032E"/>
    <w:rsid w:val="00FE064D"/>
    <w:rsid w:val="00FE09FB"/>
    <w:rsid w:val="00FE0E45"/>
    <w:rsid w:val="00FE1746"/>
    <w:rsid w:val="00FE2675"/>
    <w:rsid w:val="00FE2C3E"/>
    <w:rsid w:val="00FE2C7C"/>
    <w:rsid w:val="00FE3074"/>
    <w:rsid w:val="00FE3D61"/>
    <w:rsid w:val="00FE3F0F"/>
    <w:rsid w:val="00FE4200"/>
    <w:rsid w:val="00FE42A8"/>
    <w:rsid w:val="00FE4689"/>
    <w:rsid w:val="00FE4A03"/>
    <w:rsid w:val="00FE4ACD"/>
    <w:rsid w:val="00FE4C3B"/>
    <w:rsid w:val="00FE4C9C"/>
    <w:rsid w:val="00FE5266"/>
    <w:rsid w:val="00FE5E3D"/>
    <w:rsid w:val="00FE6323"/>
    <w:rsid w:val="00FE65D9"/>
    <w:rsid w:val="00FE6631"/>
    <w:rsid w:val="00FE6AF1"/>
    <w:rsid w:val="00FE6BC3"/>
    <w:rsid w:val="00FF001B"/>
    <w:rsid w:val="00FF0A16"/>
    <w:rsid w:val="00FF1873"/>
    <w:rsid w:val="00FF3943"/>
    <w:rsid w:val="00FF3AD8"/>
    <w:rsid w:val="00FF3C69"/>
    <w:rsid w:val="00FF4750"/>
    <w:rsid w:val="00FF4A30"/>
    <w:rsid w:val="00FF4A4C"/>
    <w:rsid w:val="00FF5524"/>
    <w:rsid w:val="00FF58B9"/>
    <w:rsid w:val="00FF65C9"/>
    <w:rsid w:val="00FF6BFC"/>
    <w:rsid w:val="00FF7326"/>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ddd"/>
      <o:colormenu v:ext="edit" fillcolor="#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6E09"/>
    <w:rPr>
      <w:sz w:val="24"/>
      <w:szCs w:val="24"/>
      <w:lang w:eastAsia="en-US"/>
    </w:rPr>
  </w:style>
  <w:style w:type="paragraph" w:styleId="Heading1">
    <w:name w:val="heading 1"/>
    <w:basedOn w:val="Normal"/>
    <w:next w:val="Normal"/>
    <w:qFormat/>
    <w:rsid w:val="00F20F02"/>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203D8"/>
    <w:pPr>
      <w:keepNext/>
      <w:jc w:val="both"/>
      <w:outlineLvl w:val="1"/>
    </w:pPr>
    <w:rPr>
      <w:rFonts w:ascii="Arial" w:hAnsi="Arial"/>
      <w:b/>
      <w:bCs/>
      <w:sz w:val="20"/>
      <w:szCs w:val="20"/>
    </w:rPr>
  </w:style>
  <w:style w:type="paragraph" w:styleId="Heading4">
    <w:name w:val="heading 4"/>
    <w:basedOn w:val="Normal"/>
    <w:next w:val="Normal"/>
    <w:link w:val="Heading4Char"/>
    <w:semiHidden/>
    <w:unhideWhenUsed/>
    <w:qFormat/>
    <w:rsid w:val="00937941"/>
    <w:pPr>
      <w:keepNext/>
      <w:spacing w:before="240" w:after="60"/>
      <w:outlineLvl w:val="3"/>
    </w:pPr>
    <w:rPr>
      <w:b/>
      <w:bCs/>
      <w:sz w:val="28"/>
      <w:szCs w:val="28"/>
    </w:rPr>
  </w:style>
  <w:style w:type="paragraph" w:styleId="Heading5">
    <w:name w:val="heading 5"/>
    <w:basedOn w:val="Normal"/>
    <w:next w:val="Normal"/>
    <w:link w:val="Heading5Char"/>
    <w:unhideWhenUsed/>
    <w:qFormat/>
    <w:rsid w:val="0093794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moAddressee">
    <w:name w:val="MemoAddressee"/>
    <w:link w:val="MemoAddresseeChar"/>
    <w:rsid w:val="00093D98"/>
    <w:pPr>
      <w:tabs>
        <w:tab w:val="left" w:pos="1440"/>
      </w:tabs>
      <w:spacing w:before="180" w:after="180"/>
    </w:pPr>
    <w:rPr>
      <w:rFonts w:ascii="TheSans B5 Plain" w:hAnsi="TheSans B5 Plain"/>
      <w:sz w:val="22"/>
      <w:szCs w:val="18"/>
      <w:lang w:val="en-US" w:eastAsia="en-US"/>
    </w:rPr>
  </w:style>
  <w:style w:type="character" w:customStyle="1" w:styleId="MemoAddresseeChar">
    <w:name w:val="MemoAddressee Char"/>
    <w:basedOn w:val="DefaultParagraphFont"/>
    <w:link w:val="MemoAddressee"/>
    <w:rsid w:val="00093D98"/>
    <w:rPr>
      <w:rFonts w:ascii="TheSans B5 Plain" w:hAnsi="TheSans B5 Plain"/>
      <w:sz w:val="22"/>
      <w:szCs w:val="18"/>
      <w:lang w:val="en-US" w:eastAsia="en-US" w:bidi="ar-SA"/>
    </w:rPr>
  </w:style>
  <w:style w:type="paragraph" w:styleId="BalloonText">
    <w:name w:val="Balloon Text"/>
    <w:basedOn w:val="Normal"/>
    <w:semiHidden/>
    <w:rsid w:val="006C219A"/>
    <w:rPr>
      <w:rFonts w:ascii="Tahoma" w:hAnsi="Tahoma" w:cs="Tahoma"/>
      <w:sz w:val="16"/>
      <w:szCs w:val="16"/>
    </w:rPr>
  </w:style>
  <w:style w:type="paragraph" w:styleId="BodyText">
    <w:name w:val="Body Text"/>
    <w:basedOn w:val="Normal"/>
    <w:rsid w:val="00602A49"/>
    <w:pPr>
      <w:jc w:val="both"/>
    </w:pPr>
  </w:style>
  <w:style w:type="paragraph" w:styleId="Footer">
    <w:name w:val="footer"/>
    <w:basedOn w:val="Normal"/>
    <w:link w:val="FooterChar"/>
    <w:uiPriority w:val="99"/>
    <w:rsid w:val="00D95F10"/>
    <w:pPr>
      <w:tabs>
        <w:tab w:val="center" w:pos="4320"/>
        <w:tab w:val="right" w:pos="8640"/>
      </w:tabs>
    </w:pPr>
  </w:style>
  <w:style w:type="character" w:styleId="PageNumber">
    <w:name w:val="page number"/>
    <w:basedOn w:val="DefaultParagraphFont"/>
    <w:rsid w:val="00D95F10"/>
  </w:style>
  <w:style w:type="paragraph" w:styleId="DocumentMap">
    <w:name w:val="Document Map"/>
    <w:basedOn w:val="Normal"/>
    <w:semiHidden/>
    <w:rsid w:val="00B56897"/>
    <w:pPr>
      <w:shd w:val="clear" w:color="auto" w:fill="000080"/>
    </w:pPr>
    <w:rPr>
      <w:rFonts w:ascii="Tahoma" w:hAnsi="Tahoma" w:cs="Tahoma"/>
      <w:sz w:val="20"/>
      <w:szCs w:val="20"/>
    </w:rPr>
  </w:style>
  <w:style w:type="paragraph" w:styleId="NormalWeb">
    <w:name w:val="Normal (Web)"/>
    <w:basedOn w:val="Normal"/>
    <w:rsid w:val="00830AD9"/>
    <w:pPr>
      <w:spacing w:before="100" w:beforeAutospacing="1" w:after="100" w:afterAutospacing="1"/>
    </w:pPr>
    <w:rPr>
      <w:color w:val="000000"/>
      <w:lang w:eastAsia="en-GB"/>
    </w:rPr>
  </w:style>
  <w:style w:type="paragraph" w:styleId="Header">
    <w:name w:val="header"/>
    <w:basedOn w:val="Normal"/>
    <w:link w:val="HeaderChar"/>
    <w:uiPriority w:val="99"/>
    <w:rsid w:val="00F20F02"/>
    <w:pPr>
      <w:tabs>
        <w:tab w:val="center" w:pos="4153"/>
        <w:tab w:val="right" w:pos="8306"/>
      </w:tabs>
      <w:jc w:val="both"/>
    </w:pPr>
    <w:rPr>
      <w:rFonts w:ascii="Arial" w:hAnsi="Arial"/>
      <w:sz w:val="20"/>
      <w:szCs w:val="22"/>
      <w:lang w:eastAsia="en-GB"/>
    </w:rPr>
  </w:style>
  <w:style w:type="character" w:styleId="Hyperlink">
    <w:name w:val="Hyperlink"/>
    <w:basedOn w:val="DefaultParagraphFont"/>
    <w:rsid w:val="004E38ED"/>
    <w:rPr>
      <w:color w:val="0000FF"/>
      <w:u w:val="single"/>
    </w:rPr>
  </w:style>
  <w:style w:type="table" w:styleId="TableProfessional">
    <w:name w:val="Table Professional"/>
    <w:basedOn w:val="TableNormal"/>
    <w:rsid w:val="00AB1C6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910D81"/>
    <w:pPr>
      <w:ind w:left="720"/>
    </w:pPr>
  </w:style>
  <w:style w:type="character" w:customStyle="1" w:styleId="Heading4Char">
    <w:name w:val="Heading 4 Char"/>
    <w:basedOn w:val="DefaultParagraphFont"/>
    <w:link w:val="Heading4"/>
    <w:semiHidden/>
    <w:rsid w:val="00937941"/>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semiHidden/>
    <w:rsid w:val="00937941"/>
    <w:rPr>
      <w:rFonts w:ascii="Calibri" w:eastAsia="Times New Roman" w:hAnsi="Calibri" w:cs="Times New Roman"/>
      <w:b/>
      <w:bCs/>
      <w:i/>
      <w:iCs/>
      <w:sz w:val="26"/>
      <w:szCs w:val="26"/>
      <w:lang w:val="en-US" w:eastAsia="en-US"/>
    </w:rPr>
  </w:style>
  <w:style w:type="paragraph" w:styleId="BodyText2">
    <w:name w:val="Body Text 2"/>
    <w:basedOn w:val="Normal"/>
    <w:link w:val="BodyText2Char"/>
    <w:rsid w:val="00937941"/>
    <w:pPr>
      <w:spacing w:after="120" w:line="480" w:lineRule="auto"/>
    </w:pPr>
  </w:style>
  <w:style w:type="character" w:customStyle="1" w:styleId="BodyText2Char">
    <w:name w:val="Body Text 2 Char"/>
    <w:basedOn w:val="DefaultParagraphFont"/>
    <w:link w:val="BodyText2"/>
    <w:rsid w:val="00937941"/>
    <w:rPr>
      <w:sz w:val="24"/>
      <w:szCs w:val="24"/>
      <w:lang w:val="en-US" w:eastAsia="en-US"/>
    </w:rPr>
  </w:style>
  <w:style w:type="character" w:customStyle="1" w:styleId="FooterChar">
    <w:name w:val="Footer Char"/>
    <w:basedOn w:val="DefaultParagraphFont"/>
    <w:link w:val="Footer"/>
    <w:uiPriority w:val="99"/>
    <w:rsid w:val="00937941"/>
    <w:rPr>
      <w:sz w:val="24"/>
      <w:szCs w:val="24"/>
      <w:lang w:val="en-US" w:eastAsia="en-US"/>
    </w:rPr>
  </w:style>
  <w:style w:type="character" w:styleId="CommentReference">
    <w:name w:val="annotation reference"/>
    <w:basedOn w:val="DefaultParagraphFont"/>
    <w:rsid w:val="007D36E1"/>
    <w:rPr>
      <w:sz w:val="16"/>
      <w:szCs w:val="16"/>
    </w:rPr>
  </w:style>
  <w:style w:type="paragraph" w:styleId="CommentText">
    <w:name w:val="annotation text"/>
    <w:basedOn w:val="Normal"/>
    <w:link w:val="CommentTextChar"/>
    <w:rsid w:val="007D36E1"/>
    <w:rPr>
      <w:sz w:val="20"/>
      <w:szCs w:val="20"/>
      <w:lang w:eastAsia="en-GB"/>
    </w:rPr>
  </w:style>
  <w:style w:type="character" w:customStyle="1" w:styleId="CommentTextChar">
    <w:name w:val="Comment Text Char"/>
    <w:basedOn w:val="DefaultParagraphFont"/>
    <w:link w:val="CommentText"/>
    <w:rsid w:val="007D36E1"/>
  </w:style>
  <w:style w:type="paragraph" w:styleId="NoSpacing">
    <w:name w:val="No Spacing"/>
    <w:uiPriority w:val="1"/>
    <w:qFormat/>
    <w:rsid w:val="00446FD1"/>
    <w:rPr>
      <w:rFonts w:eastAsia="SimSun"/>
      <w:sz w:val="24"/>
      <w:szCs w:val="24"/>
    </w:rPr>
  </w:style>
  <w:style w:type="character" w:customStyle="1" w:styleId="HeaderChar">
    <w:name w:val="Header Char"/>
    <w:basedOn w:val="DefaultParagraphFont"/>
    <w:link w:val="Header"/>
    <w:uiPriority w:val="99"/>
    <w:rsid w:val="00C40B7A"/>
    <w:rPr>
      <w:rFonts w:ascii="Arial" w:hAnsi="Arial"/>
      <w:szCs w:val="22"/>
    </w:rPr>
  </w:style>
  <w:style w:type="paragraph" w:styleId="CommentSubject">
    <w:name w:val="annotation subject"/>
    <w:basedOn w:val="CommentText"/>
    <w:next w:val="CommentText"/>
    <w:link w:val="CommentSubjectChar"/>
    <w:rsid w:val="00412E39"/>
    <w:rPr>
      <w:b/>
      <w:bCs/>
      <w:lang w:eastAsia="en-US"/>
    </w:rPr>
  </w:style>
  <w:style w:type="character" w:customStyle="1" w:styleId="CommentSubjectChar">
    <w:name w:val="Comment Subject Char"/>
    <w:basedOn w:val="CommentTextChar"/>
    <w:link w:val="CommentSubject"/>
    <w:rsid w:val="00412E39"/>
    <w:rPr>
      <w:b/>
      <w:bCs/>
      <w:lang w:eastAsia="en-US"/>
    </w:rPr>
  </w:style>
</w:styles>
</file>

<file path=word/webSettings.xml><?xml version="1.0" encoding="utf-8"?>
<w:webSettings xmlns:r="http://schemas.openxmlformats.org/officeDocument/2006/relationships" xmlns:w="http://schemas.openxmlformats.org/wordprocessingml/2006/main">
  <w:divs>
    <w:div w:id="280117280">
      <w:bodyDiv w:val="1"/>
      <w:marLeft w:val="0"/>
      <w:marRight w:val="0"/>
      <w:marTop w:val="0"/>
      <w:marBottom w:val="0"/>
      <w:divBdr>
        <w:top w:val="none" w:sz="0" w:space="0" w:color="auto"/>
        <w:left w:val="none" w:sz="0" w:space="0" w:color="auto"/>
        <w:bottom w:val="none" w:sz="0" w:space="0" w:color="auto"/>
        <w:right w:val="none" w:sz="0" w:space="0" w:color="auto"/>
      </w:divBdr>
    </w:div>
    <w:div w:id="469976169">
      <w:bodyDiv w:val="1"/>
      <w:marLeft w:val="0"/>
      <w:marRight w:val="0"/>
      <w:marTop w:val="0"/>
      <w:marBottom w:val="0"/>
      <w:divBdr>
        <w:top w:val="none" w:sz="0" w:space="0" w:color="auto"/>
        <w:left w:val="none" w:sz="0" w:space="0" w:color="auto"/>
        <w:bottom w:val="none" w:sz="0" w:space="0" w:color="auto"/>
        <w:right w:val="none" w:sz="0" w:space="0" w:color="auto"/>
      </w:divBdr>
    </w:div>
    <w:div w:id="511577713">
      <w:bodyDiv w:val="1"/>
      <w:marLeft w:val="0"/>
      <w:marRight w:val="0"/>
      <w:marTop w:val="0"/>
      <w:marBottom w:val="0"/>
      <w:divBdr>
        <w:top w:val="none" w:sz="0" w:space="0" w:color="auto"/>
        <w:left w:val="none" w:sz="0" w:space="0" w:color="auto"/>
        <w:bottom w:val="none" w:sz="0" w:space="0" w:color="auto"/>
        <w:right w:val="none" w:sz="0" w:space="0" w:color="auto"/>
      </w:divBdr>
    </w:div>
    <w:div w:id="526870552">
      <w:bodyDiv w:val="1"/>
      <w:marLeft w:val="0"/>
      <w:marRight w:val="0"/>
      <w:marTop w:val="0"/>
      <w:marBottom w:val="0"/>
      <w:divBdr>
        <w:top w:val="none" w:sz="0" w:space="0" w:color="auto"/>
        <w:left w:val="none" w:sz="0" w:space="0" w:color="auto"/>
        <w:bottom w:val="none" w:sz="0" w:space="0" w:color="auto"/>
        <w:right w:val="none" w:sz="0" w:space="0" w:color="auto"/>
      </w:divBdr>
    </w:div>
    <w:div w:id="531109487">
      <w:bodyDiv w:val="1"/>
      <w:marLeft w:val="0"/>
      <w:marRight w:val="0"/>
      <w:marTop w:val="0"/>
      <w:marBottom w:val="0"/>
      <w:divBdr>
        <w:top w:val="none" w:sz="0" w:space="0" w:color="auto"/>
        <w:left w:val="none" w:sz="0" w:space="0" w:color="auto"/>
        <w:bottom w:val="none" w:sz="0" w:space="0" w:color="auto"/>
        <w:right w:val="none" w:sz="0" w:space="0" w:color="auto"/>
      </w:divBdr>
    </w:div>
    <w:div w:id="680551797">
      <w:bodyDiv w:val="1"/>
      <w:marLeft w:val="0"/>
      <w:marRight w:val="0"/>
      <w:marTop w:val="0"/>
      <w:marBottom w:val="0"/>
      <w:divBdr>
        <w:top w:val="none" w:sz="0" w:space="0" w:color="auto"/>
        <w:left w:val="none" w:sz="0" w:space="0" w:color="auto"/>
        <w:bottom w:val="none" w:sz="0" w:space="0" w:color="auto"/>
        <w:right w:val="none" w:sz="0" w:space="0" w:color="auto"/>
      </w:divBdr>
    </w:div>
    <w:div w:id="746611523">
      <w:bodyDiv w:val="1"/>
      <w:marLeft w:val="0"/>
      <w:marRight w:val="0"/>
      <w:marTop w:val="0"/>
      <w:marBottom w:val="0"/>
      <w:divBdr>
        <w:top w:val="none" w:sz="0" w:space="0" w:color="auto"/>
        <w:left w:val="none" w:sz="0" w:space="0" w:color="auto"/>
        <w:bottom w:val="none" w:sz="0" w:space="0" w:color="auto"/>
        <w:right w:val="none" w:sz="0" w:space="0" w:color="auto"/>
      </w:divBdr>
    </w:div>
    <w:div w:id="752974865">
      <w:bodyDiv w:val="1"/>
      <w:marLeft w:val="0"/>
      <w:marRight w:val="0"/>
      <w:marTop w:val="0"/>
      <w:marBottom w:val="0"/>
      <w:divBdr>
        <w:top w:val="none" w:sz="0" w:space="0" w:color="auto"/>
        <w:left w:val="none" w:sz="0" w:space="0" w:color="auto"/>
        <w:bottom w:val="none" w:sz="0" w:space="0" w:color="auto"/>
        <w:right w:val="none" w:sz="0" w:space="0" w:color="auto"/>
      </w:divBdr>
    </w:div>
    <w:div w:id="781341466">
      <w:bodyDiv w:val="1"/>
      <w:marLeft w:val="0"/>
      <w:marRight w:val="0"/>
      <w:marTop w:val="0"/>
      <w:marBottom w:val="0"/>
      <w:divBdr>
        <w:top w:val="none" w:sz="0" w:space="0" w:color="auto"/>
        <w:left w:val="none" w:sz="0" w:space="0" w:color="auto"/>
        <w:bottom w:val="none" w:sz="0" w:space="0" w:color="auto"/>
        <w:right w:val="none" w:sz="0" w:space="0" w:color="auto"/>
      </w:divBdr>
    </w:div>
    <w:div w:id="848254841">
      <w:bodyDiv w:val="1"/>
      <w:marLeft w:val="0"/>
      <w:marRight w:val="0"/>
      <w:marTop w:val="0"/>
      <w:marBottom w:val="0"/>
      <w:divBdr>
        <w:top w:val="none" w:sz="0" w:space="0" w:color="auto"/>
        <w:left w:val="none" w:sz="0" w:space="0" w:color="auto"/>
        <w:bottom w:val="none" w:sz="0" w:space="0" w:color="auto"/>
        <w:right w:val="none" w:sz="0" w:space="0" w:color="auto"/>
      </w:divBdr>
    </w:div>
    <w:div w:id="984579023">
      <w:bodyDiv w:val="1"/>
      <w:marLeft w:val="0"/>
      <w:marRight w:val="0"/>
      <w:marTop w:val="0"/>
      <w:marBottom w:val="0"/>
      <w:divBdr>
        <w:top w:val="none" w:sz="0" w:space="0" w:color="auto"/>
        <w:left w:val="none" w:sz="0" w:space="0" w:color="auto"/>
        <w:bottom w:val="none" w:sz="0" w:space="0" w:color="auto"/>
        <w:right w:val="none" w:sz="0" w:space="0" w:color="auto"/>
      </w:divBdr>
    </w:div>
    <w:div w:id="996765364">
      <w:bodyDiv w:val="1"/>
      <w:marLeft w:val="0"/>
      <w:marRight w:val="0"/>
      <w:marTop w:val="0"/>
      <w:marBottom w:val="0"/>
      <w:divBdr>
        <w:top w:val="none" w:sz="0" w:space="0" w:color="auto"/>
        <w:left w:val="none" w:sz="0" w:space="0" w:color="auto"/>
        <w:bottom w:val="none" w:sz="0" w:space="0" w:color="auto"/>
        <w:right w:val="none" w:sz="0" w:space="0" w:color="auto"/>
      </w:divBdr>
    </w:div>
    <w:div w:id="1120876885">
      <w:bodyDiv w:val="1"/>
      <w:marLeft w:val="0"/>
      <w:marRight w:val="0"/>
      <w:marTop w:val="0"/>
      <w:marBottom w:val="0"/>
      <w:divBdr>
        <w:top w:val="none" w:sz="0" w:space="0" w:color="auto"/>
        <w:left w:val="none" w:sz="0" w:space="0" w:color="auto"/>
        <w:bottom w:val="none" w:sz="0" w:space="0" w:color="auto"/>
        <w:right w:val="none" w:sz="0" w:space="0" w:color="auto"/>
      </w:divBdr>
    </w:div>
    <w:div w:id="1205168458">
      <w:bodyDiv w:val="1"/>
      <w:marLeft w:val="0"/>
      <w:marRight w:val="0"/>
      <w:marTop w:val="0"/>
      <w:marBottom w:val="0"/>
      <w:divBdr>
        <w:top w:val="none" w:sz="0" w:space="0" w:color="auto"/>
        <w:left w:val="none" w:sz="0" w:space="0" w:color="auto"/>
        <w:bottom w:val="none" w:sz="0" w:space="0" w:color="auto"/>
        <w:right w:val="none" w:sz="0" w:space="0" w:color="auto"/>
      </w:divBdr>
    </w:div>
    <w:div w:id="1500120008">
      <w:bodyDiv w:val="1"/>
      <w:marLeft w:val="0"/>
      <w:marRight w:val="0"/>
      <w:marTop w:val="0"/>
      <w:marBottom w:val="0"/>
      <w:divBdr>
        <w:top w:val="none" w:sz="0" w:space="0" w:color="auto"/>
        <w:left w:val="none" w:sz="0" w:space="0" w:color="auto"/>
        <w:bottom w:val="none" w:sz="0" w:space="0" w:color="auto"/>
        <w:right w:val="none" w:sz="0" w:space="0" w:color="auto"/>
      </w:divBdr>
    </w:div>
    <w:div w:id="1527450151">
      <w:bodyDiv w:val="1"/>
      <w:marLeft w:val="0"/>
      <w:marRight w:val="0"/>
      <w:marTop w:val="0"/>
      <w:marBottom w:val="0"/>
      <w:divBdr>
        <w:top w:val="none" w:sz="0" w:space="0" w:color="auto"/>
        <w:left w:val="none" w:sz="0" w:space="0" w:color="auto"/>
        <w:bottom w:val="none" w:sz="0" w:space="0" w:color="auto"/>
        <w:right w:val="none" w:sz="0" w:space="0" w:color="auto"/>
      </w:divBdr>
    </w:div>
    <w:div w:id="1532836682">
      <w:bodyDiv w:val="1"/>
      <w:marLeft w:val="0"/>
      <w:marRight w:val="0"/>
      <w:marTop w:val="0"/>
      <w:marBottom w:val="0"/>
      <w:divBdr>
        <w:top w:val="none" w:sz="0" w:space="0" w:color="auto"/>
        <w:left w:val="none" w:sz="0" w:space="0" w:color="auto"/>
        <w:bottom w:val="none" w:sz="0" w:space="0" w:color="auto"/>
        <w:right w:val="none" w:sz="0" w:space="0" w:color="auto"/>
      </w:divBdr>
    </w:div>
    <w:div w:id="1580600260">
      <w:bodyDiv w:val="1"/>
      <w:marLeft w:val="0"/>
      <w:marRight w:val="0"/>
      <w:marTop w:val="0"/>
      <w:marBottom w:val="0"/>
      <w:divBdr>
        <w:top w:val="none" w:sz="0" w:space="0" w:color="auto"/>
        <w:left w:val="none" w:sz="0" w:space="0" w:color="auto"/>
        <w:bottom w:val="none" w:sz="0" w:space="0" w:color="auto"/>
        <w:right w:val="none" w:sz="0" w:space="0" w:color="auto"/>
      </w:divBdr>
    </w:div>
    <w:div w:id="1608073856">
      <w:bodyDiv w:val="1"/>
      <w:marLeft w:val="0"/>
      <w:marRight w:val="0"/>
      <w:marTop w:val="0"/>
      <w:marBottom w:val="0"/>
      <w:divBdr>
        <w:top w:val="none" w:sz="0" w:space="0" w:color="auto"/>
        <w:left w:val="none" w:sz="0" w:space="0" w:color="auto"/>
        <w:bottom w:val="none" w:sz="0" w:space="0" w:color="auto"/>
        <w:right w:val="none" w:sz="0" w:space="0" w:color="auto"/>
      </w:divBdr>
    </w:div>
    <w:div w:id="1684435971">
      <w:bodyDiv w:val="1"/>
      <w:marLeft w:val="0"/>
      <w:marRight w:val="0"/>
      <w:marTop w:val="0"/>
      <w:marBottom w:val="0"/>
      <w:divBdr>
        <w:top w:val="none" w:sz="0" w:space="0" w:color="auto"/>
        <w:left w:val="none" w:sz="0" w:space="0" w:color="auto"/>
        <w:bottom w:val="none" w:sz="0" w:space="0" w:color="auto"/>
        <w:right w:val="none" w:sz="0" w:space="0" w:color="auto"/>
      </w:divBdr>
    </w:div>
    <w:div w:id="1765228748">
      <w:bodyDiv w:val="1"/>
      <w:marLeft w:val="0"/>
      <w:marRight w:val="0"/>
      <w:marTop w:val="0"/>
      <w:marBottom w:val="0"/>
      <w:divBdr>
        <w:top w:val="none" w:sz="0" w:space="0" w:color="auto"/>
        <w:left w:val="none" w:sz="0" w:space="0" w:color="auto"/>
        <w:bottom w:val="none" w:sz="0" w:space="0" w:color="auto"/>
        <w:right w:val="none" w:sz="0" w:space="0" w:color="auto"/>
      </w:divBdr>
    </w:div>
    <w:div w:id="1765760197">
      <w:bodyDiv w:val="1"/>
      <w:marLeft w:val="0"/>
      <w:marRight w:val="0"/>
      <w:marTop w:val="0"/>
      <w:marBottom w:val="0"/>
      <w:divBdr>
        <w:top w:val="none" w:sz="0" w:space="0" w:color="auto"/>
        <w:left w:val="none" w:sz="0" w:space="0" w:color="auto"/>
        <w:bottom w:val="none" w:sz="0" w:space="0" w:color="auto"/>
        <w:right w:val="none" w:sz="0" w:space="0" w:color="auto"/>
      </w:divBdr>
      <w:divsChild>
        <w:div w:id="2002659160">
          <w:marLeft w:val="0"/>
          <w:marRight w:val="0"/>
          <w:marTop w:val="0"/>
          <w:marBottom w:val="0"/>
          <w:divBdr>
            <w:top w:val="none" w:sz="0" w:space="0" w:color="auto"/>
            <w:left w:val="none" w:sz="0" w:space="0" w:color="auto"/>
            <w:bottom w:val="none" w:sz="0" w:space="0" w:color="auto"/>
            <w:right w:val="none" w:sz="0" w:space="0" w:color="auto"/>
          </w:divBdr>
          <w:divsChild>
            <w:div w:id="8312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8834">
      <w:bodyDiv w:val="1"/>
      <w:marLeft w:val="0"/>
      <w:marRight w:val="0"/>
      <w:marTop w:val="0"/>
      <w:marBottom w:val="0"/>
      <w:divBdr>
        <w:top w:val="none" w:sz="0" w:space="0" w:color="auto"/>
        <w:left w:val="none" w:sz="0" w:space="0" w:color="auto"/>
        <w:bottom w:val="none" w:sz="0" w:space="0" w:color="auto"/>
        <w:right w:val="none" w:sz="0" w:space="0" w:color="auto"/>
      </w:divBdr>
    </w:div>
    <w:div w:id="1980718664">
      <w:bodyDiv w:val="1"/>
      <w:marLeft w:val="0"/>
      <w:marRight w:val="0"/>
      <w:marTop w:val="0"/>
      <w:marBottom w:val="0"/>
      <w:divBdr>
        <w:top w:val="none" w:sz="0" w:space="0" w:color="auto"/>
        <w:left w:val="none" w:sz="0" w:space="0" w:color="auto"/>
        <w:bottom w:val="none" w:sz="0" w:space="0" w:color="auto"/>
        <w:right w:val="none" w:sz="0" w:space="0" w:color="auto"/>
      </w:divBdr>
    </w:div>
    <w:div w:id="2024890080">
      <w:bodyDiv w:val="1"/>
      <w:marLeft w:val="0"/>
      <w:marRight w:val="0"/>
      <w:marTop w:val="0"/>
      <w:marBottom w:val="0"/>
      <w:divBdr>
        <w:top w:val="none" w:sz="0" w:space="0" w:color="auto"/>
        <w:left w:val="none" w:sz="0" w:space="0" w:color="auto"/>
        <w:bottom w:val="none" w:sz="0" w:space="0" w:color="auto"/>
        <w:right w:val="none" w:sz="0" w:space="0" w:color="auto"/>
      </w:divBdr>
    </w:div>
    <w:div w:id="21038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ffnet.manchester.ac.uk/supporting-students/studentexperienceprojects/welc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WSSEJW\Application%20Data\Microsoft\Templates\DSEsta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493D-A17F-48BA-86C6-FC95B701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DSEstart.dotx</Template>
  <TotalTime>0</TotalTime>
  <Pages>5</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Offer Letters update - RAMG 12 Feb 08</vt:lpstr>
    </vt:vector>
  </TitlesOfParts>
  <Company>University of Manchester</Company>
  <LinksUpToDate>false</LinksUpToDate>
  <CharactersWithSpaces>14046</CharactersWithSpaces>
  <SharedDoc>false</SharedDoc>
  <HLinks>
    <vt:vector size="6" baseType="variant">
      <vt:variant>
        <vt:i4>7733286</vt:i4>
      </vt:variant>
      <vt:variant>
        <vt:i4>0</vt:i4>
      </vt:variant>
      <vt:variant>
        <vt:i4>0</vt:i4>
      </vt:variant>
      <vt:variant>
        <vt:i4>5</vt:i4>
      </vt:variant>
      <vt:variant>
        <vt:lpwstr>http://www.staffnet.manchester.ac.uk/supporting-students/studentexperienceprojects/welcome/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Letters update - RAMG 12 Feb 08</dc:title>
  <dc:subject/>
  <dc:creator>MWWSSEJW</dc:creator>
  <cp:keywords/>
  <dc:description/>
  <cp:lastModifiedBy>mwwssshb</cp:lastModifiedBy>
  <cp:revision>2</cp:revision>
  <cp:lastPrinted>2013-02-11T11:14:00Z</cp:lastPrinted>
  <dcterms:created xsi:type="dcterms:W3CDTF">2013-07-12T10:51:00Z</dcterms:created>
  <dcterms:modified xsi:type="dcterms:W3CDTF">2013-07-12T10:51:00Z</dcterms:modified>
</cp:coreProperties>
</file>