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BD2B34" w:rsidRDefault="009B4D39" w:rsidP="009B4D39">
      <w:pPr>
        <w:jc w:val="right"/>
      </w:pPr>
      <w:bookmarkStart w:id="0" w:name="_GoBack"/>
      <w:bookmarkEnd w:id="0"/>
      <w:r w:rsidRPr="009B4D39">
        <w:rPr>
          <w:noProof/>
          <w:lang w:eastAsia="en-GB"/>
        </w:rPr>
        <w:drawing>
          <wp:inline distT="0" distB="0" distL="0" distR="0" wp14:anchorId="5F41FF06" wp14:editId="07777777">
            <wp:extent cx="2406650" cy="1035050"/>
            <wp:effectExtent l="0" t="0" r="0" b="0"/>
            <wp:docPr id="1" name="Picture 1" descr="E:\Claire's documents\MOM\Uo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laire's documents\MOM\UoM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6650" cy="1035050"/>
                    </a:xfrm>
                    <a:prstGeom prst="rect">
                      <a:avLst/>
                    </a:prstGeom>
                    <a:noFill/>
                    <a:ln>
                      <a:noFill/>
                    </a:ln>
                  </pic:spPr>
                </pic:pic>
              </a:graphicData>
            </a:graphic>
          </wp:inline>
        </w:drawing>
      </w:r>
    </w:p>
    <w:p w14:paraId="0A37501D" w14:textId="77777777" w:rsidR="009B4D39" w:rsidRDefault="009B4D39" w:rsidP="009B4D39">
      <w:pPr>
        <w:jc w:val="right"/>
      </w:pPr>
    </w:p>
    <w:p w14:paraId="5DAB6C7B" w14:textId="77777777" w:rsidR="009B4D39" w:rsidRDefault="009B4D39" w:rsidP="009B4D39">
      <w:pPr>
        <w:jc w:val="right"/>
      </w:pPr>
    </w:p>
    <w:p w14:paraId="384B5E0B" w14:textId="77777777" w:rsidR="009B4D39" w:rsidRDefault="009B4D39" w:rsidP="009B4D39">
      <w:pPr>
        <w:jc w:val="center"/>
        <w:rPr>
          <w:b/>
          <w:sz w:val="72"/>
          <w:szCs w:val="72"/>
        </w:rPr>
      </w:pPr>
      <w:r w:rsidRPr="009B4D39">
        <w:rPr>
          <w:b/>
          <w:sz w:val="72"/>
          <w:szCs w:val="72"/>
        </w:rPr>
        <w:t xml:space="preserve">The Optometry Clinics </w:t>
      </w:r>
    </w:p>
    <w:p w14:paraId="51EB3BD1" w14:textId="77777777" w:rsidR="009B4D39" w:rsidRDefault="009B4D39" w:rsidP="009B4D39">
      <w:pPr>
        <w:jc w:val="center"/>
        <w:rPr>
          <w:b/>
          <w:sz w:val="28"/>
          <w:szCs w:val="28"/>
        </w:rPr>
      </w:pPr>
      <w:r w:rsidRPr="009B4D39">
        <w:rPr>
          <w:b/>
          <w:sz w:val="72"/>
          <w:szCs w:val="72"/>
        </w:rPr>
        <w:t>Dress Code Policy</w:t>
      </w:r>
      <w:r w:rsidR="000A5378">
        <w:rPr>
          <w:b/>
          <w:sz w:val="72"/>
          <w:szCs w:val="72"/>
        </w:rPr>
        <w:t xml:space="preserve"> for Staff and Students</w:t>
      </w:r>
    </w:p>
    <w:p w14:paraId="2ACD8170" w14:textId="77777777" w:rsidR="009B4D39" w:rsidRDefault="009B4D39" w:rsidP="009B4D39">
      <w:pPr>
        <w:jc w:val="center"/>
        <w:rPr>
          <w:b/>
          <w:sz w:val="28"/>
          <w:szCs w:val="28"/>
        </w:rPr>
      </w:pPr>
      <w:r w:rsidRPr="009B4D39">
        <w:rPr>
          <w:b/>
          <w:sz w:val="28"/>
          <w:szCs w:val="28"/>
        </w:rPr>
        <w:t xml:space="preserve">This procedural document supersedes Dress Code for Optometry </w:t>
      </w:r>
    </w:p>
    <w:p w14:paraId="02EB378F" w14:textId="77777777" w:rsidR="009B4D39" w:rsidRDefault="009B4D39" w:rsidP="009B4D39">
      <w:pPr>
        <w:jc w:val="center"/>
        <w:rPr>
          <w:b/>
          <w:sz w:val="28"/>
          <w:szCs w:val="28"/>
        </w:rPr>
      </w:pPr>
    </w:p>
    <w:p w14:paraId="6A05A809" w14:textId="77777777" w:rsidR="009B4D39" w:rsidRDefault="009B4D39" w:rsidP="009B4D39">
      <w:pPr>
        <w:jc w:val="center"/>
        <w:rPr>
          <w:b/>
          <w:sz w:val="28"/>
          <w:szCs w:val="28"/>
        </w:rPr>
      </w:pPr>
    </w:p>
    <w:p w14:paraId="5A39BBE3" w14:textId="77777777" w:rsidR="009B4D39" w:rsidRDefault="009B4D39" w:rsidP="009B4D39">
      <w:pPr>
        <w:jc w:val="center"/>
        <w:rPr>
          <w:b/>
          <w:sz w:val="28"/>
          <w:szCs w:val="28"/>
        </w:rPr>
      </w:pPr>
    </w:p>
    <w:p w14:paraId="41C8F396" w14:textId="77777777" w:rsidR="009B4D39" w:rsidRDefault="009B4D39" w:rsidP="009B4D39">
      <w:pPr>
        <w:jc w:val="center"/>
        <w:rPr>
          <w:b/>
          <w:sz w:val="28"/>
          <w:szCs w:val="28"/>
        </w:rPr>
      </w:pPr>
    </w:p>
    <w:tbl>
      <w:tblPr>
        <w:tblStyle w:val="TableGrid"/>
        <w:tblW w:w="0" w:type="auto"/>
        <w:tblLook w:val="04A0" w:firstRow="1" w:lastRow="0" w:firstColumn="1" w:lastColumn="0" w:noHBand="0" w:noVBand="1"/>
      </w:tblPr>
      <w:tblGrid>
        <w:gridCol w:w="2972"/>
        <w:gridCol w:w="6044"/>
      </w:tblGrid>
      <w:tr w:rsidR="009B4D39" w14:paraId="54739EC5" w14:textId="77777777" w:rsidTr="5BEE916F">
        <w:tc>
          <w:tcPr>
            <w:tcW w:w="2972" w:type="dxa"/>
          </w:tcPr>
          <w:p w14:paraId="769F420E" w14:textId="77777777" w:rsidR="009B4D39" w:rsidRPr="009B4D39" w:rsidRDefault="009B4D39" w:rsidP="009B4D39">
            <w:pPr>
              <w:rPr>
                <w:sz w:val="24"/>
                <w:szCs w:val="24"/>
              </w:rPr>
            </w:pPr>
            <w:r w:rsidRPr="009B4D39">
              <w:rPr>
                <w:sz w:val="24"/>
                <w:szCs w:val="24"/>
              </w:rPr>
              <w:t>Name of author/reviewer:</w:t>
            </w:r>
          </w:p>
        </w:tc>
        <w:tc>
          <w:tcPr>
            <w:tcW w:w="6044" w:type="dxa"/>
          </w:tcPr>
          <w:p w14:paraId="66E8B8C8" w14:textId="77777777" w:rsidR="009B4D39" w:rsidRPr="009B4D39" w:rsidRDefault="00B33D05" w:rsidP="009B4D39">
            <w:pPr>
              <w:rPr>
                <w:sz w:val="24"/>
                <w:szCs w:val="24"/>
              </w:rPr>
            </w:pPr>
            <w:r>
              <w:rPr>
                <w:sz w:val="24"/>
                <w:szCs w:val="24"/>
              </w:rPr>
              <w:t>Claire Mallon</w:t>
            </w:r>
          </w:p>
        </w:tc>
      </w:tr>
      <w:tr w:rsidR="009B4D39" w14:paraId="7039B135" w14:textId="77777777" w:rsidTr="5BEE916F">
        <w:tc>
          <w:tcPr>
            <w:tcW w:w="2972" w:type="dxa"/>
          </w:tcPr>
          <w:p w14:paraId="19D35CC3" w14:textId="77777777" w:rsidR="009B4D39" w:rsidRPr="009B4D39" w:rsidRDefault="00702824" w:rsidP="009B4D39">
            <w:pPr>
              <w:rPr>
                <w:sz w:val="24"/>
                <w:szCs w:val="24"/>
              </w:rPr>
            </w:pPr>
            <w:r>
              <w:rPr>
                <w:sz w:val="24"/>
                <w:szCs w:val="24"/>
              </w:rPr>
              <w:t>Approved by:</w:t>
            </w:r>
          </w:p>
        </w:tc>
        <w:tc>
          <w:tcPr>
            <w:tcW w:w="6044" w:type="dxa"/>
          </w:tcPr>
          <w:p w14:paraId="4D8210B6" w14:textId="77777777" w:rsidR="009B4D39" w:rsidRPr="009B4D39" w:rsidRDefault="00B33D05" w:rsidP="009B4D39">
            <w:pPr>
              <w:rPr>
                <w:sz w:val="24"/>
                <w:szCs w:val="24"/>
              </w:rPr>
            </w:pPr>
            <w:r>
              <w:rPr>
                <w:sz w:val="24"/>
                <w:szCs w:val="24"/>
              </w:rPr>
              <w:t>Andrew Gridley</w:t>
            </w:r>
          </w:p>
        </w:tc>
      </w:tr>
      <w:tr w:rsidR="009B4D39" w14:paraId="291FD5A8" w14:textId="77777777" w:rsidTr="5BEE916F">
        <w:tc>
          <w:tcPr>
            <w:tcW w:w="2972" w:type="dxa"/>
          </w:tcPr>
          <w:p w14:paraId="39299121" w14:textId="77777777" w:rsidR="009B4D39" w:rsidRPr="009B4D39" w:rsidRDefault="00702824" w:rsidP="009B4D39">
            <w:pPr>
              <w:rPr>
                <w:sz w:val="24"/>
                <w:szCs w:val="24"/>
              </w:rPr>
            </w:pPr>
            <w:r>
              <w:rPr>
                <w:sz w:val="24"/>
                <w:szCs w:val="24"/>
              </w:rPr>
              <w:t>Date issued:</w:t>
            </w:r>
          </w:p>
        </w:tc>
        <w:tc>
          <w:tcPr>
            <w:tcW w:w="6044" w:type="dxa"/>
          </w:tcPr>
          <w:p w14:paraId="758F7DA0" w14:textId="77777777" w:rsidR="009B4D39" w:rsidRPr="009B4D39" w:rsidRDefault="008235FD" w:rsidP="009B4D39">
            <w:pPr>
              <w:rPr>
                <w:sz w:val="24"/>
                <w:szCs w:val="24"/>
              </w:rPr>
            </w:pPr>
            <w:r>
              <w:rPr>
                <w:sz w:val="24"/>
                <w:szCs w:val="24"/>
              </w:rPr>
              <w:t>21</w:t>
            </w:r>
            <w:r w:rsidR="00B33D05">
              <w:rPr>
                <w:sz w:val="24"/>
                <w:szCs w:val="24"/>
              </w:rPr>
              <w:t>/09/2020</w:t>
            </w:r>
          </w:p>
        </w:tc>
      </w:tr>
      <w:tr w:rsidR="00E63F12" w14:paraId="1F054F2C" w14:textId="77777777" w:rsidTr="5BEE916F">
        <w:tc>
          <w:tcPr>
            <w:tcW w:w="2972" w:type="dxa"/>
          </w:tcPr>
          <w:p w14:paraId="4EFC55BA" w14:textId="77777777" w:rsidR="00E63F12" w:rsidRDefault="00E63F12" w:rsidP="009B4D39">
            <w:pPr>
              <w:rPr>
                <w:sz w:val="24"/>
                <w:szCs w:val="24"/>
              </w:rPr>
            </w:pPr>
            <w:r>
              <w:rPr>
                <w:sz w:val="24"/>
                <w:szCs w:val="24"/>
              </w:rPr>
              <w:t>Review date:</w:t>
            </w:r>
          </w:p>
        </w:tc>
        <w:tc>
          <w:tcPr>
            <w:tcW w:w="6044" w:type="dxa"/>
          </w:tcPr>
          <w:p w14:paraId="66E5520B" w14:textId="203CB5E0" w:rsidR="00E63F12" w:rsidRDefault="7ADEE14D" w:rsidP="5BEE916F">
            <w:pPr>
              <w:spacing w:line="259" w:lineRule="auto"/>
              <w:rPr>
                <w:sz w:val="24"/>
                <w:szCs w:val="24"/>
              </w:rPr>
            </w:pPr>
            <w:r w:rsidRPr="5BEE916F">
              <w:rPr>
                <w:sz w:val="24"/>
                <w:szCs w:val="24"/>
              </w:rPr>
              <w:t>22/07/2024</w:t>
            </w:r>
            <w:r w:rsidR="107EE72D" w:rsidRPr="5BEE916F">
              <w:rPr>
                <w:sz w:val="24"/>
                <w:szCs w:val="24"/>
              </w:rPr>
              <w:t xml:space="preserve"> FM</w:t>
            </w:r>
          </w:p>
        </w:tc>
      </w:tr>
      <w:tr w:rsidR="009B4D39" w14:paraId="5512E237" w14:textId="77777777" w:rsidTr="5BEE916F">
        <w:tc>
          <w:tcPr>
            <w:tcW w:w="2972" w:type="dxa"/>
          </w:tcPr>
          <w:p w14:paraId="78C95E6A" w14:textId="77777777" w:rsidR="009B4D39" w:rsidRPr="009B4D39" w:rsidRDefault="00702824" w:rsidP="009B4D39">
            <w:pPr>
              <w:rPr>
                <w:sz w:val="24"/>
                <w:szCs w:val="24"/>
              </w:rPr>
            </w:pPr>
            <w:r>
              <w:rPr>
                <w:sz w:val="24"/>
                <w:szCs w:val="24"/>
              </w:rPr>
              <w:t>Next review date:</w:t>
            </w:r>
          </w:p>
        </w:tc>
        <w:tc>
          <w:tcPr>
            <w:tcW w:w="6044" w:type="dxa"/>
          </w:tcPr>
          <w:p w14:paraId="644EDF64" w14:textId="43F16EFD" w:rsidR="009B4D39" w:rsidRPr="009B4D39" w:rsidRDefault="00A03777" w:rsidP="009B4D39">
            <w:pPr>
              <w:rPr>
                <w:sz w:val="24"/>
                <w:szCs w:val="24"/>
              </w:rPr>
            </w:pPr>
            <w:r w:rsidRPr="5BEE916F">
              <w:rPr>
                <w:sz w:val="24"/>
                <w:szCs w:val="24"/>
              </w:rPr>
              <w:t>July 202</w:t>
            </w:r>
            <w:r w:rsidR="6CB45648" w:rsidRPr="5BEE916F">
              <w:rPr>
                <w:sz w:val="24"/>
                <w:szCs w:val="24"/>
              </w:rPr>
              <w:t>5</w:t>
            </w:r>
          </w:p>
        </w:tc>
      </w:tr>
      <w:tr w:rsidR="009B4D39" w14:paraId="6BD11A34" w14:textId="77777777" w:rsidTr="5BEE916F">
        <w:tc>
          <w:tcPr>
            <w:tcW w:w="2972" w:type="dxa"/>
          </w:tcPr>
          <w:p w14:paraId="2A70E50E" w14:textId="77777777" w:rsidR="009B4D39" w:rsidRPr="009B4D39" w:rsidRDefault="00B33D05" w:rsidP="009B4D39">
            <w:pPr>
              <w:rPr>
                <w:sz w:val="24"/>
                <w:szCs w:val="24"/>
              </w:rPr>
            </w:pPr>
            <w:r>
              <w:rPr>
                <w:sz w:val="24"/>
                <w:szCs w:val="24"/>
              </w:rPr>
              <w:t>Target audience:</w:t>
            </w:r>
          </w:p>
        </w:tc>
        <w:tc>
          <w:tcPr>
            <w:tcW w:w="6044" w:type="dxa"/>
          </w:tcPr>
          <w:p w14:paraId="263CDBB6" w14:textId="77777777" w:rsidR="009B4D39" w:rsidRPr="009B4D39" w:rsidRDefault="00B33D05" w:rsidP="009B4D39">
            <w:pPr>
              <w:rPr>
                <w:sz w:val="24"/>
                <w:szCs w:val="24"/>
              </w:rPr>
            </w:pPr>
            <w:r>
              <w:rPr>
                <w:sz w:val="24"/>
                <w:szCs w:val="24"/>
              </w:rPr>
              <w:t xml:space="preserve">All Optometry Clinic teaching staff and students </w:t>
            </w:r>
          </w:p>
        </w:tc>
      </w:tr>
    </w:tbl>
    <w:p w14:paraId="72A3D3EC" w14:textId="77777777" w:rsidR="009B4D39" w:rsidRDefault="009B4D39" w:rsidP="009B4D39">
      <w:pPr>
        <w:jc w:val="center"/>
        <w:rPr>
          <w:b/>
          <w:sz w:val="28"/>
          <w:szCs w:val="28"/>
        </w:rPr>
      </w:pPr>
    </w:p>
    <w:p w14:paraId="0D0B940D" w14:textId="77777777" w:rsidR="00B33D05" w:rsidRDefault="00B33D05" w:rsidP="009B4D39">
      <w:pPr>
        <w:jc w:val="center"/>
        <w:rPr>
          <w:b/>
          <w:sz w:val="24"/>
          <w:szCs w:val="24"/>
        </w:rPr>
      </w:pPr>
    </w:p>
    <w:p w14:paraId="0E27B00A" w14:textId="77777777" w:rsidR="00B33D05" w:rsidRDefault="00B33D05">
      <w:pPr>
        <w:rPr>
          <w:b/>
          <w:sz w:val="24"/>
          <w:szCs w:val="24"/>
        </w:rPr>
      </w:pPr>
      <w:r>
        <w:rPr>
          <w:b/>
          <w:sz w:val="24"/>
          <w:szCs w:val="24"/>
        </w:rPr>
        <w:br w:type="page"/>
      </w:r>
    </w:p>
    <w:p w14:paraId="6C5B5550" w14:textId="77777777" w:rsidR="00B33D05" w:rsidRPr="00B10316" w:rsidRDefault="00B33D05" w:rsidP="00DF2EA4">
      <w:pPr>
        <w:spacing w:after="0" w:line="240" w:lineRule="auto"/>
        <w:rPr>
          <w:b/>
          <w:sz w:val="24"/>
          <w:szCs w:val="24"/>
        </w:rPr>
      </w:pPr>
      <w:r w:rsidRPr="00B10316">
        <w:rPr>
          <w:b/>
          <w:sz w:val="24"/>
          <w:szCs w:val="24"/>
        </w:rPr>
        <w:lastRenderedPageBreak/>
        <w:t>Introduction:</w:t>
      </w:r>
    </w:p>
    <w:p w14:paraId="60061E4C" w14:textId="77777777" w:rsidR="00B33D05" w:rsidRPr="00B10316" w:rsidRDefault="00B33D05" w:rsidP="00DF2EA4">
      <w:pPr>
        <w:spacing w:after="0" w:line="240" w:lineRule="auto"/>
        <w:rPr>
          <w:sz w:val="24"/>
          <w:szCs w:val="24"/>
        </w:rPr>
      </w:pPr>
    </w:p>
    <w:p w14:paraId="020A0DBB" w14:textId="77777777" w:rsidR="00B33D05" w:rsidRPr="00B10316" w:rsidRDefault="00B33D05" w:rsidP="00DF2EA4">
      <w:pPr>
        <w:spacing w:after="0" w:line="240" w:lineRule="auto"/>
        <w:rPr>
          <w:sz w:val="24"/>
          <w:szCs w:val="24"/>
        </w:rPr>
      </w:pPr>
      <w:r w:rsidRPr="00B10316">
        <w:rPr>
          <w:sz w:val="24"/>
          <w:szCs w:val="24"/>
        </w:rPr>
        <w:t xml:space="preserve">The aim of this policy is to ensure that all staff (both directly and indirectly employed) </w:t>
      </w:r>
      <w:r w:rsidR="007E0A68">
        <w:rPr>
          <w:sz w:val="24"/>
          <w:szCs w:val="24"/>
        </w:rPr>
        <w:t>and student o</w:t>
      </w:r>
      <w:r w:rsidRPr="00B10316">
        <w:rPr>
          <w:sz w:val="24"/>
          <w:szCs w:val="24"/>
        </w:rPr>
        <w:t>ptometrists involved with</w:t>
      </w:r>
      <w:r w:rsidR="00F82247" w:rsidRPr="00B10316">
        <w:rPr>
          <w:sz w:val="24"/>
          <w:szCs w:val="24"/>
        </w:rPr>
        <w:t>in</w:t>
      </w:r>
      <w:r w:rsidRPr="00B10316">
        <w:rPr>
          <w:sz w:val="24"/>
          <w:szCs w:val="24"/>
        </w:rPr>
        <w:t xml:space="preserve"> the Optometry Clinics are dressed in such a way that maximises staff</w:t>
      </w:r>
      <w:r w:rsidR="000A5378">
        <w:rPr>
          <w:sz w:val="24"/>
          <w:szCs w:val="24"/>
        </w:rPr>
        <w:t>, student</w:t>
      </w:r>
      <w:r w:rsidRPr="00B10316">
        <w:rPr>
          <w:sz w:val="24"/>
          <w:szCs w:val="24"/>
        </w:rPr>
        <w:t xml:space="preserve"> and patient safety, and projects a professional image. All clinic staff and students are expected to adhere to this Policy.</w:t>
      </w:r>
    </w:p>
    <w:p w14:paraId="44EAFD9C" w14:textId="77777777" w:rsidR="00F82247" w:rsidRPr="00B10316" w:rsidRDefault="00F82247" w:rsidP="00DF2EA4">
      <w:pPr>
        <w:spacing w:after="0" w:line="240" w:lineRule="auto"/>
        <w:rPr>
          <w:sz w:val="24"/>
          <w:szCs w:val="24"/>
        </w:rPr>
      </w:pPr>
    </w:p>
    <w:p w14:paraId="5B97CBEE" w14:textId="77777777" w:rsidR="00B33D05" w:rsidRPr="00B10316" w:rsidRDefault="00B33D05" w:rsidP="00DF2EA4">
      <w:pPr>
        <w:spacing w:after="0" w:line="240" w:lineRule="auto"/>
        <w:rPr>
          <w:sz w:val="24"/>
          <w:szCs w:val="24"/>
        </w:rPr>
      </w:pPr>
      <w:r w:rsidRPr="00B10316">
        <w:rPr>
          <w:sz w:val="24"/>
          <w:szCs w:val="24"/>
        </w:rPr>
        <w:t xml:space="preserve">The University of Manchester respects the right for staff </w:t>
      </w:r>
      <w:r w:rsidR="00DF2EA4" w:rsidRPr="00B10316">
        <w:rPr>
          <w:sz w:val="24"/>
          <w:szCs w:val="24"/>
        </w:rPr>
        <w:t xml:space="preserve">and students </w:t>
      </w:r>
      <w:r w:rsidRPr="00B10316">
        <w:rPr>
          <w:sz w:val="24"/>
          <w:szCs w:val="24"/>
        </w:rPr>
        <w:t xml:space="preserve">to adhere to religious and cultural observances. However, consideration should be given to infection control, the operation of machinery, clear identification of staff </w:t>
      </w:r>
      <w:r w:rsidR="00655728" w:rsidRPr="00B10316">
        <w:rPr>
          <w:sz w:val="24"/>
          <w:szCs w:val="24"/>
        </w:rPr>
        <w:t xml:space="preserve">and students </w:t>
      </w:r>
      <w:r w:rsidRPr="00B10316">
        <w:rPr>
          <w:sz w:val="24"/>
          <w:szCs w:val="24"/>
        </w:rPr>
        <w:t>and clear communication with patients</w:t>
      </w:r>
      <w:r w:rsidR="007E3F5D" w:rsidRPr="00B10316">
        <w:rPr>
          <w:sz w:val="24"/>
          <w:szCs w:val="24"/>
        </w:rPr>
        <w:t>.</w:t>
      </w:r>
    </w:p>
    <w:p w14:paraId="4B94D5A5" w14:textId="77777777" w:rsidR="00C841F7" w:rsidRPr="00B10316" w:rsidRDefault="00C841F7" w:rsidP="00DF2EA4">
      <w:pPr>
        <w:spacing w:after="0" w:line="240" w:lineRule="auto"/>
        <w:rPr>
          <w:b/>
          <w:sz w:val="24"/>
          <w:szCs w:val="24"/>
        </w:rPr>
      </w:pPr>
    </w:p>
    <w:p w14:paraId="4FB3E2D4" w14:textId="77777777" w:rsidR="007E3F5D" w:rsidRPr="00B10316" w:rsidRDefault="007E3F5D" w:rsidP="00DF2EA4">
      <w:pPr>
        <w:spacing w:after="0" w:line="240" w:lineRule="auto"/>
        <w:rPr>
          <w:b/>
          <w:sz w:val="24"/>
          <w:szCs w:val="24"/>
        </w:rPr>
      </w:pPr>
      <w:r w:rsidRPr="00B10316">
        <w:rPr>
          <w:b/>
          <w:sz w:val="24"/>
          <w:szCs w:val="24"/>
        </w:rPr>
        <w:t>Purpose:</w:t>
      </w:r>
    </w:p>
    <w:p w14:paraId="3DEEC669" w14:textId="77777777" w:rsidR="00C841F7" w:rsidRPr="00B10316" w:rsidRDefault="00C841F7" w:rsidP="00DF2EA4">
      <w:pPr>
        <w:spacing w:after="0" w:line="240" w:lineRule="auto"/>
        <w:rPr>
          <w:sz w:val="24"/>
          <w:szCs w:val="24"/>
        </w:rPr>
      </w:pPr>
    </w:p>
    <w:p w14:paraId="0F53DBB9" w14:textId="77777777" w:rsidR="007E3F5D" w:rsidRPr="00B10316" w:rsidRDefault="007E3F5D" w:rsidP="00DF2EA4">
      <w:pPr>
        <w:spacing w:after="0" w:line="240" w:lineRule="auto"/>
        <w:rPr>
          <w:sz w:val="24"/>
          <w:szCs w:val="24"/>
        </w:rPr>
      </w:pPr>
      <w:r w:rsidRPr="00B10316">
        <w:rPr>
          <w:sz w:val="24"/>
          <w:szCs w:val="24"/>
        </w:rPr>
        <w:t>Adhering to th</w:t>
      </w:r>
      <w:r w:rsidR="00655728" w:rsidRPr="00B10316">
        <w:rPr>
          <w:sz w:val="24"/>
          <w:szCs w:val="24"/>
        </w:rPr>
        <w:t xml:space="preserve">e Dress Code </w:t>
      </w:r>
      <w:r w:rsidRPr="00B10316">
        <w:rPr>
          <w:sz w:val="24"/>
          <w:szCs w:val="24"/>
        </w:rPr>
        <w:t>Policy applies to</w:t>
      </w:r>
      <w:r w:rsidR="00655728" w:rsidRPr="00B10316">
        <w:rPr>
          <w:sz w:val="24"/>
          <w:szCs w:val="24"/>
        </w:rPr>
        <w:t xml:space="preserve"> and is mandatory for </w:t>
      </w:r>
      <w:r w:rsidR="00655728" w:rsidRPr="007E0A68">
        <w:rPr>
          <w:b/>
          <w:sz w:val="24"/>
          <w:szCs w:val="24"/>
        </w:rPr>
        <w:t>all</w:t>
      </w:r>
      <w:r w:rsidR="00655728" w:rsidRPr="00B10316">
        <w:rPr>
          <w:sz w:val="24"/>
          <w:szCs w:val="24"/>
        </w:rPr>
        <w:t xml:space="preserve"> Optometry Clinic </w:t>
      </w:r>
      <w:r w:rsidRPr="008235FD">
        <w:rPr>
          <w:b/>
          <w:sz w:val="24"/>
          <w:szCs w:val="24"/>
        </w:rPr>
        <w:t>staff</w:t>
      </w:r>
      <w:r w:rsidR="00655728" w:rsidRPr="008235FD">
        <w:rPr>
          <w:b/>
          <w:sz w:val="24"/>
          <w:szCs w:val="24"/>
        </w:rPr>
        <w:t xml:space="preserve"> </w:t>
      </w:r>
      <w:r w:rsidR="00655728" w:rsidRPr="008235FD">
        <w:rPr>
          <w:sz w:val="24"/>
          <w:szCs w:val="24"/>
        </w:rPr>
        <w:t>and</w:t>
      </w:r>
      <w:r w:rsidR="00655728" w:rsidRPr="00B10316">
        <w:rPr>
          <w:sz w:val="24"/>
          <w:szCs w:val="24"/>
        </w:rPr>
        <w:t xml:space="preserve"> </w:t>
      </w:r>
      <w:r w:rsidR="00655728" w:rsidRPr="008235FD">
        <w:rPr>
          <w:b/>
          <w:sz w:val="24"/>
          <w:szCs w:val="24"/>
        </w:rPr>
        <w:t>students</w:t>
      </w:r>
      <w:r w:rsidRPr="00B10316">
        <w:rPr>
          <w:sz w:val="24"/>
          <w:szCs w:val="24"/>
        </w:rPr>
        <w:t>. Standards of personal presentation in the workplace are expected to be high at all times.</w:t>
      </w:r>
    </w:p>
    <w:p w14:paraId="3656B9AB" w14:textId="77777777" w:rsidR="00655728" w:rsidRPr="00B10316" w:rsidRDefault="00655728" w:rsidP="00DF2EA4">
      <w:pPr>
        <w:spacing w:after="0" w:line="240" w:lineRule="auto"/>
        <w:rPr>
          <w:sz w:val="24"/>
          <w:szCs w:val="24"/>
        </w:rPr>
      </w:pPr>
    </w:p>
    <w:p w14:paraId="724BD2E7" w14:textId="77777777" w:rsidR="007E3F5D" w:rsidRPr="00B10316" w:rsidRDefault="007E3F5D" w:rsidP="00DF2EA4">
      <w:pPr>
        <w:spacing w:after="0" w:line="240" w:lineRule="auto"/>
        <w:rPr>
          <w:sz w:val="24"/>
          <w:szCs w:val="24"/>
        </w:rPr>
      </w:pPr>
      <w:r w:rsidRPr="00B10316">
        <w:rPr>
          <w:sz w:val="24"/>
          <w:szCs w:val="24"/>
        </w:rPr>
        <w:t xml:space="preserve">The purpose of the policy is to ensure that all staff </w:t>
      </w:r>
      <w:r w:rsidR="00655728" w:rsidRPr="00B10316">
        <w:rPr>
          <w:sz w:val="24"/>
          <w:szCs w:val="24"/>
        </w:rPr>
        <w:t xml:space="preserve">and students </w:t>
      </w:r>
      <w:r w:rsidRPr="00B10316">
        <w:rPr>
          <w:sz w:val="24"/>
          <w:szCs w:val="24"/>
        </w:rPr>
        <w:t>are clear on the standard of dress expected while at work in the Optometry Clinics. The dress code details the standards and image which we wish to convey to all patients/clients, partners and members of the public.</w:t>
      </w:r>
    </w:p>
    <w:p w14:paraId="45FB0818" w14:textId="77777777" w:rsidR="00C841F7" w:rsidRPr="00B10316" w:rsidRDefault="00C841F7" w:rsidP="00DF2EA4">
      <w:pPr>
        <w:spacing w:after="0" w:line="240" w:lineRule="auto"/>
        <w:rPr>
          <w:b/>
          <w:sz w:val="24"/>
          <w:szCs w:val="24"/>
        </w:rPr>
      </w:pPr>
    </w:p>
    <w:p w14:paraId="27D66A35" w14:textId="77777777" w:rsidR="007E3F5D" w:rsidRPr="00B10316" w:rsidRDefault="007E3F5D" w:rsidP="00DF2EA4">
      <w:pPr>
        <w:spacing w:after="0" w:line="240" w:lineRule="auto"/>
        <w:rPr>
          <w:b/>
          <w:sz w:val="24"/>
          <w:szCs w:val="24"/>
        </w:rPr>
      </w:pPr>
      <w:r w:rsidRPr="00B10316">
        <w:rPr>
          <w:b/>
          <w:sz w:val="24"/>
          <w:szCs w:val="24"/>
        </w:rPr>
        <w:t>Duties and Responsibilities:</w:t>
      </w:r>
    </w:p>
    <w:p w14:paraId="049F31CB" w14:textId="77777777" w:rsidR="00C841F7" w:rsidRPr="00B10316" w:rsidRDefault="00C841F7" w:rsidP="00DF2EA4">
      <w:pPr>
        <w:spacing w:after="0" w:line="240" w:lineRule="auto"/>
        <w:rPr>
          <w:sz w:val="24"/>
          <w:szCs w:val="24"/>
        </w:rPr>
      </w:pPr>
    </w:p>
    <w:p w14:paraId="4A3C2399" w14:textId="6752975D" w:rsidR="00B10316" w:rsidRDefault="007E3F5D" w:rsidP="00DF2EA4">
      <w:pPr>
        <w:spacing w:after="0" w:line="240" w:lineRule="auto"/>
        <w:rPr>
          <w:sz w:val="24"/>
          <w:szCs w:val="24"/>
        </w:rPr>
      </w:pPr>
      <w:r w:rsidRPr="536664CB">
        <w:rPr>
          <w:sz w:val="24"/>
          <w:szCs w:val="24"/>
        </w:rPr>
        <w:t>It is e</w:t>
      </w:r>
      <w:r w:rsidR="00655728" w:rsidRPr="536664CB">
        <w:rPr>
          <w:sz w:val="24"/>
          <w:szCs w:val="24"/>
        </w:rPr>
        <w:t>very individual</w:t>
      </w:r>
      <w:r w:rsidRPr="536664CB">
        <w:rPr>
          <w:sz w:val="24"/>
          <w:szCs w:val="24"/>
        </w:rPr>
        <w:t>’s responsibility that this policy is upheld</w:t>
      </w:r>
      <w:r w:rsidR="218B503A" w:rsidRPr="536664CB">
        <w:rPr>
          <w:sz w:val="24"/>
          <w:szCs w:val="24"/>
        </w:rPr>
        <w:t xml:space="preserve"> and applies to all of the clinical/practical sessions listed below.</w:t>
      </w:r>
    </w:p>
    <w:p w14:paraId="53128261" w14:textId="77777777" w:rsidR="000A5378" w:rsidRDefault="000A5378" w:rsidP="00DF2EA4">
      <w:pPr>
        <w:spacing w:after="0" w:line="240" w:lineRule="auto"/>
        <w:rPr>
          <w:sz w:val="24"/>
          <w:szCs w:val="24"/>
        </w:rPr>
      </w:pPr>
    </w:p>
    <w:p w14:paraId="0D66C3E0" w14:textId="77777777" w:rsidR="000A5378" w:rsidRDefault="000A5378" w:rsidP="00DF2EA4">
      <w:pPr>
        <w:spacing w:after="0" w:line="240" w:lineRule="auto"/>
        <w:rPr>
          <w:sz w:val="24"/>
          <w:szCs w:val="24"/>
        </w:rPr>
      </w:pPr>
      <w:r>
        <w:rPr>
          <w:sz w:val="24"/>
          <w:szCs w:val="24"/>
        </w:rPr>
        <w:t>Clinic sessions include:</w:t>
      </w:r>
    </w:p>
    <w:p w14:paraId="16915C9C" w14:textId="77777777" w:rsidR="000A5378" w:rsidRDefault="000A5378" w:rsidP="000A5378">
      <w:pPr>
        <w:spacing w:after="0" w:line="240" w:lineRule="auto"/>
        <w:rPr>
          <w:sz w:val="24"/>
          <w:szCs w:val="24"/>
        </w:rPr>
      </w:pPr>
      <w:r w:rsidRPr="000A5378">
        <w:rPr>
          <w:sz w:val="24"/>
          <w:szCs w:val="24"/>
        </w:rPr>
        <w:t>Year 1 O</w:t>
      </w:r>
      <w:r w:rsidR="008523CE">
        <w:rPr>
          <w:sz w:val="24"/>
          <w:szCs w:val="24"/>
        </w:rPr>
        <w:t>ptometric Examination practical</w:t>
      </w:r>
    </w:p>
    <w:p w14:paraId="2743D758" w14:textId="77777777" w:rsidR="008523CE" w:rsidRPr="000A5378" w:rsidRDefault="008523CE" w:rsidP="000A5378">
      <w:pPr>
        <w:spacing w:after="0" w:line="240" w:lineRule="auto"/>
        <w:rPr>
          <w:sz w:val="24"/>
          <w:szCs w:val="24"/>
        </w:rPr>
      </w:pPr>
      <w:r>
        <w:rPr>
          <w:sz w:val="24"/>
          <w:szCs w:val="24"/>
        </w:rPr>
        <w:t>Year 1 Dispensing practicals</w:t>
      </w:r>
    </w:p>
    <w:p w14:paraId="59AB1FBD" w14:textId="77777777" w:rsidR="000A5378" w:rsidRPr="000A5378" w:rsidRDefault="000A5378" w:rsidP="000A5378">
      <w:pPr>
        <w:spacing w:after="0" w:line="240" w:lineRule="auto"/>
        <w:rPr>
          <w:sz w:val="24"/>
          <w:szCs w:val="24"/>
        </w:rPr>
      </w:pPr>
      <w:r w:rsidRPr="000A5378">
        <w:rPr>
          <w:sz w:val="24"/>
          <w:szCs w:val="24"/>
        </w:rPr>
        <w:t>Year 2 Optometric Examination practicals</w:t>
      </w:r>
    </w:p>
    <w:p w14:paraId="28A012A3" w14:textId="77777777" w:rsidR="000A5378" w:rsidRPr="000A5378" w:rsidRDefault="000A5378" w:rsidP="000A5378">
      <w:pPr>
        <w:spacing w:after="0" w:line="240" w:lineRule="auto"/>
        <w:rPr>
          <w:sz w:val="24"/>
          <w:szCs w:val="24"/>
        </w:rPr>
      </w:pPr>
      <w:r w:rsidRPr="000A5378">
        <w:rPr>
          <w:sz w:val="24"/>
          <w:szCs w:val="24"/>
        </w:rPr>
        <w:t>Year 2 Binocular Vision practicals</w:t>
      </w:r>
    </w:p>
    <w:p w14:paraId="00882039" w14:textId="77777777" w:rsidR="000A5378" w:rsidRPr="000A5378" w:rsidRDefault="000A5378" w:rsidP="000A5378">
      <w:pPr>
        <w:spacing w:after="0" w:line="240" w:lineRule="auto"/>
        <w:rPr>
          <w:sz w:val="24"/>
          <w:szCs w:val="24"/>
        </w:rPr>
      </w:pPr>
      <w:r w:rsidRPr="000A5378">
        <w:rPr>
          <w:sz w:val="24"/>
          <w:szCs w:val="24"/>
        </w:rPr>
        <w:t>Year 2 Instrumentation practicals</w:t>
      </w:r>
    </w:p>
    <w:p w14:paraId="460C43C6" w14:textId="77777777" w:rsidR="000A5378" w:rsidRPr="000A5378" w:rsidRDefault="000A5378" w:rsidP="000A5378">
      <w:pPr>
        <w:spacing w:after="0" w:line="240" w:lineRule="auto"/>
        <w:rPr>
          <w:sz w:val="24"/>
          <w:szCs w:val="24"/>
        </w:rPr>
      </w:pPr>
      <w:r w:rsidRPr="000A5378">
        <w:rPr>
          <w:sz w:val="24"/>
          <w:szCs w:val="24"/>
        </w:rPr>
        <w:t>Year 2 Dispensing practicals</w:t>
      </w:r>
    </w:p>
    <w:p w14:paraId="7E5FB9F0" w14:textId="77777777" w:rsidR="000A5378" w:rsidRPr="000A5378" w:rsidRDefault="000A5378" w:rsidP="000A5378">
      <w:pPr>
        <w:spacing w:after="0" w:line="240" w:lineRule="auto"/>
        <w:rPr>
          <w:sz w:val="24"/>
          <w:szCs w:val="24"/>
        </w:rPr>
      </w:pPr>
      <w:r w:rsidRPr="000A5378">
        <w:rPr>
          <w:sz w:val="24"/>
          <w:szCs w:val="24"/>
        </w:rPr>
        <w:t>Year 2 Contact Lens clinics</w:t>
      </w:r>
    </w:p>
    <w:p w14:paraId="4E0CF853" w14:textId="1261B715" w:rsidR="000A5378" w:rsidRPr="00B10316" w:rsidRDefault="000A5378" w:rsidP="000A5378">
      <w:pPr>
        <w:spacing w:after="0" w:line="240" w:lineRule="auto"/>
        <w:rPr>
          <w:sz w:val="24"/>
          <w:szCs w:val="24"/>
        </w:rPr>
      </w:pPr>
      <w:r w:rsidRPr="536664CB">
        <w:rPr>
          <w:sz w:val="24"/>
          <w:szCs w:val="24"/>
        </w:rPr>
        <w:t>All Year 3 clinics</w:t>
      </w:r>
      <w:r w:rsidR="06F3AF94" w:rsidRPr="536664CB">
        <w:rPr>
          <w:sz w:val="24"/>
          <w:szCs w:val="24"/>
        </w:rPr>
        <w:t xml:space="preserve"> </w:t>
      </w:r>
      <w:r w:rsidR="2671A098" w:rsidRPr="536664CB">
        <w:rPr>
          <w:sz w:val="24"/>
          <w:szCs w:val="24"/>
        </w:rPr>
        <w:t>and practicals</w:t>
      </w:r>
    </w:p>
    <w:p w14:paraId="62486C05" w14:textId="77777777" w:rsidR="00B10316" w:rsidRDefault="00B10316" w:rsidP="00DF2EA4">
      <w:pPr>
        <w:spacing w:after="0" w:line="240" w:lineRule="auto"/>
        <w:rPr>
          <w:sz w:val="23"/>
          <w:szCs w:val="23"/>
        </w:rPr>
      </w:pPr>
    </w:p>
    <w:p w14:paraId="4101652C" w14:textId="77777777" w:rsidR="000A5378" w:rsidRDefault="000A5378" w:rsidP="007E0A68">
      <w:pPr>
        <w:spacing w:after="0" w:line="240" w:lineRule="auto"/>
        <w:jc w:val="center"/>
        <w:rPr>
          <w:b/>
          <w:sz w:val="28"/>
          <w:szCs w:val="28"/>
        </w:rPr>
      </w:pPr>
    </w:p>
    <w:p w14:paraId="4B99056E" w14:textId="77777777" w:rsidR="000A5378" w:rsidRDefault="000A5378" w:rsidP="007E0A68">
      <w:pPr>
        <w:spacing w:after="0" w:line="240" w:lineRule="auto"/>
        <w:jc w:val="center"/>
        <w:rPr>
          <w:b/>
          <w:sz w:val="28"/>
          <w:szCs w:val="28"/>
        </w:rPr>
      </w:pPr>
    </w:p>
    <w:p w14:paraId="64D0B65F" w14:textId="77777777" w:rsidR="007E3F5D" w:rsidRPr="00B10316" w:rsidRDefault="007E3F5D" w:rsidP="007E0A68">
      <w:pPr>
        <w:spacing w:after="0" w:line="240" w:lineRule="auto"/>
        <w:jc w:val="center"/>
        <w:rPr>
          <w:b/>
          <w:sz w:val="28"/>
          <w:szCs w:val="28"/>
        </w:rPr>
      </w:pPr>
      <w:r w:rsidRPr="00B10316">
        <w:rPr>
          <w:b/>
          <w:sz w:val="28"/>
          <w:szCs w:val="28"/>
        </w:rPr>
        <w:t>Failure to follow the policy may result in disciplinary action.</w:t>
      </w:r>
    </w:p>
    <w:p w14:paraId="1299C43A" w14:textId="77777777" w:rsidR="00C841F7" w:rsidRDefault="00C841F7" w:rsidP="00DF2EA4">
      <w:pPr>
        <w:spacing w:after="0" w:line="240" w:lineRule="auto"/>
        <w:rPr>
          <w:b/>
          <w:sz w:val="23"/>
          <w:szCs w:val="23"/>
        </w:rPr>
      </w:pPr>
    </w:p>
    <w:p w14:paraId="4DDBEF00" w14:textId="77777777" w:rsidR="000A5378" w:rsidRDefault="000A5378">
      <w:pPr>
        <w:rPr>
          <w:rFonts w:cstheme="minorHAnsi"/>
          <w:b/>
          <w:sz w:val="24"/>
          <w:szCs w:val="24"/>
        </w:rPr>
      </w:pPr>
      <w:r>
        <w:rPr>
          <w:rFonts w:cstheme="minorHAnsi"/>
          <w:b/>
          <w:sz w:val="24"/>
          <w:szCs w:val="24"/>
        </w:rPr>
        <w:br w:type="page"/>
      </w:r>
    </w:p>
    <w:p w14:paraId="7EA824D2" w14:textId="77777777" w:rsidR="007E3F5D" w:rsidRPr="0037788B" w:rsidRDefault="007E3F5D" w:rsidP="00CC4A43">
      <w:pPr>
        <w:spacing w:after="0" w:line="240" w:lineRule="auto"/>
        <w:rPr>
          <w:rFonts w:cstheme="minorHAnsi"/>
          <w:b/>
          <w:sz w:val="24"/>
          <w:szCs w:val="24"/>
        </w:rPr>
      </w:pPr>
      <w:r w:rsidRPr="0037788B">
        <w:rPr>
          <w:rFonts w:cstheme="minorHAnsi"/>
          <w:b/>
          <w:sz w:val="24"/>
          <w:szCs w:val="24"/>
        </w:rPr>
        <w:t>Procedure:</w:t>
      </w:r>
    </w:p>
    <w:p w14:paraId="3461D779" w14:textId="77777777" w:rsidR="00655728" w:rsidRPr="0037788B" w:rsidRDefault="00655728" w:rsidP="00CC4A43">
      <w:pPr>
        <w:spacing w:after="0" w:line="240" w:lineRule="auto"/>
        <w:rPr>
          <w:rFonts w:cstheme="minorHAnsi"/>
          <w:sz w:val="24"/>
          <w:szCs w:val="24"/>
          <w:u w:val="single"/>
        </w:rPr>
      </w:pPr>
    </w:p>
    <w:p w14:paraId="5CEAE49C" w14:textId="77777777" w:rsidR="00C841F7" w:rsidRPr="0037788B" w:rsidRDefault="007E3F5D" w:rsidP="00CC4A43">
      <w:pPr>
        <w:spacing w:after="0" w:line="240" w:lineRule="auto"/>
        <w:rPr>
          <w:rFonts w:cstheme="minorHAnsi"/>
          <w:sz w:val="24"/>
          <w:szCs w:val="24"/>
          <w:u w:val="single"/>
        </w:rPr>
      </w:pPr>
      <w:r w:rsidRPr="0037788B">
        <w:rPr>
          <w:rFonts w:cstheme="minorHAnsi"/>
          <w:sz w:val="24"/>
          <w:szCs w:val="24"/>
          <w:u w:val="single"/>
        </w:rPr>
        <w:t>General Principles</w:t>
      </w:r>
    </w:p>
    <w:p w14:paraId="4E63CD34" w14:textId="77777777" w:rsidR="007E3F5D" w:rsidRPr="0037788B" w:rsidRDefault="007E3F5D" w:rsidP="00CC4A43">
      <w:pPr>
        <w:spacing w:after="0" w:line="240" w:lineRule="auto"/>
        <w:rPr>
          <w:rFonts w:cstheme="minorHAnsi"/>
          <w:sz w:val="24"/>
          <w:szCs w:val="24"/>
        </w:rPr>
      </w:pPr>
      <w:r w:rsidRPr="0037788B">
        <w:rPr>
          <w:rFonts w:cstheme="minorHAnsi"/>
          <w:sz w:val="24"/>
          <w:szCs w:val="24"/>
        </w:rPr>
        <w:t>Clothing and appearance should project a professional image and must not cause embarrassment or offence to pa</w:t>
      </w:r>
      <w:r w:rsidR="00DF2EA4" w:rsidRPr="0037788B">
        <w:rPr>
          <w:rFonts w:cstheme="minorHAnsi"/>
          <w:sz w:val="24"/>
          <w:szCs w:val="24"/>
        </w:rPr>
        <w:t xml:space="preserve">tients, colleagues, other staff, students </w:t>
      </w:r>
      <w:r w:rsidRPr="0037788B">
        <w:rPr>
          <w:rFonts w:cstheme="minorHAnsi"/>
          <w:sz w:val="24"/>
          <w:szCs w:val="24"/>
        </w:rPr>
        <w:t>or visitors to the clinics.</w:t>
      </w:r>
    </w:p>
    <w:p w14:paraId="3CF2D8B6" w14:textId="77777777" w:rsidR="00F82247" w:rsidRPr="0037788B" w:rsidRDefault="00F82247" w:rsidP="00CC4A43">
      <w:pPr>
        <w:spacing w:after="0" w:line="240" w:lineRule="auto"/>
        <w:rPr>
          <w:rFonts w:cstheme="minorHAnsi"/>
          <w:sz w:val="24"/>
          <w:szCs w:val="24"/>
        </w:rPr>
      </w:pPr>
    </w:p>
    <w:p w14:paraId="48B3A4AA" w14:textId="77777777" w:rsidR="00F82247" w:rsidRPr="0037788B" w:rsidRDefault="00F82247" w:rsidP="00CC4A43">
      <w:pPr>
        <w:spacing w:after="0" w:line="240" w:lineRule="auto"/>
        <w:rPr>
          <w:rFonts w:cstheme="minorHAnsi"/>
          <w:sz w:val="24"/>
          <w:szCs w:val="24"/>
          <w:u w:val="single"/>
        </w:rPr>
      </w:pPr>
      <w:r w:rsidRPr="0037788B">
        <w:rPr>
          <w:rFonts w:cstheme="minorHAnsi"/>
          <w:sz w:val="24"/>
          <w:szCs w:val="24"/>
        </w:rPr>
        <w:t>All staff and students should ensure that their clothes, shoes and jewellery worn do not pose a potential hazard to themselves, patients or clients and other staff</w:t>
      </w:r>
      <w:r w:rsidR="007E0A68" w:rsidRPr="0037788B">
        <w:rPr>
          <w:rFonts w:cstheme="minorHAnsi"/>
          <w:sz w:val="24"/>
          <w:szCs w:val="24"/>
        </w:rPr>
        <w:t xml:space="preserve"> or students</w:t>
      </w:r>
      <w:r w:rsidRPr="0037788B">
        <w:rPr>
          <w:rFonts w:cstheme="minorHAnsi"/>
          <w:sz w:val="24"/>
          <w:szCs w:val="24"/>
        </w:rPr>
        <w:t>, from both an infection control and a health and safety perspective.</w:t>
      </w:r>
    </w:p>
    <w:p w14:paraId="0FB78278" w14:textId="77777777" w:rsidR="002D0DB9" w:rsidRPr="0037788B" w:rsidRDefault="002D0DB9" w:rsidP="00CC4A43">
      <w:pPr>
        <w:pStyle w:val="Default"/>
        <w:rPr>
          <w:rFonts w:asciiTheme="minorHAnsi" w:hAnsiTheme="minorHAnsi" w:cstheme="minorHAnsi"/>
        </w:rPr>
      </w:pPr>
    </w:p>
    <w:p w14:paraId="2D524A5E" w14:textId="77777777" w:rsidR="008E5158" w:rsidRPr="0037788B" w:rsidRDefault="00655728" w:rsidP="00CC4A43">
      <w:pPr>
        <w:pStyle w:val="Default"/>
        <w:rPr>
          <w:rFonts w:asciiTheme="minorHAnsi" w:hAnsiTheme="minorHAnsi" w:cstheme="minorHAnsi"/>
        </w:rPr>
      </w:pPr>
      <w:r w:rsidRPr="0037788B">
        <w:rPr>
          <w:rFonts w:asciiTheme="minorHAnsi" w:hAnsiTheme="minorHAnsi" w:cstheme="minorHAnsi"/>
        </w:rPr>
        <w:t>Where a</w:t>
      </w:r>
      <w:r w:rsidR="008E5158" w:rsidRPr="0037788B">
        <w:rPr>
          <w:rFonts w:asciiTheme="minorHAnsi" w:hAnsiTheme="minorHAnsi" w:cstheme="minorHAnsi"/>
        </w:rPr>
        <w:t xml:space="preserve"> member of staff </w:t>
      </w:r>
      <w:r w:rsidRPr="0037788B">
        <w:rPr>
          <w:rFonts w:asciiTheme="minorHAnsi" w:hAnsiTheme="minorHAnsi" w:cstheme="minorHAnsi"/>
        </w:rPr>
        <w:t xml:space="preserve">or a student </w:t>
      </w:r>
      <w:r w:rsidR="008E5158" w:rsidRPr="0037788B">
        <w:rPr>
          <w:rFonts w:asciiTheme="minorHAnsi" w:hAnsiTheme="minorHAnsi" w:cstheme="minorHAnsi"/>
        </w:rPr>
        <w:t>provides patient care a ‘</w:t>
      </w:r>
      <w:r w:rsidR="008E5158" w:rsidRPr="0037788B">
        <w:rPr>
          <w:rFonts w:asciiTheme="minorHAnsi" w:hAnsiTheme="minorHAnsi" w:cstheme="minorHAnsi"/>
          <w:b/>
          <w:bCs/>
        </w:rPr>
        <w:t>bare below the elbows</w:t>
      </w:r>
      <w:r w:rsidR="008E5158" w:rsidRPr="0037788B">
        <w:rPr>
          <w:rFonts w:asciiTheme="minorHAnsi" w:hAnsiTheme="minorHAnsi" w:cstheme="minorHAnsi"/>
        </w:rPr>
        <w:t xml:space="preserve">’ policy must be adopted. Jackets or fleeces etc. </w:t>
      </w:r>
      <w:r w:rsidR="00D86907" w:rsidRPr="0037788B">
        <w:rPr>
          <w:rFonts w:asciiTheme="minorHAnsi" w:hAnsiTheme="minorHAnsi" w:cstheme="minorHAnsi"/>
        </w:rPr>
        <w:t>should be removed and long</w:t>
      </w:r>
      <w:r w:rsidR="008E5158" w:rsidRPr="0037788B">
        <w:rPr>
          <w:rFonts w:asciiTheme="minorHAnsi" w:hAnsiTheme="minorHAnsi" w:cstheme="minorHAnsi"/>
        </w:rPr>
        <w:t xml:space="preserve"> sleeves rolled up above the elbow in the clinical environment. The use of PPE should be used in accordance with </w:t>
      </w:r>
      <w:hyperlink r:id="rId9" w:history="1">
        <w:r w:rsidR="00D86907" w:rsidRPr="0037788B">
          <w:rPr>
            <w:rStyle w:val="Hyperlink"/>
            <w:rFonts w:asciiTheme="minorHAnsi" w:hAnsiTheme="minorHAnsi" w:cstheme="minorHAnsi"/>
          </w:rPr>
          <w:t>College of Optometrists guidelines.</w:t>
        </w:r>
      </w:hyperlink>
    </w:p>
    <w:p w14:paraId="1FC39945" w14:textId="77777777" w:rsidR="00655728" w:rsidRPr="0037788B" w:rsidRDefault="00655728" w:rsidP="00CC4A43">
      <w:pPr>
        <w:pStyle w:val="Default"/>
        <w:rPr>
          <w:rFonts w:asciiTheme="minorHAnsi" w:hAnsiTheme="minorHAnsi" w:cstheme="minorHAnsi"/>
        </w:rPr>
      </w:pPr>
    </w:p>
    <w:p w14:paraId="28897F37" w14:textId="77777777" w:rsidR="000A5378" w:rsidRPr="0037788B" w:rsidRDefault="000A5378" w:rsidP="00CC4A43">
      <w:pPr>
        <w:spacing w:after="0" w:line="240" w:lineRule="auto"/>
        <w:rPr>
          <w:rFonts w:cstheme="minorHAnsi"/>
          <w:sz w:val="24"/>
          <w:szCs w:val="24"/>
          <w:u w:val="single"/>
        </w:rPr>
      </w:pPr>
      <w:r w:rsidRPr="0037788B">
        <w:rPr>
          <w:rFonts w:cstheme="minorHAnsi"/>
          <w:sz w:val="24"/>
          <w:szCs w:val="24"/>
          <w:u w:val="single"/>
        </w:rPr>
        <w:t>Personal Hygiene</w:t>
      </w:r>
    </w:p>
    <w:p w14:paraId="1A3E460E" w14:textId="77777777" w:rsidR="000A5378" w:rsidRPr="0037788B" w:rsidRDefault="00CC4A43" w:rsidP="00CC4A43">
      <w:pPr>
        <w:spacing w:after="0" w:line="240" w:lineRule="auto"/>
        <w:rPr>
          <w:rFonts w:cstheme="minorHAnsi"/>
          <w:sz w:val="24"/>
          <w:szCs w:val="24"/>
        </w:rPr>
      </w:pPr>
      <w:r w:rsidRPr="0037788B">
        <w:rPr>
          <w:rFonts w:cstheme="minorHAnsi"/>
          <w:sz w:val="24"/>
          <w:szCs w:val="24"/>
        </w:rPr>
        <w:t>All staff and students should maintain a high level of personal hygiene and appearance</w:t>
      </w:r>
    </w:p>
    <w:p w14:paraId="0562CB0E" w14:textId="77777777" w:rsidR="000A5378" w:rsidRPr="0037788B" w:rsidRDefault="000A5378" w:rsidP="00CC4A43">
      <w:pPr>
        <w:spacing w:after="0" w:line="240" w:lineRule="auto"/>
        <w:rPr>
          <w:rFonts w:cstheme="minorHAnsi"/>
          <w:sz w:val="24"/>
          <w:szCs w:val="24"/>
          <w:u w:val="single"/>
        </w:rPr>
      </w:pPr>
    </w:p>
    <w:p w14:paraId="4797DA57" w14:textId="77777777" w:rsidR="00655728" w:rsidRPr="0037788B" w:rsidRDefault="00655728" w:rsidP="00CC4A43">
      <w:pPr>
        <w:spacing w:after="0" w:line="240" w:lineRule="auto"/>
        <w:rPr>
          <w:rFonts w:cstheme="minorHAnsi"/>
          <w:color w:val="000000"/>
          <w:sz w:val="24"/>
          <w:szCs w:val="24"/>
          <w:u w:val="single"/>
        </w:rPr>
      </w:pPr>
      <w:r w:rsidRPr="0037788B">
        <w:rPr>
          <w:rFonts w:cstheme="minorHAnsi"/>
          <w:sz w:val="24"/>
          <w:szCs w:val="24"/>
          <w:u w:val="single"/>
        </w:rPr>
        <w:t>Choice of Clothing</w:t>
      </w:r>
    </w:p>
    <w:p w14:paraId="6F48F10F" w14:textId="77777777" w:rsidR="00F82247" w:rsidRPr="0037788B" w:rsidRDefault="00D86907" w:rsidP="00CC4A43">
      <w:pPr>
        <w:pStyle w:val="Default"/>
        <w:rPr>
          <w:rFonts w:asciiTheme="minorHAnsi" w:hAnsiTheme="minorHAnsi" w:cstheme="minorHAnsi"/>
        </w:rPr>
      </w:pPr>
      <w:r w:rsidRPr="0037788B">
        <w:rPr>
          <w:rFonts w:asciiTheme="minorHAnsi" w:hAnsiTheme="minorHAnsi" w:cstheme="minorHAnsi"/>
        </w:rPr>
        <w:t>Clothing sh</w:t>
      </w:r>
      <w:r w:rsidR="00F82247" w:rsidRPr="0037788B">
        <w:rPr>
          <w:rFonts w:asciiTheme="minorHAnsi" w:hAnsiTheme="minorHAnsi" w:cstheme="minorHAnsi"/>
        </w:rPr>
        <w:t>ould be clean, modest and tidy.  The following should be avoided: Clothes that are revealing and may cause embarrassment or offence, (i.e. above mid thigh length; showing the midriff or underwear). Other examples include: clothes with logos or advertisements; sports clothing; shorts and jeans</w:t>
      </w:r>
      <w:r w:rsidR="00CC4A43" w:rsidRPr="0037788B">
        <w:rPr>
          <w:rFonts w:asciiTheme="minorHAnsi" w:hAnsiTheme="minorHAnsi" w:cstheme="minorHAnsi"/>
        </w:rPr>
        <w:t xml:space="preserve"> or excessively high heeled footwear</w:t>
      </w:r>
      <w:r w:rsidR="00F82247" w:rsidRPr="0037788B">
        <w:rPr>
          <w:rFonts w:asciiTheme="minorHAnsi" w:hAnsiTheme="minorHAnsi" w:cstheme="minorHAnsi"/>
        </w:rPr>
        <w:t>.</w:t>
      </w:r>
    </w:p>
    <w:p w14:paraId="34CE0A41" w14:textId="77777777" w:rsidR="00F82247" w:rsidRPr="0037788B" w:rsidRDefault="00F82247" w:rsidP="00CC4A43">
      <w:pPr>
        <w:pStyle w:val="Default"/>
        <w:rPr>
          <w:rFonts w:asciiTheme="minorHAnsi" w:hAnsiTheme="minorHAnsi" w:cstheme="minorHAnsi"/>
        </w:rPr>
      </w:pPr>
    </w:p>
    <w:p w14:paraId="02B1661D" w14:textId="77777777" w:rsidR="00DF2EA4" w:rsidRPr="0037788B" w:rsidRDefault="00D86907" w:rsidP="00CC4A43">
      <w:pPr>
        <w:spacing w:after="0" w:line="240" w:lineRule="auto"/>
        <w:rPr>
          <w:rFonts w:cstheme="minorHAnsi"/>
          <w:color w:val="000000"/>
          <w:sz w:val="24"/>
          <w:szCs w:val="24"/>
        </w:rPr>
      </w:pPr>
      <w:r w:rsidRPr="0037788B">
        <w:rPr>
          <w:rFonts w:cstheme="minorHAnsi"/>
          <w:sz w:val="24"/>
          <w:szCs w:val="24"/>
          <w:u w:val="single"/>
        </w:rPr>
        <w:t>Staff and Student Identification</w:t>
      </w:r>
    </w:p>
    <w:p w14:paraId="26E62118" w14:textId="18428288" w:rsidR="00D86907" w:rsidRPr="0037788B" w:rsidRDefault="00D86907" w:rsidP="7E898A53">
      <w:pPr>
        <w:spacing w:after="0" w:line="240" w:lineRule="auto"/>
        <w:rPr>
          <w:b/>
          <w:bCs/>
          <w:sz w:val="24"/>
          <w:szCs w:val="24"/>
        </w:rPr>
      </w:pPr>
      <w:r w:rsidRPr="698FF883">
        <w:rPr>
          <w:sz w:val="24"/>
          <w:szCs w:val="24"/>
        </w:rPr>
        <w:t xml:space="preserve">Students should wear University of Manchester logo </w:t>
      </w:r>
      <w:r w:rsidR="434F00FA" w:rsidRPr="698FF883">
        <w:rPr>
          <w:sz w:val="24"/>
          <w:szCs w:val="24"/>
        </w:rPr>
        <w:t xml:space="preserve">Scrubs </w:t>
      </w:r>
      <w:r w:rsidRPr="698FF883">
        <w:rPr>
          <w:sz w:val="24"/>
          <w:szCs w:val="24"/>
        </w:rPr>
        <w:t>with their name</w:t>
      </w:r>
      <w:r w:rsidR="4B73669B" w:rsidRPr="698FF883">
        <w:rPr>
          <w:sz w:val="24"/>
          <w:szCs w:val="24"/>
        </w:rPr>
        <w:t xml:space="preserve"> badge</w:t>
      </w:r>
      <w:r w:rsidRPr="698FF883">
        <w:rPr>
          <w:sz w:val="24"/>
          <w:szCs w:val="24"/>
        </w:rPr>
        <w:t xml:space="preserve"> clearly visible to staff and patients.</w:t>
      </w:r>
      <w:r w:rsidR="008235FD" w:rsidRPr="698FF883">
        <w:rPr>
          <w:sz w:val="24"/>
          <w:szCs w:val="24"/>
        </w:rPr>
        <w:t xml:space="preserve"> This is particularly importa</w:t>
      </w:r>
      <w:r w:rsidR="00FD7260" w:rsidRPr="698FF883">
        <w:rPr>
          <w:sz w:val="24"/>
          <w:szCs w:val="24"/>
        </w:rPr>
        <w:t xml:space="preserve">nt </w:t>
      </w:r>
      <w:r w:rsidR="40EA90B7" w:rsidRPr="698FF883">
        <w:rPr>
          <w:sz w:val="24"/>
          <w:szCs w:val="24"/>
        </w:rPr>
        <w:t>if</w:t>
      </w:r>
      <w:r w:rsidR="00FD7260" w:rsidRPr="698FF883">
        <w:rPr>
          <w:sz w:val="24"/>
          <w:szCs w:val="24"/>
        </w:rPr>
        <w:t xml:space="preserve"> </w:t>
      </w:r>
      <w:r w:rsidR="2E4087D3" w:rsidRPr="698FF883">
        <w:rPr>
          <w:sz w:val="24"/>
          <w:szCs w:val="24"/>
        </w:rPr>
        <w:t xml:space="preserve">you’re </w:t>
      </w:r>
      <w:r w:rsidR="008235FD" w:rsidRPr="698FF883">
        <w:rPr>
          <w:sz w:val="24"/>
          <w:szCs w:val="24"/>
        </w:rPr>
        <w:t xml:space="preserve">wearing </w:t>
      </w:r>
      <w:r w:rsidR="264983A6" w:rsidRPr="698FF883">
        <w:rPr>
          <w:sz w:val="24"/>
          <w:szCs w:val="24"/>
        </w:rPr>
        <w:t xml:space="preserve">a </w:t>
      </w:r>
      <w:r w:rsidR="008235FD" w:rsidRPr="698FF883">
        <w:rPr>
          <w:sz w:val="24"/>
          <w:szCs w:val="24"/>
        </w:rPr>
        <w:t>face mask</w:t>
      </w:r>
      <w:r w:rsidR="25A0BD96" w:rsidRPr="698FF883">
        <w:rPr>
          <w:sz w:val="24"/>
          <w:szCs w:val="24"/>
        </w:rPr>
        <w:t>.</w:t>
      </w:r>
    </w:p>
    <w:p w14:paraId="62EBF3C5" w14:textId="77777777" w:rsidR="007E0A68" w:rsidRPr="0037788B" w:rsidRDefault="007E0A68" w:rsidP="00CC4A43">
      <w:pPr>
        <w:pStyle w:val="Default"/>
        <w:rPr>
          <w:rFonts w:asciiTheme="minorHAnsi" w:hAnsiTheme="minorHAnsi" w:cstheme="minorHAnsi"/>
        </w:rPr>
      </w:pPr>
    </w:p>
    <w:p w14:paraId="3F90F48B" w14:textId="77777777" w:rsidR="00D86907" w:rsidRPr="0037788B" w:rsidRDefault="00D86907" w:rsidP="00CC4A43">
      <w:pPr>
        <w:pStyle w:val="Default"/>
        <w:rPr>
          <w:rFonts w:asciiTheme="minorHAnsi" w:hAnsiTheme="minorHAnsi" w:cstheme="minorHAnsi"/>
        </w:rPr>
      </w:pPr>
      <w:r w:rsidRPr="0037788B">
        <w:rPr>
          <w:rFonts w:asciiTheme="minorHAnsi" w:hAnsiTheme="minorHAnsi" w:cstheme="minorHAnsi"/>
        </w:rPr>
        <w:t>The wearing of lanyards is discouraged within clinical areas. Where staff wear a lanyard this must be designed to break/or fitted with a tug release to prevent strangulation. Lanyards must be tucked in to prevent an IPC risk if dangling during patient contact .The hygiene of the lanyard must be considered and a replacement item obtained if it is visibly soiled.</w:t>
      </w:r>
    </w:p>
    <w:p w14:paraId="6D98A12B" w14:textId="77777777" w:rsidR="00D86907" w:rsidRPr="0037788B" w:rsidRDefault="00D86907" w:rsidP="00CC4A43">
      <w:pPr>
        <w:pStyle w:val="Default"/>
        <w:rPr>
          <w:rFonts w:asciiTheme="minorHAnsi" w:hAnsiTheme="minorHAnsi" w:cstheme="minorHAnsi"/>
        </w:rPr>
      </w:pPr>
    </w:p>
    <w:p w14:paraId="47103A26" w14:textId="77777777" w:rsidR="00F82247" w:rsidRPr="0037788B" w:rsidRDefault="00D86907" w:rsidP="00CC4A43">
      <w:pPr>
        <w:spacing w:after="0" w:line="240" w:lineRule="auto"/>
        <w:rPr>
          <w:rFonts w:cstheme="minorHAnsi"/>
          <w:sz w:val="24"/>
          <w:szCs w:val="24"/>
          <w:u w:val="single"/>
        </w:rPr>
      </w:pPr>
      <w:r w:rsidRPr="0037788B">
        <w:rPr>
          <w:rFonts w:cstheme="minorHAnsi"/>
          <w:sz w:val="24"/>
          <w:szCs w:val="24"/>
          <w:u w:val="single"/>
        </w:rPr>
        <w:t>Mobile Phones and Electronic Devices</w:t>
      </w:r>
    </w:p>
    <w:p w14:paraId="2F10AC34" w14:textId="77777777" w:rsidR="00D86907" w:rsidRPr="0037788B" w:rsidRDefault="00D86907" w:rsidP="00CC4A43">
      <w:pPr>
        <w:spacing w:after="0" w:line="240" w:lineRule="auto"/>
        <w:rPr>
          <w:rFonts w:cstheme="minorHAnsi"/>
          <w:color w:val="000000"/>
          <w:sz w:val="24"/>
          <w:szCs w:val="24"/>
          <w:u w:val="single"/>
        </w:rPr>
      </w:pPr>
      <w:r w:rsidRPr="0037788B">
        <w:rPr>
          <w:rFonts w:cstheme="minorHAnsi"/>
          <w:sz w:val="24"/>
          <w:szCs w:val="24"/>
        </w:rPr>
        <w:t>Utilisation of mobile phones or electronic devices in clinical areas e.g. tablets must be strictly for patient benefit i.e. recording of patient care on University of Manchester or Primary Eyecare Services databases or software systems, or reviewing clinically related applications appropriate to the task being undertaken.</w:t>
      </w:r>
    </w:p>
    <w:p w14:paraId="2946DB82" w14:textId="77777777" w:rsidR="00C841F7" w:rsidRPr="0037788B" w:rsidRDefault="00C841F7" w:rsidP="00CC4A43">
      <w:pPr>
        <w:pStyle w:val="Default"/>
        <w:rPr>
          <w:rFonts w:asciiTheme="minorHAnsi" w:hAnsiTheme="minorHAnsi" w:cstheme="minorHAnsi"/>
        </w:rPr>
      </w:pPr>
    </w:p>
    <w:p w14:paraId="5FBCCF3E" w14:textId="77777777" w:rsidR="00C841F7" w:rsidRPr="0037788B" w:rsidRDefault="00C841F7" w:rsidP="00CC4A43">
      <w:pPr>
        <w:pStyle w:val="Default"/>
        <w:rPr>
          <w:rFonts w:asciiTheme="minorHAnsi" w:hAnsiTheme="minorHAnsi" w:cstheme="minorHAnsi"/>
        </w:rPr>
      </w:pPr>
      <w:r w:rsidRPr="0037788B">
        <w:rPr>
          <w:rFonts w:asciiTheme="minorHAnsi" w:hAnsiTheme="minorHAnsi" w:cstheme="minorHAnsi"/>
        </w:rPr>
        <w:t>The use of mobile phones for any other reason (E.g. phone calls or text messages) is not allowed during clinical activity.</w:t>
      </w:r>
    </w:p>
    <w:p w14:paraId="5997CC1D" w14:textId="77777777" w:rsidR="00DF2EA4" w:rsidRPr="0037788B" w:rsidRDefault="00DF2EA4" w:rsidP="00CC4A43">
      <w:pPr>
        <w:pStyle w:val="Default"/>
        <w:rPr>
          <w:rFonts w:asciiTheme="minorHAnsi" w:hAnsiTheme="minorHAnsi" w:cstheme="minorHAnsi"/>
        </w:rPr>
      </w:pPr>
    </w:p>
    <w:p w14:paraId="110FFD37" w14:textId="77777777" w:rsidR="00CC4A43" w:rsidRPr="0037788B" w:rsidRDefault="00CC4A43">
      <w:pPr>
        <w:rPr>
          <w:rFonts w:cstheme="minorHAnsi"/>
          <w:sz w:val="24"/>
          <w:szCs w:val="24"/>
          <w:u w:val="single"/>
        </w:rPr>
      </w:pPr>
      <w:r w:rsidRPr="7E898A53">
        <w:rPr>
          <w:sz w:val="24"/>
          <w:szCs w:val="24"/>
          <w:u w:val="single"/>
        </w:rPr>
        <w:br w:type="page"/>
      </w:r>
    </w:p>
    <w:p w14:paraId="7AED5901" w14:textId="76C5BD40" w:rsidR="22A17393" w:rsidRDefault="22A17393" w:rsidP="7E898A53">
      <w:pPr>
        <w:spacing w:after="0" w:line="240" w:lineRule="auto"/>
      </w:pPr>
      <w:r w:rsidRPr="7E898A53">
        <w:rPr>
          <w:sz w:val="24"/>
          <w:szCs w:val="24"/>
          <w:u w:val="single"/>
        </w:rPr>
        <w:t>Scrubs:</w:t>
      </w:r>
    </w:p>
    <w:p w14:paraId="27F14897" w14:textId="334BB3D0" w:rsidR="22A17393" w:rsidRDefault="22A17393" w:rsidP="7E898A53">
      <w:pPr>
        <w:spacing w:after="0" w:line="240" w:lineRule="auto"/>
        <w:rPr>
          <w:sz w:val="24"/>
          <w:szCs w:val="24"/>
        </w:rPr>
      </w:pPr>
      <w:r w:rsidRPr="536664CB">
        <w:rPr>
          <w:sz w:val="24"/>
          <w:szCs w:val="24"/>
        </w:rPr>
        <w:t>From September 2023</w:t>
      </w:r>
      <w:r w:rsidR="7C8E9FAC" w:rsidRPr="536664CB">
        <w:rPr>
          <w:sz w:val="24"/>
          <w:szCs w:val="24"/>
        </w:rPr>
        <w:t>,</w:t>
      </w:r>
      <w:r w:rsidRPr="536664CB">
        <w:rPr>
          <w:sz w:val="24"/>
          <w:szCs w:val="24"/>
        </w:rPr>
        <w:t xml:space="preserve"> all Optometry students will </w:t>
      </w:r>
      <w:r w:rsidR="01CA85E8" w:rsidRPr="536664CB">
        <w:rPr>
          <w:sz w:val="24"/>
          <w:szCs w:val="24"/>
        </w:rPr>
        <w:t xml:space="preserve">be required to </w:t>
      </w:r>
      <w:r w:rsidRPr="536664CB">
        <w:rPr>
          <w:sz w:val="24"/>
          <w:szCs w:val="24"/>
        </w:rPr>
        <w:t xml:space="preserve">wear scrubs (tunics and trousers) when involved </w:t>
      </w:r>
      <w:r w:rsidR="0EC900C9" w:rsidRPr="536664CB">
        <w:rPr>
          <w:sz w:val="24"/>
          <w:szCs w:val="24"/>
        </w:rPr>
        <w:t>attending</w:t>
      </w:r>
      <w:r w:rsidRPr="536664CB">
        <w:rPr>
          <w:sz w:val="24"/>
          <w:szCs w:val="24"/>
        </w:rPr>
        <w:t xml:space="preserve"> all clinical</w:t>
      </w:r>
      <w:r w:rsidR="13A80DFB" w:rsidRPr="536664CB">
        <w:rPr>
          <w:sz w:val="24"/>
          <w:szCs w:val="24"/>
        </w:rPr>
        <w:t xml:space="preserve"> and</w:t>
      </w:r>
      <w:r w:rsidRPr="536664CB">
        <w:rPr>
          <w:sz w:val="24"/>
          <w:szCs w:val="24"/>
        </w:rPr>
        <w:t xml:space="preserve"> </w:t>
      </w:r>
      <w:r w:rsidR="2F13F9F6" w:rsidRPr="536664CB">
        <w:rPr>
          <w:sz w:val="24"/>
          <w:szCs w:val="24"/>
        </w:rPr>
        <w:t>practi</w:t>
      </w:r>
      <w:r w:rsidRPr="536664CB">
        <w:rPr>
          <w:sz w:val="24"/>
          <w:szCs w:val="24"/>
        </w:rPr>
        <w:t>c</w:t>
      </w:r>
      <w:r w:rsidR="3D411AE1" w:rsidRPr="536664CB">
        <w:rPr>
          <w:sz w:val="24"/>
          <w:szCs w:val="24"/>
        </w:rPr>
        <w:t>al sessions (either student based or patient facing)</w:t>
      </w:r>
      <w:r w:rsidRPr="536664CB">
        <w:rPr>
          <w:sz w:val="24"/>
          <w:szCs w:val="24"/>
        </w:rPr>
        <w:t xml:space="preserve"> in the Carys Bannister Building as well as hospital clinics or placements</w:t>
      </w:r>
      <w:r w:rsidR="25B0597B" w:rsidRPr="536664CB">
        <w:rPr>
          <w:sz w:val="24"/>
          <w:szCs w:val="24"/>
        </w:rPr>
        <w:t xml:space="preserve"> </w:t>
      </w:r>
      <w:r w:rsidR="114BC6BA" w:rsidRPr="536664CB">
        <w:rPr>
          <w:sz w:val="24"/>
          <w:szCs w:val="24"/>
        </w:rPr>
        <w:t>e.g.,</w:t>
      </w:r>
      <w:r w:rsidRPr="536664CB">
        <w:rPr>
          <w:sz w:val="24"/>
          <w:szCs w:val="24"/>
        </w:rPr>
        <w:t xml:space="preserve"> at MREH and Optical Express.</w:t>
      </w:r>
    </w:p>
    <w:p w14:paraId="0B0BE4F4" w14:textId="7DD549E2" w:rsidR="22A17393" w:rsidRDefault="22A17393" w:rsidP="7E898A53">
      <w:pPr>
        <w:spacing w:after="0" w:line="240" w:lineRule="auto"/>
      </w:pPr>
      <w:r w:rsidRPr="7E898A53">
        <w:rPr>
          <w:sz w:val="24"/>
          <w:szCs w:val="24"/>
        </w:rPr>
        <w:t xml:space="preserve"> </w:t>
      </w:r>
    </w:p>
    <w:p w14:paraId="3FB98B53" w14:textId="28D44EFB" w:rsidR="22A17393" w:rsidRDefault="22A17393" w:rsidP="7E86C8F1">
      <w:pPr>
        <w:spacing w:after="0" w:line="240" w:lineRule="auto"/>
        <w:rPr>
          <w:sz w:val="24"/>
          <w:szCs w:val="24"/>
        </w:rPr>
      </w:pPr>
      <w:r w:rsidRPr="7E86C8F1">
        <w:rPr>
          <w:sz w:val="24"/>
          <w:szCs w:val="24"/>
        </w:rPr>
        <w:t>Scrubs style and fitting is unisex to allow those who wish, to wear a thin long sleeved top underneath the tunic.  Please note that a bare below the elbow hygiene policy still applies</w:t>
      </w:r>
      <w:r w:rsidR="6A5FA824" w:rsidRPr="7E86C8F1">
        <w:rPr>
          <w:sz w:val="24"/>
          <w:szCs w:val="24"/>
        </w:rPr>
        <w:t xml:space="preserve"> and any full or three-quarter length sleeves must not be loose or dangling. They must be able to be rolled or pulled back and kept securely in place during hand-washing and direct patient care activity.</w:t>
      </w:r>
    </w:p>
    <w:p w14:paraId="6B699379" w14:textId="1B0A6D9B" w:rsidR="00E63F12" w:rsidRDefault="00E63F12" w:rsidP="45C9304D">
      <w:pPr>
        <w:pStyle w:val="Default"/>
        <w:rPr>
          <w:rFonts w:cstheme="minorBidi"/>
        </w:rPr>
      </w:pPr>
    </w:p>
    <w:p w14:paraId="3FCB9ECC" w14:textId="1CCA9BE0" w:rsidR="00E63F12" w:rsidRDefault="1579728D" w:rsidP="6957DD91">
      <w:pPr>
        <w:pStyle w:val="Default"/>
        <w:rPr>
          <w:rFonts w:asciiTheme="minorHAnsi" w:hAnsiTheme="minorHAnsi" w:cstheme="minorBidi"/>
        </w:rPr>
      </w:pPr>
      <w:r w:rsidRPr="73977E72">
        <w:rPr>
          <w:rFonts w:eastAsia="Calibri"/>
          <w:i/>
          <w:iCs/>
          <w:color w:val="auto"/>
        </w:rPr>
        <w:t xml:space="preserve">The wearing of PPE is not currently required, however, appropriate certified PPE as well as single use aprons and gloves (when necessary) should be worn </w:t>
      </w:r>
      <w:r w:rsidRPr="73977E72">
        <w:rPr>
          <w:rFonts w:eastAsia="Calibri"/>
          <w:b/>
          <w:bCs/>
          <w:i/>
          <w:iCs/>
          <w:color w:val="auto"/>
          <w:u w:val="single"/>
        </w:rPr>
        <w:t>upon any change</w:t>
      </w:r>
      <w:r w:rsidR="40704612" w:rsidRPr="73977E72">
        <w:rPr>
          <w:rFonts w:asciiTheme="minorHAnsi" w:hAnsiTheme="minorHAnsi" w:cstheme="minorBidi"/>
          <w:color w:val="auto"/>
        </w:rPr>
        <w:t xml:space="preserve"> in</w:t>
      </w:r>
      <w:r w:rsidR="00E63F12" w:rsidRPr="73977E72">
        <w:rPr>
          <w:rFonts w:asciiTheme="minorHAnsi" w:hAnsiTheme="minorHAnsi" w:cstheme="minorBidi"/>
        </w:rPr>
        <w:t xml:space="preserve"> recommend</w:t>
      </w:r>
      <w:r w:rsidR="5A371F4E" w:rsidRPr="73977E72">
        <w:rPr>
          <w:rFonts w:asciiTheme="minorHAnsi" w:hAnsiTheme="minorHAnsi" w:cstheme="minorBidi"/>
        </w:rPr>
        <w:t>ations</w:t>
      </w:r>
      <w:r w:rsidR="00E63F12" w:rsidRPr="73977E72">
        <w:rPr>
          <w:rFonts w:asciiTheme="minorHAnsi" w:hAnsiTheme="minorHAnsi" w:cstheme="minorBidi"/>
        </w:rPr>
        <w:t xml:space="preserve"> by the </w:t>
      </w:r>
      <w:hyperlink r:id="rId10">
        <w:r w:rsidR="00E63F12" w:rsidRPr="73977E72">
          <w:rPr>
            <w:rStyle w:val="Hyperlink"/>
            <w:rFonts w:asciiTheme="minorHAnsi" w:hAnsiTheme="minorHAnsi" w:cstheme="minorBidi"/>
          </w:rPr>
          <w:t>College of Optometrists</w:t>
        </w:r>
      </w:hyperlink>
      <w:r w:rsidR="00E63F12" w:rsidRPr="73977E72">
        <w:rPr>
          <w:rFonts w:asciiTheme="minorHAnsi" w:hAnsiTheme="minorHAnsi" w:cstheme="minorBidi"/>
        </w:rPr>
        <w:t xml:space="preserve"> and </w:t>
      </w:r>
      <w:hyperlink r:id="rId11">
        <w:r w:rsidR="134D1D51" w:rsidRPr="73977E72">
          <w:rPr>
            <w:rStyle w:val="Hyperlink"/>
            <w:rFonts w:asciiTheme="minorHAnsi" w:hAnsiTheme="minorHAnsi" w:cstheme="minorBidi"/>
          </w:rPr>
          <w:t>NHS England N</w:t>
        </w:r>
        <w:r w:rsidR="042A9A52" w:rsidRPr="73977E72">
          <w:rPr>
            <w:rStyle w:val="Hyperlink"/>
            <w:rFonts w:asciiTheme="minorHAnsi" w:hAnsiTheme="minorHAnsi" w:cstheme="minorBidi"/>
          </w:rPr>
          <w:t>ational infection prevention and control manual (NIPCM)</w:t>
        </w:r>
      </w:hyperlink>
    </w:p>
    <w:p w14:paraId="3FE9F23F" w14:textId="77777777" w:rsidR="00E63F12" w:rsidRPr="0037788B" w:rsidRDefault="00E63F12" w:rsidP="00CC4A43">
      <w:pPr>
        <w:pStyle w:val="Default"/>
        <w:rPr>
          <w:rFonts w:asciiTheme="minorHAnsi" w:hAnsiTheme="minorHAnsi" w:cstheme="minorHAnsi"/>
        </w:rPr>
      </w:pPr>
    </w:p>
    <w:p w14:paraId="1652D694" w14:textId="77777777" w:rsidR="00C841F7" w:rsidRPr="0037788B" w:rsidRDefault="00C841F7" w:rsidP="00CC4A43">
      <w:pPr>
        <w:pStyle w:val="Default"/>
        <w:rPr>
          <w:rFonts w:asciiTheme="minorHAnsi" w:hAnsiTheme="minorHAnsi" w:cstheme="minorHAnsi"/>
          <w:u w:val="single"/>
        </w:rPr>
      </w:pPr>
      <w:r w:rsidRPr="4F77887F">
        <w:rPr>
          <w:rFonts w:asciiTheme="minorHAnsi" w:hAnsiTheme="minorHAnsi" w:cstheme="minorBidi"/>
          <w:u w:val="single"/>
        </w:rPr>
        <w:t>Footwear</w:t>
      </w:r>
    </w:p>
    <w:p w14:paraId="0F2A83C8" w14:textId="5E433A3E" w:rsidR="17BD5B22" w:rsidRDefault="17BD5B22" w:rsidP="73977E72">
      <w:pPr>
        <w:spacing w:after="0"/>
        <w:rPr>
          <w:rFonts w:ascii="Calibri" w:eastAsia="Calibri" w:hAnsi="Calibri" w:cs="Calibri"/>
          <w:sz w:val="24"/>
          <w:szCs w:val="24"/>
        </w:rPr>
      </w:pPr>
      <w:r w:rsidRPr="73977E72">
        <w:rPr>
          <w:rFonts w:ascii="Calibri" w:eastAsia="Calibri" w:hAnsi="Calibri" w:cs="Calibri"/>
          <w:sz w:val="24"/>
          <w:szCs w:val="24"/>
        </w:rPr>
        <w:t xml:space="preserve">Footwear must be </w:t>
      </w:r>
      <w:r w:rsidR="5A60EF54" w:rsidRPr="73977E72">
        <w:rPr>
          <w:rFonts w:ascii="Calibri" w:eastAsia="Calibri" w:hAnsi="Calibri" w:cs="Calibri"/>
          <w:sz w:val="24"/>
          <w:szCs w:val="24"/>
        </w:rPr>
        <w:t>appropriate.</w:t>
      </w:r>
      <w:r w:rsidR="7D774E55" w:rsidRPr="73977E72">
        <w:rPr>
          <w:rFonts w:ascii="Calibri" w:eastAsia="Calibri" w:hAnsi="Calibri" w:cs="Calibri"/>
          <w:sz w:val="24"/>
          <w:szCs w:val="24"/>
        </w:rPr>
        <w:t xml:space="preserve"> </w:t>
      </w:r>
      <w:r w:rsidRPr="73977E72">
        <w:rPr>
          <w:rFonts w:ascii="Calibri" w:eastAsia="Calibri" w:hAnsi="Calibri" w:cs="Calibri"/>
          <w:sz w:val="24"/>
          <w:szCs w:val="24"/>
        </w:rPr>
        <w:t>Open toe shoes, sandals</w:t>
      </w:r>
      <w:r w:rsidR="64D5C156" w:rsidRPr="73977E72">
        <w:rPr>
          <w:rFonts w:ascii="Calibri" w:eastAsia="Calibri" w:hAnsi="Calibri" w:cs="Calibri"/>
          <w:sz w:val="24"/>
          <w:szCs w:val="24"/>
        </w:rPr>
        <w:t xml:space="preserve"> or</w:t>
      </w:r>
      <w:r w:rsidRPr="73977E72">
        <w:rPr>
          <w:rFonts w:ascii="Calibri" w:eastAsia="Calibri" w:hAnsi="Calibri" w:cs="Calibri"/>
          <w:sz w:val="24"/>
          <w:szCs w:val="24"/>
        </w:rPr>
        <w:t xml:space="preserve"> flip-flops</w:t>
      </w:r>
      <w:r w:rsidR="0EBA49F6" w:rsidRPr="73977E72">
        <w:rPr>
          <w:rFonts w:ascii="Calibri" w:eastAsia="Calibri" w:hAnsi="Calibri" w:cs="Calibri"/>
          <w:sz w:val="24"/>
          <w:szCs w:val="24"/>
        </w:rPr>
        <w:t xml:space="preserve"> </w:t>
      </w:r>
      <w:r w:rsidRPr="73977E72">
        <w:rPr>
          <w:rFonts w:ascii="Calibri" w:eastAsia="Calibri" w:hAnsi="Calibri" w:cs="Calibri"/>
          <w:sz w:val="24"/>
          <w:szCs w:val="24"/>
        </w:rPr>
        <w:t xml:space="preserve">must not be worn. </w:t>
      </w:r>
    </w:p>
    <w:p w14:paraId="5097EAA2" w14:textId="4AE0A3CD" w:rsidR="17BD5B22" w:rsidRDefault="17BD5B22" w:rsidP="4F77887F">
      <w:pPr>
        <w:spacing w:after="0"/>
        <w:rPr>
          <w:rFonts w:ascii="Calibri" w:eastAsia="Calibri" w:hAnsi="Calibri" w:cs="Calibri"/>
          <w:sz w:val="24"/>
          <w:szCs w:val="24"/>
        </w:rPr>
      </w:pPr>
      <w:r w:rsidRPr="4F77887F">
        <w:rPr>
          <w:rFonts w:ascii="Calibri" w:eastAsia="Calibri" w:hAnsi="Calibri" w:cs="Calibri"/>
          <w:sz w:val="24"/>
          <w:szCs w:val="24"/>
        </w:rPr>
        <w:t>Subtle, well fitted, closed around and over the foot shoes which are non-embellished, nonporous, clean, and cleanable and in a good state of repair should be worn.</w:t>
      </w:r>
    </w:p>
    <w:p w14:paraId="262E8D14" w14:textId="06766F96" w:rsidR="4F77887F" w:rsidRDefault="4F77887F" w:rsidP="4F77887F">
      <w:pPr>
        <w:pStyle w:val="Default"/>
      </w:pPr>
    </w:p>
    <w:p w14:paraId="1F72F646" w14:textId="77777777" w:rsidR="00C841F7" w:rsidRPr="0037788B" w:rsidRDefault="00C841F7" w:rsidP="00CC4A43">
      <w:pPr>
        <w:pStyle w:val="Default"/>
        <w:rPr>
          <w:rFonts w:asciiTheme="minorHAnsi" w:hAnsiTheme="minorHAnsi" w:cstheme="minorHAnsi"/>
        </w:rPr>
      </w:pPr>
    </w:p>
    <w:p w14:paraId="33F13CAA" w14:textId="77777777" w:rsidR="00C841F7" w:rsidRPr="0037788B" w:rsidRDefault="002D0DB9" w:rsidP="00CC4A43">
      <w:pPr>
        <w:pStyle w:val="Default"/>
        <w:rPr>
          <w:rFonts w:asciiTheme="minorHAnsi" w:hAnsiTheme="minorHAnsi" w:cstheme="minorHAnsi"/>
          <w:u w:val="single"/>
        </w:rPr>
      </w:pPr>
      <w:r w:rsidRPr="0037788B">
        <w:rPr>
          <w:rFonts w:asciiTheme="minorHAnsi" w:hAnsiTheme="minorHAnsi" w:cstheme="minorHAnsi"/>
          <w:u w:val="single"/>
        </w:rPr>
        <w:t>Jewellery</w:t>
      </w:r>
    </w:p>
    <w:p w14:paraId="06472263" w14:textId="77777777" w:rsidR="002D0DB9" w:rsidRPr="0037788B" w:rsidRDefault="00E50108" w:rsidP="00CC4A43">
      <w:pPr>
        <w:pStyle w:val="Default"/>
        <w:rPr>
          <w:rFonts w:asciiTheme="minorHAnsi" w:hAnsiTheme="minorHAnsi" w:cstheme="minorHAnsi"/>
        </w:rPr>
      </w:pPr>
      <w:r w:rsidRPr="00E50108">
        <w:rPr>
          <w:rFonts w:asciiTheme="minorHAnsi" w:hAnsiTheme="minorHAnsi" w:cstheme="minorHAnsi"/>
        </w:rPr>
        <w:t>Jewellery should be plain and easily moved to e</w:t>
      </w:r>
      <w:r>
        <w:rPr>
          <w:rFonts w:asciiTheme="minorHAnsi" w:hAnsiTheme="minorHAnsi" w:cstheme="minorHAnsi"/>
        </w:rPr>
        <w:t>nsure appropriate hand hygiene.</w:t>
      </w:r>
      <w:r w:rsidRPr="00E50108">
        <w:rPr>
          <w:rFonts w:asciiTheme="minorHAnsi" w:hAnsiTheme="minorHAnsi" w:cstheme="minorHAnsi"/>
        </w:rPr>
        <w:t xml:space="preserve"> Raised stones or elaborate embellishments that are not easily cleaned should not be worn as they can harbour microbes.</w:t>
      </w:r>
    </w:p>
    <w:p w14:paraId="08CE6F91" w14:textId="77777777" w:rsidR="007E0A68" w:rsidRPr="0037788B" w:rsidRDefault="007E0A68" w:rsidP="00CC4A43">
      <w:pPr>
        <w:pStyle w:val="Default"/>
        <w:rPr>
          <w:rFonts w:asciiTheme="minorHAnsi" w:hAnsiTheme="minorHAnsi" w:cstheme="minorHAnsi"/>
        </w:rPr>
      </w:pPr>
    </w:p>
    <w:p w14:paraId="7FC258C8" w14:textId="77777777" w:rsidR="002D0DB9" w:rsidRDefault="002D0DB9" w:rsidP="00CC4A43">
      <w:pPr>
        <w:pStyle w:val="Default"/>
        <w:rPr>
          <w:rFonts w:asciiTheme="minorHAnsi" w:hAnsiTheme="minorHAnsi" w:cstheme="minorHAnsi"/>
        </w:rPr>
      </w:pPr>
      <w:r w:rsidRPr="0037788B">
        <w:rPr>
          <w:rFonts w:asciiTheme="minorHAnsi" w:hAnsiTheme="minorHAnsi" w:cstheme="minorHAnsi"/>
        </w:rPr>
        <w:t xml:space="preserve">Wrist watches must be removed when giving direct patient care. Fob watches may be worn. </w:t>
      </w:r>
    </w:p>
    <w:p w14:paraId="61CDCEAD" w14:textId="77777777" w:rsidR="0037788B" w:rsidRDefault="0037788B" w:rsidP="00CC4A43">
      <w:pPr>
        <w:pStyle w:val="Default"/>
        <w:rPr>
          <w:rFonts w:asciiTheme="minorHAnsi" w:hAnsiTheme="minorHAnsi" w:cstheme="minorHAnsi"/>
        </w:rPr>
      </w:pPr>
    </w:p>
    <w:p w14:paraId="5005FE3E" w14:textId="77777777" w:rsidR="0037788B" w:rsidRPr="0037788B" w:rsidRDefault="0037788B" w:rsidP="00CC4A43">
      <w:pPr>
        <w:pStyle w:val="Default"/>
        <w:rPr>
          <w:rFonts w:asciiTheme="minorHAnsi" w:hAnsiTheme="minorHAnsi" w:cstheme="minorHAnsi"/>
        </w:rPr>
      </w:pPr>
      <w:r w:rsidRPr="0037788B">
        <w:rPr>
          <w:rFonts w:asciiTheme="minorHAnsi" w:hAnsiTheme="minorHAnsi" w:cstheme="minorHAnsi"/>
        </w:rPr>
        <w:t>Where, fo</w:t>
      </w:r>
      <w:r w:rsidR="005D655F">
        <w:rPr>
          <w:rFonts w:asciiTheme="minorHAnsi" w:hAnsiTheme="minorHAnsi" w:cstheme="minorHAnsi"/>
        </w:rPr>
        <w:t xml:space="preserve">r religious reasons, </w:t>
      </w:r>
      <w:r w:rsidRPr="0037788B">
        <w:rPr>
          <w:rFonts w:asciiTheme="minorHAnsi" w:hAnsiTheme="minorHAnsi" w:cstheme="minorHAnsi"/>
        </w:rPr>
        <w:t>staff</w:t>
      </w:r>
      <w:r w:rsidR="005D655F">
        <w:rPr>
          <w:rFonts w:asciiTheme="minorHAnsi" w:hAnsiTheme="minorHAnsi" w:cstheme="minorHAnsi"/>
        </w:rPr>
        <w:t xml:space="preserve"> or students</w:t>
      </w:r>
      <w:r w:rsidRPr="0037788B">
        <w:rPr>
          <w:rFonts w:asciiTheme="minorHAnsi" w:hAnsiTheme="minorHAnsi" w:cstheme="minorHAnsi"/>
        </w:rPr>
        <w:t xml:space="preserve"> wish to cover their fore</w:t>
      </w:r>
      <w:r w:rsidR="005D655F">
        <w:rPr>
          <w:rFonts w:asciiTheme="minorHAnsi" w:hAnsiTheme="minorHAnsi" w:cstheme="minorHAnsi"/>
        </w:rPr>
        <w:t>arms or wear a bracelet when NOT</w:t>
      </w:r>
      <w:r w:rsidRPr="0037788B">
        <w:rPr>
          <w:rFonts w:asciiTheme="minorHAnsi" w:hAnsiTheme="minorHAnsi" w:cstheme="minorHAnsi"/>
        </w:rPr>
        <w:t xml:space="preserve"> engaged in patient care, </w:t>
      </w:r>
      <w:r w:rsidR="005D655F">
        <w:rPr>
          <w:rFonts w:asciiTheme="minorHAnsi" w:hAnsiTheme="minorHAnsi" w:cstheme="minorHAnsi"/>
        </w:rPr>
        <w:t xml:space="preserve">they MUST </w:t>
      </w:r>
      <w:r w:rsidRPr="0037788B">
        <w:rPr>
          <w:rFonts w:asciiTheme="minorHAnsi" w:hAnsiTheme="minorHAnsi" w:cstheme="minorHAnsi"/>
        </w:rPr>
        <w:t>ensure that sleeves or bracelets can be pushed up the arm and secured in place for hand washing and direct patient care</w:t>
      </w:r>
      <w:r w:rsidR="005D655F">
        <w:rPr>
          <w:rFonts w:asciiTheme="minorHAnsi" w:hAnsiTheme="minorHAnsi" w:cstheme="minorHAnsi"/>
        </w:rPr>
        <w:t xml:space="preserve"> activities.</w:t>
      </w:r>
    </w:p>
    <w:p w14:paraId="6BB9E253" w14:textId="77777777" w:rsidR="008E5158" w:rsidRPr="0037788B" w:rsidRDefault="008E5158" w:rsidP="00CC4A43">
      <w:pPr>
        <w:spacing w:after="0" w:line="240" w:lineRule="auto"/>
        <w:rPr>
          <w:rFonts w:cstheme="minorHAnsi"/>
          <w:sz w:val="24"/>
          <w:szCs w:val="24"/>
          <w:u w:val="single"/>
        </w:rPr>
      </w:pPr>
    </w:p>
    <w:p w14:paraId="433A422B" w14:textId="77777777" w:rsidR="00D86907" w:rsidRPr="0037788B" w:rsidRDefault="002D0DB9" w:rsidP="00CC4A43">
      <w:pPr>
        <w:spacing w:after="0" w:line="240" w:lineRule="auto"/>
        <w:rPr>
          <w:rFonts w:cstheme="minorHAnsi"/>
          <w:sz w:val="24"/>
          <w:szCs w:val="24"/>
          <w:u w:val="single"/>
        </w:rPr>
      </w:pPr>
      <w:r w:rsidRPr="0037788B">
        <w:rPr>
          <w:rFonts w:cstheme="minorHAnsi"/>
          <w:sz w:val="24"/>
          <w:szCs w:val="24"/>
          <w:u w:val="single"/>
        </w:rPr>
        <w:t>Ties</w:t>
      </w:r>
    </w:p>
    <w:p w14:paraId="6F270786" w14:textId="77777777" w:rsidR="002D0DB9" w:rsidRPr="0037788B" w:rsidRDefault="002D0DB9" w:rsidP="00CC4A43">
      <w:pPr>
        <w:spacing w:after="0" w:line="240" w:lineRule="auto"/>
        <w:rPr>
          <w:rFonts w:cstheme="minorHAnsi"/>
          <w:sz w:val="24"/>
          <w:szCs w:val="24"/>
        </w:rPr>
      </w:pPr>
      <w:r w:rsidRPr="0037788B">
        <w:rPr>
          <w:rFonts w:cstheme="minorHAnsi"/>
          <w:sz w:val="24"/>
          <w:szCs w:val="24"/>
        </w:rPr>
        <w:t>Where clinical staff or students wear ties these must be tucked into shirts, removed or held back with a tie pin whilst carrying out patient care. It is the individual’s responsibility to ensure these are laundered or dry cleaned regularly.</w:t>
      </w:r>
    </w:p>
    <w:p w14:paraId="23DE523C" w14:textId="77777777" w:rsidR="002D0DB9" w:rsidRPr="0037788B" w:rsidRDefault="002D0DB9" w:rsidP="00CC4A43">
      <w:pPr>
        <w:spacing w:after="0" w:line="240" w:lineRule="auto"/>
        <w:rPr>
          <w:rFonts w:cstheme="minorHAnsi"/>
          <w:sz w:val="24"/>
          <w:szCs w:val="24"/>
        </w:rPr>
      </w:pPr>
    </w:p>
    <w:p w14:paraId="4ADE0E67" w14:textId="77777777" w:rsidR="002D0DB9" w:rsidRPr="0037788B" w:rsidRDefault="002D0DB9" w:rsidP="00CC4A43">
      <w:pPr>
        <w:spacing w:after="0" w:line="240" w:lineRule="auto"/>
        <w:rPr>
          <w:rFonts w:cstheme="minorHAnsi"/>
          <w:sz w:val="24"/>
          <w:szCs w:val="24"/>
          <w:u w:val="single"/>
        </w:rPr>
      </w:pPr>
      <w:r w:rsidRPr="0037788B">
        <w:rPr>
          <w:rFonts w:cstheme="minorHAnsi"/>
          <w:sz w:val="24"/>
          <w:szCs w:val="24"/>
          <w:u w:val="single"/>
        </w:rPr>
        <w:t>Hair</w:t>
      </w:r>
    </w:p>
    <w:p w14:paraId="590EEDF0" w14:textId="77777777" w:rsidR="002D0DB9" w:rsidRPr="0037788B" w:rsidRDefault="002D0DB9" w:rsidP="00CC4A43">
      <w:pPr>
        <w:pStyle w:val="Default"/>
        <w:rPr>
          <w:rFonts w:asciiTheme="minorHAnsi" w:hAnsiTheme="minorHAnsi" w:cstheme="minorHAnsi"/>
        </w:rPr>
      </w:pPr>
      <w:r w:rsidRPr="0037788B">
        <w:rPr>
          <w:rFonts w:asciiTheme="minorHAnsi" w:hAnsiTheme="minorHAnsi" w:cstheme="minorHAnsi"/>
        </w:rPr>
        <w:t xml:space="preserve">Hair should be clean, well groomed, tidy and </w:t>
      </w:r>
      <w:r w:rsidRPr="001572B8">
        <w:rPr>
          <w:rFonts w:asciiTheme="minorHAnsi" w:hAnsiTheme="minorHAnsi" w:cstheme="minorHAnsi"/>
          <w:bCs/>
        </w:rPr>
        <w:t xml:space="preserve">off </w:t>
      </w:r>
      <w:r w:rsidRPr="0037788B">
        <w:rPr>
          <w:rFonts w:asciiTheme="minorHAnsi" w:hAnsiTheme="minorHAnsi" w:cstheme="minorHAnsi"/>
        </w:rPr>
        <w:t xml:space="preserve">the collar, to reduce the incidence of bacterial growth around the collar. Staff and students </w:t>
      </w:r>
      <w:r w:rsidR="000A5378" w:rsidRPr="0037788B">
        <w:rPr>
          <w:rFonts w:asciiTheme="minorHAnsi" w:hAnsiTheme="minorHAnsi" w:cstheme="minorHAnsi"/>
        </w:rPr>
        <w:t xml:space="preserve">(male and female) </w:t>
      </w:r>
      <w:r w:rsidRPr="0037788B">
        <w:rPr>
          <w:rFonts w:asciiTheme="minorHAnsi" w:hAnsiTheme="minorHAnsi" w:cstheme="minorHAnsi"/>
        </w:rPr>
        <w:t xml:space="preserve">should have their hair tied back </w:t>
      </w:r>
      <w:r w:rsidR="007E0A68" w:rsidRPr="0037788B">
        <w:rPr>
          <w:rFonts w:asciiTheme="minorHAnsi" w:hAnsiTheme="minorHAnsi" w:cstheme="minorHAnsi"/>
        </w:rPr>
        <w:t xml:space="preserve">if it falls below the collar or is </w:t>
      </w:r>
      <w:r w:rsidRPr="0037788B">
        <w:rPr>
          <w:rFonts w:asciiTheme="minorHAnsi" w:hAnsiTheme="minorHAnsi" w:cstheme="minorHAnsi"/>
        </w:rPr>
        <w:t xml:space="preserve">longer than collar length. A long fringe should be fastened back and prevented from swinging across the face. </w:t>
      </w:r>
    </w:p>
    <w:p w14:paraId="52E56223" w14:textId="77777777" w:rsidR="002D0DB9" w:rsidRPr="0037788B" w:rsidRDefault="002D0DB9" w:rsidP="00CC4A43">
      <w:pPr>
        <w:pStyle w:val="Default"/>
        <w:rPr>
          <w:rFonts w:asciiTheme="minorHAnsi" w:hAnsiTheme="minorHAnsi" w:cstheme="minorHAnsi"/>
        </w:rPr>
      </w:pPr>
    </w:p>
    <w:p w14:paraId="792330DF" w14:textId="77777777" w:rsidR="002D0DB9" w:rsidRPr="0037788B" w:rsidRDefault="002D0DB9" w:rsidP="00CC4A43">
      <w:pPr>
        <w:pStyle w:val="Default"/>
        <w:rPr>
          <w:rFonts w:asciiTheme="minorHAnsi" w:hAnsiTheme="minorHAnsi" w:cstheme="minorHAnsi"/>
        </w:rPr>
      </w:pPr>
      <w:r w:rsidRPr="0037788B">
        <w:rPr>
          <w:rFonts w:asciiTheme="minorHAnsi" w:hAnsiTheme="minorHAnsi" w:cstheme="minorHAnsi"/>
        </w:rPr>
        <w:t>This applies to all hairstyles a</w:t>
      </w:r>
      <w:r w:rsidR="007E0A68" w:rsidRPr="0037788B">
        <w:rPr>
          <w:rFonts w:asciiTheme="minorHAnsi" w:hAnsiTheme="minorHAnsi" w:cstheme="minorHAnsi"/>
        </w:rPr>
        <w:t xml:space="preserve">nd types, including extensions and wigs </w:t>
      </w:r>
      <w:r w:rsidRPr="0037788B">
        <w:rPr>
          <w:rFonts w:asciiTheme="minorHAnsi" w:hAnsiTheme="minorHAnsi" w:cstheme="minorHAnsi"/>
        </w:rPr>
        <w:t xml:space="preserve">etc. Staff </w:t>
      </w:r>
      <w:r w:rsidR="007E0A68" w:rsidRPr="0037788B">
        <w:rPr>
          <w:rFonts w:asciiTheme="minorHAnsi" w:hAnsiTheme="minorHAnsi" w:cstheme="minorHAnsi"/>
        </w:rPr>
        <w:t xml:space="preserve">and students </w:t>
      </w:r>
      <w:r w:rsidRPr="0037788B">
        <w:rPr>
          <w:rFonts w:asciiTheme="minorHAnsi" w:hAnsiTheme="minorHAnsi" w:cstheme="minorHAnsi"/>
        </w:rPr>
        <w:t xml:space="preserve">should consider the risks of wearing ponytails when caring for violent and aggressive patients. Where hair clips are worn, they must not have the potential to injure staff, students or patients, and must be kept clean to meet infection control standards. Where hair bands /fixings are worn they should be cleaned regularly. </w:t>
      </w:r>
    </w:p>
    <w:p w14:paraId="07547A01" w14:textId="77777777" w:rsidR="002D0DB9" w:rsidRPr="0037788B" w:rsidRDefault="002D0DB9" w:rsidP="00CC4A43">
      <w:pPr>
        <w:pStyle w:val="Default"/>
        <w:rPr>
          <w:rFonts w:asciiTheme="minorHAnsi" w:hAnsiTheme="minorHAnsi" w:cstheme="minorHAnsi"/>
        </w:rPr>
      </w:pPr>
    </w:p>
    <w:p w14:paraId="30C7F00D" w14:textId="77777777" w:rsidR="002D0DB9" w:rsidRPr="0037788B" w:rsidRDefault="002D0DB9" w:rsidP="00CC4A43">
      <w:pPr>
        <w:spacing w:after="0" w:line="240" w:lineRule="auto"/>
        <w:rPr>
          <w:rFonts w:cstheme="minorHAnsi"/>
          <w:sz w:val="24"/>
          <w:szCs w:val="24"/>
        </w:rPr>
      </w:pPr>
      <w:r w:rsidRPr="0037788B">
        <w:rPr>
          <w:rFonts w:cstheme="minorHAnsi"/>
          <w:sz w:val="24"/>
          <w:szCs w:val="24"/>
        </w:rPr>
        <w:t xml:space="preserve">Male staff </w:t>
      </w:r>
      <w:r w:rsidR="005D655F">
        <w:rPr>
          <w:rFonts w:cstheme="minorHAnsi"/>
          <w:sz w:val="24"/>
          <w:szCs w:val="24"/>
        </w:rPr>
        <w:t xml:space="preserve">and students </w:t>
      </w:r>
      <w:r w:rsidRPr="0037788B">
        <w:rPr>
          <w:rFonts w:cstheme="minorHAnsi"/>
          <w:sz w:val="24"/>
          <w:szCs w:val="24"/>
        </w:rPr>
        <w:t>should e</w:t>
      </w:r>
      <w:r w:rsidR="00F82247" w:rsidRPr="0037788B">
        <w:rPr>
          <w:rFonts w:cstheme="minorHAnsi"/>
          <w:sz w:val="24"/>
          <w:szCs w:val="24"/>
        </w:rPr>
        <w:t xml:space="preserve">nsure they are clean shaven or facial hair </w:t>
      </w:r>
      <w:r w:rsidRPr="0037788B">
        <w:rPr>
          <w:rFonts w:cstheme="minorHAnsi"/>
          <w:sz w:val="24"/>
          <w:szCs w:val="24"/>
        </w:rPr>
        <w:t>kept short, neatly trimmed or tidily secured.</w:t>
      </w:r>
    </w:p>
    <w:p w14:paraId="5043CB0F" w14:textId="77777777" w:rsidR="00F82247" w:rsidRPr="0037788B" w:rsidRDefault="00F82247" w:rsidP="00CC4A43">
      <w:pPr>
        <w:spacing w:after="0" w:line="240" w:lineRule="auto"/>
        <w:rPr>
          <w:rFonts w:cstheme="minorHAnsi"/>
          <w:sz w:val="24"/>
          <w:szCs w:val="24"/>
        </w:rPr>
      </w:pPr>
    </w:p>
    <w:p w14:paraId="7F9E13DE" w14:textId="77777777" w:rsidR="001572B8" w:rsidRDefault="001572B8" w:rsidP="001572B8">
      <w:pPr>
        <w:spacing w:after="0" w:line="240" w:lineRule="auto"/>
        <w:rPr>
          <w:rFonts w:cstheme="minorHAnsi"/>
          <w:sz w:val="24"/>
          <w:szCs w:val="24"/>
          <w:u w:val="single"/>
        </w:rPr>
      </w:pPr>
      <w:r>
        <w:rPr>
          <w:rFonts w:cstheme="minorHAnsi"/>
          <w:sz w:val="24"/>
          <w:szCs w:val="24"/>
          <w:u w:val="single"/>
        </w:rPr>
        <w:t>Head Coverings</w:t>
      </w:r>
    </w:p>
    <w:p w14:paraId="1D217542" w14:textId="77777777" w:rsidR="00CC4A43" w:rsidRPr="001572B8" w:rsidRDefault="00CC4A43" w:rsidP="001572B8">
      <w:pPr>
        <w:spacing w:after="0" w:line="240" w:lineRule="auto"/>
        <w:rPr>
          <w:rFonts w:cstheme="minorHAnsi"/>
          <w:sz w:val="24"/>
          <w:szCs w:val="24"/>
          <w:u w:val="single"/>
        </w:rPr>
      </w:pPr>
      <w:r w:rsidRPr="0037788B">
        <w:rPr>
          <w:rFonts w:cstheme="minorHAnsi"/>
          <w:sz w:val="24"/>
          <w:szCs w:val="24"/>
        </w:rPr>
        <w:t>Head coverings/turban and skull caps may be worn for religious reasons. All head garments</w:t>
      </w:r>
    </w:p>
    <w:p w14:paraId="04AAF2B5" w14:textId="77777777" w:rsidR="00CC4A43" w:rsidRPr="0037788B" w:rsidRDefault="00CC4A43" w:rsidP="001572B8">
      <w:pPr>
        <w:spacing w:after="0" w:line="240" w:lineRule="auto"/>
        <w:rPr>
          <w:rFonts w:cstheme="minorHAnsi"/>
          <w:sz w:val="24"/>
          <w:szCs w:val="24"/>
        </w:rPr>
      </w:pPr>
      <w:r w:rsidRPr="0037788B">
        <w:rPr>
          <w:rFonts w:cstheme="minorHAnsi"/>
          <w:sz w:val="24"/>
          <w:szCs w:val="24"/>
        </w:rPr>
        <w:t>must be clean, washed and changed daily and secured without loose ends. The wearing of</w:t>
      </w:r>
    </w:p>
    <w:p w14:paraId="7EF9292E" w14:textId="77777777" w:rsidR="00CC4A43" w:rsidRPr="0037788B" w:rsidRDefault="00CC4A43" w:rsidP="001572B8">
      <w:pPr>
        <w:spacing w:after="0" w:line="240" w:lineRule="auto"/>
        <w:rPr>
          <w:rFonts w:cstheme="minorHAnsi"/>
          <w:sz w:val="24"/>
          <w:szCs w:val="24"/>
        </w:rPr>
      </w:pPr>
      <w:r w:rsidRPr="0037788B">
        <w:rPr>
          <w:rFonts w:cstheme="minorHAnsi"/>
          <w:sz w:val="24"/>
          <w:szCs w:val="24"/>
        </w:rPr>
        <w:t>facial veils during clinics is not permitted</w:t>
      </w:r>
      <w:r w:rsidR="001572B8">
        <w:rPr>
          <w:rFonts w:cstheme="minorHAnsi"/>
          <w:sz w:val="24"/>
          <w:szCs w:val="24"/>
        </w:rPr>
        <w:t>.</w:t>
      </w:r>
    </w:p>
    <w:p w14:paraId="07459315" w14:textId="77777777" w:rsidR="00CC4A43" w:rsidRPr="0037788B" w:rsidRDefault="00CC4A43" w:rsidP="00CC4A43">
      <w:pPr>
        <w:spacing w:after="0" w:line="240" w:lineRule="auto"/>
        <w:rPr>
          <w:rFonts w:cstheme="minorHAnsi"/>
          <w:sz w:val="24"/>
          <w:szCs w:val="24"/>
          <w:u w:val="single"/>
        </w:rPr>
      </w:pPr>
    </w:p>
    <w:p w14:paraId="1E1EA731" w14:textId="77777777" w:rsidR="00F82247" w:rsidRPr="0037788B" w:rsidRDefault="00B10316" w:rsidP="00CC4A43">
      <w:pPr>
        <w:spacing w:after="0" w:line="240" w:lineRule="auto"/>
        <w:rPr>
          <w:rFonts w:cstheme="minorHAnsi"/>
          <w:sz w:val="24"/>
          <w:szCs w:val="24"/>
          <w:u w:val="single"/>
        </w:rPr>
      </w:pPr>
      <w:r w:rsidRPr="0037788B">
        <w:rPr>
          <w:rFonts w:cstheme="minorHAnsi"/>
          <w:sz w:val="24"/>
          <w:szCs w:val="24"/>
          <w:u w:val="single"/>
        </w:rPr>
        <w:t xml:space="preserve">Make up and </w:t>
      </w:r>
      <w:r w:rsidR="00F82247" w:rsidRPr="0037788B">
        <w:rPr>
          <w:rFonts w:cstheme="minorHAnsi"/>
          <w:sz w:val="24"/>
          <w:szCs w:val="24"/>
          <w:u w:val="single"/>
        </w:rPr>
        <w:t>Nails</w:t>
      </w:r>
    </w:p>
    <w:p w14:paraId="3C1CCFB6" w14:textId="0EB7B268" w:rsidR="00F82247" w:rsidRPr="0037788B" w:rsidRDefault="00B10316" w:rsidP="45C9304D">
      <w:pPr>
        <w:spacing w:after="0" w:line="240" w:lineRule="auto"/>
        <w:rPr>
          <w:color w:val="FF0000"/>
          <w:sz w:val="24"/>
          <w:szCs w:val="24"/>
        </w:rPr>
      </w:pPr>
      <w:r w:rsidRPr="45C9304D">
        <w:rPr>
          <w:sz w:val="24"/>
          <w:szCs w:val="24"/>
        </w:rPr>
        <w:t xml:space="preserve">Make up should be discreet.  </w:t>
      </w:r>
      <w:r w:rsidR="1C938D7A" w:rsidRPr="45C9304D">
        <w:rPr>
          <w:sz w:val="24"/>
          <w:szCs w:val="24"/>
        </w:rPr>
        <w:t>Fingernails</w:t>
      </w:r>
      <w:r w:rsidR="00F82247" w:rsidRPr="45C9304D">
        <w:rPr>
          <w:sz w:val="24"/>
          <w:szCs w:val="24"/>
        </w:rPr>
        <w:t xml:space="preserve"> should be kept short and clean. Staff and students must not wear nail varnish, nail art or</w:t>
      </w:r>
      <w:r w:rsidR="000A5378" w:rsidRPr="45C9304D">
        <w:rPr>
          <w:sz w:val="24"/>
          <w:szCs w:val="24"/>
        </w:rPr>
        <w:t xml:space="preserve"> artificial nails whilst in the clinic</w:t>
      </w:r>
      <w:r w:rsidR="00F82247" w:rsidRPr="45C9304D">
        <w:rPr>
          <w:sz w:val="24"/>
          <w:szCs w:val="24"/>
        </w:rPr>
        <w:t xml:space="preserve">. When viewed from the palm of the hand the natural fingernails should not project far beyond the pad of the finger. The wearing of /acrylic or gel nails is strictly forbidden, as they pose an infection control risk. Please refer to the </w:t>
      </w:r>
      <w:r w:rsidR="00F82247" w:rsidRPr="45C9304D">
        <w:rPr>
          <w:b/>
          <w:bCs/>
          <w:sz w:val="24"/>
          <w:szCs w:val="24"/>
        </w:rPr>
        <w:t>Optometry Clinics</w:t>
      </w:r>
      <w:r w:rsidR="007E0A68" w:rsidRPr="45C9304D">
        <w:rPr>
          <w:b/>
          <w:bCs/>
          <w:sz w:val="24"/>
          <w:szCs w:val="24"/>
        </w:rPr>
        <w:t xml:space="preserve"> Infection Prevention and Control</w:t>
      </w:r>
      <w:r w:rsidR="00F82247" w:rsidRPr="45C9304D">
        <w:rPr>
          <w:b/>
          <w:bCs/>
          <w:sz w:val="24"/>
          <w:szCs w:val="24"/>
        </w:rPr>
        <w:t xml:space="preserve"> Policy.</w:t>
      </w:r>
    </w:p>
    <w:p w14:paraId="6537F28F" w14:textId="77777777" w:rsidR="00DF2EA4" w:rsidRPr="0037788B" w:rsidRDefault="00DF2EA4" w:rsidP="00CC4A43">
      <w:pPr>
        <w:spacing w:after="0" w:line="240" w:lineRule="auto"/>
        <w:rPr>
          <w:rFonts w:cstheme="minorHAnsi"/>
          <w:color w:val="FF0000"/>
          <w:sz w:val="24"/>
          <w:szCs w:val="24"/>
        </w:rPr>
      </w:pPr>
    </w:p>
    <w:p w14:paraId="4F31F71A" w14:textId="77777777" w:rsidR="00DF2EA4" w:rsidRPr="0037788B" w:rsidRDefault="00DF2EA4" w:rsidP="00CC4A43">
      <w:pPr>
        <w:pStyle w:val="Default"/>
        <w:rPr>
          <w:rFonts w:asciiTheme="minorHAnsi" w:hAnsiTheme="minorHAnsi" w:cstheme="minorHAnsi"/>
          <w:u w:val="single"/>
        </w:rPr>
      </w:pPr>
      <w:r w:rsidRPr="0037788B">
        <w:rPr>
          <w:rFonts w:asciiTheme="minorHAnsi" w:hAnsiTheme="minorHAnsi" w:cstheme="minorHAnsi"/>
          <w:u w:val="single"/>
        </w:rPr>
        <w:t>Tattoos</w:t>
      </w:r>
    </w:p>
    <w:p w14:paraId="5D0E1466" w14:textId="77777777" w:rsidR="00DF2EA4" w:rsidRPr="0037788B" w:rsidRDefault="00DF2EA4" w:rsidP="00CC4A43">
      <w:pPr>
        <w:pStyle w:val="Default"/>
        <w:rPr>
          <w:rFonts w:asciiTheme="minorHAnsi" w:hAnsiTheme="minorHAnsi" w:cstheme="minorHAnsi"/>
        </w:rPr>
      </w:pPr>
      <w:r w:rsidRPr="0037788B">
        <w:rPr>
          <w:rFonts w:asciiTheme="minorHAnsi" w:hAnsiTheme="minorHAnsi" w:cstheme="minorHAnsi"/>
        </w:rPr>
        <w:t>It is recognised that in today’s society many individuals now have tattoos. Where a staff member or student has a tattoo in an area that remains exposed when in the clinic (E.g. due to the ‘bare below the elbow’ policy) this must not be offensive. Where a tattoo is considered inappropriate or likely to cause upset to patients, carers, visitors or other staff and students, the individual will be requested to cover the tattoo.</w:t>
      </w:r>
    </w:p>
    <w:p w14:paraId="6DFB9E20" w14:textId="77777777" w:rsidR="00DF2EA4" w:rsidRPr="0037788B" w:rsidRDefault="00DF2EA4" w:rsidP="00CC4A43">
      <w:pPr>
        <w:spacing w:after="0" w:line="240" w:lineRule="auto"/>
        <w:rPr>
          <w:rFonts w:cstheme="minorHAnsi"/>
          <w:color w:val="FF0000"/>
          <w:sz w:val="24"/>
          <w:szCs w:val="24"/>
        </w:rPr>
      </w:pPr>
    </w:p>
    <w:p w14:paraId="599081DF" w14:textId="77777777" w:rsidR="00B10316" w:rsidRPr="0037788B" w:rsidRDefault="00B10316" w:rsidP="00CC4A43">
      <w:pPr>
        <w:spacing w:after="0" w:line="240" w:lineRule="auto"/>
        <w:rPr>
          <w:rFonts w:cstheme="minorHAnsi"/>
          <w:b/>
          <w:sz w:val="24"/>
          <w:szCs w:val="24"/>
        </w:rPr>
      </w:pPr>
      <w:r w:rsidRPr="0037788B">
        <w:rPr>
          <w:rFonts w:cstheme="minorHAnsi"/>
          <w:b/>
          <w:sz w:val="24"/>
          <w:szCs w:val="24"/>
        </w:rPr>
        <w:t>Training and Awareness:</w:t>
      </w:r>
    </w:p>
    <w:p w14:paraId="70DF9E56" w14:textId="77777777" w:rsidR="00B10316" w:rsidRPr="0037788B" w:rsidRDefault="00B10316" w:rsidP="00CC4A43">
      <w:pPr>
        <w:spacing w:after="0" w:line="240" w:lineRule="auto"/>
        <w:rPr>
          <w:rFonts w:cstheme="minorHAnsi"/>
          <w:b/>
          <w:sz w:val="24"/>
          <w:szCs w:val="24"/>
        </w:rPr>
      </w:pPr>
    </w:p>
    <w:p w14:paraId="7B718932" w14:textId="77777777" w:rsidR="00B10316" w:rsidRPr="0037788B" w:rsidRDefault="00B10316" w:rsidP="00CC4A43">
      <w:pPr>
        <w:spacing w:after="0" w:line="240" w:lineRule="auto"/>
        <w:rPr>
          <w:rFonts w:cstheme="minorHAnsi"/>
          <w:sz w:val="24"/>
          <w:szCs w:val="24"/>
        </w:rPr>
      </w:pPr>
      <w:r w:rsidRPr="0037788B">
        <w:rPr>
          <w:rFonts w:cstheme="minorHAnsi"/>
          <w:sz w:val="24"/>
          <w:szCs w:val="24"/>
        </w:rPr>
        <w:t>All new staff and students will be made aware of this policy as part of their induction process. Existing staff and students will be made aware of</w:t>
      </w:r>
      <w:r w:rsidR="007E0A68" w:rsidRPr="0037788B">
        <w:rPr>
          <w:rFonts w:cstheme="minorHAnsi"/>
          <w:sz w:val="24"/>
          <w:szCs w:val="24"/>
        </w:rPr>
        <w:t xml:space="preserve"> this policy via annual </w:t>
      </w:r>
      <w:r w:rsidRPr="0037788B">
        <w:rPr>
          <w:rFonts w:cstheme="minorHAnsi"/>
          <w:sz w:val="24"/>
          <w:szCs w:val="24"/>
        </w:rPr>
        <w:t>policy updates in the Optometry and Optometry Staff communities sections on Blackboard.</w:t>
      </w:r>
    </w:p>
    <w:p w14:paraId="44E871BC" w14:textId="77777777" w:rsidR="00B10316" w:rsidRPr="0037788B" w:rsidRDefault="00B10316" w:rsidP="00CC4A43">
      <w:pPr>
        <w:spacing w:after="0" w:line="240" w:lineRule="auto"/>
        <w:rPr>
          <w:rFonts w:cstheme="minorHAnsi"/>
          <w:sz w:val="24"/>
          <w:szCs w:val="24"/>
        </w:rPr>
      </w:pPr>
    </w:p>
    <w:p w14:paraId="4BFE186D" w14:textId="77777777" w:rsidR="00B10316" w:rsidRPr="0037788B" w:rsidRDefault="00B10316" w:rsidP="00CC4A43">
      <w:pPr>
        <w:spacing w:after="0" w:line="240" w:lineRule="auto"/>
        <w:rPr>
          <w:rFonts w:cstheme="minorHAnsi"/>
          <w:b/>
          <w:sz w:val="24"/>
          <w:szCs w:val="24"/>
        </w:rPr>
      </w:pPr>
      <w:r w:rsidRPr="0037788B">
        <w:rPr>
          <w:rFonts w:cstheme="minorHAnsi"/>
          <w:b/>
          <w:sz w:val="24"/>
          <w:szCs w:val="24"/>
        </w:rPr>
        <w:t>Equality Impact Assessment:</w:t>
      </w:r>
    </w:p>
    <w:p w14:paraId="144A5D23" w14:textId="77777777" w:rsidR="00B10316" w:rsidRPr="0037788B" w:rsidRDefault="00B10316" w:rsidP="00CC4A43">
      <w:pPr>
        <w:spacing w:after="0" w:line="240" w:lineRule="auto"/>
        <w:rPr>
          <w:rFonts w:cstheme="minorHAnsi"/>
          <w:b/>
          <w:sz w:val="24"/>
          <w:szCs w:val="24"/>
        </w:rPr>
      </w:pPr>
    </w:p>
    <w:p w14:paraId="7F507A8F" w14:textId="77777777" w:rsidR="00B10316" w:rsidRPr="0037788B" w:rsidRDefault="00B10316" w:rsidP="00CC4A43">
      <w:pPr>
        <w:pStyle w:val="Default"/>
        <w:rPr>
          <w:rFonts w:asciiTheme="minorHAnsi" w:hAnsiTheme="minorHAnsi" w:cstheme="minorHAnsi"/>
        </w:rPr>
      </w:pPr>
      <w:r w:rsidRPr="0037788B">
        <w:rPr>
          <w:rFonts w:asciiTheme="minorHAnsi" w:hAnsiTheme="minorHAnsi" w:cstheme="minorHAnsi"/>
        </w:rPr>
        <w:t>The Optometry Clinics at The University of Manchester aim to design and implement services, policies and measures that meet the diverse needs of our service, population</w:t>
      </w:r>
      <w:r w:rsidR="007E0A68" w:rsidRPr="0037788B">
        <w:rPr>
          <w:rFonts w:asciiTheme="minorHAnsi" w:hAnsiTheme="minorHAnsi" w:cstheme="minorHAnsi"/>
        </w:rPr>
        <w:t xml:space="preserve">, </w:t>
      </w:r>
      <w:r w:rsidRPr="0037788B">
        <w:rPr>
          <w:rFonts w:asciiTheme="minorHAnsi" w:hAnsiTheme="minorHAnsi" w:cstheme="minorHAnsi"/>
        </w:rPr>
        <w:t xml:space="preserve">workforce, and students, ensuring that none are disadvantaged over others. Our objectives and responsibilities relating to equality and diversity are outlined within our equality schemes. When considering the needs and assessing the impact of a procedural document any discriminatory factors must be identified. </w:t>
      </w:r>
    </w:p>
    <w:p w14:paraId="738610EB" w14:textId="77777777" w:rsidR="00B10316" w:rsidRPr="0037788B" w:rsidRDefault="00B10316" w:rsidP="00CC4A43">
      <w:pPr>
        <w:pStyle w:val="Default"/>
        <w:rPr>
          <w:rFonts w:asciiTheme="minorHAnsi" w:hAnsiTheme="minorHAnsi" w:cstheme="minorHAnsi"/>
        </w:rPr>
      </w:pPr>
    </w:p>
    <w:p w14:paraId="086932D2" w14:textId="77777777" w:rsidR="007E0A68" w:rsidRPr="0037788B" w:rsidRDefault="00B10316" w:rsidP="00CC4A43">
      <w:pPr>
        <w:pStyle w:val="Default"/>
        <w:rPr>
          <w:rFonts w:asciiTheme="minorHAnsi" w:hAnsiTheme="minorHAnsi" w:cstheme="minorHAnsi"/>
        </w:rPr>
      </w:pPr>
      <w:r w:rsidRPr="0037788B">
        <w:rPr>
          <w:rFonts w:asciiTheme="minorHAnsi" w:hAnsiTheme="minorHAnsi" w:cstheme="minorHAnsi"/>
        </w:rPr>
        <w:t>An Equality Impact Assessment (EIA) has been conduc</w:t>
      </w:r>
      <w:r w:rsidR="007E0A68" w:rsidRPr="0037788B">
        <w:rPr>
          <w:rFonts w:asciiTheme="minorHAnsi" w:hAnsiTheme="minorHAnsi" w:cstheme="minorHAnsi"/>
        </w:rPr>
        <w:t>ted on this procedural document.</w:t>
      </w:r>
    </w:p>
    <w:p w14:paraId="637805D2" w14:textId="77777777" w:rsidR="007E0A68" w:rsidRPr="0037788B" w:rsidRDefault="007E0A68" w:rsidP="00CC4A43">
      <w:pPr>
        <w:pStyle w:val="Default"/>
        <w:rPr>
          <w:rFonts w:asciiTheme="minorHAnsi" w:hAnsiTheme="minorHAnsi" w:cstheme="minorHAnsi"/>
        </w:rPr>
      </w:pPr>
    </w:p>
    <w:p w14:paraId="7A3846EF" w14:textId="08DA0AA6" w:rsidR="00B10316" w:rsidRPr="0037788B" w:rsidRDefault="00B10316" w:rsidP="45C9304D">
      <w:pPr>
        <w:spacing w:after="0" w:line="240" w:lineRule="auto"/>
        <w:rPr>
          <w:sz w:val="24"/>
          <w:szCs w:val="24"/>
        </w:rPr>
      </w:pPr>
      <w:r w:rsidRPr="45C9304D">
        <w:rPr>
          <w:sz w:val="24"/>
          <w:szCs w:val="24"/>
        </w:rPr>
        <w:t xml:space="preserve">The purpose of the EIA is to minimise and if </w:t>
      </w:r>
      <w:r w:rsidR="7BE60012" w:rsidRPr="45C9304D">
        <w:rPr>
          <w:sz w:val="24"/>
          <w:szCs w:val="24"/>
        </w:rPr>
        <w:t>possible,</w:t>
      </w:r>
      <w:r w:rsidRPr="45C9304D">
        <w:rPr>
          <w:sz w:val="24"/>
          <w:szCs w:val="24"/>
        </w:rPr>
        <w:t xml:space="preserve"> remove any disp</w:t>
      </w:r>
      <w:r w:rsidR="007E0A68" w:rsidRPr="45C9304D">
        <w:rPr>
          <w:sz w:val="24"/>
          <w:szCs w:val="24"/>
        </w:rPr>
        <w:t>roportionate impact on staff or students</w:t>
      </w:r>
      <w:r w:rsidRPr="45C9304D">
        <w:rPr>
          <w:sz w:val="24"/>
          <w:szCs w:val="24"/>
        </w:rPr>
        <w:t xml:space="preserve"> on the grounds of race, sex, disability, age, sexual orientation or religious belief. No detriment was identified</w:t>
      </w:r>
      <w:r w:rsidR="007E0A68" w:rsidRPr="45C9304D">
        <w:rPr>
          <w:sz w:val="24"/>
          <w:szCs w:val="24"/>
        </w:rPr>
        <w:t>.</w:t>
      </w:r>
    </w:p>
    <w:p w14:paraId="463F29E8" w14:textId="77777777" w:rsidR="00E155E7" w:rsidRPr="0037788B" w:rsidRDefault="00E155E7">
      <w:pPr>
        <w:rPr>
          <w:rFonts w:cstheme="minorHAnsi"/>
          <w:sz w:val="24"/>
          <w:szCs w:val="24"/>
        </w:rPr>
      </w:pPr>
      <w:r w:rsidRPr="0037788B">
        <w:rPr>
          <w:rFonts w:cstheme="minorHAnsi"/>
          <w:sz w:val="24"/>
          <w:szCs w:val="24"/>
        </w:rPr>
        <w:br w:type="page"/>
      </w:r>
    </w:p>
    <w:p w14:paraId="70052D0D" w14:textId="77777777" w:rsidR="005D655F" w:rsidRDefault="005D655F" w:rsidP="005D655F">
      <w:pPr>
        <w:spacing w:after="0" w:line="240" w:lineRule="auto"/>
        <w:rPr>
          <w:rFonts w:cstheme="minorHAnsi"/>
          <w:b/>
          <w:sz w:val="24"/>
          <w:szCs w:val="24"/>
        </w:rPr>
      </w:pPr>
      <w:r>
        <w:rPr>
          <w:rFonts w:cstheme="minorHAnsi"/>
          <w:b/>
          <w:sz w:val="24"/>
          <w:szCs w:val="24"/>
        </w:rPr>
        <w:t>Advice From Muslim Spiritual Care Provision (MSCP) in the NHS</w:t>
      </w:r>
    </w:p>
    <w:p w14:paraId="3B7B4B86" w14:textId="77777777" w:rsidR="005D655F" w:rsidRDefault="005D655F" w:rsidP="005D655F">
      <w:pPr>
        <w:spacing w:after="0" w:line="240" w:lineRule="auto"/>
        <w:rPr>
          <w:rFonts w:cstheme="minorHAnsi"/>
          <w:b/>
          <w:sz w:val="24"/>
          <w:szCs w:val="24"/>
        </w:rPr>
      </w:pPr>
    </w:p>
    <w:p w14:paraId="1EEE84D8" w14:textId="77777777" w:rsidR="005D655F" w:rsidRPr="005D655F" w:rsidRDefault="005D655F" w:rsidP="005D655F">
      <w:pPr>
        <w:spacing w:after="0" w:line="240" w:lineRule="auto"/>
        <w:rPr>
          <w:rFonts w:cstheme="minorHAnsi"/>
          <w:sz w:val="24"/>
          <w:szCs w:val="24"/>
        </w:rPr>
      </w:pPr>
      <w:r w:rsidRPr="005D655F">
        <w:rPr>
          <w:rFonts w:cstheme="minorHAnsi"/>
          <w:sz w:val="24"/>
          <w:szCs w:val="24"/>
        </w:rPr>
        <w:t xml:space="preserve">Exposure of the forearms is not acceptable to some staff </w:t>
      </w:r>
      <w:r>
        <w:rPr>
          <w:rFonts w:cstheme="minorHAnsi"/>
          <w:sz w:val="24"/>
          <w:szCs w:val="24"/>
        </w:rPr>
        <w:t xml:space="preserve">and students </w:t>
      </w:r>
      <w:r w:rsidRPr="005D655F">
        <w:rPr>
          <w:rFonts w:cstheme="minorHAnsi"/>
          <w:sz w:val="24"/>
          <w:szCs w:val="24"/>
        </w:rPr>
        <w:t>because of their Islamic faith. In response to these and other concerns, the MSCP convened a group including Islamic scholars and chaplains and multi-faith representatives, as well as Department of Health policy-makers and external experts in infection prevention. Based on these group discussions, the MSCP prepared a list of recommendations to ensure that local dress code policies are sensitive to the obligations of Muslims and other faith groups whilst maintaining equivalent standards of hygiene.</w:t>
      </w:r>
    </w:p>
    <w:p w14:paraId="3A0FF5F2" w14:textId="77777777" w:rsidR="005D655F" w:rsidRPr="005D655F" w:rsidRDefault="005D655F" w:rsidP="005D655F">
      <w:pPr>
        <w:spacing w:after="0" w:line="240" w:lineRule="auto"/>
        <w:rPr>
          <w:rFonts w:cstheme="minorHAnsi"/>
          <w:sz w:val="24"/>
          <w:szCs w:val="24"/>
        </w:rPr>
      </w:pPr>
    </w:p>
    <w:p w14:paraId="38DBF3F4" w14:textId="77777777" w:rsidR="005D655F" w:rsidRPr="005D655F" w:rsidRDefault="005D655F" w:rsidP="005D655F">
      <w:pPr>
        <w:pStyle w:val="ListParagraph"/>
        <w:numPr>
          <w:ilvl w:val="0"/>
          <w:numId w:val="1"/>
        </w:numPr>
        <w:spacing w:after="0" w:line="240" w:lineRule="auto"/>
        <w:rPr>
          <w:rFonts w:cstheme="minorHAnsi"/>
          <w:sz w:val="24"/>
          <w:szCs w:val="24"/>
        </w:rPr>
      </w:pPr>
      <w:r w:rsidRPr="005D655F">
        <w:rPr>
          <w:rFonts w:cstheme="minorHAnsi"/>
          <w:sz w:val="24"/>
          <w:szCs w:val="24"/>
        </w:rPr>
        <w:t>Clothing may include provision for sleeves that can be full length when staff and students are not engaged in direct patient care activity.</w:t>
      </w:r>
    </w:p>
    <w:p w14:paraId="4951774A" w14:textId="77777777" w:rsidR="005D655F" w:rsidRPr="005D655F" w:rsidRDefault="005D655F" w:rsidP="005D655F">
      <w:pPr>
        <w:pStyle w:val="ListParagraph"/>
        <w:numPr>
          <w:ilvl w:val="0"/>
          <w:numId w:val="1"/>
        </w:numPr>
        <w:spacing w:after="0" w:line="240" w:lineRule="auto"/>
        <w:rPr>
          <w:rFonts w:cstheme="minorHAnsi"/>
          <w:sz w:val="24"/>
          <w:szCs w:val="24"/>
        </w:rPr>
      </w:pPr>
      <w:r w:rsidRPr="005D655F">
        <w:rPr>
          <w:rFonts w:cstheme="minorHAnsi"/>
          <w:sz w:val="24"/>
          <w:szCs w:val="24"/>
        </w:rPr>
        <w:t>Clothing can have three-quarter length sleeves.</w:t>
      </w:r>
    </w:p>
    <w:p w14:paraId="5805BDF4" w14:textId="77777777" w:rsidR="005D655F" w:rsidRPr="005D655F" w:rsidRDefault="005D655F" w:rsidP="005D655F">
      <w:pPr>
        <w:pStyle w:val="ListParagraph"/>
        <w:numPr>
          <w:ilvl w:val="0"/>
          <w:numId w:val="1"/>
        </w:numPr>
        <w:spacing w:after="0" w:line="240" w:lineRule="auto"/>
        <w:rPr>
          <w:rFonts w:cstheme="minorHAnsi"/>
          <w:sz w:val="24"/>
          <w:szCs w:val="24"/>
        </w:rPr>
      </w:pPr>
      <w:r w:rsidRPr="005D655F">
        <w:rPr>
          <w:rFonts w:cstheme="minorHAnsi"/>
          <w:sz w:val="24"/>
          <w:szCs w:val="24"/>
        </w:rPr>
        <w:t>Any full or three-quarter length sleeves must not be loose or dangling. They must be able to be rolled or pulled back and kept securely in place during hand-washing and direct patient care activity.</w:t>
      </w:r>
    </w:p>
    <w:p w14:paraId="122AC348" w14:textId="77777777" w:rsidR="005D655F" w:rsidRPr="005D655F" w:rsidRDefault="005D655F" w:rsidP="005D655F">
      <w:pPr>
        <w:pStyle w:val="ListParagraph"/>
        <w:numPr>
          <w:ilvl w:val="0"/>
          <w:numId w:val="1"/>
        </w:numPr>
        <w:spacing w:after="0" w:line="240" w:lineRule="auto"/>
        <w:rPr>
          <w:rFonts w:cstheme="minorHAnsi"/>
          <w:sz w:val="24"/>
          <w:szCs w:val="24"/>
        </w:rPr>
      </w:pPr>
      <w:r w:rsidRPr="005D655F">
        <w:rPr>
          <w:rFonts w:cstheme="minorHAnsi"/>
          <w:sz w:val="24"/>
          <w:szCs w:val="24"/>
        </w:rPr>
        <w:t xml:space="preserve">Disposable over-sleeves, elasticated at the elbow and wrist, may be used but must be put on and discarded in exactly the same way as disposable gloves. </w:t>
      </w:r>
    </w:p>
    <w:p w14:paraId="5630AD66" w14:textId="77777777" w:rsidR="005D655F" w:rsidRDefault="005D655F" w:rsidP="005D655F">
      <w:pPr>
        <w:spacing w:after="0" w:line="240" w:lineRule="auto"/>
        <w:rPr>
          <w:rFonts w:cstheme="minorHAnsi"/>
          <w:sz w:val="24"/>
          <w:szCs w:val="24"/>
        </w:rPr>
      </w:pPr>
    </w:p>
    <w:p w14:paraId="08E032DE" w14:textId="77777777" w:rsidR="005D655F" w:rsidRPr="005D655F" w:rsidRDefault="005D655F" w:rsidP="005D655F">
      <w:pPr>
        <w:spacing w:after="0" w:line="240" w:lineRule="auto"/>
        <w:rPr>
          <w:rFonts w:cstheme="minorHAnsi"/>
          <w:sz w:val="24"/>
          <w:szCs w:val="24"/>
        </w:rPr>
      </w:pPr>
      <w:r w:rsidRPr="005D655F">
        <w:rPr>
          <w:rFonts w:cstheme="minorHAnsi"/>
          <w:sz w:val="24"/>
          <w:szCs w:val="24"/>
        </w:rPr>
        <w:t>Strict procedures for washing hands and wrists must still be observed.</w:t>
      </w:r>
    </w:p>
    <w:p w14:paraId="61829076" w14:textId="77777777" w:rsidR="005D655F" w:rsidRDefault="005D655F" w:rsidP="005D655F">
      <w:pPr>
        <w:spacing w:after="0" w:line="240" w:lineRule="auto"/>
        <w:rPr>
          <w:rFonts w:cstheme="minorHAnsi"/>
          <w:sz w:val="24"/>
          <w:szCs w:val="24"/>
        </w:rPr>
      </w:pPr>
    </w:p>
    <w:p w14:paraId="2192049A" w14:textId="77777777" w:rsidR="005D655F" w:rsidRPr="005D655F" w:rsidRDefault="005D655F" w:rsidP="005D655F">
      <w:pPr>
        <w:spacing w:after="0" w:line="240" w:lineRule="auto"/>
        <w:rPr>
          <w:rFonts w:cstheme="minorHAnsi"/>
          <w:sz w:val="24"/>
          <w:szCs w:val="24"/>
        </w:rPr>
      </w:pPr>
      <w:r w:rsidRPr="005D655F">
        <w:rPr>
          <w:rFonts w:cstheme="minorHAnsi"/>
          <w:sz w:val="24"/>
          <w:szCs w:val="24"/>
        </w:rPr>
        <w:t>Use of hand disinfection gels containing synthetic alcohol does not fall within the Muslim prohibition against natural alcohol (from fermented fruit or grain).</w:t>
      </w:r>
    </w:p>
    <w:p w14:paraId="2BA226A1" w14:textId="77777777" w:rsidR="005D655F" w:rsidRDefault="005D655F" w:rsidP="005D655F">
      <w:pPr>
        <w:spacing w:after="0" w:line="240" w:lineRule="auto"/>
        <w:rPr>
          <w:rFonts w:cstheme="minorHAnsi"/>
          <w:sz w:val="24"/>
          <w:szCs w:val="24"/>
        </w:rPr>
      </w:pPr>
    </w:p>
    <w:p w14:paraId="17AD93B2" w14:textId="77777777" w:rsidR="005D655F" w:rsidRDefault="005D655F" w:rsidP="005D655F">
      <w:pPr>
        <w:spacing w:after="0" w:line="240" w:lineRule="auto"/>
        <w:rPr>
          <w:rFonts w:cstheme="minorHAnsi"/>
          <w:sz w:val="24"/>
          <w:szCs w:val="24"/>
        </w:rPr>
      </w:pPr>
    </w:p>
    <w:p w14:paraId="0DF43999" w14:textId="77777777" w:rsidR="001572B8" w:rsidRPr="001572B8" w:rsidRDefault="001572B8" w:rsidP="005D655F">
      <w:pPr>
        <w:spacing w:after="0" w:line="240" w:lineRule="auto"/>
        <w:rPr>
          <w:rFonts w:cstheme="minorHAnsi"/>
          <w:b/>
          <w:sz w:val="24"/>
          <w:szCs w:val="24"/>
        </w:rPr>
      </w:pPr>
      <w:r w:rsidRPr="001572B8">
        <w:rPr>
          <w:rFonts w:cstheme="minorHAnsi"/>
          <w:b/>
          <w:sz w:val="24"/>
          <w:szCs w:val="24"/>
        </w:rPr>
        <w:t>References:</w:t>
      </w:r>
    </w:p>
    <w:p w14:paraId="0DE4B5B7" w14:textId="77777777" w:rsidR="001572B8" w:rsidRDefault="001572B8" w:rsidP="005D655F">
      <w:pPr>
        <w:spacing w:after="0" w:line="240" w:lineRule="auto"/>
        <w:rPr>
          <w:rFonts w:cstheme="minorHAnsi"/>
          <w:sz w:val="24"/>
          <w:szCs w:val="24"/>
        </w:rPr>
      </w:pPr>
    </w:p>
    <w:p w14:paraId="7EDF564A" w14:textId="77777777" w:rsidR="00FD7260" w:rsidRDefault="00FD7260" w:rsidP="005D655F">
      <w:pPr>
        <w:spacing w:after="0" w:line="240" w:lineRule="auto"/>
        <w:rPr>
          <w:rFonts w:cstheme="minorHAnsi"/>
          <w:sz w:val="24"/>
          <w:szCs w:val="24"/>
        </w:rPr>
      </w:pPr>
      <w:r>
        <w:rPr>
          <w:rFonts w:cstheme="minorHAnsi"/>
          <w:sz w:val="24"/>
          <w:szCs w:val="24"/>
        </w:rPr>
        <w:t>World Health Organisation Global Report on Infection Prevention and Control</w:t>
      </w:r>
      <w:r w:rsidR="005D655F" w:rsidRPr="005D655F">
        <w:rPr>
          <w:rFonts w:cstheme="minorHAnsi"/>
          <w:sz w:val="24"/>
          <w:szCs w:val="24"/>
        </w:rPr>
        <w:t xml:space="preserve"> </w:t>
      </w:r>
    </w:p>
    <w:p w14:paraId="7D8E0AD4" w14:textId="77777777" w:rsidR="00FD7260" w:rsidRDefault="00B17FCA" w:rsidP="005D655F">
      <w:pPr>
        <w:spacing w:after="0" w:line="240" w:lineRule="auto"/>
      </w:pPr>
      <w:hyperlink r:id="rId12" w:history="1">
        <w:r w:rsidR="00FD7260" w:rsidRPr="00AC1DB9">
          <w:rPr>
            <w:rStyle w:val="Hyperlink"/>
          </w:rPr>
          <w:t>https://www.who.int/news/item/06-05-2022-who-launches-first-ever-global-report-on-infection-prevention-and-control</w:t>
        </w:r>
      </w:hyperlink>
    </w:p>
    <w:p w14:paraId="66204FF1" w14:textId="77777777" w:rsidR="001572B8" w:rsidRDefault="001572B8" w:rsidP="005D655F">
      <w:pPr>
        <w:spacing w:after="0" w:line="240" w:lineRule="auto"/>
        <w:rPr>
          <w:rFonts w:cstheme="minorHAnsi"/>
          <w:sz w:val="24"/>
          <w:szCs w:val="24"/>
        </w:rPr>
      </w:pPr>
    </w:p>
    <w:p w14:paraId="60C8FA2C" w14:textId="77777777" w:rsidR="00506C53" w:rsidRDefault="009B689D" w:rsidP="005D655F">
      <w:pPr>
        <w:spacing w:after="0" w:line="240" w:lineRule="auto"/>
        <w:rPr>
          <w:rFonts w:cstheme="minorHAnsi"/>
          <w:sz w:val="24"/>
          <w:szCs w:val="24"/>
        </w:rPr>
      </w:pPr>
      <w:r>
        <w:rPr>
          <w:rFonts w:cstheme="minorHAnsi"/>
          <w:sz w:val="24"/>
          <w:szCs w:val="24"/>
        </w:rPr>
        <w:t xml:space="preserve">Guidance on uniform and workwear policies for NHS employers </w:t>
      </w:r>
      <w:hyperlink r:id="rId13" w:history="1">
        <w:r w:rsidR="00506C53" w:rsidRPr="00AC1DB9">
          <w:rPr>
            <w:rStyle w:val="Hyperlink"/>
            <w:rFonts w:cstheme="minorHAnsi"/>
            <w:sz w:val="24"/>
            <w:szCs w:val="24"/>
          </w:rPr>
          <w:t>https://www.england.nhs.uk/about/equality/equality-hub/uniforms-and-workwear/</w:t>
        </w:r>
      </w:hyperlink>
    </w:p>
    <w:p w14:paraId="29D6B04F" w14:textId="77777777" w:rsidR="001572B8" w:rsidRPr="00E155E7" w:rsidRDefault="009B689D" w:rsidP="005D655F">
      <w:pPr>
        <w:spacing w:after="0" w:line="240" w:lineRule="auto"/>
        <w:rPr>
          <w:rFonts w:cstheme="minorHAnsi"/>
          <w:sz w:val="24"/>
          <w:szCs w:val="24"/>
        </w:rPr>
      </w:pPr>
      <w:r>
        <w:rPr>
          <w:rFonts w:cstheme="minorHAnsi"/>
          <w:sz w:val="24"/>
          <w:szCs w:val="24"/>
        </w:rPr>
        <w:t xml:space="preserve"> </w:t>
      </w:r>
    </w:p>
    <w:sectPr w:rsidR="001572B8" w:rsidRPr="00E155E7">
      <w:pgSz w:w="11906" w:h="16838"/>
      <w:pgMar w:top="1440" w:right="1440" w:bottom="1440" w:left="1440"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F56AA"/>
    <w:multiLevelType w:val="hybridMultilevel"/>
    <w:tmpl w:val="5942A076"/>
    <w:lvl w:ilvl="0" w:tplc="01D256E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DC6EB9"/>
    <w:multiLevelType w:val="hybridMultilevel"/>
    <w:tmpl w:val="529CBD50"/>
    <w:lvl w:ilvl="0" w:tplc="FFFFFFFF">
      <w:start w:val="1"/>
      <w:numFmt w:val="bullet"/>
      <w:lvlText w:val=""/>
      <w:lvlJc w:val="left"/>
      <w:pPr>
        <w:ind w:left="720" w:hanging="360"/>
      </w:pPr>
      <w:rPr>
        <w:rFonts w:ascii="Symbol" w:hAnsi="Symbol" w:hint="default"/>
      </w:rPr>
    </w:lvl>
    <w:lvl w:ilvl="1" w:tplc="F9C21C0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D39"/>
    <w:rsid w:val="000A5378"/>
    <w:rsid w:val="001572B8"/>
    <w:rsid w:val="00190336"/>
    <w:rsid w:val="002D0DB9"/>
    <w:rsid w:val="0037788B"/>
    <w:rsid w:val="00506C53"/>
    <w:rsid w:val="00591CEF"/>
    <w:rsid w:val="005D655F"/>
    <w:rsid w:val="00655728"/>
    <w:rsid w:val="00702824"/>
    <w:rsid w:val="007E0A68"/>
    <w:rsid w:val="007E3F5D"/>
    <w:rsid w:val="008235FD"/>
    <w:rsid w:val="008523CE"/>
    <w:rsid w:val="008E5158"/>
    <w:rsid w:val="009B4D39"/>
    <w:rsid w:val="009B689D"/>
    <w:rsid w:val="00A03777"/>
    <w:rsid w:val="00B10316"/>
    <w:rsid w:val="00B17FCA"/>
    <w:rsid w:val="00B33D05"/>
    <w:rsid w:val="00B46848"/>
    <w:rsid w:val="00BD2B34"/>
    <w:rsid w:val="00C841F7"/>
    <w:rsid w:val="00CC4A43"/>
    <w:rsid w:val="00CD5EAA"/>
    <w:rsid w:val="00D86907"/>
    <w:rsid w:val="00DF2EA4"/>
    <w:rsid w:val="00E155E7"/>
    <w:rsid w:val="00E50108"/>
    <w:rsid w:val="00E63F12"/>
    <w:rsid w:val="00EB2490"/>
    <w:rsid w:val="00F82247"/>
    <w:rsid w:val="00FD7260"/>
    <w:rsid w:val="01CA85E8"/>
    <w:rsid w:val="042A9A52"/>
    <w:rsid w:val="06F3AF94"/>
    <w:rsid w:val="08E4883F"/>
    <w:rsid w:val="0EBA49F6"/>
    <w:rsid w:val="0EC900C9"/>
    <w:rsid w:val="107EE72D"/>
    <w:rsid w:val="114BC6BA"/>
    <w:rsid w:val="11584D7D"/>
    <w:rsid w:val="116C9C11"/>
    <w:rsid w:val="132A2C86"/>
    <w:rsid w:val="132BFBEE"/>
    <w:rsid w:val="134D1D51"/>
    <w:rsid w:val="13A80DFB"/>
    <w:rsid w:val="1579728D"/>
    <w:rsid w:val="17BD5B22"/>
    <w:rsid w:val="192DAB0C"/>
    <w:rsid w:val="1AC97B6D"/>
    <w:rsid w:val="1C938D7A"/>
    <w:rsid w:val="1F1E625E"/>
    <w:rsid w:val="218B503A"/>
    <w:rsid w:val="22A17393"/>
    <w:rsid w:val="233C933C"/>
    <w:rsid w:val="23BBD033"/>
    <w:rsid w:val="23C0FE8F"/>
    <w:rsid w:val="23D92675"/>
    <w:rsid w:val="2491B267"/>
    <w:rsid w:val="25A0BD96"/>
    <w:rsid w:val="25B0597B"/>
    <w:rsid w:val="264983A6"/>
    <w:rsid w:val="2671A098"/>
    <w:rsid w:val="29BDE2A3"/>
    <w:rsid w:val="2C043CB7"/>
    <w:rsid w:val="2E4087D3"/>
    <w:rsid w:val="2F13F9F6"/>
    <w:rsid w:val="32F29EA2"/>
    <w:rsid w:val="34074388"/>
    <w:rsid w:val="3D411AE1"/>
    <w:rsid w:val="40704612"/>
    <w:rsid w:val="40EA90B7"/>
    <w:rsid w:val="42918F8B"/>
    <w:rsid w:val="434F00FA"/>
    <w:rsid w:val="442D5FEC"/>
    <w:rsid w:val="45C9304D"/>
    <w:rsid w:val="4938D68D"/>
    <w:rsid w:val="49B7C7D0"/>
    <w:rsid w:val="49CA3364"/>
    <w:rsid w:val="4A529E86"/>
    <w:rsid w:val="4B73669B"/>
    <w:rsid w:val="4F77887F"/>
    <w:rsid w:val="536664CB"/>
    <w:rsid w:val="5453AE45"/>
    <w:rsid w:val="573F1ABD"/>
    <w:rsid w:val="5869ECEF"/>
    <w:rsid w:val="592D7207"/>
    <w:rsid w:val="5A371F4E"/>
    <w:rsid w:val="5A60EF54"/>
    <w:rsid w:val="5BEE916F"/>
    <w:rsid w:val="5C45CCCF"/>
    <w:rsid w:val="5DD92B25"/>
    <w:rsid w:val="64D5C156"/>
    <w:rsid w:val="676787E7"/>
    <w:rsid w:val="67C6142D"/>
    <w:rsid w:val="6957DD91"/>
    <w:rsid w:val="698FF883"/>
    <w:rsid w:val="6A5FA824"/>
    <w:rsid w:val="6A74B7E9"/>
    <w:rsid w:val="6CB45648"/>
    <w:rsid w:val="73977E72"/>
    <w:rsid w:val="74A7D462"/>
    <w:rsid w:val="74ECB797"/>
    <w:rsid w:val="7ADEE14D"/>
    <w:rsid w:val="7BE60012"/>
    <w:rsid w:val="7C8E9FAC"/>
    <w:rsid w:val="7D774E55"/>
    <w:rsid w:val="7D8784EF"/>
    <w:rsid w:val="7E86C8F1"/>
    <w:rsid w:val="7E898A53"/>
    <w:rsid w:val="7ED94A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38F78"/>
  <w15:chartTrackingRefBased/>
  <w15:docId w15:val="{245967BC-0AE3-486E-9734-DC27452E6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4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5158"/>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D86907"/>
    <w:rPr>
      <w:color w:val="0563C1" w:themeColor="hyperlink"/>
      <w:u w:val="single"/>
    </w:rPr>
  </w:style>
  <w:style w:type="paragraph" w:styleId="ListParagraph">
    <w:name w:val="List Paragraph"/>
    <w:basedOn w:val="Normal"/>
    <w:uiPriority w:val="34"/>
    <w:qFormat/>
    <w:rsid w:val="005D655F"/>
    <w:pPr>
      <w:ind w:left="720"/>
      <w:contextualSpacing/>
    </w:pPr>
  </w:style>
  <w:style w:type="character" w:styleId="FollowedHyperlink">
    <w:name w:val="FollowedHyperlink"/>
    <w:basedOn w:val="DefaultParagraphFont"/>
    <w:uiPriority w:val="99"/>
    <w:semiHidden/>
    <w:unhideWhenUsed/>
    <w:rsid w:val="00E63F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ngland.nhs.uk/about/equality/equality-hub/uniforms-and-workwea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ho.int/news/item/06-05-2022-who-launches-first-ever-global-report-on-infection-prevention-and-contro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ngland.nhs.uk/national-infection-prevention-and-control-manual-nipcm-for-england/" TargetMode="External"/><Relationship Id="rId5" Type="http://schemas.openxmlformats.org/officeDocument/2006/relationships/styles" Target="styles.xml"/><Relationship Id="rId15" Type="http://schemas.openxmlformats.org/officeDocument/2006/relationships/theme" Target="theme/theme1.xml"/><Relationship Id="R8e4f664786454709" Type="http://schemas.microsoft.com/office/2016/09/relationships/commentsIds" Target="commentsIds.xml"/><Relationship Id="rId10" Type="http://schemas.openxmlformats.org/officeDocument/2006/relationships/hyperlink" Target="https://www.college-optometrists.org/clinical-guidance/guidance/safety-and-quality/infection-control/methods-of-preventing-infection-transmission-from" TargetMode="External"/><Relationship Id="rId4" Type="http://schemas.openxmlformats.org/officeDocument/2006/relationships/numbering" Target="numbering.xml"/><Relationship Id="rId9" Type="http://schemas.openxmlformats.org/officeDocument/2006/relationships/hyperlink" Target="https://www.college-optometrists.org/clinical-guidance/guidance/safety-and-quality/infection-control/methods-of-preventing-infection-transmission-fr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663afbc-4dcd-4f99-a23c-fb13a0de339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096B5C161FB749A70D5973CBAEC0AC" ma:contentTypeVersion="18" ma:contentTypeDescription="Create a new document." ma:contentTypeScope="" ma:versionID="784f3749f81b057268b5eafc13ebc6de">
  <xsd:schema xmlns:xsd="http://www.w3.org/2001/XMLSchema" xmlns:xs="http://www.w3.org/2001/XMLSchema" xmlns:p="http://schemas.microsoft.com/office/2006/metadata/properties" xmlns:ns3="d79005bb-5a1f-426e-b7e7-e843fc09bb8a" xmlns:ns4="8663afbc-4dcd-4f99-a23c-fb13a0de339c" targetNamespace="http://schemas.microsoft.com/office/2006/metadata/properties" ma:root="true" ma:fieldsID="cf85eaae5c6b7a66947bda5a9b232fa0" ns3:_="" ns4:_="">
    <xsd:import namespace="d79005bb-5a1f-426e-b7e7-e843fc09bb8a"/>
    <xsd:import namespace="8663afbc-4dcd-4f99-a23c-fb13a0de339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SearchProperties" minOccurs="0"/>
                <xsd:element ref="ns4:MediaServiceSystemTag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005bb-5a1f-426e-b7e7-e843fc09bb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63afbc-4dcd-4f99-a23c-fb13a0de33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C4C571-FFA1-4693-ADBB-9B83F5B95CD2}">
  <ds:schemaRefs>
    <ds:schemaRef ds:uri="http://schemas.microsoft.com/sharepoint/v3/contenttype/forms"/>
  </ds:schemaRefs>
</ds:datastoreItem>
</file>

<file path=customXml/itemProps2.xml><?xml version="1.0" encoding="utf-8"?>
<ds:datastoreItem xmlns:ds="http://schemas.openxmlformats.org/officeDocument/2006/customXml" ds:itemID="{50353438-5267-4D6E-91CC-D5A79DCF990A}">
  <ds:schemaRefs>
    <ds:schemaRef ds:uri="http://schemas.microsoft.com/office/2006/metadata/properties"/>
    <ds:schemaRef ds:uri="d79005bb-5a1f-426e-b7e7-e843fc09bb8a"/>
    <ds:schemaRef ds:uri="http://purl.org/dc/elements/1.1/"/>
    <ds:schemaRef ds:uri="http://schemas.openxmlformats.org/package/2006/metadata/core-properties"/>
    <ds:schemaRef ds:uri="8663afbc-4dcd-4f99-a23c-fb13a0de339c"/>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FD05D207-926E-49ED-95CA-33EBE2CCE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005bb-5a1f-426e-b7e7-e843fc09bb8a"/>
    <ds:schemaRef ds:uri="8663afbc-4dcd-4f99-a23c-fb13a0de33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1790</Words>
  <Characters>10208</Characters>
  <Application>Microsoft Office Word</Application>
  <DocSecurity>4</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Mallon</dc:creator>
  <cp:keywords/>
  <dc:description/>
  <cp:lastModifiedBy>Sandra Humphries</cp:lastModifiedBy>
  <cp:revision>2</cp:revision>
  <dcterms:created xsi:type="dcterms:W3CDTF">2024-09-12T10:45:00Z</dcterms:created>
  <dcterms:modified xsi:type="dcterms:W3CDTF">2024-09-12T10:45:00Z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0x0101000A096B5C161FB749A70D5973CBAEC0AC</vt:lpwstr>
  </property>
</Properties>
</file>