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B9D07" w14:textId="77777777" w:rsidR="00B90128" w:rsidRPr="008B2D22" w:rsidRDefault="00B90128">
      <w:pPr>
        <w:rPr>
          <w:rFonts w:cstheme="minorHAnsi"/>
          <w:sz w:val="28"/>
          <w:szCs w:val="28"/>
        </w:rPr>
      </w:pPr>
    </w:p>
    <w:p w14:paraId="28C3E498" w14:textId="77777777" w:rsidR="00627404" w:rsidRPr="008B2D22" w:rsidRDefault="00C276C5" w:rsidP="008B2D22">
      <w:pPr>
        <w:pStyle w:val="Heading1"/>
        <w:jc w:val="center"/>
        <w:rPr>
          <w:rFonts w:asciiTheme="minorHAnsi" w:hAnsiTheme="minorHAnsi" w:cstheme="minorHAnsi"/>
          <w:color w:val="66009A"/>
          <w:sz w:val="36"/>
        </w:rPr>
      </w:pPr>
      <w:r w:rsidRPr="008B2D22">
        <w:rPr>
          <w:rFonts w:asciiTheme="minorHAnsi" w:hAnsiTheme="minorHAnsi" w:cstheme="minorHAnsi"/>
          <w:color w:val="66009A"/>
          <w:sz w:val="36"/>
        </w:rPr>
        <w:t xml:space="preserve">Patient and </w:t>
      </w:r>
      <w:r w:rsidR="00606F23" w:rsidRPr="008B2D22">
        <w:rPr>
          <w:rFonts w:asciiTheme="minorHAnsi" w:hAnsiTheme="minorHAnsi" w:cstheme="minorHAnsi"/>
          <w:color w:val="66009A"/>
          <w:sz w:val="36"/>
        </w:rPr>
        <w:t xml:space="preserve">Public </w:t>
      </w:r>
      <w:r w:rsidRPr="008B2D22">
        <w:rPr>
          <w:rFonts w:asciiTheme="minorHAnsi" w:hAnsiTheme="minorHAnsi" w:cstheme="minorHAnsi"/>
          <w:color w:val="66009A"/>
          <w:sz w:val="36"/>
        </w:rPr>
        <w:t xml:space="preserve">Involvement and Engagement (PPIE) in the Faculty of Biology, </w:t>
      </w:r>
      <w:proofErr w:type="gramStart"/>
      <w:r w:rsidRPr="008B2D22">
        <w:rPr>
          <w:rFonts w:asciiTheme="minorHAnsi" w:hAnsiTheme="minorHAnsi" w:cstheme="minorHAnsi"/>
          <w:color w:val="66009A"/>
          <w:sz w:val="36"/>
        </w:rPr>
        <w:t>Medicine</w:t>
      </w:r>
      <w:proofErr w:type="gramEnd"/>
      <w:r w:rsidRPr="008B2D22">
        <w:rPr>
          <w:rFonts w:asciiTheme="minorHAnsi" w:hAnsiTheme="minorHAnsi" w:cstheme="minorHAnsi"/>
          <w:color w:val="66009A"/>
          <w:sz w:val="36"/>
        </w:rPr>
        <w:t xml:space="preserve"> and Health</w:t>
      </w:r>
      <w:r w:rsidR="001911F5" w:rsidRPr="008B2D22">
        <w:rPr>
          <w:rFonts w:asciiTheme="minorHAnsi" w:hAnsiTheme="minorHAnsi" w:cstheme="minorHAnsi"/>
          <w:color w:val="66009A"/>
          <w:sz w:val="36"/>
        </w:rPr>
        <w:t>: Standards and Governance</w:t>
      </w:r>
    </w:p>
    <w:p w14:paraId="7E2566E5" w14:textId="77777777" w:rsidR="00322774" w:rsidRPr="008B2D22" w:rsidRDefault="00322774" w:rsidP="00606F23">
      <w:pPr>
        <w:rPr>
          <w:rFonts w:cstheme="minorHAnsi"/>
          <w:sz w:val="28"/>
          <w:szCs w:val="28"/>
        </w:rPr>
      </w:pPr>
    </w:p>
    <w:p w14:paraId="7BE94A8F" w14:textId="77777777" w:rsidR="00322774" w:rsidRPr="008B2D22" w:rsidRDefault="00322774" w:rsidP="00606F23">
      <w:pPr>
        <w:rPr>
          <w:rFonts w:cstheme="minorHAnsi"/>
          <w:sz w:val="28"/>
          <w:szCs w:val="28"/>
        </w:rPr>
      </w:pPr>
    </w:p>
    <w:p w14:paraId="3FDE5B64" w14:textId="77777777" w:rsidR="00606F23" w:rsidRPr="008B2D22" w:rsidRDefault="00606F23" w:rsidP="00606F23">
      <w:pPr>
        <w:rPr>
          <w:rFonts w:cstheme="minorHAnsi"/>
          <w:sz w:val="28"/>
          <w:szCs w:val="28"/>
        </w:rPr>
      </w:pPr>
    </w:p>
    <w:p w14:paraId="5064E684" w14:textId="77777777" w:rsidR="00606F23" w:rsidRPr="008B2D22" w:rsidRDefault="00606F23" w:rsidP="00606F23">
      <w:pPr>
        <w:rPr>
          <w:rFonts w:cstheme="minorHAnsi"/>
          <w:sz w:val="28"/>
          <w:szCs w:val="28"/>
        </w:rPr>
      </w:pPr>
    </w:p>
    <w:p w14:paraId="49EC31F7" w14:textId="77777777" w:rsidR="00606F23" w:rsidRPr="008B2D22" w:rsidRDefault="00606F23" w:rsidP="00606F23">
      <w:pPr>
        <w:rPr>
          <w:rFonts w:cstheme="minorHAnsi"/>
          <w:sz w:val="28"/>
          <w:szCs w:val="28"/>
        </w:rPr>
      </w:pPr>
    </w:p>
    <w:p w14:paraId="0545ACAC" w14:textId="77777777" w:rsidR="00606F23" w:rsidRPr="008B2D22" w:rsidRDefault="00606F23" w:rsidP="00606F23">
      <w:pPr>
        <w:rPr>
          <w:rFonts w:cstheme="minorHAnsi"/>
          <w:sz w:val="28"/>
          <w:szCs w:val="28"/>
        </w:rPr>
      </w:pPr>
    </w:p>
    <w:p w14:paraId="5CFDF117" w14:textId="77777777" w:rsidR="00606F23" w:rsidRPr="008B2D22" w:rsidRDefault="00606F23" w:rsidP="00606F23">
      <w:pPr>
        <w:rPr>
          <w:rFonts w:cstheme="minorHAnsi"/>
          <w:sz w:val="28"/>
          <w:szCs w:val="28"/>
        </w:rPr>
      </w:pPr>
    </w:p>
    <w:p w14:paraId="1516D873" w14:textId="77777777" w:rsidR="00606F23" w:rsidRPr="008B2D22" w:rsidRDefault="00606F23" w:rsidP="00606F23">
      <w:pPr>
        <w:rPr>
          <w:rFonts w:cstheme="minorHAnsi"/>
          <w:sz w:val="28"/>
          <w:szCs w:val="28"/>
        </w:rPr>
      </w:pPr>
    </w:p>
    <w:p w14:paraId="287A6622" w14:textId="77777777" w:rsidR="00606F23" w:rsidRPr="008B2D22" w:rsidRDefault="00606F23" w:rsidP="00606F23">
      <w:pPr>
        <w:rPr>
          <w:rFonts w:cstheme="minorHAnsi"/>
          <w:sz w:val="28"/>
          <w:szCs w:val="28"/>
        </w:rPr>
      </w:pPr>
    </w:p>
    <w:p w14:paraId="7AACDC39" w14:textId="77777777" w:rsidR="00606F23" w:rsidRPr="008B2D22" w:rsidRDefault="00606F23" w:rsidP="00606F23">
      <w:pPr>
        <w:rPr>
          <w:rFonts w:cstheme="minorHAnsi"/>
          <w:sz w:val="28"/>
          <w:szCs w:val="28"/>
        </w:rPr>
      </w:pPr>
    </w:p>
    <w:p w14:paraId="5489678C" w14:textId="77777777" w:rsidR="00606F23" w:rsidRPr="008B2D22" w:rsidRDefault="00606F23" w:rsidP="00606F23">
      <w:pPr>
        <w:rPr>
          <w:rFonts w:cstheme="minorHAnsi"/>
          <w:sz w:val="28"/>
          <w:szCs w:val="28"/>
        </w:rPr>
      </w:pPr>
    </w:p>
    <w:p w14:paraId="365654FB" w14:textId="77777777" w:rsidR="00606F23" w:rsidRPr="008B2D22" w:rsidRDefault="00606F23" w:rsidP="00606F23">
      <w:pPr>
        <w:rPr>
          <w:rFonts w:cstheme="minorHAnsi"/>
          <w:sz w:val="28"/>
          <w:szCs w:val="28"/>
        </w:rPr>
      </w:pPr>
    </w:p>
    <w:p w14:paraId="2906E2F9" w14:textId="77777777" w:rsidR="00606F23" w:rsidRPr="008B2D22" w:rsidRDefault="00606F23" w:rsidP="00606F23">
      <w:pPr>
        <w:rPr>
          <w:rFonts w:cstheme="minorHAnsi"/>
          <w:sz w:val="28"/>
          <w:szCs w:val="28"/>
        </w:rPr>
      </w:pPr>
    </w:p>
    <w:p w14:paraId="083E305E" w14:textId="77777777" w:rsidR="00606F23" w:rsidRPr="008B2D22" w:rsidRDefault="00606F23" w:rsidP="00606F23">
      <w:pPr>
        <w:rPr>
          <w:rFonts w:cstheme="minorHAnsi"/>
          <w:sz w:val="28"/>
          <w:szCs w:val="28"/>
        </w:rPr>
      </w:pPr>
    </w:p>
    <w:p w14:paraId="54D24BAE" w14:textId="77777777" w:rsidR="00606F23" w:rsidRPr="008B2D22" w:rsidRDefault="00606F23" w:rsidP="00606F23">
      <w:pPr>
        <w:rPr>
          <w:rFonts w:cstheme="minorHAnsi"/>
          <w:sz w:val="28"/>
          <w:szCs w:val="28"/>
        </w:rPr>
      </w:pPr>
    </w:p>
    <w:p w14:paraId="22AE41A2" w14:textId="77777777" w:rsidR="00F915D3" w:rsidRPr="008B2D22" w:rsidRDefault="00F915D3" w:rsidP="00606F23">
      <w:pPr>
        <w:rPr>
          <w:rFonts w:cstheme="minorHAnsi"/>
          <w:sz w:val="28"/>
          <w:szCs w:val="28"/>
        </w:rPr>
      </w:pPr>
    </w:p>
    <w:p w14:paraId="12189B27" w14:textId="77777777" w:rsidR="00F915D3" w:rsidRPr="008B2D22" w:rsidRDefault="00F915D3" w:rsidP="00606F23">
      <w:pPr>
        <w:rPr>
          <w:rFonts w:cstheme="minorHAnsi"/>
          <w:sz w:val="28"/>
          <w:szCs w:val="28"/>
        </w:rPr>
      </w:pPr>
    </w:p>
    <w:p w14:paraId="5504DC97" w14:textId="77777777" w:rsidR="00606F23" w:rsidRPr="008B2D22" w:rsidRDefault="00606F23" w:rsidP="00606F23">
      <w:pPr>
        <w:rPr>
          <w:rFonts w:cstheme="minorHAnsi"/>
          <w:sz w:val="28"/>
          <w:szCs w:val="28"/>
        </w:rPr>
      </w:pPr>
    </w:p>
    <w:p w14:paraId="368F7A40" w14:textId="77777777" w:rsidR="00506030" w:rsidRPr="008B2D22" w:rsidRDefault="00506030" w:rsidP="002D6DBA">
      <w:pPr>
        <w:pStyle w:val="Heading1"/>
        <w:jc w:val="center"/>
        <w:rPr>
          <w:rFonts w:asciiTheme="minorHAnsi" w:hAnsiTheme="minorHAnsi" w:cstheme="minorHAnsi"/>
          <w:color w:val="7030A0"/>
          <w:sz w:val="32"/>
        </w:rPr>
      </w:pPr>
      <w:bookmarkStart w:id="0" w:name="_Toc495399044"/>
      <w:r w:rsidRPr="008B2D22">
        <w:rPr>
          <w:rFonts w:asciiTheme="minorHAnsi" w:hAnsiTheme="minorHAnsi" w:cstheme="minorHAnsi"/>
          <w:color w:val="7030A0"/>
          <w:sz w:val="32"/>
        </w:rPr>
        <w:lastRenderedPageBreak/>
        <w:t xml:space="preserve">Patient and Public Involvement and Engagement (PPIE) in the Faculty of Biology, </w:t>
      </w:r>
      <w:proofErr w:type="gramStart"/>
      <w:r w:rsidRPr="008B2D22">
        <w:rPr>
          <w:rFonts w:asciiTheme="minorHAnsi" w:hAnsiTheme="minorHAnsi" w:cstheme="minorHAnsi"/>
          <w:color w:val="7030A0"/>
          <w:sz w:val="32"/>
        </w:rPr>
        <w:t>Medicine</w:t>
      </w:r>
      <w:proofErr w:type="gramEnd"/>
      <w:r w:rsidRPr="008B2D22">
        <w:rPr>
          <w:rFonts w:asciiTheme="minorHAnsi" w:hAnsiTheme="minorHAnsi" w:cstheme="minorHAnsi"/>
          <w:color w:val="7030A0"/>
          <w:sz w:val="32"/>
        </w:rPr>
        <w:t xml:space="preserve"> and Health (FBMH): Standards and Governance</w:t>
      </w:r>
    </w:p>
    <w:p w14:paraId="3951CA95" w14:textId="77777777" w:rsidR="00506030" w:rsidRPr="008B2D22" w:rsidRDefault="00506030" w:rsidP="00506030">
      <w:pPr>
        <w:rPr>
          <w:rFonts w:cstheme="minorHAnsi"/>
          <w:b/>
          <w:color w:val="7030A0"/>
          <w:sz w:val="28"/>
          <w:szCs w:val="28"/>
        </w:rPr>
      </w:pPr>
    </w:p>
    <w:p w14:paraId="11D58E19" w14:textId="77777777" w:rsidR="00506030" w:rsidRPr="008B2D22" w:rsidRDefault="00506030" w:rsidP="00506030">
      <w:pPr>
        <w:pStyle w:val="Heading2"/>
        <w:rPr>
          <w:rFonts w:asciiTheme="minorHAnsi" w:hAnsiTheme="minorHAnsi" w:cstheme="minorHAnsi"/>
          <w:color w:val="7030A0"/>
          <w:sz w:val="28"/>
          <w:szCs w:val="28"/>
        </w:rPr>
      </w:pPr>
      <w:r w:rsidRPr="008B2D22">
        <w:rPr>
          <w:rFonts w:asciiTheme="minorHAnsi" w:hAnsiTheme="minorHAnsi" w:cstheme="minorHAnsi"/>
          <w:color w:val="7030A0"/>
          <w:sz w:val="28"/>
          <w:szCs w:val="28"/>
        </w:rPr>
        <w:t>Table of Contents</w:t>
      </w:r>
      <w:r w:rsidR="002D6DBA" w:rsidRPr="008B2D22">
        <w:rPr>
          <w:rFonts w:asciiTheme="minorHAnsi" w:hAnsiTheme="minorHAnsi" w:cstheme="minorHAnsi"/>
          <w:color w:val="7030A0"/>
          <w:sz w:val="28"/>
          <w:szCs w:val="28"/>
        </w:rPr>
        <w:t>:</w:t>
      </w:r>
    </w:p>
    <w:p w14:paraId="48B91200" w14:textId="77777777" w:rsidR="00506030" w:rsidRPr="008B2D22" w:rsidRDefault="00506030" w:rsidP="00506030">
      <w:pPr>
        <w:rPr>
          <w:rFonts w:cstheme="minorHAnsi"/>
          <w:sz w:val="28"/>
          <w:szCs w:val="28"/>
        </w:rPr>
      </w:pPr>
      <w:r w:rsidRPr="008B2D22">
        <w:rPr>
          <w:rFonts w:cstheme="minorHAnsi"/>
          <w:sz w:val="28"/>
          <w:szCs w:val="28"/>
        </w:rPr>
        <w:t>Background</w:t>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t>Page 3</w:t>
      </w:r>
    </w:p>
    <w:p w14:paraId="7EF45753" w14:textId="77777777" w:rsidR="00BC4274" w:rsidRDefault="00506030" w:rsidP="00506030">
      <w:pPr>
        <w:rPr>
          <w:rFonts w:cstheme="minorHAnsi"/>
          <w:sz w:val="28"/>
          <w:szCs w:val="28"/>
        </w:rPr>
      </w:pPr>
      <w:r w:rsidRPr="008B2D22">
        <w:rPr>
          <w:rFonts w:cstheme="minorHAnsi"/>
          <w:sz w:val="28"/>
          <w:szCs w:val="28"/>
        </w:rPr>
        <w:t>Our PPIE (Aspirational) Standards</w:t>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00BC4274" w:rsidRPr="008B2D22">
        <w:rPr>
          <w:rFonts w:cstheme="minorHAnsi"/>
          <w:sz w:val="28"/>
          <w:szCs w:val="28"/>
        </w:rPr>
        <w:t xml:space="preserve">Page </w:t>
      </w:r>
      <w:r w:rsidR="00BC4274">
        <w:rPr>
          <w:rFonts w:cstheme="minorHAnsi"/>
          <w:sz w:val="28"/>
          <w:szCs w:val="28"/>
        </w:rPr>
        <w:t>3</w:t>
      </w:r>
    </w:p>
    <w:p w14:paraId="7EC6F65F" w14:textId="77777777" w:rsidR="00506030" w:rsidRPr="008B2D22" w:rsidRDefault="00506030" w:rsidP="00506030">
      <w:pPr>
        <w:rPr>
          <w:rFonts w:cstheme="minorHAnsi"/>
          <w:sz w:val="28"/>
          <w:szCs w:val="28"/>
        </w:rPr>
      </w:pPr>
      <w:r w:rsidRPr="008B2D22">
        <w:rPr>
          <w:rFonts w:cstheme="minorHAnsi"/>
          <w:sz w:val="28"/>
          <w:szCs w:val="28"/>
        </w:rPr>
        <w:t>FBMH PPIE Governance</w:t>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t>Page 4</w:t>
      </w:r>
    </w:p>
    <w:p w14:paraId="31E69805" w14:textId="77777777" w:rsidR="003E3EBC" w:rsidRPr="008B2D22" w:rsidRDefault="00506030" w:rsidP="003E3EBC">
      <w:pPr>
        <w:pStyle w:val="NoSpacing"/>
        <w:rPr>
          <w:rFonts w:cstheme="minorHAnsi"/>
          <w:sz w:val="28"/>
          <w:szCs w:val="28"/>
        </w:rPr>
      </w:pPr>
      <w:r w:rsidRPr="008B2D22">
        <w:rPr>
          <w:rFonts w:cstheme="minorHAnsi"/>
          <w:sz w:val="28"/>
          <w:szCs w:val="28"/>
        </w:rPr>
        <w:t xml:space="preserve">University and </w:t>
      </w:r>
      <w:r w:rsidR="003E3EBC" w:rsidRPr="008B2D22">
        <w:rPr>
          <w:rFonts w:cstheme="minorHAnsi"/>
          <w:sz w:val="28"/>
          <w:szCs w:val="28"/>
        </w:rPr>
        <w:t>FBMH</w:t>
      </w:r>
      <w:r w:rsidRPr="008B2D22">
        <w:rPr>
          <w:rFonts w:cstheme="minorHAnsi"/>
          <w:sz w:val="28"/>
          <w:szCs w:val="28"/>
        </w:rPr>
        <w:t xml:space="preserve"> Social Responsibility </w:t>
      </w:r>
      <w:r w:rsidR="008B2D22">
        <w:rPr>
          <w:rFonts w:cstheme="minorHAnsi"/>
          <w:sz w:val="28"/>
          <w:szCs w:val="28"/>
        </w:rPr>
        <w:tab/>
      </w:r>
      <w:r w:rsidR="008B2D22">
        <w:rPr>
          <w:rFonts w:cstheme="minorHAnsi"/>
          <w:sz w:val="28"/>
          <w:szCs w:val="28"/>
        </w:rPr>
        <w:tab/>
      </w:r>
      <w:r w:rsidR="008B2D22">
        <w:rPr>
          <w:rFonts w:cstheme="minorHAnsi"/>
          <w:sz w:val="28"/>
          <w:szCs w:val="28"/>
        </w:rPr>
        <w:tab/>
      </w:r>
      <w:r w:rsidR="008B2D22">
        <w:rPr>
          <w:rFonts w:cstheme="minorHAnsi"/>
          <w:sz w:val="28"/>
          <w:szCs w:val="28"/>
        </w:rPr>
        <w:tab/>
      </w:r>
      <w:r w:rsidR="008B2D22">
        <w:rPr>
          <w:rFonts w:cstheme="minorHAnsi"/>
          <w:sz w:val="28"/>
          <w:szCs w:val="28"/>
        </w:rPr>
        <w:tab/>
      </w:r>
      <w:r w:rsidR="008B2D22" w:rsidRPr="008B2D22">
        <w:rPr>
          <w:rFonts w:cstheme="minorHAnsi"/>
          <w:sz w:val="28"/>
          <w:szCs w:val="28"/>
        </w:rPr>
        <w:t>Page 5</w:t>
      </w:r>
      <w:r w:rsidR="008B2D22">
        <w:rPr>
          <w:rFonts w:cstheme="minorHAnsi"/>
          <w:sz w:val="28"/>
          <w:szCs w:val="28"/>
        </w:rPr>
        <w:t xml:space="preserve">           </w:t>
      </w:r>
      <w:r w:rsidR="008B2D22" w:rsidRPr="008B2D22">
        <w:rPr>
          <w:rFonts w:cstheme="minorHAnsi"/>
          <w:sz w:val="28"/>
          <w:szCs w:val="28"/>
        </w:rPr>
        <w:t>and Public Engagement Governing Committees</w:t>
      </w:r>
      <w:r w:rsidR="008B2D22" w:rsidRPr="008B2D22">
        <w:rPr>
          <w:rFonts w:cstheme="minorHAnsi"/>
          <w:sz w:val="28"/>
          <w:szCs w:val="28"/>
        </w:rPr>
        <w:tab/>
      </w:r>
      <w:r w:rsidR="008B2D22">
        <w:rPr>
          <w:rFonts w:cstheme="minorHAnsi"/>
          <w:sz w:val="28"/>
          <w:szCs w:val="28"/>
        </w:rPr>
        <w:tab/>
      </w:r>
      <w:r w:rsidR="008B2D22">
        <w:rPr>
          <w:rFonts w:cstheme="minorHAnsi"/>
          <w:sz w:val="28"/>
          <w:szCs w:val="28"/>
        </w:rPr>
        <w:tab/>
      </w:r>
      <w:r w:rsidR="008B2D22">
        <w:rPr>
          <w:rFonts w:cstheme="minorHAnsi"/>
          <w:sz w:val="28"/>
          <w:szCs w:val="28"/>
        </w:rPr>
        <w:tab/>
      </w:r>
      <w:r w:rsidR="008B2D22">
        <w:rPr>
          <w:rFonts w:cstheme="minorHAnsi"/>
          <w:sz w:val="28"/>
          <w:szCs w:val="28"/>
        </w:rPr>
        <w:tab/>
      </w:r>
      <w:r w:rsidR="008B2D22">
        <w:rPr>
          <w:rFonts w:cstheme="minorHAnsi"/>
          <w:sz w:val="28"/>
          <w:szCs w:val="28"/>
        </w:rPr>
        <w:tab/>
      </w:r>
      <w:r w:rsidR="008B2D22">
        <w:rPr>
          <w:rFonts w:cstheme="minorHAnsi"/>
          <w:sz w:val="28"/>
          <w:szCs w:val="28"/>
        </w:rPr>
        <w:tab/>
      </w:r>
      <w:r w:rsidR="008B2D22">
        <w:rPr>
          <w:rFonts w:cstheme="minorHAnsi"/>
          <w:sz w:val="28"/>
          <w:szCs w:val="28"/>
        </w:rPr>
        <w:tab/>
      </w:r>
      <w:r w:rsidR="008B2D22">
        <w:rPr>
          <w:rFonts w:cstheme="minorHAnsi"/>
          <w:sz w:val="28"/>
          <w:szCs w:val="28"/>
        </w:rPr>
        <w:tab/>
      </w:r>
      <w:r w:rsidR="008B2D22">
        <w:rPr>
          <w:rFonts w:cstheme="minorHAnsi"/>
          <w:sz w:val="28"/>
          <w:szCs w:val="28"/>
        </w:rPr>
        <w:tab/>
      </w:r>
      <w:r w:rsidR="008B2D22">
        <w:rPr>
          <w:rFonts w:cstheme="minorHAnsi"/>
          <w:sz w:val="28"/>
          <w:szCs w:val="28"/>
        </w:rPr>
        <w:tab/>
      </w:r>
      <w:r w:rsidR="008B2D22">
        <w:rPr>
          <w:rFonts w:cstheme="minorHAnsi"/>
          <w:sz w:val="28"/>
          <w:szCs w:val="28"/>
        </w:rPr>
        <w:tab/>
      </w:r>
    </w:p>
    <w:p w14:paraId="7662B4E1" w14:textId="77777777" w:rsidR="00506030" w:rsidRPr="008B2D22" w:rsidRDefault="003E3EBC" w:rsidP="003E3EBC">
      <w:pPr>
        <w:pStyle w:val="NoSpacing"/>
        <w:rPr>
          <w:rFonts w:cstheme="minorHAnsi"/>
          <w:sz w:val="28"/>
          <w:szCs w:val="28"/>
        </w:rPr>
      </w:pPr>
      <w:r w:rsidRPr="008B2D22">
        <w:rPr>
          <w:rFonts w:cstheme="minorHAnsi"/>
          <w:sz w:val="28"/>
          <w:szCs w:val="28"/>
        </w:rPr>
        <w:tab/>
      </w:r>
      <w:r w:rsidRPr="008B2D22">
        <w:rPr>
          <w:rFonts w:cstheme="minorHAnsi"/>
          <w:sz w:val="28"/>
          <w:szCs w:val="28"/>
        </w:rPr>
        <w:tab/>
      </w:r>
      <w:r w:rsidRPr="008B2D22">
        <w:rPr>
          <w:rFonts w:cstheme="minorHAnsi"/>
          <w:sz w:val="28"/>
          <w:szCs w:val="28"/>
        </w:rPr>
        <w:tab/>
      </w:r>
      <w:r w:rsidRPr="008B2D22">
        <w:rPr>
          <w:rFonts w:cstheme="minorHAnsi"/>
          <w:sz w:val="28"/>
          <w:szCs w:val="28"/>
        </w:rPr>
        <w:tab/>
      </w:r>
    </w:p>
    <w:p w14:paraId="43C21D5D" w14:textId="77777777" w:rsidR="00C30CEE" w:rsidRPr="008B2D22" w:rsidRDefault="006F1B53" w:rsidP="001B4AAC">
      <w:pPr>
        <w:rPr>
          <w:rFonts w:cstheme="minorHAnsi"/>
          <w:sz w:val="28"/>
          <w:szCs w:val="28"/>
        </w:rPr>
      </w:pPr>
      <w:r w:rsidRPr="008B2D22">
        <w:rPr>
          <w:rFonts w:cstheme="minorHAnsi"/>
          <w:sz w:val="28"/>
          <w:szCs w:val="28"/>
        </w:rPr>
        <w:t xml:space="preserve"> </w:t>
      </w:r>
    </w:p>
    <w:p w14:paraId="08ED5BEB" w14:textId="77777777" w:rsidR="00941971" w:rsidRPr="008B2D22" w:rsidRDefault="00941971" w:rsidP="00941971">
      <w:pPr>
        <w:rPr>
          <w:rFonts w:cstheme="minorHAnsi"/>
          <w:sz w:val="28"/>
          <w:szCs w:val="28"/>
        </w:rPr>
      </w:pPr>
    </w:p>
    <w:p w14:paraId="14EC05C3" w14:textId="77777777" w:rsidR="00941971" w:rsidRPr="008B2D22" w:rsidRDefault="00941971" w:rsidP="00941971">
      <w:pPr>
        <w:rPr>
          <w:rFonts w:cstheme="minorHAnsi"/>
          <w:sz w:val="28"/>
          <w:szCs w:val="28"/>
        </w:rPr>
      </w:pPr>
    </w:p>
    <w:p w14:paraId="3DA5D6F1" w14:textId="77777777" w:rsidR="00941971" w:rsidRPr="008B2D22" w:rsidRDefault="00941971" w:rsidP="00941971">
      <w:pPr>
        <w:rPr>
          <w:rFonts w:cstheme="minorHAnsi"/>
          <w:sz w:val="28"/>
          <w:szCs w:val="28"/>
        </w:rPr>
      </w:pPr>
    </w:p>
    <w:p w14:paraId="1E33B1DF" w14:textId="77777777" w:rsidR="00941971" w:rsidRPr="008B2D22" w:rsidRDefault="00941971" w:rsidP="00941971">
      <w:pPr>
        <w:rPr>
          <w:rFonts w:cstheme="minorHAnsi"/>
          <w:sz w:val="28"/>
          <w:szCs w:val="28"/>
        </w:rPr>
      </w:pPr>
    </w:p>
    <w:p w14:paraId="403B7514" w14:textId="77777777" w:rsidR="00941971" w:rsidRPr="008B2D22" w:rsidRDefault="00941971" w:rsidP="00941971">
      <w:pPr>
        <w:rPr>
          <w:rFonts w:cstheme="minorHAnsi"/>
          <w:sz w:val="28"/>
          <w:szCs w:val="28"/>
        </w:rPr>
      </w:pPr>
    </w:p>
    <w:p w14:paraId="44075B87" w14:textId="77777777" w:rsidR="00941971" w:rsidRPr="008B2D22" w:rsidRDefault="00941971" w:rsidP="00941971">
      <w:pPr>
        <w:rPr>
          <w:rFonts w:cstheme="minorHAnsi"/>
          <w:sz w:val="28"/>
          <w:szCs w:val="28"/>
        </w:rPr>
      </w:pPr>
    </w:p>
    <w:bookmarkEnd w:id="0"/>
    <w:p w14:paraId="694F2D05" w14:textId="77777777" w:rsidR="00734AFD" w:rsidRPr="008B2D22" w:rsidRDefault="00734AFD" w:rsidP="00734AFD">
      <w:pPr>
        <w:rPr>
          <w:rFonts w:cstheme="minorHAnsi"/>
          <w:sz w:val="28"/>
          <w:szCs w:val="28"/>
        </w:rPr>
      </w:pPr>
    </w:p>
    <w:p w14:paraId="1D7F1700" w14:textId="77777777" w:rsidR="00734AFD" w:rsidRPr="008B2D22" w:rsidRDefault="00734AFD" w:rsidP="00734AFD">
      <w:pPr>
        <w:rPr>
          <w:rFonts w:cstheme="minorHAnsi"/>
          <w:sz w:val="28"/>
          <w:szCs w:val="28"/>
        </w:rPr>
      </w:pPr>
    </w:p>
    <w:p w14:paraId="2FA209FB" w14:textId="77777777" w:rsidR="00734AFD" w:rsidRPr="008B2D22" w:rsidRDefault="00734AFD" w:rsidP="00734AFD">
      <w:pPr>
        <w:rPr>
          <w:rFonts w:cstheme="minorHAnsi"/>
          <w:sz w:val="28"/>
          <w:szCs w:val="28"/>
        </w:rPr>
      </w:pPr>
    </w:p>
    <w:p w14:paraId="7665B7C0" w14:textId="77777777" w:rsidR="00866F5F" w:rsidRPr="008B2D22" w:rsidRDefault="00866F5F" w:rsidP="00D80D98">
      <w:pPr>
        <w:rPr>
          <w:rFonts w:cstheme="minorHAnsi"/>
          <w:sz w:val="28"/>
          <w:szCs w:val="28"/>
        </w:rPr>
      </w:pPr>
    </w:p>
    <w:p w14:paraId="37472B39" w14:textId="77777777" w:rsidR="00866F5F" w:rsidRPr="008B2D22" w:rsidRDefault="00866F5F" w:rsidP="00D80D98">
      <w:pPr>
        <w:rPr>
          <w:rFonts w:cstheme="minorHAnsi"/>
          <w:sz w:val="28"/>
          <w:szCs w:val="28"/>
        </w:rPr>
      </w:pPr>
    </w:p>
    <w:p w14:paraId="405207E4" w14:textId="77777777" w:rsidR="002745F5" w:rsidRPr="008B2D22" w:rsidRDefault="00550127" w:rsidP="008B2D22">
      <w:pPr>
        <w:rPr>
          <w:rFonts w:cstheme="minorHAnsi"/>
          <w:b/>
          <w:color w:val="7030A0"/>
          <w:sz w:val="28"/>
          <w:szCs w:val="28"/>
        </w:rPr>
      </w:pPr>
      <w:r w:rsidRPr="008B2D22">
        <w:rPr>
          <w:rFonts w:cstheme="minorHAnsi"/>
          <w:b/>
          <w:color w:val="7030A0"/>
          <w:sz w:val="28"/>
          <w:szCs w:val="28"/>
        </w:rPr>
        <w:br w:type="page"/>
      </w:r>
      <w:r w:rsidR="00C276C5" w:rsidRPr="008B2D22">
        <w:rPr>
          <w:rFonts w:cstheme="minorHAnsi"/>
          <w:b/>
          <w:color w:val="7030A0"/>
          <w:sz w:val="32"/>
          <w:szCs w:val="28"/>
        </w:rPr>
        <w:lastRenderedPageBreak/>
        <w:t xml:space="preserve">Background </w:t>
      </w:r>
    </w:p>
    <w:p w14:paraId="33242C86" w14:textId="77777777" w:rsidR="00970B75" w:rsidRPr="00970B75" w:rsidRDefault="00970B75" w:rsidP="00970B75">
      <w:pPr>
        <w:pStyle w:val="Heading2"/>
        <w:rPr>
          <w:rFonts w:asciiTheme="minorHAnsi" w:hAnsiTheme="minorHAnsi" w:cstheme="minorHAnsi"/>
          <w:b w:val="0"/>
          <w:bCs w:val="0"/>
          <w:color w:val="auto"/>
          <w:sz w:val="28"/>
          <w:szCs w:val="28"/>
        </w:rPr>
      </w:pPr>
      <w:r w:rsidRPr="00970B75">
        <w:rPr>
          <w:rFonts w:asciiTheme="minorHAnsi" w:hAnsiTheme="minorHAnsi" w:cstheme="minorHAnsi"/>
          <w:b w:val="0"/>
          <w:bCs w:val="0"/>
          <w:color w:val="auto"/>
          <w:sz w:val="28"/>
          <w:szCs w:val="28"/>
        </w:rPr>
        <w:t>High quality Patient and Public Involvement and Engagement (PPIE) is integral to achieving excellence in the University’s third goal, Social Responsibility, through embedding PPIE in the Faculty’s research and teaching.</w:t>
      </w:r>
    </w:p>
    <w:p w14:paraId="0DCCD89D" w14:textId="77777777" w:rsidR="00970B75" w:rsidRPr="00970B75" w:rsidRDefault="00970B75" w:rsidP="00970B75">
      <w:pPr>
        <w:pStyle w:val="Heading2"/>
        <w:rPr>
          <w:rFonts w:asciiTheme="minorHAnsi" w:hAnsiTheme="minorHAnsi" w:cstheme="minorHAnsi"/>
          <w:b w:val="0"/>
          <w:bCs w:val="0"/>
          <w:color w:val="auto"/>
          <w:sz w:val="28"/>
          <w:szCs w:val="28"/>
        </w:rPr>
      </w:pPr>
      <w:r w:rsidRPr="00970B75">
        <w:rPr>
          <w:rFonts w:asciiTheme="minorHAnsi" w:hAnsiTheme="minorHAnsi" w:cstheme="minorHAnsi"/>
          <w:b w:val="0"/>
          <w:bCs w:val="0"/>
          <w:color w:val="auto"/>
          <w:sz w:val="28"/>
          <w:szCs w:val="28"/>
        </w:rPr>
        <w:t>Successful Faculty grants (</w:t>
      </w:r>
      <w:proofErr w:type="gramStart"/>
      <w:r w:rsidRPr="00970B75">
        <w:rPr>
          <w:rFonts w:asciiTheme="minorHAnsi" w:hAnsiTheme="minorHAnsi" w:cstheme="minorHAnsi"/>
          <w:b w:val="0"/>
          <w:bCs w:val="0"/>
          <w:color w:val="auto"/>
          <w:sz w:val="28"/>
          <w:szCs w:val="28"/>
        </w:rPr>
        <w:t>e.g.</w:t>
      </w:r>
      <w:proofErr w:type="gramEnd"/>
      <w:r w:rsidRPr="00970B75">
        <w:rPr>
          <w:rFonts w:asciiTheme="minorHAnsi" w:hAnsiTheme="minorHAnsi" w:cstheme="minorHAnsi"/>
          <w:b w:val="0"/>
          <w:bCs w:val="0"/>
          <w:color w:val="auto"/>
          <w:sz w:val="28"/>
          <w:szCs w:val="28"/>
        </w:rPr>
        <w:t xml:space="preserve"> NIHR Biomedical Research Centre, </w:t>
      </w:r>
      <w:proofErr w:type="spellStart"/>
      <w:r w:rsidRPr="00970B75">
        <w:rPr>
          <w:rFonts w:asciiTheme="minorHAnsi" w:hAnsiTheme="minorHAnsi" w:cstheme="minorHAnsi"/>
          <w:b w:val="0"/>
          <w:bCs w:val="0"/>
          <w:color w:val="auto"/>
          <w:sz w:val="28"/>
          <w:szCs w:val="28"/>
        </w:rPr>
        <w:t>Wellcome</w:t>
      </w:r>
      <w:proofErr w:type="spellEnd"/>
      <w:r w:rsidRPr="00970B75">
        <w:rPr>
          <w:rFonts w:asciiTheme="minorHAnsi" w:hAnsiTheme="minorHAnsi" w:cstheme="minorHAnsi"/>
          <w:b w:val="0"/>
          <w:bCs w:val="0"/>
          <w:color w:val="auto"/>
          <w:sz w:val="28"/>
          <w:szCs w:val="28"/>
        </w:rPr>
        <w:t xml:space="preserve"> Trust and the Heritage Lottery Fund) have all had strong PPIE embedded within them through involving and engaging with patients and the public (‘Public Contributors’).</w:t>
      </w:r>
    </w:p>
    <w:p w14:paraId="069EC0E7" w14:textId="77777777" w:rsidR="00970B75" w:rsidRPr="00970B75" w:rsidRDefault="00970B75" w:rsidP="00970B75">
      <w:pPr>
        <w:pStyle w:val="Heading2"/>
        <w:rPr>
          <w:rFonts w:asciiTheme="minorHAnsi" w:hAnsiTheme="minorHAnsi" w:cstheme="minorHAnsi"/>
          <w:b w:val="0"/>
          <w:bCs w:val="0"/>
          <w:sz w:val="28"/>
          <w:szCs w:val="28"/>
        </w:rPr>
      </w:pPr>
      <w:r w:rsidRPr="00970B75">
        <w:rPr>
          <w:rFonts w:asciiTheme="minorHAnsi" w:hAnsiTheme="minorHAnsi" w:cstheme="minorHAnsi"/>
          <w:b w:val="0"/>
          <w:bCs w:val="0"/>
          <w:color w:val="auto"/>
          <w:sz w:val="28"/>
          <w:szCs w:val="28"/>
        </w:rPr>
        <w:t>It is critical that we involve and engage the public to the highest possible standards. To this end, the </w:t>
      </w:r>
      <w:hyperlink r:id="rId8" w:tgtFrame="_blank" w:history="1">
        <w:r w:rsidRPr="00970B75">
          <w:rPr>
            <w:rStyle w:val="Hyperlink"/>
            <w:rFonts w:asciiTheme="minorHAnsi" w:hAnsiTheme="minorHAnsi" w:cstheme="minorHAnsi"/>
            <w:b w:val="0"/>
            <w:bCs w:val="0"/>
            <w:sz w:val="28"/>
            <w:szCs w:val="28"/>
          </w:rPr>
          <w:t>Faculty’s PPIE Forum</w:t>
        </w:r>
      </w:hyperlink>
      <w:r w:rsidRPr="00970B75">
        <w:rPr>
          <w:rFonts w:asciiTheme="minorHAnsi" w:hAnsiTheme="minorHAnsi" w:cstheme="minorHAnsi"/>
          <w:b w:val="0"/>
          <w:bCs w:val="0"/>
          <w:sz w:val="28"/>
          <w:szCs w:val="28"/>
        </w:rPr>
        <w:t> </w:t>
      </w:r>
      <w:r w:rsidRPr="00970B75">
        <w:rPr>
          <w:rFonts w:asciiTheme="minorHAnsi" w:hAnsiTheme="minorHAnsi" w:cstheme="minorHAnsi"/>
          <w:b w:val="0"/>
          <w:bCs w:val="0"/>
          <w:color w:val="auto"/>
          <w:sz w:val="28"/>
          <w:szCs w:val="28"/>
        </w:rPr>
        <w:t>has drafted the following aspirational standards which will be supported through the </w:t>
      </w:r>
      <w:hyperlink r:id="rId9" w:tgtFrame="_blank" w:history="1">
        <w:r w:rsidRPr="00970B75">
          <w:rPr>
            <w:rStyle w:val="Hyperlink"/>
            <w:rFonts w:asciiTheme="minorHAnsi" w:hAnsiTheme="minorHAnsi" w:cstheme="minorHAnsi"/>
            <w:b w:val="0"/>
            <w:bCs w:val="0"/>
            <w:sz w:val="28"/>
            <w:szCs w:val="28"/>
          </w:rPr>
          <w:t>Forum’s action plan</w:t>
        </w:r>
      </w:hyperlink>
      <w:r w:rsidRPr="00970B75">
        <w:rPr>
          <w:rFonts w:asciiTheme="minorHAnsi" w:hAnsiTheme="minorHAnsi" w:cstheme="minorHAnsi"/>
          <w:b w:val="0"/>
          <w:bCs w:val="0"/>
          <w:sz w:val="28"/>
          <w:szCs w:val="28"/>
        </w:rPr>
        <w:t>.</w:t>
      </w:r>
    </w:p>
    <w:p w14:paraId="135B046F" w14:textId="77777777" w:rsidR="00970B75" w:rsidRPr="00970B75" w:rsidRDefault="00970B75" w:rsidP="00970B75">
      <w:pPr>
        <w:pStyle w:val="Heading2"/>
        <w:rPr>
          <w:rFonts w:asciiTheme="minorHAnsi" w:hAnsiTheme="minorHAnsi" w:cstheme="minorHAnsi"/>
          <w:b w:val="0"/>
          <w:bCs w:val="0"/>
          <w:sz w:val="28"/>
          <w:szCs w:val="28"/>
        </w:rPr>
      </w:pPr>
      <w:r w:rsidRPr="00970B75">
        <w:rPr>
          <w:rFonts w:asciiTheme="minorHAnsi" w:hAnsiTheme="minorHAnsi" w:cstheme="minorHAnsi"/>
          <w:b w:val="0"/>
          <w:bCs w:val="0"/>
          <w:color w:val="auto"/>
          <w:sz w:val="28"/>
          <w:szCs w:val="28"/>
        </w:rPr>
        <w:t>For resources to support you in your PPIE, please visit the </w:t>
      </w:r>
      <w:hyperlink r:id="rId10" w:history="1">
        <w:r w:rsidRPr="00970B75">
          <w:rPr>
            <w:rStyle w:val="Hyperlink"/>
            <w:rFonts w:asciiTheme="minorHAnsi" w:hAnsiTheme="minorHAnsi" w:cstheme="minorHAnsi"/>
            <w:b w:val="0"/>
            <w:bCs w:val="0"/>
            <w:sz w:val="28"/>
            <w:szCs w:val="28"/>
          </w:rPr>
          <w:t>Faculty’s PPIE toolkit</w:t>
        </w:r>
      </w:hyperlink>
      <w:r w:rsidRPr="00970B75">
        <w:rPr>
          <w:rFonts w:asciiTheme="minorHAnsi" w:hAnsiTheme="minorHAnsi" w:cstheme="minorHAnsi"/>
          <w:b w:val="0"/>
          <w:bCs w:val="0"/>
          <w:sz w:val="28"/>
          <w:szCs w:val="28"/>
        </w:rPr>
        <w:t>.</w:t>
      </w:r>
    </w:p>
    <w:p w14:paraId="7AA75365" w14:textId="77777777" w:rsidR="001911F5" w:rsidRPr="008B2D22" w:rsidRDefault="009B2D27" w:rsidP="001911F5">
      <w:pPr>
        <w:pStyle w:val="Heading2"/>
        <w:rPr>
          <w:rFonts w:asciiTheme="minorHAnsi" w:hAnsiTheme="minorHAnsi" w:cstheme="minorHAnsi"/>
          <w:color w:val="7030A0"/>
          <w:sz w:val="32"/>
          <w:szCs w:val="28"/>
        </w:rPr>
      </w:pPr>
      <w:r w:rsidRPr="008B2D22">
        <w:rPr>
          <w:rFonts w:asciiTheme="minorHAnsi" w:hAnsiTheme="minorHAnsi" w:cstheme="minorHAnsi"/>
          <w:color w:val="7030A0"/>
          <w:sz w:val="32"/>
          <w:szCs w:val="28"/>
        </w:rPr>
        <w:t xml:space="preserve">Our Patient and Public </w:t>
      </w:r>
      <w:r w:rsidR="00711798" w:rsidRPr="008B2D22">
        <w:rPr>
          <w:rFonts w:asciiTheme="minorHAnsi" w:hAnsiTheme="minorHAnsi" w:cstheme="minorHAnsi"/>
          <w:color w:val="7030A0"/>
          <w:sz w:val="32"/>
          <w:szCs w:val="28"/>
        </w:rPr>
        <w:t xml:space="preserve">Involvement and Engagement (PPIE) </w:t>
      </w:r>
      <w:r w:rsidR="002745F5" w:rsidRPr="008B2D22">
        <w:rPr>
          <w:rFonts w:asciiTheme="minorHAnsi" w:hAnsiTheme="minorHAnsi" w:cstheme="minorHAnsi"/>
          <w:color w:val="7030A0"/>
          <w:sz w:val="32"/>
          <w:szCs w:val="28"/>
        </w:rPr>
        <w:t>(</w:t>
      </w:r>
      <w:r w:rsidR="00711798" w:rsidRPr="008B2D22">
        <w:rPr>
          <w:rFonts w:asciiTheme="minorHAnsi" w:hAnsiTheme="minorHAnsi" w:cstheme="minorHAnsi"/>
          <w:color w:val="7030A0"/>
          <w:sz w:val="32"/>
          <w:szCs w:val="28"/>
        </w:rPr>
        <w:t>Aspirational</w:t>
      </w:r>
      <w:r w:rsidR="002745F5" w:rsidRPr="008B2D22">
        <w:rPr>
          <w:rFonts w:asciiTheme="minorHAnsi" w:hAnsiTheme="minorHAnsi" w:cstheme="minorHAnsi"/>
          <w:color w:val="7030A0"/>
          <w:sz w:val="32"/>
          <w:szCs w:val="28"/>
        </w:rPr>
        <w:t>)</w:t>
      </w:r>
      <w:r w:rsidR="00711798" w:rsidRPr="008B2D22">
        <w:rPr>
          <w:rFonts w:asciiTheme="minorHAnsi" w:hAnsiTheme="minorHAnsi" w:cstheme="minorHAnsi"/>
          <w:color w:val="7030A0"/>
          <w:sz w:val="32"/>
          <w:szCs w:val="28"/>
        </w:rPr>
        <w:t xml:space="preserve"> Standards</w:t>
      </w:r>
      <w:r w:rsidRPr="008B2D22">
        <w:rPr>
          <w:rFonts w:asciiTheme="minorHAnsi" w:hAnsiTheme="minorHAnsi" w:cstheme="minorHAnsi"/>
          <w:color w:val="7030A0"/>
          <w:sz w:val="32"/>
          <w:szCs w:val="28"/>
        </w:rPr>
        <w:t xml:space="preserve"> </w:t>
      </w:r>
    </w:p>
    <w:p w14:paraId="00373631" w14:textId="77777777" w:rsidR="002745F5" w:rsidRPr="008B2D22" w:rsidRDefault="001911F5" w:rsidP="002745F5">
      <w:pPr>
        <w:rPr>
          <w:rFonts w:cstheme="minorHAnsi"/>
          <w:sz w:val="28"/>
          <w:szCs w:val="28"/>
        </w:rPr>
      </w:pPr>
      <w:r w:rsidRPr="008B2D22">
        <w:rPr>
          <w:rFonts w:cstheme="minorHAnsi"/>
          <w:sz w:val="28"/>
          <w:szCs w:val="28"/>
        </w:rPr>
        <w:t xml:space="preserve">(These have been adapted from </w:t>
      </w:r>
      <w:hyperlink r:id="rId11" w:history="1">
        <w:r w:rsidR="00420DDC" w:rsidRPr="008B2D22">
          <w:rPr>
            <w:rStyle w:val="Hyperlink"/>
            <w:rFonts w:cstheme="minorHAnsi"/>
            <w:sz w:val="28"/>
            <w:szCs w:val="28"/>
          </w:rPr>
          <w:t>NIHR UK Standards for Public Involvement</w:t>
        </w:r>
      </w:hyperlink>
      <w:r w:rsidR="008B2D22">
        <w:rPr>
          <w:rStyle w:val="Hyperlink"/>
          <w:rFonts w:cstheme="minorHAnsi"/>
          <w:sz w:val="28"/>
          <w:szCs w:val="28"/>
        </w:rPr>
        <w:t xml:space="preserve"> </w:t>
      </w:r>
      <w:r w:rsidR="008B2D22" w:rsidRPr="008B2D22">
        <w:rPr>
          <w:rStyle w:val="Hyperlink"/>
          <w:rFonts w:cstheme="minorHAnsi"/>
          <w:color w:val="auto"/>
          <w:sz w:val="28"/>
          <w:szCs w:val="28"/>
          <w:u w:val="none"/>
        </w:rPr>
        <w:t>and refreshed</w:t>
      </w:r>
      <w:r w:rsidR="008B2D22">
        <w:rPr>
          <w:rStyle w:val="Hyperlink"/>
          <w:rFonts w:cstheme="minorHAnsi"/>
          <w:color w:val="auto"/>
          <w:sz w:val="28"/>
          <w:szCs w:val="28"/>
          <w:u w:val="none"/>
        </w:rPr>
        <w:t xml:space="preserve"> by the Faculty’s PPIE Forum</w:t>
      </w:r>
      <w:r w:rsidR="008B2D22" w:rsidRPr="008B2D22">
        <w:rPr>
          <w:rStyle w:val="Hyperlink"/>
          <w:rFonts w:cstheme="minorHAnsi"/>
          <w:color w:val="auto"/>
          <w:sz w:val="28"/>
          <w:szCs w:val="28"/>
          <w:u w:val="none"/>
        </w:rPr>
        <w:t xml:space="preserve"> in 2022/23</w:t>
      </w:r>
      <w:r w:rsidR="00420DDC" w:rsidRPr="008B2D22">
        <w:rPr>
          <w:rFonts w:cstheme="minorHAnsi"/>
          <w:sz w:val="28"/>
          <w:szCs w:val="28"/>
        </w:rPr>
        <w:t>)</w:t>
      </w:r>
    </w:p>
    <w:p w14:paraId="6126A9E0" w14:textId="77CA6A1E" w:rsidR="008B2D22" w:rsidRPr="008B2D22" w:rsidRDefault="008B2D22" w:rsidP="008B2D22">
      <w:pPr>
        <w:numPr>
          <w:ilvl w:val="0"/>
          <w:numId w:val="38"/>
        </w:numPr>
        <w:spacing w:after="0" w:line="240" w:lineRule="auto"/>
        <w:rPr>
          <w:rFonts w:cstheme="minorHAnsi"/>
          <w:sz w:val="28"/>
          <w:szCs w:val="28"/>
        </w:rPr>
      </w:pPr>
      <w:r w:rsidRPr="008B2D22">
        <w:rPr>
          <w:rFonts w:cstheme="minorHAnsi"/>
          <w:b/>
          <w:bCs/>
          <w:sz w:val="28"/>
          <w:szCs w:val="28"/>
        </w:rPr>
        <w:t>Inclusive opportunities:</w:t>
      </w:r>
      <w:r w:rsidRPr="008B2D22">
        <w:rPr>
          <w:rFonts w:cstheme="minorHAnsi"/>
          <w:sz w:val="28"/>
          <w:szCs w:val="28"/>
        </w:rPr>
        <w:t xml:space="preserve"> </w:t>
      </w:r>
      <w:r w:rsidR="00970B75" w:rsidRPr="00970B75">
        <w:rPr>
          <w:rFonts w:cstheme="minorHAnsi"/>
          <w:sz w:val="28"/>
          <w:szCs w:val="28"/>
        </w:rPr>
        <w:t>All members of the public to have equal access to be involved in our research and teaching. Regardless of gender identity, disability, ethnic origin, religion or belief, sexual orientation, marital or transgender status, age, or nationality. Promote your involvement opportunity via the Faculty’s Public Engagement monthly newsletter by emailing </w:t>
      </w:r>
      <w:hyperlink r:id="rId12" w:history="1">
        <w:r w:rsidR="00970B75" w:rsidRPr="00970B75">
          <w:rPr>
            <w:rStyle w:val="Hyperlink"/>
            <w:rFonts w:cstheme="minorHAnsi"/>
            <w:sz w:val="28"/>
            <w:szCs w:val="28"/>
          </w:rPr>
          <w:t>srbmh@manchester.ac.uk</w:t>
        </w:r>
      </w:hyperlink>
      <w:r w:rsidR="00970B75" w:rsidRPr="00970B75">
        <w:rPr>
          <w:rFonts w:cstheme="minorHAnsi"/>
          <w:sz w:val="28"/>
          <w:szCs w:val="28"/>
        </w:rPr>
        <w:t>.</w:t>
      </w:r>
    </w:p>
    <w:p w14:paraId="234FD96F" w14:textId="77777777" w:rsidR="008B2D22" w:rsidRPr="008B2D22" w:rsidRDefault="008B2D22" w:rsidP="008B2D22">
      <w:pPr>
        <w:spacing w:after="0" w:line="240" w:lineRule="auto"/>
        <w:rPr>
          <w:rFonts w:cstheme="minorHAnsi"/>
          <w:sz w:val="28"/>
          <w:szCs w:val="28"/>
        </w:rPr>
      </w:pPr>
    </w:p>
    <w:p w14:paraId="49553E22" w14:textId="6F5BFC0A" w:rsidR="008B2D22" w:rsidRPr="008B2D22" w:rsidRDefault="008B2D22" w:rsidP="008B2D22">
      <w:pPr>
        <w:numPr>
          <w:ilvl w:val="0"/>
          <w:numId w:val="38"/>
        </w:numPr>
        <w:spacing w:after="0" w:line="240" w:lineRule="auto"/>
        <w:rPr>
          <w:rFonts w:cstheme="minorHAnsi"/>
          <w:sz w:val="28"/>
          <w:szCs w:val="28"/>
        </w:rPr>
      </w:pPr>
      <w:r w:rsidRPr="008B2D22">
        <w:rPr>
          <w:rFonts w:cstheme="minorHAnsi"/>
          <w:b/>
          <w:bCs/>
          <w:sz w:val="28"/>
          <w:szCs w:val="28"/>
        </w:rPr>
        <w:t>Respectful relationships:</w:t>
      </w:r>
      <w:r w:rsidRPr="008B2D22">
        <w:rPr>
          <w:rFonts w:cstheme="minorHAnsi"/>
          <w:sz w:val="28"/>
          <w:szCs w:val="28"/>
        </w:rPr>
        <w:t xml:space="preserve"> </w:t>
      </w:r>
      <w:r w:rsidR="00970B75" w:rsidRPr="00970B75">
        <w:rPr>
          <w:rFonts w:cstheme="minorHAnsi"/>
          <w:sz w:val="28"/>
          <w:szCs w:val="28"/>
        </w:rPr>
        <w:t>Work together to create and sustain respectful relationships for effective co-production. Including creating a safe and accessible environment (university campus, online meeting or in the local community).</w:t>
      </w:r>
    </w:p>
    <w:p w14:paraId="663D6AC7" w14:textId="77777777" w:rsidR="008B2D22" w:rsidRPr="008B2D22" w:rsidRDefault="008B2D22" w:rsidP="008B2D22">
      <w:pPr>
        <w:spacing w:after="0" w:line="240" w:lineRule="auto"/>
        <w:rPr>
          <w:rFonts w:cstheme="minorHAnsi"/>
          <w:b/>
          <w:sz w:val="28"/>
          <w:szCs w:val="28"/>
        </w:rPr>
      </w:pPr>
    </w:p>
    <w:p w14:paraId="04270DEC" w14:textId="0AE1A32A" w:rsidR="008B2D22" w:rsidRPr="00970B75" w:rsidRDefault="008B2D22" w:rsidP="000B1F83">
      <w:pPr>
        <w:numPr>
          <w:ilvl w:val="0"/>
          <w:numId w:val="38"/>
        </w:numPr>
        <w:spacing w:after="0" w:line="240" w:lineRule="auto"/>
        <w:rPr>
          <w:rFonts w:cstheme="minorHAnsi"/>
          <w:sz w:val="28"/>
          <w:szCs w:val="28"/>
        </w:rPr>
      </w:pPr>
      <w:r w:rsidRPr="00970B75">
        <w:rPr>
          <w:rFonts w:cstheme="minorHAnsi"/>
          <w:b/>
          <w:sz w:val="28"/>
          <w:szCs w:val="28"/>
        </w:rPr>
        <w:t xml:space="preserve">Communications: </w:t>
      </w:r>
      <w:r w:rsidR="00970B75" w:rsidRPr="00970B75">
        <w:rPr>
          <w:rFonts w:cstheme="minorHAnsi"/>
          <w:bCs/>
          <w:sz w:val="28"/>
          <w:szCs w:val="28"/>
        </w:rPr>
        <w:t xml:space="preserve">Provide clear and accessible communications and set clear expectations from the outset as to the frequency and format of </w:t>
      </w:r>
      <w:r w:rsidR="00970B75" w:rsidRPr="00970B75">
        <w:rPr>
          <w:rFonts w:cstheme="minorHAnsi"/>
          <w:bCs/>
          <w:sz w:val="28"/>
          <w:szCs w:val="28"/>
        </w:rPr>
        <w:lastRenderedPageBreak/>
        <w:t>how the Public Contributor will receive communications. Bare minimum to communicate what is happening with the project at the start, middle and end of the project including the outcome.</w:t>
      </w:r>
    </w:p>
    <w:p w14:paraId="7E0458D5" w14:textId="77777777" w:rsidR="00970B75" w:rsidRDefault="00970B75" w:rsidP="00970B75">
      <w:pPr>
        <w:pStyle w:val="ListParagraph"/>
        <w:rPr>
          <w:rFonts w:cstheme="minorHAnsi"/>
          <w:sz w:val="28"/>
          <w:szCs w:val="28"/>
        </w:rPr>
      </w:pPr>
    </w:p>
    <w:p w14:paraId="694DC843" w14:textId="1DF96902" w:rsidR="008B2D22" w:rsidRPr="008B2D22" w:rsidRDefault="008B2D22" w:rsidP="008B2D22">
      <w:pPr>
        <w:numPr>
          <w:ilvl w:val="0"/>
          <w:numId w:val="38"/>
        </w:numPr>
        <w:spacing w:after="0" w:line="240" w:lineRule="auto"/>
        <w:rPr>
          <w:rFonts w:cstheme="minorHAnsi"/>
          <w:b/>
          <w:sz w:val="28"/>
          <w:szCs w:val="28"/>
        </w:rPr>
      </w:pPr>
      <w:r w:rsidRPr="008B2D22">
        <w:rPr>
          <w:rFonts w:cstheme="minorHAnsi"/>
          <w:b/>
          <w:sz w:val="28"/>
          <w:szCs w:val="28"/>
        </w:rPr>
        <w:t xml:space="preserve">Feedback: </w:t>
      </w:r>
      <w:r w:rsidR="00970B75" w:rsidRPr="00970B75">
        <w:rPr>
          <w:rFonts w:cstheme="minorHAnsi"/>
          <w:bCs/>
          <w:sz w:val="28"/>
          <w:szCs w:val="28"/>
        </w:rPr>
        <w:t xml:space="preserve">Encourage Public Contributors to feed back to us and always feed back to them - ensuring that we explain the reasons why we may not be able to </w:t>
      </w:r>
      <w:proofErr w:type="gramStart"/>
      <w:r w:rsidR="00970B75" w:rsidRPr="00970B75">
        <w:rPr>
          <w:rFonts w:cstheme="minorHAnsi"/>
          <w:bCs/>
          <w:sz w:val="28"/>
          <w:szCs w:val="28"/>
        </w:rPr>
        <w:t>take action</w:t>
      </w:r>
      <w:proofErr w:type="gramEnd"/>
      <w:r w:rsidR="00970B75" w:rsidRPr="00970B75">
        <w:rPr>
          <w:rFonts w:cstheme="minorHAnsi"/>
          <w:bCs/>
          <w:sz w:val="28"/>
          <w:szCs w:val="28"/>
        </w:rPr>
        <w:t xml:space="preserve"> on feedback given. Feedback should be in an accessible format and in multiple formats </w:t>
      </w:r>
      <w:proofErr w:type="gramStart"/>
      <w:r w:rsidR="00970B75" w:rsidRPr="00970B75">
        <w:rPr>
          <w:rFonts w:cstheme="minorHAnsi"/>
          <w:bCs/>
          <w:sz w:val="28"/>
          <w:szCs w:val="28"/>
        </w:rPr>
        <w:t>e.g.</w:t>
      </w:r>
      <w:proofErr w:type="gramEnd"/>
      <w:r w:rsidR="00970B75" w:rsidRPr="00970B75">
        <w:rPr>
          <w:rFonts w:cstheme="minorHAnsi"/>
          <w:bCs/>
          <w:sz w:val="28"/>
          <w:szCs w:val="28"/>
        </w:rPr>
        <w:t xml:space="preserve"> survey, in person, email etc. It should be continuous process and not just at the end of a project.</w:t>
      </w:r>
    </w:p>
    <w:p w14:paraId="68088EA6" w14:textId="77777777" w:rsidR="008B2D22" w:rsidRPr="008B2D22" w:rsidRDefault="008B2D22" w:rsidP="008B2D22">
      <w:pPr>
        <w:spacing w:after="0" w:line="240" w:lineRule="auto"/>
        <w:rPr>
          <w:rFonts w:cstheme="minorHAnsi"/>
          <w:sz w:val="28"/>
          <w:szCs w:val="28"/>
        </w:rPr>
      </w:pPr>
    </w:p>
    <w:p w14:paraId="2B556E1E" w14:textId="2D4E30C1" w:rsidR="008B2D22" w:rsidRPr="008B2D22" w:rsidRDefault="008B2D22" w:rsidP="008B2D22">
      <w:pPr>
        <w:numPr>
          <w:ilvl w:val="0"/>
          <w:numId w:val="38"/>
        </w:numPr>
        <w:spacing w:after="0" w:line="240" w:lineRule="auto"/>
        <w:rPr>
          <w:rFonts w:cstheme="minorHAnsi"/>
          <w:b/>
          <w:sz w:val="28"/>
          <w:szCs w:val="28"/>
        </w:rPr>
      </w:pPr>
      <w:proofErr w:type="gramStart"/>
      <w:r w:rsidRPr="008B2D22">
        <w:rPr>
          <w:rFonts w:cstheme="minorHAnsi"/>
          <w:b/>
          <w:sz w:val="28"/>
          <w:szCs w:val="28"/>
        </w:rPr>
        <w:t>Take action</w:t>
      </w:r>
      <w:proofErr w:type="gramEnd"/>
      <w:r w:rsidRPr="008B2D22">
        <w:rPr>
          <w:rFonts w:cstheme="minorHAnsi"/>
          <w:b/>
          <w:sz w:val="28"/>
          <w:szCs w:val="28"/>
        </w:rPr>
        <w:t>:</w:t>
      </w:r>
      <w:r w:rsidRPr="008B2D22">
        <w:rPr>
          <w:rFonts w:cstheme="minorHAnsi"/>
          <w:bCs/>
          <w:sz w:val="28"/>
          <w:szCs w:val="28"/>
        </w:rPr>
        <w:t xml:space="preserve"> </w:t>
      </w:r>
      <w:r w:rsidR="00970B75" w:rsidRPr="00970B75">
        <w:rPr>
          <w:rFonts w:cstheme="minorHAnsi"/>
          <w:bCs/>
          <w:sz w:val="28"/>
          <w:szCs w:val="28"/>
        </w:rPr>
        <w:t xml:space="preserve">Recognise the views and encourage discussion from our Public Contributors, ensuring that these comments are valued and acted upon where possible. Explanation to be given as to the reasons why we may not be able to </w:t>
      </w:r>
      <w:proofErr w:type="gramStart"/>
      <w:r w:rsidR="00970B75" w:rsidRPr="00970B75">
        <w:rPr>
          <w:rFonts w:cstheme="minorHAnsi"/>
          <w:bCs/>
          <w:sz w:val="28"/>
          <w:szCs w:val="28"/>
        </w:rPr>
        <w:t>take action</w:t>
      </w:r>
      <w:proofErr w:type="gramEnd"/>
      <w:r w:rsidR="00970B75" w:rsidRPr="00970B75">
        <w:rPr>
          <w:rFonts w:cstheme="minorHAnsi"/>
          <w:bCs/>
          <w:sz w:val="28"/>
          <w:szCs w:val="28"/>
        </w:rPr>
        <w:t>.</w:t>
      </w:r>
    </w:p>
    <w:p w14:paraId="076E3963" w14:textId="77777777" w:rsidR="008B2D22" w:rsidRPr="008B2D22" w:rsidRDefault="008B2D22" w:rsidP="008B2D22">
      <w:pPr>
        <w:spacing w:after="0" w:line="240" w:lineRule="auto"/>
        <w:rPr>
          <w:rFonts w:cstheme="minorHAnsi"/>
          <w:b/>
          <w:sz w:val="28"/>
          <w:szCs w:val="28"/>
        </w:rPr>
      </w:pPr>
    </w:p>
    <w:p w14:paraId="2A9C3F31" w14:textId="35FAAAB9" w:rsidR="008B2D22" w:rsidRPr="008B2D22" w:rsidRDefault="008B2D22" w:rsidP="008B2D22">
      <w:pPr>
        <w:numPr>
          <w:ilvl w:val="0"/>
          <w:numId w:val="38"/>
        </w:numPr>
        <w:spacing w:after="0" w:line="240" w:lineRule="auto"/>
        <w:rPr>
          <w:rFonts w:cstheme="minorHAnsi"/>
          <w:bCs/>
          <w:sz w:val="28"/>
          <w:szCs w:val="28"/>
        </w:rPr>
      </w:pPr>
      <w:r w:rsidRPr="008B2D22">
        <w:rPr>
          <w:rFonts w:cstheme="minorHAnsi"/>
          <w:b/>
          <w:sz w:val="28"/>
          <w:szCs w:val="28"/>
        </w:rPr>
        <w:t xml:space="preserve">Impact: </w:t>
      </w:r>
      <w:r w:rsidR="00970B75" w:rsidRPr="00970B75">
        <w:rPr>
          <w:rFonts w:cstheme="minorHAnsi"/>
          <w:bCs/>
          <w:sz w:val="28"/>
          <w:szCs w:val="28"/>
        </w:rPr>
        <w:t xml:space="preserve">Assess, report and act on the impact that PPIE has had on our research and teaching where possible. Share best practice across the </w:t>
      </w:r>
      <w:proofErr w:type="gramStart"/>
      <w:r w:rsidR="00970B75" w:rsidRPr="00970B75">
        <w:rPr>
          <w:rFonts w:cstheme="minorHAnsi"/>
          <w:bCs/>
          <w:sz w:val="28"/>
          <w:szCs w:val="28"/>
        </w:rPr>
        <w:t>Faculty</w:t>
      </w:r>
      <w:proofErr w:type="gramEnd"/>
      <w:r w:rsidR="00970B75" w:rsidRPr="00970B75">
        <w:rPr>
          <w:rFonts w:cstheme="minorHAnsi"/>
          <w:bCs/>
          <w:sz w:val="28"/>
          <w:szCs w:val="28"/>
        </w:rPr>
        <w:t xml:space="preserve"> and externally. </w:t>
      </w:r>
      <w:hyperlink r:id="rId13" w:tgtFrame="_blank" w:history="1">
        <w:r w:rsidR="00970B75" w:rsidRPr="00970B75">
          <w:rPr>
            <w:rStyle w:val="Hyperlink"/>
            <w:rFonts w:cstheme="minorHAnsi"/>
            <w:bCs/>
            <w:sz w:val="28"/>
            <w:szCs w:val="28"/>
          </w:rPr>
          <w:t>Access public engagement evaluation resources</w:t>
        </w:r>
      </w:hyperlink>
      <w:r w:rsidR="00970B75" w:rsidRPr="00970B75">
        <w:rPr>
          <w:rFonts w:cstheme="minorHAnsi"/>
          <w:bCs/>
          <w:sz w:val="28"/>
          <w:szCs w:val="28"/>
        </w:rPr>
        <w:t>. </w:t>
      </w:r>
    </w:p>
    <w:p w14:paraId="4731056E" w14:textId="77777777" w:rsidR="008B2D22" w:rsidRPr="008B2D22" w:rsidRDefault="008B2D22" w:rsidP="008B2D22">
      <w:pPr>
        <w:spacing w:after="0" w:line="240" w:lineRule="auto"/>
        <w:rPr>
          <w:rFonts w:cstheme="minorHAnsi"/>
          <w:sz w:val="28"/>
          <w:szCs w:val="28"/>
        </w:rPr>
      </w:pPr>
    </w:p>
    <w:p w14:paraId="3EAA2381" w14:textId="5013D4A3" w:rsidR="008B2D22" w:rsidRPr="008B2D22" w:rsidRDefault="008B2D22" w:rsidP="008B2D22">
      <w:pPr>
        <w:numPr>
          <w:ilvl w:val="0"/>
          <w:numId w:val="38"/>
        </w:numPr>
        <w:spacing w:after="0" w:line="240" w:lineRule="auto"/>
        <w:rPr>
          <w:rFonts w:cstheme="minorHAnsi"/>
          <w:b/>
          <w:sz w:val="28"/>
          <w:szCs w:val="28"/>
        </w:rPr>
      </w:pPr>
      <w:r w:rsidRPr="008B2D22">
        <w:rPr>
          <w:rFonts w:cstheme="minorHAnsi"/>
          <w:b/>
          <w:sz w:val="28"/>
          <w:szCs w:val="28"/>
        </w:rPr>
        <w:t xml:space="preserve">Support and learning: </w:t>
      </w:r>
      <w:r w:rsidR="00970B75" w:rsidRPr="00970B75">
        <w:rPr>
          <w:rFonts w:cstheme="minorHAnsi"/>
          <w:bCs/>
          <w:sz w:val="28"/>
          <w:szCs w:val="28"/>
        </w:rPr>
        <w:t xml:space="preserve">Provide everyone (staff, </w:t>
      </w:r>
      <w:proofErr w:type="gramStart"/>
      <w:r w:rsidR="00970B75" w:rsidRPr="00970B75">
        <w:rPr>
          <w:rFonts w:cstheme="minorHAnsi"/>
          <w:bCs/>
          <w:sz w:val="28"/>
          <w:szCs w:val="28"/>
        </w:rPr>
        <w:t>students</w:t>
      </w:r>
      <w:proofErr w:type="gramEnd"/>
      <w:r w:rsidR="00970B75" w:rsidRPr="00970B75">
        <w:rPr>
          <w:rFonts w:cstheme="minorHAnsi"/>
          <w:bCs/>
          <w:sz w:val="28"/>
          <w:szCs w:val="28"/>
        </w:rPr>
        <w:t xml:space="preserve"> and Public Contributors) with the necessary support to undertake PPIE with confidence and competence. Support includes; training and mentoring, policies, practices, governance, etc. </w:t>
      </w:r>
      <w:hyperlink r:id="rId14" w:history="1">
        <w:r w:rsidR="00970B75" w:rsidRPr="00970B75">
          <w:rPr>
            <w:rStyle w:val="Hyperlink"/>
            <w:rFonts w:cstheme="minorHAnsi"/>
            <w:bCs/>
            <w:sz w:val="28"/>
            <w:szCs w:val="28"/>
          </w:rPr>
          <w:t>Find out more about training available</w:t>
        </w:r>
      </w:hyperlink>
      <w:r w:rsidR="00970B75" w:rsidRPr="00970B75">
        <w:rPr>
          <w:rFonts w:cstheme="minorHAnsi"/>
          <w:bCs/>
          <w:sz w:val="28"/>
          <w:szCs w:val="28"/>
        </w:rPr>
        <w:t>. </w:t>
      </w:r>
      <w:r w:rsidRPr="008B2D22">
        <w:rPr>
          <w:rFonts w:cstheme="minorHAnsi"/>
          <w:b/>
          <w:sz w:val="28"/>
          <w:szCs w:val="28"/>
        </w:rPr>
        <w:tab/>
      </w:r>
    </w:p>
    <w:p w14:paraId="2020DDD6" w14:textId="77777777" w:rsidR="008B2D22" w:rsidRPr="008B2D22" w:rsidRDefault="008B2D22" w:rsidP="008B2D22">
      <w:pPr>
        <w:spacing w:after="0" w:line="240" w:lineRule="auto"/>
        <w:rPr>
          <w:rFonts w:cstheme="minorHAnsi"/>
          <w:sz w:val="28"/>
          <w:szCs w:val="28"/>
        </w:rPr>
      </w:pPr>
    </w:p>
    <w:p w14:paraId="27EB29A5" w14:textId="1BEC96EA" w:rsidR="008B2D22" w:rsidRPr="008B2D22" w:rsidRDefault="008B2D22" w:rsidP="008B2D22">
      <w:pPr>
        <w:numPr>
          <w:ilvl w:val="0"/>
          <w:numId w:val="38"/>
        </w:numPr>
        <w:spacing w:after="0" w:line="240" w:lineRule="auto"/>
        <w:rPr>
          <w:rFonts w:cstheme="minorHAnsi"/>
          <w:b/>
          <w:sz w:val="28"/>
          <w:szCs w:val="28"/>
        </w:rPr>
      </w:pPr>
      <w:r w:rsidRPr="008B2D22">
        <w:rPr>
          <w:rFonts w:cstheme="minorHAnsi"/>
          <w:b/>
          <w:sz w:val="28"/>
          <w:szCs w:val="28"/>
        </w:rPr>
        <w:t xml:space="preserve">Raise PPIE profile: </w:t>
      </w:r>
      <w:r w:rsidR="00970B75" w:rsidRPr="00970B75">
        <w:rPr>
          <w:rFonts w:cstheme="minorHAnsi"/>
          <w:bCs/>
          <w:sz w:val="28"/>
          <w:szCs w:val="28"/>
        </w:rPr>
        <w:t>Encourage everyone to recognise and promote the value of PPIE. Share PPIE activities internally and externally via blogs, publications, Faculty news items etc. Highlighting contributions from Public Contributor and the impact. </w:t>
      </w:r>
      <w:hyperlink r:id="rId15" w:tgtFrame="_blank" w:history="1">
        <w:r w:rsidR="00970B75" w:rsidRPr="00970B75">
          <w:rPr>
            <w:rStyle w:val="Hyperlink"/>
            <w:rFonts w:cstheme="minorHAnsi"/>
            <w:bCs/>
            <w:sz w:val="28"/>
            <w:szCs w:val="28"/>
          </w:rPr>
          <w:t>Find out how you can promote your PPIE</w:t>
        </w:r>
      </w:hyperlink>
      <w:r w:rsidR="00970B75" w:rsidRPr="00970B75">
        <w:rPr>
          <w:rFonts w:cstheme="minorHAnsi"/>
          <w:bCs/>
          <w:sz w:val="28"/>
          <w:szCs w:val="28"/>
        </w:rPr>
        <w:t>. </w:t>
      </w:r>
    </w:p>
    <w:p w14:paraId="03A95CB0" w14:textId="77777777" w:rsidR="008B2D22" w:rsidRPr="008B2D22" w:rsidRDefault="008B2D22" w:rsidP="008B2D22">
      <w:pPr>
        <w:spacing w:after="0" w:line="240" w:lineRule="auto"/>
        <w:rPr>
          <w:rFonts w:cstheme="minorHAnsi"/>
          <w:b/>
          <w:sz w:val="28"/>
          <w:szCs w:val="28"/>
        </w:rPr>
      </w:pPr>
    </w:p>
    <w:p w14:paraId="135572D4" w14:textId="53320D9F" w:rsidR="008B2D22" w:rsidRPr="008B2D22" w:rsidRDefault="008B2D22" w:rsidP="008B2D22">
      <w:pPr>
        <w:numPr>
          <w:ilvl w:val="0"/>
          <w:numId w:val="38"/>
        </w:numPr>
        <w:spacing w:after="0" w:line="240" w:lineRule="auto"/>
        <w:rPr>
          <w:rFonts w:cstheme="minorHAnsi"/>
          <w:sz w:val="28"/>
          <w:szCs w:val="28"/>
        </w:rPr>
      </w:pPr>
      <w:r w:rsidRPr="008B2D22">
        <w:rPr>
          <w:rFonts w:cstheme="minorHAnsi"/>
          <w:b/>
          <w:sz w:val="28"/>
          <w:szCs w:val="28"/>
        </w:rPr>
        <w:t>Problem solving and resolution:</w:t>
      </w:r>
      <w:r w:rsidRPr="008B2D22">
        <w:rPr>
          <w:rFonts w:cstheme="minorHAnsi"/>
          <w:sz w:val="28"/>
          <w:szCs w:val="28"/>
        </w:rPr>
        <w:t xml:space="preserve"> </w:t>
      </w:r>
      <w:r w:rsidR="00970B75" w:rsidRPr="00970B75">
        <w:rPr>
          <w:rFonts w:cstheme="minorHAnsi"/>
          <w:sz w:val="28"/>
          <w:szCs w:val="28"/>
        </w:rPr>
        <w:t xml:space="preserve">If things don’t go to plan or as well as we would like, we will ensure that we provide the necessary support to all of those affected to enable a full resolution. Lessons are learnt from different perspectives and actions taken where possible </w:t>
      </w:r>
      <w:proofErr w:type="gramStart"/>
      <w:r w:rsidR="00970B75" w:rsidRPr="00970B75">
        <w:rPr>
          <w:rFonts w:cstheme="minorHAnsi"/>
          <w:sz w:val="28"/>
          <w:szCs w:val="28"/>
        </w:rPr>
        <w:t>e.g.</w:t>
      </w:r>
      <w:proofErr w:type="gramEnd"/>
      <w:r w:rsidR="00970B75" w:rsidRPr="00970B75">
        <w:rPr>
          <w:rFonts w:cstheme="minorHAnsi"/>
          <w:sz w:val="28"/>
          <w:szCs w:val="28"/>
        </w:rPr>
        <w:t xml:space="preserve"> policies to be created, training to be had, etc. If you require advice or </w:t>
      </w:r>
      <w:proofErr w:type="gramStart"/>
      <w:r w:rsidR="00970B75" w:rsidRPr="00970B75">
        <w:rPr>
          <w:rFonts w:cstheme="minorHAnsi"/>
          <w:sz w:val="28"/>
          <w:szCs w:val="28"/>
        </w:rPr>
        <w:t>guidance</w:t>
      </w:r>
      <w:proofErr w:type="gramEnd"/>
      <w:r w:rsidR="00970B75" w:rsidRPr="00970B75">
        <w:rPr>
          <w:rFonts w:cstheme="minorHAnsi"/>
          <w:sz w:val="28"/>
          <w:szCs w:val="28"/>
        </w:rPr>
        <w:t xml:space="preserve"> please contact the </w:t>
      </w:r>
      <w:hyperlink r:id="rId16" w:history="1">
        <w:r w:rsidR="00970B75" w:rsidRPr="00970B75">
          <w:rPr>
            <w:rStyle w:val="Hyperlink"/>
            <w:rFonts w:cstheme="minorHAnsi"/>
            <w:sz w:val="28"/>
            <w:szCs w:val="28"/>
          </w:rPr>
          <w:t>Social Responsibility and Public Engagement Team</w:t>
        </w:r>
      </w:hyperlink>
      <w:r w:rsidR="00970B75" w:rsidRPr="00970B75">
        <w:rPr>
          <w:rFonts w:cstheme="minorHAnsi"/>
          <w:sz w:val="28"/>
          <w:szCs w:val="28"/>
        </w:rPr>
        <w:t>.</w:t>
      </w:r>
    </w:p>
    <w:p w14:paraId="5022ECE8" w14:textId="77777777" w:rsidR="008B2D22" w:rsidRPr="008B2D22" w:rsidRDefault="008B2D22" w:rsidP="008B2D22">
      <w:pPr>
        <w:spacing w:after="0" w:line="240" w:lineRule="auto"/>
        <w:rPr>
          <w:rFonts w:cstheme="minorHAnsi"/>
          <w:b/>
          <w:sz w:val="28"/>
          <w:szCs w:val="28"/>
        </w:rPr>
      </w:pPr>
    </w:p>
    <w:p w14:paraId="66E75B78" w14:textId="2A986C90" w:rsidR="008B2D22" w:rsidRPr="008B2D22" w:rsidRDefault="008B2D22" w:rsidP="008B2D22">
      <w:pPr>
        <w:numPr>
          <w:ilvl w:val="0"/>
          <w:numId w:val="38"/>
        </w:numPr>
        <w:spacing w:after="0" w:line="240" w:lineRule="auto"/>
        <w:rPr>
          <w:rFonts w:cstheme="minorHAnsi"/>
          <w:bCs/>
          <w:sz w:val="28"/>
          <w:szCs w:val="28"/>
        </w:rPr>
      </w:pPr>
      <w:r w:rsidRPr="008B2D22">
        <w:rPr>
          <w:rFonts w:cstheme="minorHAnsi"/>
          <w:b/>
          <w:sz w:val="28"/>
          <w:szCs w:val="28"/>
        </w:rPr>
        <w:t>Financial reimbursement:</w:t>
      </w:r>
      <w:r w:rsidRPr="008B2D22">
        <w:rPr>
          <w:rFonts w:cstheme="minorHAnsi"/>
          <w:bCs/>
          <w:sz w:val="28"/>
          <w:szCs w:val="28"/>
        </w:rPr>
        <w:t xml:space="preserve"> </w:t>
      </w:r>
      <w:r w:rsidR="00970B75" w:rsidRPr="00970B75">
        <w:rPr>
          <w:rFonts w:cstheme="minorHAnsi"/>
          <w:bCs/>
          <w:sz w:val="28"/>
          <w:szCs w:val="28"/>
        </w:rPr>
        <w:t xml:space="preserve">Ensure that Public Contributors are financially reimbursed for their time, </w:t>
      </w:r>
      <w:proofErr w:type="gramStart"/>
      <w:r w:rsidR="00970B75" w:rsidRPr="00970B75">
        <w:rPr>
          <w:rFonts w:cstheme="minorHAnsi"/>
          <w:bCs/>
          <w:sz w:val="28"/>
          <w:szCs w:val="28"/>
        </w:rPr>
        <w:t>skills</w:t>
      </w:r>
      <w:proofErr w:type="gramEnd"/>
      <w:r w:rsidR="00970B75" w:rsidRPr="00970B75">
        <w:rPr>
          <w:rFonts w:cstheme="minorHAnsi"/>
          <w:bCs/>
          <w:sz w:val="28"/>
          <w:szCs w:val="28"/>
        </w:rPr>
        <w:t xml:space="preserve"> and travel where possible. If financially reimbursement cannot be provided, justification must be given prior to their involvement. </w:t>
      </w:r>
      <w:hyperlink r:id="rId17" w:anchor=":~:text=Staff%20and%20students-,Finance,-Document/web%20link" w:history="1">
        <w:r w:rsidR="00970B75" w:rsidRPr="00970B75">
          <w:rPr>
            <w:rStyle w:val="Hyperlink"/>
            <w:rFonts w:cstheme="minorHAnsi"/>
            <w:bCs/>
            <w:sz w:val="28"/>
            <w:szCs w:val="28"/>
          </w:rPr>
          <w:t>Access the Faculty’s fees and payments guidance</w:t>
        </w:r>
      </w:hyperlink>
      <w:r w:rsidR="00970B75" w:rsidRPr="00970B75">
        <w:rPr>
          <w:rFonts w:cstheme="minorHAnsi"/>
          <w:bCs/>
          <w:sz w:val="28"/>
          <w:szCs w:val="28"/>
        </w:rPr>
        <w:t>. </w:t>
      </w:r>
    </w:p>
    <w:p w14:paraId="54ACE69B" w14:textId="14031DED" w:rsidR="008B2D22" w:rsidRPr="00970B75" w:rsidRDefault="00970B75" w:rsidP="00C276C5">
      <w:pPr>
        <w:pStyle w:val="Heading2"/>
        <w:rPr>
          <w:rFonts w:asciiTheme="minorHAnsi" w:hAnsiTheme="minorHAnsi" w:cstheme="minorHAnsi"/>
          <w:b w:val="0"/>
          <w:color w:val="auto"/>
          <w:sz w:val="28"/>
          <w:szCs w:val="28"/>
        </w:rPr>
      </w:pPr>
      <w:r w:rsidRPr="00970B75">
        <w:rPr>
          <w:rFonts w:asciiTheme="minorHAnsi" w:hAnsiTheme="minorHAnsi" w:cstheme="minorHAnsi"/>
          <w:b w:val="0"/>
          <w:color w:val="auto"/>
          <w:sz w:val="28"/>
          <w:szCs w:val="28"/>
        </w:rPr>
        <w:t xml:space="preserve">[Original version created in 2016 and refreshed in 2022.  Staff, </w:t>
      </w:r>
      <w:proofErr w:type="gramStart"/>
      <w:r w:rsidRPr="00970B75">
        <w:rPr>
          <w:rFonts w:asciiTheme="minorHAnsi" w:hAnsiTheme="minorHAnsi" w:cstheme="minorHAnsi"/>
          <w:b w:val="0"/>
          <w:color w:val="auto"/>
          <w:sz w:val="28"/>
          <w:szCs w:val="28"/>
        </w:rPr>
        <w:t>students</w:t>
      </w:r>
      <w:proofErr w:type="gramEnd"/>
      <w:r w:rsidRPr="00970B75">
        <w:rPr>
          <w:rFonts w:asciiTheme="minorHAnsi" w:hAnsiTheme="minorHAnsi" w:cstheme="minorHAnsi"/>
          <w:b w:val="0"/>
          <w:color w:val="auto"/>
          <w:sz w:val="28"/>
          <w:szCs w:val="28"/>
        </w:rPr>
        <w:t xml:space="preserve"> and Public Contributors were consulted at the PPIE Forum, Community </w:t>
      </w:r>
      <w:r>
        <w:rPr>
          <w:rFonts w:asciiTheme="minorHAnsi" w:hAnsiTheme="minorHAnsi" w:cstheme="minorHAnsi"/>
          <w:b w:val="0"/>
          <w:color w:val="auto"/>
          <w:sz w:val="28"/>
          <w:szCs w:val="28"/>
        </w:rPr>
        <w:t>E</w:t>
      </w:r>
      <w:r w:rsidRPr="00970B75">
        <w:rPr>
          <w:rFonts w:asciiTheme="minorHAnsi" w:hAnsiTheme="minorHAnsi" w:cstheme="minorHAnsi"/>
          <w:b w:val="0"/>
          <w:color w:val="auto"/>
          <w:sz w:val="28"/>
          <w:szCs w:val="28"/>
        </w:rPr>
        <w:t>ngagement Open Meetings and Inclusivity and Intersectionality event.]</w:t>
      </w:r>
    </w:p>
    <w:p w14:paraId="0817A440" w14:textId="77777777" w:rsidR="00C276C5" w:rsidRPr="008B2D22" w:rsidRDefault="00C276C5" w:rsidP="00C276C5">
      <w:pPr>
        <w:pStyle w:val="Heading2"/>
        <w:rPr>
          <w:rFonts w:asciiTheme="minorHAnsi" w:hAnsiTheme="minorHAnsi" w:cstheme="minorHAnsi"/>
          <w:color w:val="7030A0"/>
          <w:sz w:val="32"/>
          <w:szCs w:val="28"/>
        </w:rPr>
      </w:pPr>
      <w:r w:rsidRPr="008B2D22">
        <w:rPr>
          <w:rFonts w:asciiTheme="minorHAnsi" w:hAnsiTheme="minorHAnsi" w:cstheme="minorHAnsi"/>
          <w:color w:val="7030A0"/>
          <w:sz w:val="32"/>
          <w:szCs w:val="28"/>
        </w:rPr>
        <w:t>FBMH P</w:t>
      </w:r>
      <w:r w:rsidR="00843FDF" w:rsidRPr="008B2D22">
        <w:rPr>
          <w:rFonts w:asciiTheme="minorHAnsi" w:hAnsiTheme="minorHAnsi" w:cstheme="minorHAnsi"/>
          <w:color w:val="7030A0"/>
          <w:sz w:val="32"/>
          <w:szCs w:val="28"/>
        </w:rPr>
        <w:t xml:space="preserve">atient and </w:t>
      </w:r>
      <w:r w:rsidRPr="008B2D22">
        <w:rPr>
          <w:rFonts w:asciiTheme="minorHAnsi" w:hAnsiTheme="minorHAnsi" w:cstheme="minorHAnsi"/>
          <w:color w:val="7030A0"/>
          <w:sz w:val="32"/>
          <w:szCs w:val="28"/>
        </w:rPr>
        <w:t>P</w:t>
      </w:r>
      <w:r w:rsidR="00843FDF" w:rsidRPr="008B2D22">
        <w:rPr>
          <w:rFonts w:asciiTheme="minorHAnsi" w:hAnsiTheme="minorHAnsi" w:cstheme="minorHAnsi"/>
          <w:color w:val="7030A0"/>
          <w:sz w:val="32"/>
          <w:szCs w:val="28"/>
        </w:rPr>
        <w:t xml:space="preserve">ublic </w:t>
      </w:r>
      <w:r w:rsidRPr="008B2D22">
        <w:rPr>
          <w:rFonts w:asciiTheme="minorHAnsi" w:hAnsiTheme="minorHAnsi" w:cstheme="minorHAnsi"/>
          <w:color w:val="7030A0"/>
          <w:sz w:val="32"/>
          <w:szCs w:val="28"/>
        </w:rPr>
        <w:t>I</w:t>
      </w:r>
      <w:r w:rsidR="00843FDF" w:rsidRPr="008B2D22">
        <w:rPr>
          <w:rFonts w:asciiTheme="minorHAnsi" w:hAnsiTheme="minorHAnsi" w:cstheme="minorHAnsi"/>
          <w:color w:val="7030A0"/>
          <w:sz w:val="32"/>
          <w:szCs w:val="28"/>
        </w:rPr>
        <w:t xml:space="preserve">nvolvement and </w:t>
      </w:r>
      <w:r w:rsidRPr="008B2D22">
        <w:rPr>
          <w:rFonts w:asciiTheme="minorHAnsi" w:hAnsiTheme="minorHAnsi" w:cstheme="minorHAnsi"/>
          <w:color w:val="7030A0"/>
          <w:sz w:val="32"/>
          <w:szCs w:val="28"/>
        </w:rPr>
        <w:t>E</w:t>
      </w:r>
      <w:r w:rsidR="00D53C7E" w:rsidRPr="008B2D22">
        <w:rPr>
          <w:rFonts w:asciiTheme="minorHAnsi" w:hAnsiTheme="minorHAnsi" w:cstheme="minorHAnsi"/>
          <w:color w:val="7030A0"/>
          <w:sz w:val="32"/>
          <w:szCs w:val="28"/>
        </w:rPr>
        <w:t xml:space="preserve">ngagement </w:t>
      </w:r>
      <w:r w:rsidR="00843FDF" w:rsidRPr="008B2D22">
        <w:rPr>
          <w:rFonts w:asciiTheme="minorHAnsi" w:hAnsiTheme="minorHAnsi" w:cstheme="minorHAnsi"/>
          <w:color w:val="7030A0"/>
          <w:sz w:val="32"/>
          <w:szCs w:val="28"/>
        </w:rPr>
        <w:t xml:space="preserve">(PPIE) </w:t>
      </w:r>
      <w:r w:rsidRPr="008B2D22">
        <w:rPr>
          <w:rFonts w:asciiTheme="minorHAnsi" w:hAnsiTheme="minorHAnsi" w:cstheme="minorHAnsi"/>
          <w:color w:val="7030A0"/>
          <w:sz w:val="32"/>
          <w:szCs w:val="28"/>
        </w:rPr>
        <w:t xml:space="preserve">Governance </w:t>
      </w:r>
    </w:p>
    <w:p w14:paraId="015B6441" w14:textId="29CC7F03" w:rsidR="00970B75" w:rsidRPr="00970B75" w:rsidRDefault="008B2D22" w:rsidP="00970B75">
      <w:pPr>
        <w:rPr>
          <w:rFonts w:cstheme="minorHAnsi"/>
          <w:noProof/>
          <w:sz w:val="28"/>
          <w:szCs w:val="28"/>
        </w:rPr>
      </w:pPr>
      <w:r>
        <w:rPr>
          <w:rFonts w:cstheme="minorHAnsi"/>
          <w:noProof/>
          <w:sz w:val="28"/>
          <w:szCs w:val="28"/>
          <w:lang w:eastAsia="en-GB"/>
        </w:rPr>
        <w:drawing>
          <wp:anchor distT="0" distB="0" distL="114300" distR="114300" simplePos="0" relativeHeight="251700224" behindDoc="1" locked="0" layoutInCell="1" allowOverlap="1" wp14:anchorId="014A4C14" wp14:editId="1A5557A9">
            <wp:simplePos x="0" y="0"/>
            <wp:positionH relativeFrom="column">
              <wp:posOffset>-66675</wp:posOffset>
            </wp:positionH>
            <wp:positionV relativeFrom="paragraph">
              <wp:posOffset>1703070</wp:posOffset>
            </wp:positionV>
            <wp:extent cx="5739130" cy="3227705"/>
            <wp:effectExtent l="0" t="0" r="0" b="0"/>
            <wp:wrapTight wrapText="bothSides">
              <wp:wrapPolygon edited="0">
                <wp:start x="0" y="0"/>
                <wp:lineTo x="0" y="21417"/>
                <wp:lineTo x="21509" y="21417"/>
                <wp:lineTo x="21509" y="0"/>
                <wp:lineTo x="0" y="0"/>
              </wp:wrapPolygon>
            </wp:wrapTight>
            <wp:docPr id="43" name="Picture 43" descr="C:\Users\mdxassf4\AppData\Local\Microsoft\Windows\INetCache\Content.Word\PPIE gove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xassf4\AppData\Local\Microsoft\Windows\INetCache\Content.Word\PPIE goveranc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9130" cy="3227705"/>
                    </a:xfrm>
                    <a:prstGeom prst="rect">
                      <a:avLst/>
                    </a:prstGeom>
                    <a:noFill/>
                    <a:ln>
                      <a:noFill/>
                    </a:ln>
                  </pic:spPr>
                </pic:pic>
              </a:graphicData>
            </a:graphic>
            <wp14:sizeRelH relativeFrom="page">
              <wp14:pctWidth>0</wp14:pctWidth>
            </wp14:sizeRelH>
            <wp14:sizeRelV relativeFrom="page">
              <wp14:pctHeight>0</wp14:pctHeight>
            </wp14:sizeRelV>
          </wp:anchor>
        </w:drawing>
      </w:r>
      <w:r w:rsidR="008A1160" w:rsidRPr="008B2D22">
        <w:rPr>
          <w:rFonts w:cstheme="minorHAnsi"/>
          <w:noProof/>
          <w:sz w:val="28"/>
          <w:szCs w:val="28"/>
          <w:lang w:eastAsia="en-GB"/>
        </w:rPr>
        <mc:AlternateContent>
          <mc:Choice Requires="wps">
            <w:drawing>
              <wp:anchor distT="0" distB="0" distL="114300" distR="114300" simplePos="0" relativeHeight="251699200" behindDoc="0" locked="0" layoutInCell="1" allowOverlap="1" wp14:anchorId="5710B14E" wp14:editId="366EEA8B">
                <wp:simplePos x="0" y="0"/>
                <wp:positionH relativeFrom="column">
                  <wp:posOffset>2306320</wp:posOffset>
                </wp:positionH>
                <wp:positionV relativeFrom="paragraph">
                  <wp:posOffset>8245475</wp:posOffset>
                </wp:positionV>
                <wp:extent cx="2458085" cy="1013460"/>
                <wp:effectExtent l="0" t="0" r="0" b="0"/>
                <wp:wrapNone/>
                <wp:docPr id="37" name="Rectangle 36"/>
                <wp:cNvGraphicFramePr/>
                <a:graphic xmlns:a="http://schemas.openxmlformats.org/drawingml/2006/main">
                  <a:graphicData uri="http://schemas.microsoft.com/office/word/2010/wordprocessingShape">
                    <wps:wsp>
                      <wps:cNvSpPr/>
                      <wps:spPr>
                        <a:xfrm>
                          <a:off x="0" y="0"/>
                          <a:ext cx="2458085" cy="1013460"/>
                        </a:xfrm>
                        <a:prstGeom prst="rect">
                          <a:avLst/>
                        </a:prstGeom>
                      </wps:spPr>
                      <wps:style>
                        <a:lnRef idx="0">
                          <a:scrgbClr r="0" g="0" b="0"/>
                        </a:lnRef>
                        <a:fillRef idx="0">
                          <a:scrgbClr r="0" g="0" b="0"/>
                        </a:fillRef>
                        <a:effectRef idx="0">
                          <a:scrgbClr r="0" g="0" b="0"/>
                        </a:effectRef>
                        <a:fontRef idx="minor">
                          <a:schemeClr val="lt1"/>
                        </a:fontRef>
                      </wps:style>
                      <wps:txbx>
                        <w:txbxContent>
                          <w:p w14:paraId="3327292C" w14:textId="77777777" w:rsidR="008A1160" w:rsidRDefault="008A1160" w:rsidP="008A1160">
                            <w:pPr>
                              <w:pStyle w:val="NormalWeb"/>
                              <w:spacing w:before="0" w:beforeAutospacing="0" w:after="168" w:afterAutospacing="0" w:line="216" w:lineRule="auto"/>
                              <w:jc w:val="center"/>
                            </w:pPr>
                            <w:r>
                              <w:rPr>
                                <w:rFonts w:ascii="Arial" w:hAnsi="Arial" w:cs="Arial"/>
                                <w:color w:val="FFFFFF" w:themeColor="light1"/>
                                <w:kern w:val="24"/>
                                <w:sz w:val="40"/>
                                <w:szCs w:val="40"/>
                              </w:rPr>
                              <w:t>Dr Stephanie Snow</w:t>
                            </w:r>
                          </w:p>
                          <w:p w14:paraId="00635EC5" w14:textId="77777777" w:rsidR="008A1160" w:rsidRDefault="008A1160" w:rsidP="008A1160">
                            <w:pPr>
                              <w:pStyle w:val="NormalWeb"/>
                              <w:spacing w:before="0" w:beforeAutospacing="0" w:after="101" w:afterAutospacing="0" w:line="216" w:lineRule="auto"/>
                              <w:jc w:val="center"/>
                            </w:pPr>
                            <w:r>
                              <w:rPr>
                                <w:rFonts w:ascii="Arial" w:hAnsi="Arial" w:cs="Arial"/>
                                <w:i/>
                                <w:iCs/>
                                <w:color w:val="FFFFFF" w:themeColor="light1"/>
                                <w:kern w:val="24"/>
                              </w:rPr>
                              <w:t>Academic Lead for PPIE</w:t>
                            </w:r>
                          </w:p>
                          <w:p w14:paraId="7F37609D" w14:textId="77777777" w:rsidR="008A1160" w:rsidRDefault="008A1160" w:rsidP="008A1160">
                            <w:pPr>
                              <w:pStyle w:val="NormalWeb"/>
                              <w:spacing w:before="0" w:beforeAutospacing="0" w:after="101" w:afterAutospacing="0" w:line="216" w:lineRule="auto"/>
                              <w:jc w:val="center"/>
                            </w:pPr>
                            <w:r>
                              <w:rPr>
                                <w:rFonts w:ascii="Arial" w:hAnsi="Arial" w:cs="Arial"/>
                                <w:i/>
                                <w:iCs/>
                                <w:color w:val="FFFFFF" w:themeColor="light1"/>
                                <w:kern w:val="24"/>
                              </w:rPr>
                              <w:t>FBMH</w:t>
                            </w:r>
                          </w:p>
                        </w:txbxContent>
                      </wps:txbx>
                      <wps:bodyPr spcFirstLastPara="0" vert="horz" wrap="square" lIns="12700" tIns="12700" rIns="12700" bIns="12700" numCol="1" spcCol="1270" anchor="ctr" anchorCtr="0">
                        <a:noAutofit/>
                      </wps:bodyPr>
                    </wps:wsp>
                  </a:graphicData>
                </a:graphic>
              </wp:anchor>
            </w:drawing>
          </mc:Choice>
          <mc:Fallback>
            <w:pict>
              <v:rect w14:anchorId="3CCD0587" id="Rectangle 36" o:spid="_x0000_s1026" style="position:absolute;margin-left:181.6pt;margin-top:649.25pt;width:193.55pt;height:79.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" filled="f" stroked="f">
                <v:textbox inset="1pt,1pt,1pt,1pt">
                  <w:txbxContent>
                    <w:p w:rsidR="008A1160" w:rsidRDefault="008A1160" w:rsidP="008A1160">
                      <w:pPr>
                        <w:pStyle w:val="NormalWeb"/>
                        <w:spacing w:before="0" w:beforeAutospacing="0" w:after="168" w:afterAutospacing="0" w:line="216" w:lineRule="auto"/>
                        <w:jc w:val="center"/>
                      </w:pPr>
                      <w:r>
                        <w:rPr>
                          <w:rFonts w:ascii="Arial" w:hAnsi="Arial" w:cs="Arial"/>
                          <w:color w:val="FFFFFF" w:themeColor="light1"/>
                          <w:kern w:val="24"/>
                          <w:sz w:val="40"/>
                          <w:szCs w:val="40"/>
                        </w:rPr>
                        <w:t>Dr Stephanie Snow</w:t>
                      </w:r>
                    </w:p>
                    <w:p w:rsidR="008A1160" w:rsidRDefault="008A1160" w:rsidP="008A1160">
                      <w:pPr>
                        <w:pStyle w:val="NormalWeb"/>
                        <w:spacing w:before="0" w:beforeAutospacing="0" w:after="101" w:afterAutospacing="0" w:line="216" w:lineRule="auto"/>
                        <w:jc w:val="center"/>
                      </w:pPr>
                      <w:r>
                        <w:rPr>
                          <w:rFonts w:ascii="Arial" w:hAnsi="Arial" w:cs="Arial"/>
                          <w:i/>
                          <w:iCs/>
                          <w:color w:val="FFFFFF" w:themeColor="light1"/>
                          <w:kern w:val="24"/>
                        </w:rPr>
                        <w:t>Academic Lead for PPIE</w:t>
                      </w:r>
                    </w:p>
                    <w:p w:rsidR="008A1160" w:rsidRDefault="008A1160" w:rsidP="008A1160">
                      <w:pPr>
                        <w:pStyle w:val="NormalWeb"/>
                        <w:spacing w:before="0" w:beforeAutospacing="0" w:after="101" w:afterAutospacing="0" w:line="216" w:lineRule="auto"/>
                        <w:jc w:val="center"/>
                      </w:pPr>
                      <w:r>
                        <w:rPr>
                          <w:rFonts w:ascii="Arial" w:hAnsi="Arial" w:cs="Arial"/>
                          <w:i/>
                          <w:iCs/>
                          <w:color w:val="FFFFFF" w:themeColor="light1"/>
                          <w:kern w:val="24"/>
                        </w:rPr>
                        <w:t>FBMH</w:t>
                      </w:r>
                    </w:p>
                  </w:txbxContent>
                </v:textbox>
              </v:rect>
            </w:pict>
          </mc:Fallback>
        </mc:AlternateContent>
      </w:r>
      <w:r w:rsidR="00970B75" w:rsidRPr="00970B75">
        <w:rPr>
          <w:rFonts w:ascii="Open Sans" w:eastAsia="Times New Roman" w:hAnsi="Open Sans" w:cs="Open Sans"/>
          <w:color w:val="343536"/>
          <w:sz w:val="30"/>
          <w:szCs w:val="30"/>
          <w:lang w:eastAsia="en-GB"/>
        </w:rPr>
        <w:t xml:space="preserve"> </w:t>
      </w:r>
      <w:r w:rsidR="00970B75" w:rsidRPr="00970B75">
        <w:rPr>
          <w:rFonts w:cstheme="minorHAnsi"/>
          <w:noProof/>
          <w:sz w:val="28"/>
          <w:szCs w:val="28"/>
        </w:rPr>
        <w:t>The Faculty has a duty to conduct PPIE in an open, accountable, and honest and way, following the </w:t>
      </w:r>
      <w:hyperlink r:id="rId19" w:tgtFrame="_blank" w:history="1">
        <w:r w:rsidR="00970B75" w:rsidRPr="00970B75">
          <w:rPr>
            <w:rStyle w:val="Hyperlink"/>
            <w:rFonts w:cstheme="minorHAnsi"/>
            <w:noProof/>
            <w:sz w:val="28"/>
            <w:szCs w:val="28"/>
          </w:rPr>
          <w:t>seven principles of Public Life</w:t>
        </w:r>
      </w:hyperlink>
      <w:r w:rsidR="00970B75" w:rsidRPr="00970B75">
        <w:rPr>
          <w:rFonts w:cstheme="minorHAnsi"/>
          <w:noProof/>
          <w:sz w:val="28"/>
          <w:szCs w:val="28"/>
        </w:rPr>
        <w:t>. PPIE governance ensures that we achieve our aims of involving and engaging with the public in an ethical, effective and efficient way. PPIE is governed in the Faculty by the Faculty Leadership Team and by the University's Social Responsibility and Civic Engagement Group.</w:t>
      </w:r>
    </w:p>
    <w:p w14:paraId="0E04D9DC" w14:textId="6E675FF2" w:rsidR="00E61D3F" w:rsidRPr="008B2D22" w:rsidRDefault="008A1160" w:rsidP="008A1160">
      <w:pPr>
        <w:rPr>
          <w:rFonts w:cstheme="minorHAnsi"/>
          <w:sz w:val="28"/>
          <w:szCs w:val="28"/>
        </w:rPr>
      </w:pPr>
      <w:r w:rsidRPr="008B2D22">
        <w:rPr>
          <w:rFonts w:cstheme="minorHAnsi"/>
          <w:sz w:val="28"/>
          <w:szCs w:val="28"/>
        </w:rPr>
        <w:t>.</w:t>
      </w:r>
    </w:p>
    <w:p w14:paraId="6B267FA5" w14:textId="77777777" w:rsidR="00184703" w:rsidRPr="008B2D22" w:rsidRDefault="00184703" w:rsidP="00733851">
      <w:pPr>
        <w:rPr>
          <w:rFonts w:cstheme="minorHAnsi"/>
          <w:sz w:val="28"/>
          <w:szCs w:val="28"/>
          <w:u w:val="single"/>
        </w:rPr>
      </w:pPr>
      <w:r w:rsidRPr="008B2D22">
        <w:rPr>
          <w:rFonts w:cstheme="minorHAnsi"/>
          <w:sz w:val="28"/>
          <w:szCs w:val="28"/>
          <w:u w:val="single"/>
        </w:rPr>
        <w:lastRenderedPageBreak/>
        <w:t>F</w:t>
      </w:r>
      <w:r w:rsidR="003E1A04" w:rsidRPr="008B2D22">
        <w:rPr>
          <w:rFonts w:cstheme="minorHAnsi"/>
          <w:sz w:val="28"/>
          <w:szCs w:val="28"/>
          <w:u w:val="single"/>
        </w:rPr>
        <w:t xml:space="preserve">aculty of </w:t>
      </w:r>
      <w:r w:rsidRPr="008B2D22">
        <w:rPr>
          <w:rFonts w:cstheme="minorHAnsi"/>
          <w:sz w:val="28"/>
          <w:szCs w:val="28"/>
          <w:u w:val="single"/>
        </w:rPr>
        <w:t>B</w:t>
      </w:r>
      <w:r w:rsidR="003E1A04" w:rsidRPr="008B2D22">
        <w:rPr>
          <w:rFonts w:cstheme="minorHAnsi"/>
          <w:sz w:val="28"/>
          <w:szCs w:val="28"/>
          <w:u w:val="single"/>
        </w:rPr>
        <w:t xml:space="preserve">iology, </w:t>
      </w:r>
      <w:proofErr w:type="gramStart"/>
      <w:r w:rsidRPr="008B2D22">
        <w:rPr>
          <w:rFonts w:cstheme="minorHAnsi"/>
          <w:sz w:val="28"/>
          <w:szCs w:val="28"/>
          <w:u w:val="single"/>
        </w:rPr>
        <w:t>M</w:t>
      </w:r>
      <w:r w:rsidR="003E1A04" w:rsidRPr="008B2D22">
        <w:rPr>
          <w:rFonts w:cstheme="minorHAnsi"/>
          <w:sz w:val="28"/>
          <w:szCs w:val="28"/>
          <w:u w:val="single"/>
        </w:rPr>
        <w:t>edicine</w:t>
      </w:r>
      <w:proofErr w:type="gramEnd"/>
      <w:r w:rsidR="003E1A04" w:rsidRPr="008B2D22">
        <w:rPr>
          <w:rFonts w:cstheme="minorHAnsi"/>
          <w:sz w:val="28"/>
          <w:szCs w:val="28"/>
          <w:u w:val="single"/>
        </w:rPr>
        <w:t xml:space="preserve"> and </w:t>
      </w:r>
      <w:r w:rsidRPr="008B2D22">
        <w:rPr>
          <w:rFonts w:cstheme="minorHAnsi"/>
          <w:sz w:val="28"/>
          <w:szCs w:val="28"/>
          <w:u w:val="single"/>
        </w:rPr>
        <w:t>H</w:t>
      </w:r>
      <w:r w:rsidR="003E1A04" w:rsidRPr="008B2D22">
        <w:rPr>
          <w:rFonts w:cstheme="minorHAnsi"/>
          <w:sz w:val="28"/>
          <w:szCs w:val="28"/>
          <w:u w:val="single"/>
        </w:rPr>
        <w:t>ealth’s (FBMH)</w:t>
      </w:r>
      <w:r w:rsidRPr="008B2D22">
        <w:rPr>
          <w:rFonts w:cstheme="minorHAnsi"/>
          <w:sz w:val="28"/>
          <w:szCs w:val="28"/>
          <w:u w:val="single"/>
        </w:rPr>
        <w:t xml:space="preserve"> P</w:t>
      </w:r>
      <w:r w:rsidR="003E1A04" w:rsidRPr="008B2D22">
        <w:rPr>
          <w:rFonts w:cstheme="minorHAnsi"/>
          <w:sz w:val="28"/>
          <w:szCs w:val="28"/>
          <w:u w:val="single"/>
        </w:rPr>
        <w:t xml:space="preserve">atient and </w:t>
      </w:r>
      <w:r w:rsidRPr="008B2D22">
        <w:rPr>
          <w:rFonts w:cstheme="minorHAnsi"/>
          <w:sz w:val="28"/>
          <w:szCs w:val="28"/>
          <w:u w:val="single"/>
        </w:rPr>
        <w:t>P</w:t>
      </w:r>
      <w:r w:rsidR="003E1A04" w:rsidRPr="008B2D22">
        <w:rPr>
          <w:rFonts w:cstheme="minorHAnsi"/>
          <w:sz w:val="28"/>
          <w:szCs w:val="28"/>
          <w:u w:val="single"/>
        </w:rPr>
        <w:t xml:space="preserve">ublic </w:t>
      </w:r>
      <w:r w:rsidRPr="008B2D22">
        <w:rPr>
          <w:rFonts w:cstheme="minorHAnsi"/>
          <w:sz w:val="28"/>
          <w:szCs w:val="28"/>
          <w:u w:val="single"/>
        </w:rPr>
        <w:t>I</w:t>
      </w:r>
      <w:r w:rsidR="003E1A04" w:rsidRPr="008B2D22">
        <w:rPr>
          <w:rFonts w:cstheme="minorHAnsi"/>
          <w:sz w:val="28"/>
          <w:szCs w:val="28"/>
          <w:u w:val="single"/>
        </w:rPr>
        <w:t>nvolvement and Engagement (PPIE)</w:t>
      </w:r>
      <w:r w:rsidRPr="008B2D22">
        <w:rPr>
          <w:rFonts w:cstheme="minorHAnsi"/>
          <w:sz w:val="28"/>
          <w:szCs w:val="28"/>
          <w:u w:val="single"/>
        </w:rPr>
        <w:t xml:space="preserve"> Forum</w:t>
      </w:r>
    </w:p>
    <w:p w14:paraId="3EFBDC05" w14:textId="77777777" w:rsidR="00BB0E31" w:rsidRPr="008B2D22" w:rsidRDefault="00BB0E31" w:rsidP="00733851">
      <w:pPr>
        <w:rPr>
          <w:rFonts w:cstheme="minorHAnsi"/>
          <w:sz w:val="28"/>
          <w:szCs w:val="28"/>
        </w:rPr>
      </w:pPr>
      <w:r w:rsidRPr="008B2D22">
        <w:rPr>
          <w:rFonts w:cstheme="minorHAnsi"/>
          <w:sz w:val="28"/>
          <w:szCs w:val="28"/>
        </w:rPr>
        <w:t xml:space="preserve">The Faculty </w:t>
      </w:r>
      <w:r w:rsidR="003E5424" w:rsidRPr="008B2D22">
        <w:rPr>
          <w:rFonts w:cstheme="minorHAnsi"/>
          <w:sz w:val="28"/>
          <w:szCs w:val="28"/>
        </w:rPr>
        <w:t>PPIE</w:t>
      </w:r>
      <w:r w:rsidR="003E1A04" w:rsidRPr="008B2D22">
        <w:rPr>
          <w:rFonts w:cstheme="minorHAnsi"/>
          <w:sz w:val="28"/>
          <w:szCs w:val="28"/>
        </w:rPr>
        <w:t xml:space="preserve"> F</w:t>
      </w:r>
      <w:r w:rsidRPr="008B2D22">
        <w:rPr>
          <w:rFonts w:cstheme="minorHAnsi"/>
          <w:sz w:val="28"/>
          <w:szCs w:val="28"/>
        </w:rPr>
        <w:t xml:space="preserve">orum, which provides the strategic direction for </w:t>
      </w:r>
      <w:r w:rsidR="003E5424" w:rsidRPr="008B2D22">
        <w:rPr>
          <w:rFonts w:cstheme="minorHAnsi"/>
          <w:sz w:val="28"/>
          <w:szCs w:val="28"/>
        </w:rPr>
        <w:t>PPIE</w:t>
      </w:r>
      <w:r w:rsidRPr="008B2D22">
        <w:rPr>
          <w:rFonts w:cstheme="minorHAnsi"/>
          <w:sz w:val="28"/>
          <w:szCs w:val="28"/>
        </w:rPr>
        <w:t xml:space="preserve"> across the Faculty, is </w:t>
      </w:r>
      <w:r w:rsidR="003E1A04" w:rsidRPr="008B2D22">
        <w:rPr>
          <w:rFonts w:cstheme="minorHAnsi"/>
          <w:sz w:val="28"/>
          <w:szCs w:val="28"/>
        </w:rPr>
        <w:t>co-</w:t>
      </w:r>
      <w:r w:rsidRPr="008B2D22">
        <w:rPr>
          <w:rFonts w:cstheme="minorHAnsi"/>
          <w:sz w:val="28"/>
          <w:szCs w:val="28"/>
        </w:rPr>
        <w:t xml:space="preserve">chaired by </w:t>
      </w:r>
      <w:r w:rsidR="00420DDC" w:rsidRPr="008B2D22">
        <w:rPr>
          <w:rFonts w:cstheme="minorHAnsi"/>
          <w:sz w:val="28"/>
          <w:szCs w:val="28"/>
        </w:rPr>
        <w:t>P</w:t>
      </w:r>
      <w:r w:rsidRPr="008B2D22">
        <w:rPr>
          <w:rFonts w:cstheme="minorHAnsi"/>
          <w:sz w:val="28"/>
          <w:szCs w:val="28"/>
        </w:rPr>
        <w:t>r</w:t>
      </w:r>
      <w:r w:rsidR="00420DDC" w:rsidRPr="008B2D22">
        <w:rPr>
          <w:rFonts w:cstheme="minorHAnsi"/>
          <w:sz w:val="28"/>
          <w:szCs w:val="28"/>
        </w:rPr>
        <w:t>ofessor</w:t>
      </w:r>
      <w:r w:rsidRPr="008B2D22">
        <w:rPr>
          <w:rFonts w:cstheme="minorHAnsi"/>
          <w:sz w:val="28"/>
          <w:szCs w:val="28"/>
        </w:rPr>
        <w:t xml:space="preserve"> Stephanie Snow who, with respect to PPIE reports to the Vice</w:t>
      </w:r>
      <w:r w:rsidR="00420DDC" w:rsidRPr="008B2D22">
        <w:rPr>
          <w:rFonts w:cstheme="minorHAnsi"/>
          <w:sz w:val="28"/>
          <w:szCs w:val="28"/>
        </w:rPr>
        <w:t>-</w:t>
      </w:r>
      <w:r w:rsidRPr="008B2D22">
        <w:rPr>
          <w:rFonts w:cstheme="minorHAnsi"/>
          <w:sz w:val="28"/>
          <w:szCs w:val="28"/>
        </w:rPr>
        <w:t xml:space="preserve">Dean of Social Responsibility and Public Engagement, Prof. Mahesh Nirmalan. Prof. Nirmalan </w:t>
      </w:r>
      <w:r w:rsidR="00EF0308" w:rsidRPr="008B2D22">
        <w:rPr>
          <w:rFonts w:cstheme="minorHAnsi"/>
          <w:sz w:val="28"/>
          <w:szCs w:val="28"/>
        </w:rPr>
        <w:t xml:space="preserve">reports to the Faculty Dean, Prof. </w:t>
      </w:r>
      <w:r w:rsidR="00F915D3" w:rsidRPr="008B2D22">
        <w:rPr>
          <w:rFonts w:cstheme="minorHAnsi"/>
          <w:sz w:val="28"/>
          <w:szCs w:val="28"/>
        </w:rPr>
        <w:t xml:space="preserve">Graham Lord, </w:t>
      </w:r>
      <w:r w:rsidR="00EF0308" w:rsidRPr="008B2D22">
        <w:rPr>
          <w:rFonts w:cstheme="minorHAnsi"/>
          <w:sz w:val="28"/>
          <w:szCs w:val="28"/>
        </w:rPr>
        <w:t>as well as the University Vice President for Social Responsibility. Professional support is provided by the Faculty Social Respons</w:t>
      </w:r>
      <w:r w:rsidR="00E61D3F" w:rsidRPr="008B2D22">
        <w:rPr>
          <w:rFonts w:cstheme="minorHAnsi"/>
          <w:sz w:val="28"/>
          <w:szCs w:val="28"/>
        </w:rPr>
        <w:t>ibility</w:t>
      </w:r>
      <w:r w:rsidR="00EF0308" w:rsidRPr="008B2D22">
        <w:rPr>
          <w:rFonts w:cstheme="minorHAnsi"/>
          <w:sz w:val="28"/>
          <w:szCs w:val="28"/>
        </w:rPr>
        <w:t xml:space="preserve"> and Public Engagement Manager, Hawys Williams, who is managed by the</w:t>
      </w:r>
      <w:r w:rsidR="003E1A04" w:rsidRPr="008B2D22">
        <w:rPr>
          <w:rFonts w:cstheme="minorHAnsi"/>
          <w:sz w:val="28"/>
          <w:szCs w:val="28"/>
        </w:rPr>
        <w:t xml:space="preserve"> </w:t>
      </w:r>
      <w:r w:rsidR="00EF0308" w:rsidRPr="008B2D22">
        <w:rPr>
          <w:rFonts w:cstheme="minorHAnsi"/>
          <w:sz w:val="28"/>
          <w:szCs w:val="28"/>
        </w:rPr>
        <w:t xml:space="preserve">Head of </w:t>
      </w:r>
      <w:r w:rsidR="00420DDC" w:rsidRPr="008B2D22">
        <w:rPr>
          <w:rFonts w:cstheme="minorHAnsi"/>
          <w:sz w:val="28"/>
          <w:szCs w:val="28"/>
        </w:rPr>
        <w:t>Faculty Communications and Marketing</w:t>
      </w:r>
      <w:r w:rsidR="00EF0308" w:rsidRPr="008B2D22">
        <w:rPr>
          <w:rFonts w:cstheme="minorHAnsi"/>
          <w:sz w:val="28"/>
          <w:szCs w:val="28"/>
        </w:rPr>
        <w:t xml:space="preserve">, </w:t>
      </w:r>
      <w:r w:rsidR="00420DDC" w:rsidRPr="008B2D22">
        <w:rPr>
          <w:rFonts w:cstheme="minorHAnsi"/>
          <w:sz w:val="28"/>
          <w:szCs w:val="28"/>
        </w:rPr>
        <w:t>Jennie Stewart</w:t>
      </w:r>
      <w:r w:rsidR="00EF0308" w:rsidRPr="008B2D22">
        <w:rPr>
          <w:rFonts w:cstheme="minorHAnsi"/>
          <w:sz w:val="28"/>
          <w:szCs w:val="28"/>
        </w:rPr>
        <w:t>.</w:t>
      </w:r>
    </w:p>
    <w:p w14:paraId="5F34880D" w14:textId="77777777" w:rsidR="00550127" w:rsidRPr="008B2D22" w:rsidRDefault="00550127" w:rsidP="00550127">
      <w:pPr>
        <w:pStyle w:val="Heading2"/>
        <w:rPr>
          <w:rFonts w:asciiTheme="minorHAnsi" w:hAnsiTheme="minorHAnsi" w:cstheme="minorHAnsi"/>
          <w:b w:val="0"/>
          <w:color w:val="7030A0"/>
          <w:sz w:val="28"/>
          <w:szCs w:val="28"/>
        </w:rPr>
      </w:pPr>
      <w:r w:rsidRPr="008B2D22">
        <w:rPr>
          <w:rFonts w:asciiTheme="minorHAnsi" w:hAnsiTheme="minorHAnsi" w:cstheme="minorHAnsi"/>
          <w:b w:val="0"/>
          <w:color w:val="7030A0"/>
          <w:sz w:val="28"/>
          <w:szCs w:val="28"/>
        </w:rPr>
        <w:t xml:space="preserve">University and Faculty (Biology, </w:t>
      </w:r>
      <w:proofErr w:type="gramStart"/>
      <w:r w:rsidRPr="008B2D22">
        <w:rPr>
          <w:rFonts w:asciiTheme="minorHAnsi" w:hAnsiTheme="minorHAnsi" w:cstheme="minorHAnsi"/>
          <w:b w:val="0"/>
          <w:color w:val="7030A0"/>
          <w:sz w:val="28"/>
          <w:szCs w:val="28"/>
        </w:rPr>
        <w:t>Medicine</w:t>
      </w:r>
      <w:proofErr w:type="gramEnd"/>
      <w:r w:rsidRPr="008B2D22">
        <w:rPr>
          <w:rFonts w:asciiTheme="minorHAnsi" w:hAnsiTheme="minorHAnsi" w:cstheme="minorHAnsi"/>
          <w:b w:val="0"/>
          <w:color w:val="7030A0"/>
          <w:sz w:val="28"/>
          <w:szCs w:val="28"/>
        </w:rPr>
        <w:t xml:space="preserve"> and Health) Social Responsibility and Public Engagement Governing Committees </w:t>
      </w:r>
    </w:p>
    <w:p w14:paraId="7D544B90" w14:textId="77777777" w:rsidR="00EF0308" w:rsidRPr="008B2D22" w:rsidRDefault="008B2D22" w:rsidP="00733851">
      <w:pPr>
        <w:rPr>
          <w:rFonts w:cstheme="minorHAnsi"/>
          <w:sz w:val="28"/>
          <w:szCs w:val="28"/>
        </w:rPr>
      </w:pPr>
      <w:r w:rsidRPr="008B2D22">
        <w:rPr>
          <w:rFonts w:cstheme="minorHAnsi"/>
          <w:noProof/>
          <w:sz w:val="28"/>
          <w:szCs w:val="28"/>
          <w:lang w:eastAsia="en-GB"/>
        </w:rPr>
        <mc:AlternateContent>
          <mc:Choice Requires="wpg">
            <w:drawing>
              <wp:anchor distT="0" distB="0" distL="114300" distR="114300" simplePos="0" relativeHeight="251679744" behindDoc="0" locked="0" layoutInCell="1" allowOverlap="1" wp14:anchorId="5828B98D" wp14:editId="2D633502">
                <wp:simplePos x="0" y="0"/>
                <wp:positionH relativeFrom="column">
                  <wp:posOffset>2876550</wp:posOffset>
                </wp:positionH>
                <wp:positionV relativeFrom="paragraph">
                  <wp:posOffset>267971</wp:posOffset>
                </wp:positionV>
                <wp:extent cx="2580640" cy="1104900"/>
                <wp:effectExtent l="0" t="0" r="10160" b="19050"/>
                <wp:wrapNone/>
                <wp:docPr id="10" name="Group 9"/>
                <wp:cNvGraphicFramePr/>
                <a:graphic xmlns:a="http://schemas.openxmlformats.org/drawingml/2006/main">
                  <a:graphicData uri="http://schemas.microsoft.com/office/word/2010/wordprocessingGroup">
                    <wpg:wgp>
                      <wpg:cNvGrpSpPr/>
                      <wpg:grpSpPr>
                        <a:xfrm>
                          <a:off x="0" y="0"/>
                          <a:ext cx="2580640" cy="1104900"/>
                          <a:chOff x="2592288" y="1"/>
                          <a:chExt cx="3441475" cy="1244878"/>
                        </a:xfrm>
                      </wpg:grpSpPr>
                      <wps:wsp>
                        <wps:cNvPr id="4" name="Rectangle 4"/>
                        <wps:cNvSpPr/>
                        <wps:spPr>
                          <a:xfrm>
                            <a:off x="2592288" y="1"/>
                            <a:ext cx="3441473" cy="1244878"/>
                          </a:xfrm>
                          <a:prstGeom prst="rect">
                            <a:avLst/>
                          </a:prstGeom>
                          <a:solidFill>
                            <a:srgbClr val="4C2ADC"/>
                          </a:solidFill>
                        </wps:spPr>
                        <wps:style>
                          <a:lnRef idx="2">
                            <a:schemeClr val="lt1">
                              <a:hueOff val="0"/>
                              <a:satOff val="0"/>
                              <a:lumOff val="0"/>
                              <a:alphaOff val="0"/>
                            </a:schemeClr>
                          </a:lnRef>
                          <a:fillRef idx="1">
                            <a:scrgbClr r="0" g="0" b="0"/>
                          </a:fillRef>
                          <a:effectRef idx="0">
                            <a:schemeClr val="accent4">
                              <a:hueOff val="0"/>
                              <a:satOff val="0"/>
                              <a:lumOff val="0"/>
                              <a:alphaOff val="0"/>
                            </a:schemeClr>
                          </a:effectRef>
                          <a:fontRef idx="minor">
                            <a:schemeClr val="lt1"/>
                          </a:fontRef>
                        </wps:style>
                        <wps:bodyPr/>
                      </wps:wsp>
                      <wps:wsp>
                        <wps:cNvPr id="7" name="Rectangle 7"/>
                        <wps:cNvSpPr/>
                        <wps:spPr>
                          <a:xfrm>
                            <a:off x="2592289" y="1"/>
                            <a:ext cx="3441474" cy="1244878"/>
                          </a:xfrm>
                          <a:prstGeom prst="rect">
                            <a:avLst/>
                          </a:prstGeom>
                        </wps:spPr>
                        <wps:style>
                          <a:lnRef idx="0">
                            <a:scrgbClr r="0" g="0" b="0"/>
                          </a:lnRef>
                          <a:fillRef idx="0">
                            <a:scrgbClr r="0" g="0" b="0"/>
                          </a:fillRef>
                          <a:effectRef idx="0">
                            <a:scrgbClr r="0" g="0" b="0"/>
                          </a:effectRef>
                          <a:fontRef idx="minor">
                            <a:schemeClr val="lt1"/>
                          </a:fontRef>
                        </wps:style>
                        <wps:txbx>
                          <w:txbxContent>
                            <w:p w14:paraId="457509AD" w14:textId="77777777" w:rsidR="00EF0308" w:rsidRPr="006B39AD" w:rsidRDefault="00EF0308" w:rsidP="00EF0308">
                              <w:pPr>
                                <w:pStyle w:val="NormalWeb"/>
                                <w:spacing w:before="0" w:beforeAutospacing="0" w:after="134" w:afterAutospacing="0" w:line="216" w:lineRule="auto"/>
                                <w:jc w:val="center"/>
                                <w:rPr>
                                  <w:sz w:val="28"/>
                                  <w:szCs w:val="28"/>
                                </w:rPr>
                              </w:pPr>
                              <w:r w:rsidRPr="006B39AD">
                                <w:rPr>
                                  <w:rFonts w:ascii="Arial" w:hAnsi="Arial" w:cs="Arial"/>
                                  <w:i/>
                                  <w:iCs/>
                                  <w:color w:val="FFFFFF" w:themeColor="light1"/>
                                  <w:kern w:val="24"/>
                                  <w:sz w:val="28"/>
                                  <w:szCs w:val="28"/>
                                </w:rPr>
                                <w:t>Social Responsibility Governance Group</w:t>
                              </w:r>
                            </w:p>
                            <w:p w14:paraId="36010A1D" w14:textId="77777777" w:rsidR="00EF0308" w:rsidRPr="006B39AD" w:rsidRDefault="00EF0308" w:rsidP="00EF0308">
                              <w:pPr>
                                <w:pStyle w:val="NormalWeb"/>
                                <w:spacing w:before="0" w:beforeAutospacing="0" w:after="101" w:afterAutospacing="0" w:line="216" w:lineRule="auto"/>
                                <w:jc w:val="center"/>
                                <w:rPr>
                                  <w:sz w:val="22"/>
                                  <w:szCs w:val="22"/>
                                </w:rPr>
                              </w:pPr>
                              <w:r w:rsidRPr="006B39AD">
                                <w:rPr>
                                  <w:rFonts w:ascii="Arial" w:hAnsi="Arial" w:cs="Arial"/>
                                  <w:i/>
                                  <w:iCs/>
                                  <w:color w:val="FFFFFF" w:themeColor="light1"/>
                                  <w:kern w:val="24"/>
                                  <w:sz w:val="22"/>
                                  <w:szCs w:val="22"/>
                                </w:rPr>
                                <w:t>The University of Manchester</w:t>
                              </w:r>
                            </w:p>
                          </w:txbxContent>
                        </wps:txbx>
                        <wps:bodyPr spcFirstLastPara="0" vert="horz" wrap="square" lIns="12700" tIns="12700" rIns="12700" bIns="12700" numCol="1" spcCol="1270" anchor="ctr" anchorCtr="0">
                          <a:noAutofit/>
                        </wps:bodyPr>
                      </wps:wsp>
                    </wpg:wgp>
                  </a:graphicData>
                </a:graphic>
                <wp14:sizeRelV relativeFrom="margin">
                  <wp14:pctHeight>0</wp14:pctHeight>
                </wp14:sizeRelV>
              </wp:anchor>
            </w:drawing>
          </mc:Choice>
          <mc:Fallback>
            <w:pict>
              <v:group w14:anchorId="327C65B4" id="Group 9" o:spid="_x0000_s1027" style="position:absolute;margin-left:226.5pt;margin-top:21.1pt;width:203.2pt;height:87pt;z-index:251679744;mso-height-relative:margin" coordorigin="25922" coordsize="34414,1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">
                <v:rect id="Rectangle 4" o:spid="_x0000_s1028" style="position:absolute;left:25922;width:34415;height:1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" fillcolor="#4c2adc" strokecolor="white [3201]" strokeweight="2pt"/>
                <v:rect id="Rectangle 7" o:spid="_x0000_s1029" style="position:absolute;left:25922;width:34415;height:12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" filled="f" stroked="f">
                  <v:textbox inset="1pt,1pt,1pt,1pt">
                    <w:txbxContent>
                      <w:p w:rsidR="00EF0308" w:rsidRPr="006B39AD" w:rsidRDefault="00EF0308" w:rsidP="00EF0308">
                        <w:pPr>
                          <w:pStyle w:val="NormalWeb"/>
                          <w:spacing w:before="0" w:beforeAutospacing="0" w:after="134" w:afterAutospacing="0" w:line="216" w:lineRule="auto"/>
                          <w:jc w:val="center"/>
                          <w:rPr>
                            <w:sz w:val="28"/>
                            <w:szCs w:val="28"/>
                          </w:rPr>
                        </w:pPr>
                        <w:r w:rsidRPr="006B39AD">
                          <w:rPr>
                            <w:rFonts w:ascii="Arial" w:hAnsi="Arial" w:cs="Arial"/>
                            <w:i/>
                            <w:iCs/>
                            <w:color w:val="FFFFFF" w:themeColor="light1"/>
                            <w:kern w:val="24"/>
                            <w:sz w:val="28"/>
                            <w:szCs w:val="28"/>
                          </w:rPr>
                          <w:t>Social Responsibility Governance Group</w:t>
                        </w:r>
                      </w:p>
                      <w:p w:rsidR="00EF0308" w:rsidRPr="006B39AD" w:rsidRDefault="00EF0308" w:rsidP="00EF0308">
                        <w:pPr>
                          <w:pStyle w:val="NormalWeb"/>
                          <w:spacing w:before="0" w:beforeAutospacing="0" w:after="101" w:afterAutospacing="0" w:line="216" w:lineRule="auto"/>
                          <w:jc w:val="center"/>
                          <w:rPr>
                            <w:sz w:val="22"/>
                            <w:szCs w:val="22"/>
                          </w:rPr>
                        </w:pPr>
                        <w:r w:rsidRPr="006B39AD">
                          <w:rPr>
                            <w:rFonts w:ascii="Arial" w:hAnsi="Arial" w:cs="Arial"/>
                            <w:i/>
                            <w:iCs/>
                            <w:color w:val="FFFFFF" w:themeColor="light1"/>
                            <w:kern w:val="24"/>
                            <w:sz w:val="22"/>
                            <w:szCs w:val="22"/>
                          </w:rPr>
                          <w:t>The University of Manchester</w:t>
                        </w:r>
                      </w:p>
                    </w:txbxContent>
                  </v:textbox>
                </v:rect>
              </v:group>
            </w:pict>
          </mc:Fallback>
        </mc:AlternateContent>
      </w:r>
      <w:r w:rsidR="006B39AD" w:rsidRPr="008B2D22">
        <w:rPr>
          <w:rFonts w:cstheme="minorHAnsi"/>
          <w:noProof/>
          <w:sz w:val="28"/>
          <w:szCs w:val="28"/>
          <w:lang w:eastAsia="en-GB"/>
        </w:rPr>
        <mc:AlternateContent>
          <mc:Choice Requires="wpg">
            <w:drawing>
              <wp:anchor distT="0" distB="0" distL="114300" distR="114300" simplePos="0" relativeHeight="251701248" behindDoc="0" locked="0" layoutInCell="1" allowOverlap="1" wp14:anchorId="51F55EF3" wp14:editId="4D486638">
                <wp:simplePos x="0" y="0"/>
                <wp:positionH relativeFrom="column">
                  <wp:posOffset>278130</wp:posOffset>
                </wp:positionH>
                <wp:positionV relativeFrom="paragraph">
                  <wp:posOffset>271780</wp:posOffset>
                </wp:positionV>
                <wp:extent cx="2255520" cy="1104900"/>
                <wp:effectExtent l="0" t="0" r="11430" b="19050"/>
                <wp:wrapNone/>
                <wp:docPr id="1" name="Group 12"/>
                <wp:cNvGraphicFramePr/>
                <a:graphic xmlns:a="http://schemas.openxmlformats.org/drawingml/2006/main">
                  <a:graphicData uri="http://schemas.microsoft.com/office/word/2010/wordprocessingGroup">
                    <wpg:wgp>
                      <wpg:cNvGrpSpPr/>
                      <wpg:grpSpPr>
                        <a:xfrm>
                          <a:off x="0" y="0"/>
                          <a:ext cx="2255520" cy="1104900"/>
                          <a:chOff x="0" y="0"/>
                          <a:chExt cx="3007767" cy="1449793"/>
                        </a:xfrm>
                      </wpg:grpSpPr>
                      <wps:wsp>
                        <wps:cNvPr id="2" name="Rectangle 2"/>
                        <wps:cNvSpPr/>
                        <wps:spPr>
                          <a:xfrm>
                            <a:off x="0" y="0"/>
                            <a:ext cx="3007767" cy="1449793"/>
                          </a:xfrm>
                          <a:prstGeom prst="rect">
                            <a:avLst/>
                          </a:prstGeom>
                          <a:solidFill>
                            <a:srgbClr val="832ED8"/>
                          </a:solidFill>
                        </wps:spPr>
                        <wps:style>
                          <a:lnRef idx="2">
                            <a:schemeClr val="lt1">
                              <a:hueOff val="0"/>
                              <a:satOff val="0"/>
                              <a:lumOff val="0"/>
                              <a:alphaOff val="0"/>
                            </a:schemeClr>
                          </a:lnRef>
                          <a:fillRef idx="1">
                            <a:scrgbClr r="0" g="0" b="0"/>
                          </a:fillRef>
                          <a:effectRef idx="0">
                            <a:schemeClr val="accent4">
                              <a:hueOff val="0"/>
                              <a:satOff val="0"/>
                              <a:lumOff val="0"/>
                              <a:alphaOff val="0"/>
                            </a:schemeClr>
                          </a:effectRef>
                          <a:fontRef idx="minor">
                            <a:schemeClr val="lt1"/>
                          </a:fontRef>
                        </wps:style>
                        <wps:bodyPr/>
                      </wps:wsp>
                      <wps:wsp>
                        <wps:cNvPr id="19" name="Rectangle 19"/>
                        <wps:cNvSpPr/>
                        <wps:spPr>
                          <a:xfrm>
                            <a:off x="0" y="0"/>
                            <a:ext cx="3007767" cy="1449793"/>
                          </a:xfrm>
                          <a:prstGeom prst="rect">
                            <a:avLst/>
                          </a:prstGeom>
                        </wps:spPr>
                        <wps:style>
                          <a:lnRef idx="0">
                            <a:scrgbClr r="0" g="0" b="0"/>
                          </a:lnRef>
                          <a:fillRef idx="0">
                            <a:scrgbClr r="0" g="0" b="0"/>
                          </a:fillRef>
                          <a:effectRef idx="0">
                            <a:scrgbClr r="0" g="0" b="0"/>
                          </a:effectRef>
                          <a:fontRef idx="minor">
                            <a:schemeClr val="lt1"/>
                          </a:fontRef>
                        </wps:style>
                        <wps:txbx>
                          <w:txbxContent>
                            <w:p w14:paraId="1ED0FA5C" w14:textId="77777777" w:rsidR="00EF0308" w:rsidRPr="006B39AD" w:rsidRDefault="00EF0308" w:rsidP="00EF0308">
                              <w:pPr>
                                <w:pStyle w:val="NormalWeb"/>
                                <w:spacing w:before="0" w:beforeAutospacing="0" w:after="134" w:afterAutospacing="0" w:line="216" w:lineRule="auto"/>
                                <w:jc w:val="center"/>
                                <w:rPr>
                                  <w:sz w:val="28"/>
                                  <w:szCs w:val="28"/>
                                </w:rPr>
                              </w:pPr>
                              <w:r w:rsidRPr="006B39AD">
                                <w:rPr>
                                  <w:rFonts w:ascii="Arial" w:hAnsi="Arial" w:cs="Arial"/>
                                  <w:i/>
                                  <w:iCs/>
                                  <w:color w:val="FFFFFF" w:themeColor="light1"/>
                                  <w:kern w:val="24"/>
                                  <w:sz w:val="28"/>
                                  <w:szCs w:val="28"/>
                                </w:rPr>
                                <w:t xml:space="preserve">Faculty Leadership Team </w:t>
                              </w:r>
                            </w:p>
                            <w:p w14:paraId="522161C7" w14:textId="77777777" w:rsidR="00EF0308" w:rsidRPr="006B39AD" w:rsidRDefault="00EF0308" w:rsidP="00EF0308">
                              <w:pPr>
                                <w:pStyle w:val="NormalWeb"/>
                                <w:spacing w:before="0" w:beforeAutospacing="0" w:after="101" w:afterAutospacing="0" w:line="216" w:lineRule="auto"/>
                                <w:jc w:val="center"/>
                                <w:rPr>
                                  <w:sz w:val="22"/>
                                  <w:szCs w:val="22"/>
                                </w:rPr>
                              </w:pPr>
                              <w:r w:rsidRPr="006B39AD">
                                <w:rPr>
                                  <w:rFonts w:ascii="Arial" w:hAnsi="Arial" w:cs="Arial"/>
                                  <w:i/>
                                  <w:iCs/>
                                  <w:color w:val="FFFFFF" w:themeColor="light1"/>
                                  <w:kern w:val="24"/>
                                  <w:sz w:val="22"/>
                                  <w:szCs w:val="22"/>
                                </w:rPr>
                                <w:t>FBMH</w:t>
                              </w:r>
                            </w:p>
                          </w:txbxContent>
                        </wps:txbx>
                        <wps:bodyPr spcFirstLastPara="0" vert="horz" wrap="square" lIns="12700" tIns="12700" rIns="12700" bIns="12700" numCol="1" spcCol="1270" anchor="ctr" anchorCtr="0">
                          <a:noAutofit/>
                        </wps:bodyPr>
                      </wps:wsp>
                    </wpg:wgp>
                  </a:graphicData>
                </a:graphic>
                <wp14:sizeRelV relativeFrom="margin">
                  <wp14:pctHeight>0</wp14:pctHeight>
                </wp14:sizeRelV>
              </wp:anchor>
            </w:drawing>
          </mc:Choice>
          <mc:Fallback>
            <w:pict>
              <v:group w14:anchorId="66D20536" id="Group 12" o:spid="_x0000_s1030" style="position:absolute;margin-left:21.9pt;margin-top:21.4pt;width:177.6pt;height:87pt;z-index:251701248;mso-height-relative:margin" coordsize="30077,14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">
                <v:rect id="Rectangle 2" o:spid="_x0000_s1031" style="position:absolute;width:30077;height:14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" fillcolor="#832ed8" strokecolor="white [3201]" strokeweight="2pt"/>
                <v:rect id="Rectangle 19" o:spid="_x0000_s1032" style="position:absolute;width:30077;height:14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" filled="f" stroked="f">
                  <v:textbox inset="1pt,1pt,1pt,1pt">
                    <w:txbxContent>
                      <w:p w:rsidR="00EF0308" w:rsidRPr="006B39AD" w:rsidRDefault="00EF0308" w:rsidP="00EF0308">
                        <w:pPr>
                          <w:pStyle w:val="NormalWeb"/>
                          <w:spacing w:before="0" w:beforeAutospacing="0" w:after="134" w:afterAutospacing="0" w:line="216" w:lineRule="auto"/>
                          <w:jc w:val="center"/>
                          <w:rPr>
                            <w:sz w:val="28"/>
                            <w:szCs w:val="28"/>
                          </w:rPr>
                        </w:pPr>
                        <w:r w:rsidRPr="006B39AD">
                          <w:rPr>
                            <w:rFonts w:ascii="Arial" w:hAnsi="Arial" w:cs="Arial"/>
                            <w:i/>
                            <w:iCs/>
                            <w:color w:val="FFFFFF" w:themeColor="light1"/>
                            <w:kern w:val="24"/>
                            <w:sz w:val="28"/>
                            <w:szCs w:val="28"/>
                          </w:rPr>
                          <w:t xml:space="preserve">Faculty Leadership Team </w:t>
                        </w:r>
                      </w:p>
                      <w:p w:rsidR="00EF0308" w:rsidRPr="006B39AD" w:rsidRDefault="00EF0308" w:rsidP="00EF0308">
                        <w:pPr>
                          <w:pStyle w:val="NormalWeb"/>
                          <w:spacing w:before="0" w:beforeAutospacing="0" w:after="101" w:afterAutospacing="0" w:line="216" w:lineRule="auto"/>
                          <w:jc w:val="center"/>
                          <w:rPr>
                            <w:sz w:val="22"/>
                            <w:szCs w:val="22"/>
                          </w:rPr>
                        </w:pPr>
                        <w:r w:rsidRPr="006B39AD">
                          <w:rPr>
                            <w:rFonts w:ascii="Arial" w:hAnsi="Arial" w:cs="Arial"/>
                            <w:i/>
                            <w:iCs/>
                            <w:color w:val="FFFFFF" w:themeColor="light1"/>
                            <w:kern w:val="24"/>
                            <w:sz w:val="22"/>
                            <w:szCs w:val="22"/>
                          </w:rPr>
                          <w:t>FBMH</w:t>
                        </w:r>
                      </w:p>
                    </w:txbxContent>
                  </v:textbox>
                </v:rect>
              </v:group>
            </w:pict>
          </mc:Fallback>
        </mc:AlternateContent>
      </w:r>
    </w:p>
    <w:p w14:paraId="25E3C249" w14:textId="77777777" w:rsidR="00EF0308" w:rsidRPr="008B2D22" w:rsidRDefault="00EF0308" w:rsidP="00733851">
      <w:pPr>
        <w:rPr>
          <w:rFonts w:cstheme="minorHAnsi"/>
          <w:sz w:val="28"/>
          <w:szCs w:val="28"/>
        </w:rPr>
      </w:pPr>
    </w:p>
    <w:p w14:paraId="2DA11E72" w14:textId="77777777" w:rsidR="0062624A" w:rsidRPr="008B2D22" w:rsidRDefault="0062624A" w:rsidP="009B2D27">
      <w:pPr>
        <w:rPr>
          <w:rFonts w:cstheme="minorHAnsi"/>
          <w:sz w:val="28"/>
          <w:szCs w:val="28"/>
        </w:rPr>
      </w:pPr>
    </w:p>
    <w:p w14:paraId="1919D089" w14:textId="77777777" w:rsidR="00C276C5" w:rsidRPr="008B2D22" w:rsidRDefault="008B2D22" w:rsidP="00C276C5">
      <w:pPr>
        <w:rPr>
          <w:rFonts w:cstheme="minorHAnsi"/>
          <w:sz w:val="28"/>
          <w:szCs w:val="28"/>
        </w:rPr>
      </w:pPr>
      <w:r w:rsidRPr="008B2D22">
        <w:rPr>
          <w:rFonts w:cstheme="minorHAnsi"/>
          <w:noProof/>
          <w:sz w:val="28"/>
          <w:szCs w:val="28"/>
          <w:lang w:eastAsia="en-GB"/>
        </w:rPr>
        <mc:AlternateContent>
          <mc:Choice Requires="wps">
            <w:drawing>
              <wp:anchor distT="0" distB="0" distL="114300" distR="114300" simplePos="0" relativeHeight="251678720" behindDoc="0" locked="0" layoutInCell="1" allowOverlap="1" wp14:anchorId="6D86594B" wp14:editId="561C821D">
                <wp:simplePos x="0" y="0"/>
                <wp:positionH relativeFrom="column">
                  <wp:posOffset>3000375</wp:posOffset>
                </wp:positionH>
                <wp:positionV relativeFrom="paragraph">
                  <wp:posOffset>109855</wp:posOffset>
                </wp:positionV>
                <wp:extent cx="1266825" cy="1028700"/>
                <wp:effectExtent l="19050" t="19050" r="28575" b="38100"/>
                <wp:wrapNone/>
                <wp:docPr id="6" name="Straight Connector 5"/>
                <wp:cNvGraphicFramePr/>
                <a:graphic xmlns:a="http://schemas.openxmlformats.org/drawingml/2006/main">
                  <a:graphicData uri="http://schemas.microsoft.com/office/word/2010/wordprocessingShape">
                    <wps:wsp>
                      <wps:cNvCnPr/>
                      <wps:spPr>
                        <a:xfrm flipH="1">
                          <a:off x="0" y="0"/>
                          <a:ext cx="1266825" cy="1028700"/>
                        </a:xfrm>
                        <a:prstGeom prst="line">
                          <a:avLst/>
                        </a:prstGeom>
                        <a:ln w="508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D14D8" id="Straight Connector 5"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25pt,8.65pt" to="336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" strokecolor="#4579b8 [3044]" strokeweight="4pt"/>
            </w:pict>
          </mc:Fallback>
        </mc:AlternateContent>
      </w:r>
      <w:r w:rsidRPr="008B2D22">
        <w:rPr>
          <w:rFonts w:cstheme="minorHAnsi"/>
          <w:noProof/>
          <w:sz w:val="28"/>
          <w:szCs w:val="28"/>
          <w:lang w:eastAsia="en-GB"/>
        </w:rPr>
        <mc:AlternateContent>
          <mc:Choice Requires="wps">
            <w:drawing>
              <wp:anchor distT="0" distB="0" distL="114300" distR="114300" simplePos="0" relativeHeight="251683840" behindDoc="0" locked="0" layoutInCell="1" allowOverlap="1" wp14:anchorId="1EB873B8" wp14:editId="253C23E0">
                <wp:simplePos x="0" y="0"/>
                <wp:positionH relativeFrom="column">
                  <wp:posOffset>1438275</wp:posOffset>
                </wp:positionH>
                <wp:positionV relativeFrom="paragraph">
                  <wp:posOffset>109855</wp:posOffset>
                </wp:positionV>
                <wp:extent cx="1304925" cy="1028700"/>
                <wp:effectExtent l="19050" t="19050" r="47625" b="38100"/>
                <wp:wrapNone/>
                <wp:docPr id="40" name="Straight Connector 38"/>
                <wp:cNvGraphicFramePr/>
                <a:graphic xmlns:a="http://schemas.openxmlformats.org/drawingml/2006/main">
                  <a:graphicData uri="http://schemas.microsoft.com/office/word/2010/wordprocessingShape">
                    <wps:wsp>
                      <wps:cNvCnPr/>
                      <wps:spPr>
                        <a:xfrm>
                          <a:off x="0" y="0"/>
                          <a:ext cx="1304925" cy="1028700"/>
                        </a:xfrm>
                        <a:prstGeom prst="line">
                          <a:avLst/>
                        </a:prstGeom>
                        <a:ln w="508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18560" id="Straight Connector 3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25pt,8.65pt" to="3in,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" strokecolor="#4579b8 [3044]" strokeweight="4pt"/>
            </w:pict>
          </mc:Fallback>
        </mc:AlternateContent>
      </w:r>
    </w:p>
    <w:p w14:paraId="0E61D870" w14:textId="77777777" w:rsidR="00C276C5" w:rsidRPr="008B2D22" w:rsidRDefault="00C276C5" w:rsidP="00C276C5">
      <w:pPr>
        <w:rPr>
          <w:rFonts w:cstheme="minorHAnsi"/>
          <w:sz w:val="28"/>
          <w:szCs w:val="28"/>
        </w:rPr>
      </w:pPr>
    </w:p>
    <w:p w14:paraId="5AB8EACC" w14:textId="77777777" w:rsidR="00C276C5" w:rsidRPr="008B2D22" w:rsidRDefault="006B39AD" w:rsidP="00C276C5">
      <w:pPr>
        <w:rPr>
          <w:rFonts w:cstheme="minorHAnsi"/>
          <w:sz w:val="28"/>
          <w:szCs w:val="28"/>
        </w:rPr>
      </w:pPr>
      <w:r w:rsidRPr="008B2D22">
        <w:rPr>
          <w:rFonts w:cstheme="minorHAnsi"/>
          <w:noProof/>
          <w:sz w:val="28"/>
          <w:szCs w:val="28"/>
          <w:lang w:eastAsia="en-GB"/>
        </w:rPr>
        <mc:AlternateContent>
          <mc:Choice Requires="wpg">
            <w:drawing>
              <wp:anchor distT="0" distB="0" distL="114300" distR="114300" simplePos="0" relativeHeight="251702272" behindDoc="0" locked="0" layoutInCell="1" allowOverlap="1" wp14:anchorId="0F390D8A" wp14:editId="1AC90D59">
                <wp:simplePos x="0" y="0"/>
                <wp:positionH relativeFrom="column">
                  <wp:posOffset>1484630</wp:posOffset>
                </wp:positionH>
                <wp:positionV relativeFrom="paragraph">
                  <wp:posOffset>293370</wp:posOffset>
                </wp:positionV>
                <wp:extent cx="2458085" cy="858520"/>
                <wp:effectExtent l="0" t="0" r="18415" b="17780"/>
                <wp:wrapNone/>
                <wp:docPr id="29" name="Group 15"/>
                <wp:cNvGraphicFramePr/>
                <a:graphic xmlns:a="http://schemas.openxmlformats.org/drawingml/2006/main">
                  <a:graphicData uri="http://schemas.microsoft.com/office/word/2010/wordprocessingGroup">
                    <wpg:wgp>
                      <wpg:cNvGrpSpPr/>
                      <wpg:grpSpPr>
                        <a:xfrm>
                          <a:off x="0" y="0"/>
                          <a:ext cx="2458085" cy="858520"/>
                          <a:chOff x="1795012" y="1645138"/>
                          <a:chExt cx="2458648" cy="1013468"/>
                        </a:xfrm>
                      </wpg:grpSpPr>
                      <wps:wsp>
                        <wps:cNvPr id="33" name="Rectangle 33"/>
                        <wps:cNvSpPr/>
                        <wps:spPr>
                          <a:xfrm>
                            <a:off x="1795012" y="1645138"/>
                            <a:ext cx="2458648" cy="1013468"/>
                          </a:xfrm>
                          <a:prstGeom prst="rect">
                            <a:avLst/>
                          </a:prstGeom>
                          <a:solidFill>
                            <a:srgbClr val="832ED8"/>
                          </a:solidFill>
                        </wps:spPr>
                        <wps:style>
                          <a:lnRef idx="2">
                            <a:schemeClr val="lt1">
                              <a:hueOff val="0"/>
                              <a:satOff val="0"/>
                              <a:lumOff val="0"/>
                              <a:alphaOff val="0"/>
                            </a:schemeClr>
                          </a:lnRef>
                          <a:fillRef idx="1">
                            <a:scrgbClr r="0" g="0" b="0"/>
                          </a:fillRef>
                          <a:effectRef idx="0">
                            <a:schemeClr val="accent4">
                              <a:hueOff val="0"/>
                              <a:satOff val="0"/>
                              <a:lumOff val="0"/>
                              <a:alphaOff val="0"/>
                            </a:schemeClr>
                          </a:effectRef>
                          <a:fontRef idx="minor">
                            <a:schemeClr val="lt1"/>
                          </a:fontRef>
                        </wps:style>
                        <wps:bodyPr/>
                      </wps:wsp>
                      <wps:wsp>
                        <wps:cNvPr id="34" name="Rectangle 34"/>
                        <wps:cNvSpPr/>
                        <wps:spPr>
                          <a:xfrm>
                            <a:off x="1795012" y="1645138"/>
                            <a:ext cx="2458648" cy="1013468"/>
                          </a:xfrm>
                          <a:prstGeom prst="rect">
                            <a:avLst/>
                          </a:prstGeom>
                        </wps:spPr>
                        <wps:style>
                          <a:lnRef idx="0">
                            <a:scrgbClr r="0" g="0" b="0"/>
                          </a:lnRef>
                          <a:fillRef idx="0">
                            <a:scrgbClr r="0" g="0" b="0"/>
                          </a:fillRef>
                          <a:effectRef idx="0">
                            <a:scrgbClr r="0" g="0" b="0"/>
                          </a:effectRef>
                          <a:fontRef idx="minor">
                            <a:schemeClr val="lt1"/>
                          </a:fontRef>
                        </wps:style>
                        <wps:txbx>
                          <w:txbxContent>
                            <w:p w14:paraId="522589E8" w14:textId="77777777" w:rsidR="00EF0308" w:rsidRPr="006B39AD" w:rsidRDefault="00EF0308" w:rsidP="00EF0308">
                              <w:pPr>
                                <w:pStyle w:val="NormalWeb"/>
                                <w:spacing w:before="0" w:beforeAutospacing="0" w:after="134" w:afterAutospacing="0" w:line="216" w:lineRule="auto"/>
                                <w:jc w:val="center"/>
                                <w:rPr>
                                  <w:sz w:val="28"/>
                                  <w:szCs w:val="28"/>
                                </w:rPr>
                              </w:pPr>
                              <w:r w:rsidRPr="006B39AD">
                                <w:rPr>
                                  <w:rFonts w:ascii="Arial" w:hAnsi="Arial" w:cs="Arial"/>
                                  <w:color w:val="FFFFFF" w:themeColor="light1"/>
                                  <w:kern w:val="24"/>
                                  <w:sz w:val="28"/>
                                  <w:szCs w:val="28"/>
                                </w:rPr>
                                <w:t>Social Responsibility Senior Management Team</w:t>
                              </w:r>
                            </w:p>
                            <w:p w14:paraId="05286932" w14:textId="77777777" w:rsidR="00EF0308" w:rsidRPr="006B39AD" w:rsidRDefault="00EF0308" w:rsidP="00EF0308">
                              <w:pPr>
                                <w:pStyle w:val="NormalWeb"/>
                                <w:spacing w:before="0" w:beforeAutospacing="0" w:after="101" w:afterAutospacing="0" w:line="216" w:lineRule="auto"/>
                                <w:jc w:val="center"/>
                                <w:rPr>
                                  <w:sz w:val="22"/>
                                  <w:szCs w:val="22"/>
                                </w:rPr>
                              </w:pPr>
                              <w:r w:rsidRPr="006B39AD">
                                <w:rPr>
                                  <w:rFonts w:ascii="Arial" w:hAnsi="Arial" w:cs="Arial"/>
                                  <w:color w:val="FFFFFF" w:themeColor="light1"/>
                                  <w:kern w:val="24"/>
                                  <w:sz w:val="22"/>
                                  <w:szCs w:val="22"/>
                                </w:rPr>
                                <w:t>FBMH</w:t>
                              </w:r>
                            </w:p>
                          </w:txbxContent>
                        </wps:txbx>
                        <wps:bodyPr spcFirstLastPara="0" vert="horz" wrap="square" lIns="12700" tIns="12700" rIns="12700" bIns="12700" numCol="1" spcCol="1270" anchor="ctr" anchorCtr="0">
                          <a:noAutofit/>
                        </wps:bodyPr>
                      </wps:wsp>
                    </wpg:wgp>
                  </a:graphicData>
                </a:graphic>
                <wp14:sizeRelV relativeFrom="margin">
                  <wp14:pctHeight>0</wp14:pctHeight>
                </wp14:sizeRelV>
              </wp:anchor>
            </w:drawing>
          </mc:Choice>
          <mc:Fallback>
            <w:pict>
              <v:group w14:anchorId="0EAC7766" id="Group 15" o:spid="_x0000_s1033" style="position:absolute;margin-left:116.9pt;margin-top:23.1pt;width:193.55pt;height:67.6pt;z-index:251702272;mso-height-relative:margin" coordorigin="17950,16451" coordsize="24586,1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">
                <v:rect id="Rectangle 33" o:spid="_x0000_s1034" style="position:absolute;left:17950;top:16451;width:24586;height:10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" fillcolor="#832ed8" strokecolor="white [3201]" strokeweight="2pt"/>
                <v:rect id="Rectangle 34" o:spid="_x0000_s1035" style="position:absolute;left:17950;top:16451;width:24586;height:10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" filled="f" stroked="f">
                  <v:textbox inset="1pt,1pt,1pt,1pt">
                    <w:txbxContent>
                      <w:p w:rsidR="00EF0308" w:rsidRPr="006B39AD" w:rsidRDefault="00EF0308" w:rsidP="00EF0308">
                        <w:pPr>
                          <w:pStyle w:val="NormalWeb"/>
                          <w:spacing w:before="0" w:beforeAutospacing="0" w:after="134" w:afterAutospacing="0" w:line="216" w:lineRule="auto"/>
                          <w:jc w:val="center"/>
                          <w:rPr>
                            <w:sz w:val="28"/>
                            <w:szCs w:val="28"/>
                          </w:rPr>
                        </w:pPr>
                        <w:r w:rsidRPr="006B39AD">
                          <w:rPr>
                            <w:rFonts w:ascii="Arial" w:hAnsi="Arial" w:cs="Arial"/>
                            <w:color w:val="FFFFFF" w:themeColor="light1"/>
                            <w:kern w:val="24"/>
                            <w:sz w:val="28"/>
                            <w:szCs w:val="28"/>
                          </w:rPr>
                          <w:t>Social Responsibility Senior Management Team</w:t>
                        </w:r>
                      </w:p>
                      <w:p w:rsidR="00EF0308" w:rsidRPr="006B39AD" w:rsidRDefault="00EF0308" w:rsidP="00EF0308">
                        <w:pPr>
                          <w:pStyle w:val="NormalWeb"/>
                          <w:spacing w:before="0" w:beforeAutospacing="0" w:after="101" w:afterAutospacing="0" w:line="216" w:lineRule="auto"/>
                          <w:jc w:val="center"/>
                          <w:rPr>
                            <w:sz w:val="22"/>
                            <w:szCs w:val="22"/>
                          </w:rPr>
                        </w:pPr>
                        <w:r w:rsidRPr="006B39AD">
                          <w:rPr>
                            <w:rFonts w:ascii="Arial" w:hAnsi="Arial" w:cs="Arial"/>
                            <w:color w:val="FFFFFF" w:themeColor="light1"/>
                            <w:kern w:val="24"/>
                            <w:sz w:val="22"/>
                            <w:szCs w:val="22"/>
                          </w:rPr>
                          <w:t>FBMH</w:t>
                        </w:r>
                      </w:p>
                    </w:txbxContent>
                  </v:textbox>
                </v:rect>
              </v:group>
            </w:pict>
          </mc:Fallback>
        </mc:AlternateContent>
      </w:r>
    </w:p>
    <w:p w14:paraId="03147119" w14:textId="77777777" w:rsidR="00C276C5" w:rsidRPr="008B2D22" w:rsidRDefault="00C276C5" w:rsidP="00C276C5">
      <w:pPr>
        <w:rPr>
          <w:rFonts w:cstheme="minorHAnsi"/>
          <w:sz w:val="28"/>
          <w:szCs w:val="28"/>
        </w:rPr>
      </w:pPr>
    </w:p>
    <w:p w14:paraId="42438F85" w14:textId="77777777" w:rsidR="00C276C5" w:rsidRPr="008B2D22" w:rsidRDefault="00C276C5" w:rsidP="00C276C5">
      <w:pPr>
        <w:rPr>
          <w:rFonts w:cstheme="minorHAnsi"/>
          <w:sz w:val="28"/>
          <w:szCs w:val="28"/>
        </w:rPr>
      </w:pPr>
    </w:p>
    <w:p w14:paraId="34E5A714" w14:textId="77777777" w:rsidR="00550127" w:rsidRPr="008B2D22" w:rsidRDefault="00550127" w:rsidP="00E8404C">
      <w:pPr>
        <w:rPr>
          <w:rFonts w:cstheme="minorHAnsi"/>
          <w:color w:val="7030A0"/>
          <w:sz w:val="28"/>
          <w:szCs w:val="28"/>
        </w:rPr>
      </w:pPr>
      <w:r w:rsidRPr="008B2D22">
        <w:rPr>
          <w:rFonts w:cstheme="minorHAnsi"/>
          <w:noProof/>
          <w:sz w:val="28"/>
          <w:szCs w:val="28"/>
          <w:lang w:eastAsia="en-GB"/>
        </w:rPr>
        <mc:AlternateContent>
          <mc:Choice Requires="wps">
            <w:drawing>
              <wp:anchor distT="0" distB="0" distL="114300" distR="114300" simplePos="0" relativeHeight="251677696" behindDoc="0" locked="0" layoutInCell="1" allowOverlap="1" wp14:anchorId="2E11DB3C" wp14:editId="7E1466B5">
                <wp:simplePos x="0" y="0"/>
                <wp:positionH relativeFrom="column">
                  <wp:posOffset>2726055</wp:posOffset>
                </wp:positionH>
                <wp:positionV relativeFrom="paragraph">
                  <wp:posOffset>20320</wp:posOffset>
                </wp:positionV>
                <wp:extent cx="0" cy="323850"/>
                <wp:effectExtent l="19050" t="0" r="38100" b="19050"/>
                <wp:wrapNone/>
                <wp:docPr id="5" name="Straight Connector 4"/>
                <wp:cNvGraphicFramePr/>
                <a:graphic xmlns:a="http://schemas.openxmlformats.org/drawingml/2006/main">
                  <a:graphicData uri="http://schemas.microsoft.com/office/word/2010/wordprocessingShape">
                    <wps:wsp>
                      <wps:cNvCnPr/>
                      <wps:spPr>
                        <a:xfrm>
                          <a:off x="0" y="0"/>
                          <a:ext cx="0" cy="323850"/>
                        </a:xfrm>
                        <a:prstGeom prst="line">
                          <a:avLst/>
                        </a:prstGeom>
                        <a:ln w="508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CAE7FC" id="Straight Connector 4"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65pt,1.6pt" to="214.6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" strokecolor="#4579b8 [3044]" strokeweight="4pt"/>
            </w:pict>
          </mc:Fallback>
        </mc:AlternateContent>
      </w:r>
    </w:p>
    <w:p w14:paraId="694778DD" w14:textId="77777777" w:rsidR="00550127" w:rsidRPr="008B2D22" w:rsidRDefault="00550127" w:rsidP="00E8404C">
      <w:pPr>
        <w:rPr>
          <w:rFonts w:cstheme="minorHAnsi"/>
          <w:color w:val="7030A0"/>
          <w:sz w:val="28"/>
          <w:szCs w:val="28"/>
        </w:rPr>
      </w:pPr>
      <w:r w:rsidRPr="008B2D22">
        <w:rPr>
          <w:rFonts w:cstheme="minorHAnsi"/>
          <w:noProof/>
          <w:sz w:val="28"/>
          <w:szCs w:val="28"/>
          <w:lang w:eastAsia="en-GB"/>
        </w:rPr>
        <mc:AlternateContent>
          <mc:Choice Requires="wpg">
            <w:drawing>
              <wp:anchor distT="0" distB="0" distL="114300" distR="114300" simplePos="0" relativeHeight="251682816" behindDoc="0" locked="0" layoutInCell="1" allowOverlap="1" wp14:anchorId="6FB52CC1" wp14:editId="1482E3D3">
                <wp:simplePos x="0" y="0"/>
                <wp:positionH relativeFrom="column">
                  <wp:posOffset>1435735</wp:posOffset>
                </wp:positionH>
                <wp:positionV relativeFrom="paragraph">
                  <wp:posOffset>24765</wp:posOffset>
                </wp:positionV>
                <wp:extent cx="2586789" cy="777456"/>
                <wp:effectExtent l="0" t="0" r="23495" b="22860"/>
                <wp:wrapNone/>
                <wp:docPr id="35" name="Group 28"/>
                <wp:cNvGraphicFramePr/>
                <a:graphic xmlns:a="http://schemas.openxmlformats.org/drawingml/2006/main">
                  <a:graphicData uri="http://schemas.microsoft.com/office/word/2010/wordprocessingGroup">
                    <wpg:wgp>
                      <wpg:cNvGrpSpPr/>
                      <wpg:grpSpPr>
                        <a:xfrm>
                          <a:off x="0" y="0"/>
                          <a:ext cx="2586789" cy="777456"/>
                          <a:chOff x="1656184" y="2874741"/>
                          <a:chExt cx="2458648" cy="1013468"/>
                        </a:xfrm>
                      </wpg:grpSpPr>
                      <wps:wsp>
                        <wps:cNvPr id="36" name="Rectangle 36"/>
                        <wps:cNvSpPr/>
                        <wps:spPr>
                          <a:xfrm>
                            <a:off x="1656184" y="2874741"/>
                            <a:ext cx="2458648" cy="1013468"/>
                          </a:xfrm>
                          <a:prstGeom prst="rect">
                            <a:avLst/>
                          </a:prstGeom>
                          <a:solidFill>
                            <a:srgbClr val="832ED8"/>
                          </a:solidFill>
                        </wps:spPr>
                        <wps:style>
                          <a:lnRef idx="2">
                            <a:schemeClr val="lt1">
                              <a:hueOff val="0"/>
                              <a:satOff val="0"/>
                              <a:lumOff val="0"/>
                              <a:alphaOff val="0"/>
                            </a:schemeClr>
                          </a:lnRef>
                          <a:fillRef idx="1">
                            <a:scrgbClr r="0" g="0" b="0"/>
                          </a:fillRef>
                          <a:effectRef idx="0">
                            <a:schemeClr val="accent4">
                              <a:hueOff val="0"/>
                              <a:satOff val="0"/>
                              <a:lumOff val="0"/>
                              <a:alphaOff val="0"/>
                            </a:schemeClr>
                          </a:effectRef>
                          <a:fontRef idx="minor">
                            <a:schemeClr val="lt1"/>
                          </a:fontRef>
                        </wps:style>
                        <wps:bodyPr/>
                      </wps:wsp>
                      <wps:wsp>
                        <wps:cNvPr id="38" name="Rectangle 38"/>
                        <wps:cNvSpPr/>
                        <wps:spPr>
                          <a:xfrm>
                            <a:off x="1656184" y="2874741"/>
                            <a:ext cx="2426931" cy="1013468"/>
                          </a:xfrm>
                          <a:prstGeom prst="rect">
                            <a:avLst/>
                          </a:prstGeom>
                        </wps:spPr>
                        <wps:style>
                          <a:lnRef idx="0">
                            <a:scrgbClr r="0" g="0" b="0"/>
                          </a:lnRef>
                          <a:fillRef idx="0">
                            <a:scrgbClr r="0" g="0" b="0"/>
                          </a:fillRef>
                          <a:effectRef idx="0">
                            <a:scrgbClr r="0" g="0" b="0"/>
                          </a:effectRef>
                          <a:fontRef idx="minor">
                            <a:schemeClr val="lt1"/>
                          </a:fontRef>
                        </wps:style>
                        <wps:txbx>
                          <w:txbxContent>
                            <w:p w14:paraId="2720C45C" w14:textId="77777777" w:rsidR="00EF0308" w:rsidRPr="006B39AD" w:rsidRDefault="003E5424" w:rsidP="00EF0308">
                              <w:pPr>
                                <w:pStyle w:val="NormalWeb"/>
                                <w:spacing w:before="0" w:beforeAutospacing="0" w:after="134" w:afterAutospacing="0" w:line="216" w:lineRule="auto"/>
                                <w:jc w:val="center"/>
                                <w:rPr>
                                  <w:sz w:val="28"/>
                                  <w:szCs w:val="28"/>
                                </w:rPr>
                              </w:pPr>
                              <w:r>
                                <w:rPr>
                                  <w:rFonts w:ascii="Arial" w:hAnsi="Arial" w:cs="Arial"/>
                                  <w:color w:val="FFFFFF" w:themeColor="light1"/>
                                  <w:kern w:val="24"/>
                                  <w:sz w:val="28"/>
                                  <w:szCs w:val="28"/>
                                </w:rPr>
                                <w:t xml:space="preserve">Patient and </w:t>
                              </w:r>
                              <w:r w:rsidR="00EF0308" w:rsidRPr="006B39AD">
                                <w:rPr>
                                  <w:rFonts w:ascii="Arial" w:hAnsi="Arial" w:cs="Arial"/>
                                  <w:color w:val="FFFFFF" w:themeColor="light1"/>
                                  <w:kern w:val="24"/>
                                  <w:sz w:val="28"/>
                                  <w:szCs w:val="28"/>
                                </w:rPr>
                                <w:t xml:space="preserve">Public </w:t>
                              </w:r>
                              <w:r>
                                <w:rPr>
                                  <w:rFonts w:ascii="Arial" w:hAnsi="Arial" w:cs="Arial"/>
                                  <w:color w:val="FFFFFF" w:themeColor="light1"/>
                                  <w:kern w:val="24"/>
                                  <w:sz w:val="28"/>
                                  <w:szCs w:val="28"/>
                                </w:rPr>
                                <w:t>Involvement and</w:t>
                              </w:r>
                              <w:r w:rsidR="00AF380F">
                                <w:rPr>
                                  <w:rFonts w:ascii="Arial" w:hAnsi="Arial" w:cs="Arial"/>
                                  <w:color w:val="FFFFFF" w:themeColor="light1"/>
                                  <w:kern w:val="24"/>
                                  <w:sz w:val="28"/>
                                  <w:szCs w:val="28"/>
                                </w:rPr>
                                <w:t xml:space="preserve"> </w:t>
                              </w:r>
                              <w:r w:rsidR="00EF0308" w:rsidRPr="006B39AD">
                                <w:rPr>
                                  <w:rFonts w:ascii="Arial" w:hAnsi="Arial" w:cs="Arial"/>
                                  <w:color w:val="FFFFFF" w:themeColor="light1"/>
                                  <w:kern w:val="24"/>
                                  <w:sz w:val="28"/>
                                  <w:szCs w:val="28"/>
                                </w:rPr>
                                <w:t>Engagement Forum</w:t>
                              </w:r>
                            </w:p>
                            <w:p w14:paraId="2F19C3C8" w14:textId="77777777" w:rsidR="00550127" w:rsidRPr="00550127" w:rsidRDefault="00EF0308" w:rsidP="00550127">
                              <w:pPr>
                                <w:pStyle w:val="NormalWeb"/>
                                <w:spacing w:before="0" w:beforeAutospacing="0" w:after="101" w:afterAutospacing="0" w:line="216" w:lineRule="auto"/>
                                <w:jc w:val="center"/>
                                <w:rPr>
                                  <w:rFonts w:ascii="Arial" w:hAnsi="Arial" w:cs="Arial"/>
                                  <w:color w:val="FFFFFF" w:themeColor="light1"/>
                                  <w:kern w:val="24"/>
                                  <w:sz w:val="22"/>
                                  <w:szCs w:val="22"/>
                                </w:rPr>
                              </w:pPr>
                              <w:r w:rsidRPr="006B39AD">
                                <w:rPr>
                                  <w:rFonts w:ascii="Arial" w:hAnsi="Arial" w:cs="Arial"/>
                                  <w:color w:val="FFFFFF" w:themeColor="light1"/>
                                  <w:kern w:val="24"/>
                                  <w:sz w:val="22"/>
                                  <w:szCs w:val="22"/>
                                </w:rPr>
                                <w:t xml:space="preserve">FBMH </w:t>
                              </w:r>
                            </w:p>
                          </w:txbxContent>
                        </wps:txbx>
                        <wps:bodyPr spcFirstLastPara="0" vert="horz" wrap="square" lIns="12700" tIns="12700" rIns="12700" bIns="1270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0AFC702" id="Group 28" o:spid="_x0000_s1036" style="position:absolute;margin-left:113.05pt;margin-top:1.95pt;width:203.7pt;height:61.2pt;z-index:251682816;mso-width-relative:margin;mso-height-relative:margin" coordorigin="16561,28747" coordsize="24586,1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">
                <v:rect id="_x0000_s1037" style="position:absolute;left:16561;top:28747;width:24587;height:10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" fillcolor="#832ed8" strokecolor="white [3201]" strokeweight="2pt"/>
                <v:rect id="Rectangle 38" o:spid="_x0000_s1038" style="position:absolute;left:16561;top:28747;width:24270;height:10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" filled="f" stroked="f">
                  <v:textbox inset="1pt,1pt,1pt,1pt">
                    <w:txbxContent>
                      <w:p w:rsidR="00EF0308" w:rsidRPr="006B39AD" w:rsidRDefault="003E5424" w:rsidP="00EF0308">
                        <w:pPr>
                          <w:pStyle w:val="NormalWeb"/>
                          <w:spacing w:before="0" w:beforeAutospacing="0" w:after="134" w:afterAutospacing="0" w:line="216" w:lineRule="auto"/>
                          <w:jc w:val="center"/>
                          <w:rPr>
                            <w:sz w:val="28"/>
                            <w:szCs w:val="28"/>
                          </w:rPr>
                        </w:pPr>
                        <w:r>
                          <w:rPr>
                            <w:rFonts w:ascii="Arial" w:hAnsi="Arial" w:cs="Arial"/>
                            <w:color w:val="FFFFFF" w:themeColor="light1"/>
                            <w:kern w:val="24"/>
                            <w:sz w:val="28"/>
                            <w:szCs w:val="28"/>
                          </w:rPr>
                          <w:t xml:space="preserve">Patient and </w:t>
                        </w:r>
                        <w:r w:rsidR="00EF0308" w:rsidRPr="006B39AD">
                          <w:rPr>
                            <w:rFonts w:ascii="Arial" w:hAnsi="Arial" w:cs="Arial"/>
                            <w:color w:val="FFFFFF" w:themeColor="light1"/>
                            <w:kern w:val="24"/>
                            <w:sz w:val="28"/>
                            <w:szCs w:val="28"/>
                          </w:rPr>
                          <w:t xml:space="preserve">Public </w:t>
                        </w:r>
                        <w:r>
                          <w:rPr>
                            <w:rFonts w:ascii="Arial" w:hAnsi="Arial" w:cs="Arial"/>
                            <w:color w:val="FFFFFF" w:themeColor="light1"/>
                            <w:kern w:val="24"/>
                            <w:sz w:val="28"/>
                            <w:szCs w:val="28"/>
                          </w:rPr>
                          <w:t>Involvement and</w:t>
                        </w:r>
                        <w:r w:rsidR="00AF380F">
                          <w:rPr>
                            <w:rFonts w:ascii="Arial" w:hAnsi="Arial" w:cs="Arial"/>
                            <w:color w:val="FFFFFF" w:themeColor="light1"/>
                            <w:kern w:val="24"/>
                            <w:sz w:val="28"/>
                            <w:szCs w:val="28"/>
                          </w:rPr>
                          <w:t xml:space="preserve"> </w:t>
                        </w:r>
                        <w:r w:rsidR="00EF0308" w:rsidRPr="006B39AD">
                          <w:rPr>
                            <w:rFonts w:ascii="Arial" w:hAnsi="Arial" w:cs="Arial"/>
                            <w:color w:val="FFFFFF" w:themeColor="light1"/>
                            <w:kern w:val="24"/>
                            <w:sz w:val="28"/>
                            <w:szCs w:val="28"/>
                          </w:rPr>
                          <w:t>Engagement Forum</w:t>
                        </w:r>
                      </w:p>
                      <w:p w:rsidR="00550127" w:rsidRPr="00550127" w:rsidRDefault="00EF0308" w:rsidP="00550127">
                        <w:pPr>
                          <w:pStyle w:val="NormalWeb"/>
                          <w:spacing w:before="0" w:beforeAutospacing="0" w:after="101" w:afterAutospacing="0" w:line="216" w:lineRule="auto"/>
                          <w:jc w:val="center"/>
                          <w:rPr>
                            <w:rFonts w:ascii="Arial" w:hAnsi="Arial" w:cs="Arial"/>
                            <w:color w:val="FFFFFF" w:themeColor="light1"/>
                            <w:kern w:val="24"/>
                            <w:sz w:val="22"/>
                            <w:szCs w:val="22"/>
                          </w:rPr>
                        </w:pPr>
                        <w:r w:rsidRPr="006B39AD">
                          <w:rPr>
                            <w:rFonts w:ascii="Arial" w:hAnsi="Arial" w:cs="Arial"/>
                            <w:color w:val="FFFFFF" w:themeColor="light1"/>
                            <w:kern w:val="24"/>
                            <w:sz w:val="22"/>
                            <w:szCs w:val="22"/>
                          </w:rPr>
                          <w:t xml:space="preserve">FBMH </w:t>
                        </w:r>
                      </w:p>
                    </w:txbxContent>
                  </v:textbox>
                </v:rect>
              </v:group>
            </w:pict>
          </mc:Fallback>
        </mc:AlternateContent>
      </w:r>
    </w:p>
    <w:p w14:paraId="75F4A4E0" w14:textId="77777777" w:rsidR="00550127" w:rsidRPr="008B2D22" w:rsidRDefault="00550127" w:rsidP="00E8404C">
      <w:pPr>
        <w:rPr>
          <w:rFonts w:cstheme="minorHAnsi"/>
          <w:color w:val="7030A0"/>
          <w:sz w:val="28"/>
          <w:szCs w:val="28"/>
        </w:rPr>
      </w:pPr>
    </w:p>
    <w:p w14:paraId="45662979" w14:textId="77777777" w:rsidR="00550127" w:rsidRPr="008B2D22" w:rsidRDefault="00550127" w:rsidP="00E8404C">
      <w:pPr>
        <w:rPr>
          <w:rFonts w:cstheme="minorHAnsi"/>
          <w:color w:val="7030A0"/>
          <w:sz w:val="28"/>
          <w:szCs w:val="28"/>
        </w:rPr>
      </w:pPr>
    </w:p>
    <w:p w14:paraId="1082B444" w14:textId="5AE55F81" w:rsidR="00550127" w:rsidRPr="008B2D22" w:rsidRDefault="00970B75" w:rsidP="00E8404C">
      <w:pPr>
        <w:rPr>
          <w:rFonts w:cstheme="minorHAnsi"/>
          <w:sz w:val="28"/>
          <w:szCs w:val="28"/>
        </w:rPr>
      </w:pPr>
      <w:r>
        <w:rPr>
          <w:rFonts w:cstheme="minorHAnsi"/>
          <w:sz w:val="28"/>
          <w:szCs w:val="28"/>
        </w:rPr>
        <w:t>F</w:t>
      </w:r>
      <w:r w:rsidR="00550127" w:rsidRPr="008B2D22">
        <w:rPr>
          <w:rFonts w:cstheme="minorHAnsi"/>
          <w:sz w:val="28"/>
          <w:szCs w:val="28"/>
        </w:rPr>
        <w:t xml:space="preserve">urther information on </w:t>
      </w:r>
      <w:hyperlink r:id="rId20" w:history="1">
        <w:r w:rsidR="003E1A04" w:rsidRPr="00970B75">
          <w:rPr>
            <w:rStyle w:val="Hyperlink"/>
            <w:rFonts w:cstheme="minorHAnsi"/>
            <w:sz w:val="28"/>
            <w:szCs w:val="28"/>
          </w:rPr>
          <w:t>T</w:t>
        </w:r>
        <w:r w:rsidR="00550127" w:rsidRPr="00970B75">
          <w:rPr>
            <w:rStyle w:val="Hyperlink"/>
            <w:rFonts w:cstheme="minorHAnsi"/>
            <w:sz w:val="28"/>
            <w:szCs w:val="28"/>
          </w:rPr>
          <w:t>he University of Manchester’s governance</w:t>
        </w:r>
      </w:hyperlink>
      <w:r>
        <w:rPr>
          <w:rFonts w:cstheme="minorHAnsi"/>
          <w:sz w:val="28"/>
          <w:szCs w:val="28"/>
        </w:rPr>
        <w:t>.</w:t>
      </w:r>
    </w:p>
    <w:sectPr w:rsidR="00550127" w:rsidRPr="008B2D22" w:rsidSect="00506030">
      <w:headerReference w:type="default" r:id="rId21"/>
      <w:footerReference w:type="default" r:id="rId22"/>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80E8" w14:textId="77777777" w:rsidR="00D66B8D" w:rsidRDefault="00D66B8D" w:rsidP="00627404">
      <w:pPr>
        <w:spacing w:after="0" w:line="240" w:lineRule="auto"/>
      </w:pPr>
      <w:r>
        <w:separator/>
      </w:r>
    </w:p>
  </w:endnote>
  <w:endnote w:type="continuationSeparator" w:id="0">
    <w:p w14:paraId="5D14F656" w14:textId="77777777" w:rsidR="00D66B8D" w:rsidRDefault="00D66B8D" w:rsidP="0062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787773"/>
      <w:docPartObj>
        <w:docPartGallery w:val="Page Numbers (Bottom of Page)"/>
        <w:docPartUnique/>
      </w:docPartObj>
    </w:sdtPr>
    <w:sdtEndPr>
      <w:rPr>
        <w:noProof/>
      </w:rPr>
    </w:sdtEndPr>
    <w:sdtContent>
      <w:p w14:paraId="4796713A" w14:textId="77777777" w:rsidR="001911F5" w:rsidRDefault="00D53C7E" w:rsidP="001911F5">
        <w:pPr>
          <w:pStyle w:val="Footer"/>
          <w:tabs>
            <w:tab w:val="clear" w:pos="4513"/>
            <w:tab w:val="clear" w:pos="9026"/>
            <w:tab w:val="center" w:pos="4156"/>
            <w:tab w:val="right" w:pos="8312"/>
          </w:tabs>
          <w:jc w:val="right"/>
          <w:rPr>
            <w:rFonts w:ascii="Arial" w:hAnsi="Arial" w:cs="Arial"/>
            <w:sz w:val="14"/>
            <w:szCs w:val="14"/>
          </w:rPr>
        </w:pPr>
        <w:r>
          <w:fldChar w:fldCharType="begin"/>
        </w:r>
        <w:r>
          <w:instrText xml:space="preserve"> PAGE   \* MERGEFORMAT </w:instrText>
        </w:r>
        <w:r>
          <w:fldChar w:fldCharType="separate"/>
        </w:r>
        <w:r w:rsidR="00BC4274">
          <w:rPr>
            <w:noProof/>
          </w:rPr>
          <w:t>6</w:t>
        </w:r>
        <w:r>
          <w:rPr>
            <w:noProof/>
          </w:rPr>
          <w:fldChar w:fldCharType="end"/>
        </w:r>
        <w:r w:rsidR="001911F5">
          <w:rPr>
            <w:rFonts w:ascii="Arial" w:hAnsi="Arial" w:cs="Arial"/>
            <w:sz w:val="14"/>
            <w:szCs w:val="14"/>
          </w:rPr>
          <w:t xml:space="preserve">  </w:t>
        </w:r>
        <w:r w:rsidR="001911F5">
          <w:rPr>
            <w:rFonts w:ascii="Arial" w:hAnsi="Arial" w:cs="Arial"/>
            <w:sz w:val="14"/>
            <w:szCs w:val="14"/>
          </w:rPr>
          <w:tab/>
        </w:r>
        <w:r w:rsidR="001911F5">
          <w:rPr>
            <w:rFonts w:ascii="Arial" w:hAnsi="Arial" w:cs="Arial"/>
            <w:sz w:val="14"/>
            <w:szCs w:val="14"/>
          </w:rPr>
          <w:tab/>
          <w:t xml:space="preserve">   Document Name: FBMH PPIE Standards &amp; Governance</w:t>
        </w:r>
      </w:p>
      <w:p w14:paraId="718289E5" w14:textId="77777777" w:rsidR="001911F5" w:rsidRDefault="001911F5" w:rsidP="001911F5">
        <w:pPr>
          <w:pStyle w:val="Footer"/>
          <w:tabs>
            <w:tab w:val="clear" w:pos="4513"/>
            <w:tab w:val="clear" w:pos="9026"/>
            <w:tab w:val="center" w:pos="4156"/>
            <w:tab w:val="right" w:pos="8312"/>
          </w:tabs>
          <w:jc w:val="right"/>
          <w:rPr>
            <w:rFonts w:ascii="Arial" w:hAnsi="Arial" w:cs="Arial"/>
            <w:sz w:val="14"/>
            <w:szCs w:val="14"/>
          </w:rPr>
        </w:pPr>
        <w:r>
          <w:rPr>
            <w:rFonts w:ascii="Arial" w:hAnsi="Arial" w:cs="Arial"/>
            <w:sz w:val="14"/>
            <w:szCs w:val="14"/>
          </w:rPr>
          <w:t xml:space="preserve">Author: </w:t>
        </w:r>
        <w:r w:rsidR="0067575A">
          <w:rPr>
            <w:rFonts w:ascii="Arial" w:hAnsi="Arial" w:cs="Arial"/>
            <w:sz w:val="14"/>
            <w:szCs w:val="14"/>
          </w:rPr>
          <w:t xml:space="preserve">Patient and </w:t>
        </w:r>
        <w:r>
          <w:rPr>
            <w:rFonts w:ascii="Arial" w:hAnsi="Arial" w:cs="Arial"/>
            <w:sz w:val="14"/>
            <w:szCs w:val="14"/>
          </w:rPr>
          <w:t>Public</w:t>
        </w:r>
        <w:r w:rsidR="0067575A">
          <w:rPr>
            <w:rFonts w:ascii="Arial" w:hAnsi="Arial" w:cs="Arial"/>
            <w:sz w:val="14"/>
            <w:szCs w:val="14"/>
          </w:rPr>
          <w:t xml:space="preserve"> Involvement and</w:t>
        </w:r>
        <w:r>
          <w:rPr>
            <w:rFonts w:ascii="Arial" w:hAnsi="Arial" w:cs="Arial"/>
            <w:sz w:val="14"/>
            <w:szCs w:val="14"/>
          </w:rPr>
          <w:t xml:space="preserve"> Engagement Forum </w:t>
        </w:r>
      </w:p>
      <w:p w14:paraId="37F10F80" w14:textId="50033656" w:rsidR="001911F5" w:rsidRDefault="00AF380F" w:rsidP="001911F5">
        <w:pPr>
          <w:pStyle w:val="Footer"/>
          <w:tabs>
            <w:tab w:val="clear" w:pos="4513"/>
            <w:tab w:val="clear" w:pos="9026"/>
            <w:tab w:val="center" w:pos="4156"/>
            <w:tab w:val="right" w:pos="8312"/>
          </w:tabs>
          <w:jc w:val="right"/>
          <w:rPr>
            <w:rFonts w:ascii="Arial" w:hAnsi="Arial" w:cs="Arial"/>
            <w:sz w:val="14"/>
            <w:szCs w:val="14"/>
          </w:rPr>
        </w:pPr>
        <w:r>
          <w:rPr>
            <w:rFonts w:ascii="Arial" w:hAnsi="Arial" w:cs="Arial"/>
            <w:sz w:val="14"/>
            <w:szCs w:val="14"/>
          </w:rPr>
          <w:t xml:space="preserve">Last Update: </w:t>
        </w:r>
        <w:r w:rsidR="008B2D22">
          <w:rPr>
            <w:rFonts w:ascii="Arial" w:hAnsi="Arial" w:cs="Arial"/>
            <w:sz w:val="14"/>
            <w:szCs w:val="14"/>
          </w:rPr>
          <w:t>03</w:t>
        </w:r>
        <w:r w:rsidR="0028336E">
          <w:rPr>
            <w:rFonts w:ascii="Arial" w:hAnsi="Arial" w:cs="Arial"/>
            <w:sz w:val="14"/>
            <w:szCs w:val="14"/>
          </w:rPr>
          <w:t>/</w:t>
        </w:r>
        <w:r w:rsidR="00506030">
          <w:rPr>
            <w:rFonts w:ascii="Arial" w:hAnsi="Arial" w:cs="Arial"/>
            <w:sz w:val="14"/>
            <w:szCs w:val="14"/>
          </w:rPr>
          <w:t>0</w:t>
        </w:r>
        <w:r w:rsidR="00970B75">
          <w:rPr>
            <w:rFonts w:ascii="Arial" w:hAnsi="Arial" w:cs="Arial"/>
            <w:sz w:val="14"/>
            <w:szCs w:val="14"/>
          </w:rPr>
          <w:t>3</w:t>
        </w:r>
        <w:r w:rsidR="0028336E">
          <w:rPr>
            <w:rFonts w:ascii="Arial" w:hAnsi="Arial" w:cs="Arial"/>
            <w:sz w:val="14"/>
            <w:szCs w:val="14"/>
          </w:rPr>
          <w:t>/20</w:t>
        </w:r>
        <w:r w:rsidR="00506030">
          <w:rPr>
            <w:rFonts w:ascii="Arial" w:hAnsi="Arial" w:cs="Arial"/>
            <w:sz w:val="14"/>
            <w:szCs w:val="14"/>
          </w:rPr>
          <w:t>2</w:t>
        </w:r>
        <w:r w:rsidR="008B2D22">
          <w:rPr>
            <w:rFonts w:ascii="Arial" w:hAnsi="Arial" w:cs="Arial"/>
            <w:sz w:val="14"/>
            <w:szCs w:val="14"/>
          </w:rPr>
          <w:t>3</w:t>
        </w:r>
      </w:p>
      <w:p w14:paraId="35EC7E56" w14:textId="77777777" w:rsidR="001911F5" w:rsidRPr="0063604F" w:rsidRDefault="001911F5" w:rsidP="001911F5">
        <w:pPr>
          <w:pStyle w:val="Footer"/>
          <w:tabs>
            <w:tab w:val="clear" w:pos="4513"/>
            <w:tab w:val="clear" w:pos="9026"/>
            <w:tab w:val="center" w:pos="4156"/>
            <w:tab w:val="right" w:pos="8312"/>
          </w:tabs>
          <w:jc w:val="right"/>
        </w:pPr>
      </w:p>
      <w:p w14:paraId="4CB7851B" w14:textId="77777777" w:rsidR="00D53C7E" w:rsidRDefault="00970B75" w:rsidP="001911F5">
        <w:pPr>
          <w:pStyle w:val="Footer"/>
          <w:jc w:val="right"/>
        </w:pPr>
      </w:p>
    </w:sdtContent>
  </w:sdt>
  <w:p w14:paraId="377A2ACF" w14:textId="77777777" w:rsidR="00D66B8D" w:rsidRDefault="00D66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C4EE" w14:textId="77777777" w:rsidR="00D66B8D" w:rsidRDefault="00D66B8D" w:rsidP="00627404">
      <w:pPr>
        <w:spacing w:after="0" w:line="240" w:lineRule="auto"/>
      </w:pPr>
      <w:r>
        <w:separator/>
      </w:r>
    </w:p>
  </w:footnote>
  <w:footnote w:type="continuationSeparator" w:id="0">
    <w:p w14:paraId="7161AB0E" w14:textId="77777777" w:rsidR="00D66B8D" w:rsidRDefault="00D66B8D" w:rsidP="00627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048C" w14:textId="77777777" w:rsidR="00D66B8D" w:rsidRPr="00C166AD" w:rsidRDefault="00506030" w:rsidP="00506030">
    <w:pPr>
      <w:pStyle w:val="Header"/>
      <w:tabs>
        <w:tab w:val="clear" w:pos="4513"/>
        <w:tab w:val="clear" w:pos="9026"/>
        <w:tab w:val="left" w:pos="5865"/>
      </w:tabs>
      <w:rPr>
        <w:rFonts w:ascii="Arial" w:hAnsi="Arial" w:cs="Arial"/>
      </w:rPr>
    </w:pPr>
    <w:r w:rsidRPr="00506030">
      <w:rPr>
        <w:noProof/>
        <w:lang w:eastAsia="en-GB"/>
      </w:rPr>
      <w:drawing>
        <wp:anchor distT="0" distB="0" distL="114300" distR="114300" simplePos="0" relativeHeight="251660288" behindDoc="0" locked="0" layoutInCell="1" allowOverlap="1" wp14:anchorId="2FFA7CCE" wp14:editId="3792C9EC">
          <wp:simplePos x="0" y="0"/>
          <wp:positionH relativeFrom="column">
            <wp:posOffset>3000375</wp:posOffset>
          </wp:positionH>
          <wp:positionV relativeFrom="paragraph">
            <wp:posOffset>-14605</wp:posOffset>
          </wp:positionV>
          <wp:extent cx="3200400" cy="203200"/>
          <wp:effectExtent l="0" t="0" r="0" b="6350"/>
          <wp:wrapThrough wrapText="bothSides">
            <wp:wrapPolygon edited="0">
              <wp:start x="0" y="0"/>
              <wp:lineTo x="0" y="18225"/>
              <wp:lineTo x="2700" y="20250"/>
              <wp:lineTo x="10286" y="20250"/>
              <wp:lineTo x="21471" y="18225"/>
              <wp:lineTo x="21471" y="4050"/>
              <wp:lineTo x="21343" y="0"/>
              <wp:lineTo x="0" y="0"/>
            </wp:wrapPolygon>
          </wp:wrapThrough>
          <wp:docPr id="45" name="Picture 45" descr="Z:\Logos\BMH\FBM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BMH\FBM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004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B8D">
      <w:rPr>
        <w:noProof/>
        <w:lang w:eastAsia="en-GB"/>
      </w:rPr>
      <w:drawing>
        <wp:anchor distT="0" distB="0" distL="114300" distR="114300" simplePos="0" relativeHeight="251659264" behindDoc="0" locked="0" layoutInCell="1" allowOverlap="1" wp14:anchorId="15592978" wp14:editId="1898A60E">
          <wp:simplePos x="0" y="0"/>
          <wp:positionH relativeFrom="column">
            <wp:posOffset>-623570</wp:posOffset>
          </wp:positionH>
          <wp:positionV relativeFrom="paragraph">
            <wp:posOffset>-180975</wp:posOffset>
          </wp:positionV>
          <wp:extent cx="1312223" cy="555822"/>
          <wp:effectExtent l="0" t="0" r="254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for white backgroun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2223" cy="555822"/>
                  </a:xfrm>
                  <a:prstGeom prst="rect">
                    <a:avLst/>
                  </a:prstGeom>
                </pic:spPr>
              </pic:pic>
            </a:graphicData>
          </a:graphic>
          <wp14:sizeRelH relativeFrom="page">
            <wp14:pctWidth>0</wp14:pctWidth>
          </wp14:sizeRelH>
          <wp14:sizeRelV relativeFrom="page">
            <wp14:pctHeight>0</wp14:pctHeight>
          </wp14:sizeRelV>
        </wp:anchor>
      </w:drawing>
    </w:r>
    <w:r>
      <w:tab/>
    </w:r>
  </w:p>
  <w:p w14:paraId="7AB046D2" w14:textId="77777777" w:rsidR="00D66B8D" w:rsidRPr="00627404" w:rsidRDefault="00D66B8D" w:rsidP="00D877BA">
    <w:pPr>
      <w:pStyle w:val="NoSpacing"/>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61C9"/>
    <w:multiLevelType w:val="hybridMultilevel"/>
    <w:tmpl w:val="5648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F46A8"/>
    <w:multiLevelType w:val="hybridMultilevel"/>
    <w:tmpl w:val="D4B84566"/>
    <w:lvl w:ilvl="0" w:tplc="6B2E2C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71497"/>
    <w:multiLevelType w:val="hybridMultilevel"/>
    <w:tmpl w:val="BF6E5DC6"/>
    <w:lvl w:ilvl="0" w:tplc="F50095E0">
      <w:start w:val="1"/>
      <w:numFmt w:val="bullet"/>
      <w:lvlText w:val=""/>
      <w:lvlJc w:val="left"/>
      <w:pPr>
        <w:ind w:left="720" w:hanging="360"/>
      </w:pPr>
      <w:rPr>
        <w:rFonts w:ascii="Wingdings" w:hAnsi="Wingdings" w:hint="default"/>
        <w:color w:val="660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54121"/>
    <w:multiLevelType w:val="hybridMultilevel"/>
    <w:tmpl w:val="DB12D4E6"/>
    <w:lvl w:ilvl="0" w:tplc="25A6B830">
      <w:start w:val="1"/>
      <w:numFmt w:val="lowerRoman"/>
      <w:lvlText w:val="%1."/>
      <w:lvlJc w:val="left"/>
      <w:pPr>
        <w:ind w:left="936" w:hanging="72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4" w15:restartNumberingAfterBreak="0">
    <w:nsid w:val="117C0471"/>
    <w:multiLevelType w:val="hybridMultilevel"/>
    <w:tmpl w:val="2676E7B2"/>
    <w:lvl w:ilvl="0" w:tplc="38A2F8BA">
      <w:start w:val="1"/>
      <w:numFmt w:val="bullet"/>
      <w:lvlText w:val="•"/>
      <w:lvlJc w:val="left"/>
      <w:pPr>
        <w:tabs>
          <w:tab w:val="num" w:pos="720"/>
        </w:tabs>
        <w:ind w:left="720" w:hanging="360"/>
      </w:pPr>
      <w:rPr>
        <w:rFonts w:ascii="Arial" w:hAnsi="Arial" w:hint="default"/>
      </w:rPr>
    </w:lvl>
    <w:lvl w:ilvl="1" w:tplc="A40CFF5A" w:tentative="1">
      <w:start w:val="1"/>
      <w:numFmt w:val="bullet"/>
      <w:lvlText w:val="•"/>
      <w:lvlJc w:val="left"/>
      <w:pPr>
        <w:tabs>
          <w:tab w:val="num" w:pos="1440"/>
        </w:tabs>
        <w:ind w:left="1440" w:hanging="360"/>
      </w:pPr>
      <w:rPr>
        <w:rFonts w:ascii="Arial" w:hAnsi="Arial" w:hint="default"/>
      </w:rPr>
    </w:lvl>
    <w:lvl w:ilvl="2" w:tplc="BD24BCFE" w:tentative="1">
      <w:start w:val="1"/>
      <w:numFmt w:val="bullet"/>
      <w:lvlText w:val="•"/>
      <w:lvlJc w:val="left"/>
      <w:pPr>
        <w:tabs>
          <w:tab w:val="num" w:pos="2160"/>
        </w:tabs>
        <w:ind w:left="2160" w:hanging="360"/>
      </w:pPr>
      <w:rPr>
        <w:rFonts w:ascii="Arial" w:hAnsi="Arial" w:hint="default"/>
      </w:rPr>
    </w:lvl>
    <w:lvl w:ilvl="3" w:tplc="09986030" w:tentative="1">
      <w:start w:val="1"/>
      <w:numFmt w:val="bullet"/>
      <w:lvlText w:val="•"/>
      <w:lvlJc w:val="left"/>
      <w:pPr>
        <w:tabs>
          <w:tab w:val="num" w:pos="2880"/>
        </w:tabs>
        <w:ind w:left="2880" w:hanging="360"/>
      </w:pPr>
      <w:rPr>
        <w:rFonts w:ascii="Arial" w:hAnsi="Arial" w:hint="default"/>
      </w:rPr>
    </w:lvl>
    <w:lvl w:ilvl="4" w:tplc="9E06DD5A" w:tentative="1">
      <w:start w:val="1"/>
      <w:numFmt w:val="bullet"/>
      <w:lvlText w:val="•"/>
      <w:lvlJc w:val="left"/>
      <w:pPr>
        <w:tabs>
          <w:tab w:val="num" w:pos="3600"/>
        </w:tabs>
        <w:ind w:left="3600" w:hanging="360"/>
      </w:pPr>
      <w:rPr>
        <w:rFonts w:ascii="Arial" w:hAnsi="Arial" w:hint="default"/>
      </w:rPr>
    </w:lvl>
    <w:lvl w:ilvl="5" w:tplc="68CE285E" w:tentative="1">
      <w:start w:val="1"/>
      <w:numFmt w:val="bullet"/>
      <w:lvlText w:val="•"/>
      <w:lvlJc w:val="left"/>
      <w:pPr>
        <w:tabs>
          <w:tab w:val="num" w:pos="4320"/>
        </w:tabs>
        <w:ind w:left="4320" w:hanging="360"/>
      </w:pPr>
      <w:rPr>
        <w:rFonts w:ascii="Arial" w:hAnsi="Arial" w:hint="default"/>
      </w:rPr>
    </w:lvl>
    <w:lvl w:ilvl="6" w:tplc="F8F0CF94" w:tentative="1">
      <w:start w:val="1"/>
      <w:numFmt w:val="bullet"/>
      <w:lvlText w:val="•"/>
      <w:lvlJc w:val="left"/>
      <w:pPr>
        <w:tabs>
          <w:tab w:val="num" w:pos="5040"/>
        </w:tabs>
        <w:ind w:left="5040" w:hanging="360"/>
      </w:pPr>
      <w:rPr>
        <w:rFonts w:ascii="Arial" w:hAnsi="Arial" w:hint="default"/>
      </w:rPr>
    </w:lvl>
    <w:lvl w:ilvl="7" w:tplc="FEA6DDB2" w:tentative="1">
      <w:start w:val="1"/>
      <w:numFmt w:val="bullet"/>
      <w:lvlText w:val="•"/>
      <w:lvlJc w:val="left"/>
      <w:pPr>
        <w:tabs>
          <w:tab w:val="num" w:pos="5760"/>
        </w:tabs>
        <w:ind w:left="5760" w:hanging="360"/>
      </w:pPr>
      <w:rPr>
        <w:rFonts w:ascii="Arial" w:hAnsi="Arial" w:hint="default"/>
      </w:rPr>
    </w:lvl>
    <w:lvl w:ilvl="8" w:tplc="91FE4E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585461"/>
    <w:multiLevelType w:val="hybridMultilevel"/>
    <w:tmpl w:val="5E78BA90"/>
    <w:lvl w:ilvl="0" w:tplc="08090005">
      <w:start w:val="1"/>
      <w:numFmt w:val="bullet"/>
      <w:lvlText w:val=""/>
      <w:lvlJc w:val="left"/>
      <w:pPr>
        <w:ind w:left="720" w:hanging="360"/>
      </w:pPr>
      <w:rPr>
        <w:rFonts w:ascii="Wingdings" w:hAnsi="Wingdings" w:hint="default"/>
        <w:color w:val="660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F3818"/>
    <w:multiLevelType w:val="hybridMultilevel"/>
    <w:tmpl w:val="5836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90710"/>
    <w:multiLevelType w:val="multilevel"/>
    <w:tmpl w:val="B8809CA8"/>
    <w:lvl w:ilvl="0">
      <w:start w:val="1"/>
      <w:numFmt w:val="bullet"/>
      <w:lvlText w:val=""/>
      <w:lvlJc w:val="left"/>
      <w:pPr>
        <w:ind w:left="720" w:hanging="360"/>
      </w:pPr>
      <w:rPr>
        <w:rFonts w:ascii="Wingdings" w:hAnsi="Wingdings" w:hint="default"/>
        <w:color w:val="66009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24050C72"/>
    <w:multiLevelType w:val="hybridMultilevel"/>
    <w:tmpl w:val="5B28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A4B37"/>
    <w:multiLevelType w:val="hybridMultilevel"/>
    <w:tmpl w:val="956CDF72"/>
    <w:lvl w:ilvl="0" w:tplc="08090005">
      <w:start w:val="1"/>
      <w:numFmt w:val="bullet"/>
      <w:lvlText w:val=""/>
      <w:lvlJc w:val="left"/>
      <w:pPr>
        <w:ind w:left="720" w:hanging="360"/>
      </w:pPr>
      <w:rPr>
        <w:rFonts w:ascii="Wingdings" w:hAnsi="Wingdings" w:hint="default"/>
        <w:color w:val="660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B624A"/>
    <w:multiLevelType w:val="hybridMultilevel"/>
    <w:tmpl w:val="F96682E2"/>
    <w:lvl w:ilvl="0" w:tplc="6B2E2C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436AB"/>
    <w:multiLevelType w:val="multilevel"/>
    <w:tmpl w:val="FFEA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556D2"/>
    <w:multiLevelType w:val="hybridMultilevel"/>
    <w:tmpl w:val="3A36A0CE"/>
    <w:lvl w:ilvl="0" w:tplc="F50095E0">
      <w:start w:val="1"/>
      <w:numFmt w:val="bullet"/>
      <w:lvlText w:val=""/>
      <w:lvlJc w:val="left"/>
      <w:pPr>
        <w:ind w:left="720" w:hanging="360"/>
      </w:pPr>
      <w:rPr>
        <w:rFonts w:ascii="Wingdings" w:hAnsi="Wingdings" w:hint="default"/>
        <w:color w:val="660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B0267"/>
    <w:multiLevelType w:val="hybridMultilevel"/>
    <w:tmpl w:val="A7887EE8"/>
    <w:lvl w:ilvl="0" w:tplc="08090001">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A7462"/>
    <w:multiLevelType w:val="hybridMultilevel"/>
    <w:tmpl w:val="2C6EC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E90009"/>
    <w:multiLevelType w:val="multilevel"/>
    <w:tmpl w:val="E30E30C2"/>
    <w:lvl w:ilvl="0">
      <w:start w:val="1"/>
      <w:numFmt w:val="bullet"/>
      <w:lvlText w:val=""/>
      <w:lvlJc w:val="left"/>
      <w:pPr>
        <w:ind w:left="720" w:hanging="360"/>
      </w:pPr>
      <w:rPr>
        <w:rFonts w:ascii="Wingdings" w:hAnsi="Wingdings" w:hint="default"/>
        <w:color w:val="66009A"/>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38EA3477"/>
    <w:multiLevelType w:val="hybridMultilevel"/>
    <w:tmpl w:val="CDBEA434"/>
    <w:lvl w:ilvl="0" w:tplc="F97A50FE">
      <w:start w:val="1"/>
      <w:numFmt w:val="bullet"/>
      <w:lvlText w:val="•"/>
      <w:lvlJc w:val="left"/>
      <w:pPr>
        <w:tabs>
          <w:tab w:val="num" w:pos="720"/>
        </w:tabs>
        <w:ind w:left="720" w:hanging="360"/>
      </w:pPr>
      <w:rPr>
        <w:rFonts w:ascii="Arial" w:hAnsi="Arial" w:hint="default"/>
      </w:rPr>
    </w:lvl>
    <w:lvl w:ilvl="1" w:tplc="A38E2832" w:tentative="1">
      <w:start w:val="1"/>
      <w:numFmt w:val="bullet"/>
      <w:lvlText w:val="•"/>
      <w:lvlJc w:val="left"/>
      <w:pPr>
        <w:tabs>
          <w:tab w:val="num" w:pos="1440"/>
        </w:tabs>
        <w:ind w:left="1440" w:hanging="360"/>
      </w:pPr>
      <w:rPr>
        <w:rFonts w:ascii="Arial" w:hAnsi="Arial" w:hint="default"/>
      </w:rPr>
    </w:lvl>
    <w:lvl w:ilvl="2" w:tplc="81D2CB3E" w:tentative="1">
      <w:start w:val="1"/>
      <w:numFmt w:val="bullet"/>
      <w:lvlText w:val="•"/>
      <w:lvlJc w:val="left"/>
      <w:pPr>
        <w:tabs>
          <w:tab w:val="num" w:pos="2160"/>
        </w:tabs>
        <w:ind w:left="2160" w:hanging="360"/>
      </w:pPr>
      <w:rPr>
        <w:rFonts w:ascii="Arial" w:hAnsi="Arial" w:hint="default"/>
      </w:rPr>
    </w:lvl>
    <w:lvl w:ilvl="3" w:tplc="AA4477C2" w:tentative="1">
      <w:start w:val="1"/>
      <w:numFmt w:val="bullet"/>
      <w:lvlText w:val="•"/>
      <w:lvlJc w:val="left"/>
      <w:pPr>
        <w:tabs>
          <w:tab w:val="num" w:pos="2880"/>
        </w:tabs>
        <w:ind w:left="2880" w:hanging="360"/>
      </w:pPr>
      <w:rPr>
        <w:rFonts w:ascii="Arial" w:hAnsi="Arial" w:hint="default"/>
      </w:rPr>
    </w:lvl>
    <w:lvl w:ilvl="4" w:tplc="A9FCA8B0" w:tentative="1">
      <w:start w:val="1"/>
      <w:numFmt w:val="bullet"/>
      <w:lvlText w:val="•"/>
      <w:lvlJc w:val="left"/>
      <w:pPr>
        <w:tabs>
          <w:tab w:val="num" w:pos="3600"/>
        </w:tabs>
        <w:ind w:left="3600" w:hanging="360"/>
      </w:pPr>
      <w:rPr>
        <w:rFonts w:ascii="Arial" w:hAnsi="Arial" w:hint="default"/>
      </w:rPr>
    </w:lvl>
    <w:lvl w:ilvl="5" w:tplc="FA6C8FB6" w:tentative="1">
      <w:start w:val="1"/>
      <w:numFmt w:val="bullet"/>
      <w:lvlText w:val="•"/>
      <w:lvlJc w:val="left"/>
      <w:pPr>
        <w:tabs>
          <w:tab w:val="num" w:pos="4320"/>
        </w:tabs>
        <w:ind w:left="4320" w:hanging="360"/>
      </w:pPr>
      <w:rPr>
        <w:rFonts w:ascii="Arial" w:hAnsi="Arial" w:hint="default"/>
      </w:rPr>
    </w:lvl>
    <w:lvl w:ilvl="6" w:tplc="A73A06B2" w:tentative="1">
      <w:start w:val="1"/>
      <w:numFmt w:val="bullet"/>
      <w:lvlText w:val="•"/>
      <w:lvlJc w:val="left"/>
      <w:pPr>
        <w:tabs>
          <w:tab w:val="num" w:pos="5040"/>
        </w:tabs>
        <w:ind w:left="5040" w:hanging="360"/>
      </w:pPr>
      <w:rPr>
        <w:rFonts w:ascii="Arial" w:hAnsi="Arial" w:hint="default"/>
      </w:rPr>
    </w:lvl>
    <w:lvl w:ilvl="7" w:tplc="16FE7484" w:tentative="1">
      <w:start w:val="1"/>
      <w:numFmt w:val="bullet"/>
      <w:lvlText w:val="•"/>
      <w:lvlJc w:val="left"/>
      <w:pPr>
        <w:tabs>
          <w:tab w:val="num" w:pos="5760"/>
        </w:tabs>
        <w:ind w:left="5760" w:hanging="360"/>
      </w:pPr>
      <w:rPr>
        <w:rFonts w:ascii="Arial" w:hAnsi="Arial" w:hint="default"/>
      </w:rPr>
    </w:lvl>
    <w:lvl w:ilvl="8" w:tplc="8E5833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A45FB4"/>
    <w:multiLevelType w:val="hybridMultilevel"/>
    <w:tmpl w:val="72583620"/>
    <w:lvl w:ilvl="0" w:tplc="1652928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83715"/>
    <w:multiLevelType w:val="multilevel"/>
    <w:tmpl w:val="9710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32851"/>
    <w:multiLevelType w:val="hybridMultilevel"/>
    <w:tmpl w:val="E188A8BE"/>
    <w:lvl w:ilvl="0" w:tplc="F50095E0">
      <w:start w:val="1"/>
      <w:numFmt w:val="bullet"/>
      <w:lvlText w:val=""/>
      <w:lvlJc w:val="left"/>
      <w:pPr>
        <w:ind w:left="720" w:hanging="360"/>
      </w:pPr>
      <w:rPr>
        <w:rFonts w:ascii="Wingdings" w:hAnsi="Wingdings" w:hint="default"/>
        <w:color w:val="660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A418D"/>
    <w:multiLevelType w:val="hybridMultilevel"/>
    <w:tmpl w:val="2DCA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596554"/>
    <w:multiLevelType w:val="hybridMultilevel"/>
    <w:tmpl w:val="64DCB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602781"/>
    <w:multiLevelType w:val="multilevel"/>
    <w:tmpl w:val="5EB4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C01CB7"/>
    <w:multiLevelType w:val="hybridMultilevel"/>
    <w:tmpl w:val="C48A62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0C4BBA"/>
    <w:multiLevelType w:val="hybridMultilevel"/>
    <w:tmpl w:val="FA682AC0"/>
    <w:lvl w:ilvl="0" w:tplc="08090005">
      <w:start w:val="1"/>
      <w:numFmt w:val="bullet"/>
      <w:lvlText w:val=""/>
      <w:lvlJc w:val="left"/>
      <w:pPr>
        <w:ind w:left="720" w:hanging="360"/>
      </w:pPr>
      <w:rPr>
        <w:rFonts w:ascii="Wingdings" w:hAnsi="Wingdings" w:hint="default"/>
        <w:color w:val="660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A55C0"/>
    <w:multiLevelType w:val="hybridMultilevel"/>
    <w:tmpl w:val="278EF142"/>
    <w:lvl w:ilvl="0" w:tplc="F0720EFE">
      <w:start w:val="1"/>
      <w:numFmt w:val="bullet"/>
      <w:lvlText w:val=""/>
      <w:lvlJc w:val="left"/>
      <w:pPr>
        <w:ind w:left="720" w:hanging="360"/>
      </w:pPr>
      <w:rPr>
        <w:rFonts w:ascii="Wingdings" w:hAnsi="Wingdings" w:hint="default"/>
        <w:color w:val="660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AE5C20"/>
    <w:multiLevelType w:val="hybridMultilevel"/>
    <w:tmpl w:val="1DEAEF7A"/>
    <w:lvl w:ilvl="0" w:tplc="08090009">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06D65"/>
    <w:multiLevelType w:val="hybridMultilevel"/>
    <w:tmpl w:val="6DD26F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927840"/>
    <w:multiLevelType w:val="multilevel"/>
    <w:tmpl w:val="EBB2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4B6F03"/>
    <w:multiLevelType w:val="hybridMultilevel"/>
    <w:tmpl w:val="2416C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ED313F"/>
    <w:multiLevelType w:val="hybridMultilevel"/>
    <w:tmpl w:val="CFF47C60"/>
    <w:lvl w:ilvl="0" w:tplc="F0720EFE">
      <w:start w:val="1"/>
      <w:numFmt w:val="bullet"/>
      <w:lvlText w:val=""/>
      <w:lvlJc w:val="left"/>
      <w:pPr>
        <w:ind w:left="720" w:hanging="360"/>
      </w:pPr>
      <w:rPr>
        <w:rFonts w:ascii="Wingdings" w:hAnsi="Wingdings" w:hint="default"/>
        <w:color w:val="660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0A0960"/>
    <w:multiLevelType w:val="hybridMultilevel"/>
    <w:tmpl w:val="64FA6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6B159D"/>
    <w:multiLevelType w:val="hybridMultilevel"/>
    <w:tmpl w:val="DEB2E1FA"/>
    <w:lvl w:ilvl="0" w:tplc="F50095E0">
      <w:start w:val="1"/>
      <w:numFmt w:val="bullet"/>
      <w:lvlText w:val=""/>
      <w:lvlJc w:val="left"/>
      <w:pPr>
        <w:ind w:left="720" w:hanging="360"/>
      </w:pPr>
      <w:rPr>
        <w:rFonts w:ascii="Wingdings" w:hAnsi="Wingdings" w:hint="default"/>
        <w:color w:val="660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7D7A1A"/>
    <w:multiLevelType w:val="hybridMultilevel"/>
    <w:tmpl w:val="FEA82D74"/>
    <w:lvl w:ilvl="0" w:tplc="A66AB9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2D7E96"/>
    <w:multiLevelType w:val="hybridMultilevel"/>
    <w:tmpl w:val="B888D2D8"/>
    <w:lvl w:ilvl="0" w:tplc="F50095E0">
      <w:start w:val="1"/>
      <w:numFmt w:val="bullet"/>
      <w:lvlText w:val=""/>
      <w:lvlJc w:val="left"/>
      <w:pPr>
        <w:ind w:left="720" w:hanging="360"/>
      </w:pPr>
      <w:rPr>
        <w:rFonts w:ascii="Wingdings" w:hAnsi="Wingdings" w:hint="default"/>
        <w:color w:val="660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3E42B3"/>
    <w:multiLevelType w:val="hybridMultilevel"/>
    <w:tmpl w:val="A37419CE"/>
    <w:lvl w:ilvl="0" w:tplc="F50095E0">
      <w:start w:val="1"/>
      <w:numFmt w:val="bullet"/>
      <w:lvlText w:val=""/>
      <w:lvlJc w:val="left"/>
      <w:pPr>
        <w:ind w:left="720" w:hanging="360"/>
      </w:pPr>
      <w:rPr>
        <w:rFonts w:ascii="Wingdings" w:hAnsi="Wingdings" w:hint="default"/>
        <w:color w:val="660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A12718"/>
    <w:multiLevelType w:val="hybridMultilevel"/>
    <w:tmpl w:val="E76A5D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5926A9"/>
    <w:multiLevelType w:val="multilevel"/>
    <w:tmpl w:val="CA0E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154819">
    <w:abstractNumId w:val="3"/>
  </w:num>
  <w:num w:numId="2" w16cid:durableId="358287314">
    <w:abstractNumId w:val="23"/>
  </w:num>
  <w:num w:numId="3" w16cid:durableId="293755164">
    <w:abstractNumId w:val="2"/>
  </w:num>
  <w:num w:numId="4" w16cid:durableId="484007233">
    <w:abstractNumId w:val="8"/>
  </w:num>
  <w:num w:numId="5" w16cid:durableId="1533416238">
    <w:abstractNumId w:val="24"/>
  </w:num>
  <w:num w:numId="6" w16cid:durableId="740954322">
    <w:abstractNumId w:val="10"/>
  </w:num>
  <w:num w:numId="7" w16cid:durableId="1956598819">
    <w:abstractNumId w:val="1"/>
  </w:num>
  <w:num w:numId="8" w16cid:durableId="1036927173">
    <w:abstractNumId w:val="28"/>
  </w:num>
  <w:num w:numId="9" w16cid:durableId="2072388337">
    <w:abstractNumId w:val="18"/>
    <w:lvlOverride w:ilvl="0">
      <w:lvl w:ilvl="0">
        <w:numFmt w:val="bullet"/>
        <w:lvlText w:val=""/>
        <w:lvlJc w:val="left"/>
        <w:pPr>
          <w:tabs>
            <w:tab w:val="num" w:pos="720"/>
          </w:tabs>
          <w:ind w:left="720" w:hanging="360"/>
        </w:pPr>
        <w:rPr>
          <w:rFonts w:ascii="Wingdings" w:hAnsi="Wingdings" w:hint="default"/>
          <w:color w:val="66009A"/>
          <w:sz w:val="20"/>
        </w:rPr>
      </w:lvl>
    </w:lvlOverride>
  </w:num>
  <w:num w:numId="10" w16cid:durableId="1018703055">
    <w:abstractNumId w:val="37"/>
  </w:num>
  <w:num w:numId="11" w16cid:durableId="693263784">
    <w:abstractNumId w:val="22"/>
  </w:num>
  <w:num w:numId="12" w16cid:durableId="1658726407">
    <w:abstractNumId w:val="15"/>
  </w:num>
  <w:num w:numId="13" w16cid:durableId="648093176">
    <w:abstractNumId w:val="7"/>
  </w:num>
  <w:num w:numId="14" w16cid:durableId="1762532881">
    <w:abstractNumId w:val="9"/>
  </w:num>
  <w:num w:numId="15" w16cid:durableId="272908156">
    <w:abstractNumId w:val="5"/>
  </w:num>
  <w:num w:numId="16" w16cid:durableId="698164791">
    <w:abstractNumId w:val="11"/>
  </w:num>
  <w:num w:numId="17" w16cid:durableId="562837631">
    <w:abstractNumId w:val="6"/>
  </w:num>
  <w:num w:numId="18" w16cid:durableId="683898831">
    <w:abstractNumId w:val="0"/>
  </w:num>
  <w:num w:numId="19" w16cid:durableId="709232440">
    <w:abstractNumId w:val="17"/>
  </w:num>
  <w:num w:numId="20" w16cid:durableId="1937325902">
    <w:abstractNumId w:val="20"/>
  </w:num>
  <w:num w:numId="21" w16cid:durableId="1677267187">
    <w:abstractNumId w:val="26"/>
  </w:num>
  <w:num w:numId="22" w16cid:durableId="655691034">
    <w:abstractNumId w:val="13"/>
  </w:num>
  <w:num w:numId="23" w16cid:durableId="1164706658">
    <w:abstractNumId w:val="30"/>
  </w:num>
  <w:num w:numId="24" w16cid:durableId="1177765661">
    <w:abstractNumId w:val="12"/>
  </w:num>
  <w:num w:numId="25" w16cid:durableId="313486342">
    <w:abstractNumId w:val="36"/>
  </w:num>
  <w:num w:numId="26" w16cid:durableId="1830443380">
    <w:abstractNumId w:val="27"/>
  </w:num>
  <w:num w:numId="27" w16cid:durableId="532578008">
    <w:abstractNumId w:val="29"/>
  </w:num>
  <w:num w:numId="28" w16cid:durableId="1950426359">
    <w:abstractNumId w:val="34"/>
  </w:num>
  <w:num w:numId="29" w16cid:durableId="731395235">
    <w:abstractNumId w:val="19"/>
  </w:num>
  <w:num w:numId="30" w16cid:durableId="737098011">
    <w:abstractNumId w:val="32"/>
  </w:num>
  <w:num w:numId="31" w16cid:durableId="1106777167">
    <w:abstractNumId w:val="35"/>
  </w:num>
  <w:num w:numId="32" w16cid:durableId="1454515180">
    <w:abstractNumId w:val="25"/>
  </w:num>
  <w:num w:numId="33" w16cid:durableId="975987918">
    <w:abstractNumId w:val="14"/>
  </w:num>
  <w:num w:numId="34" w16cid:durableId="733695447">
    <w:abstractNumId w:val="31"/>
  </w:num>
  <w:num w:numId="35" w16cid:durableId="9841653">
    <w:abstractNumId w:val="21"/>
  </w:num>
  <w:num w:numId="36" w16cid:durableId="516114104">
    <w:abstractNumId w:val="4"/>
  </w:num>
  <w:num w:numId="37" w16cid:durableId="1927808116">
    <w:abstractNumId w:val="16"/>
  </w:num>
  <w:num w:numId="38" w16cid:durableId="158852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404"/>
    <w:rsid w:val="000024AD"/>
    <w:rsid w:val="00017818"/>
    <w:rsid w:val="00027371"/>
    <w:rsid w:val="00032BCD"/>
    <w:rsid w:val="00033ADE"/>
    <w:rsid w:val="00052FDD"/>
    <w:rsid w:val="00070723"/>
    <w:rsid w:val="00070F63"/>
    <w:rsid w:val="00075FB7"/>
    <w:rsid w:val="0008043E"/>
    <w:rsid w:val="000916F5"/>
    <w:rsid w:val="00091820"/>
    <w:rsid w:val="00092276"/>
    <w:rsid w:val="000960C5"/>
    <w:rsid w:val="000A229B"/>
    <w:rsid w:val="000A5446"/>
    <w:rsid w:val="000C5F9C"/>
    <w:rsid w:val="000D170D"/>
    <w:rsid w:val="000D2501"/>
    <w:rsid w:val="000D3E02"/>
    <w:rsid w:val="000D5797"/>
    <w:rsid w:val="000D6231"/>
    <w:rsid w:val="00103FA2"/>
    <w:rsid w:val="00114683"/>
    <w:rsid w:val="00124DE0"/>
    <w:rsid w:val="00127DD7"/>
    <w:rsid w:val="001305A2"/>
    <w:rsid w:val="001507D3"/>
    <w:rsid w:val="00170D49"/>
    <w:rsid w:val="00184703"/>
    <w:rsid w:val="00186DEC"/>
    <w:rsid w:val="0018712E"/>
    <w:rsid w:val="001911F5"/>
    <w:rsid w:val="00197C45"/>
    <w:rsid w:val="001A5F46"/>
    <w:rsid w:val="001A6BB7"/>
    <w:rsid w:val="001B3F95"/>
    <w:rsid w:val="001B42CD"/>
    <w:rsid w:val="001B4AAC"/>
    <w:rsid w:val="001C3443"/>
    <w:rsid w:val="001C4F4B"/>
    <w:rsid w:val="001D1C37"/>
    <w:rsid w:val="001E291A"/>
    <w:rsid w:val="001F058C"/>
    <w:rsid w:val="001F06BF"/>
    <w:rsid w:val="00203458"/>
    <w:rsid w:val="00205444"/>
    <w:rsid w:val="00210CD2"/>
    <w:rsid w:val="002118C3"/>
    <w:rsid w:val="002142E7"/>
    <w:rsid w:val="002148A8"/>
    <w:rsid w:val="00215880"/>
    <w:rsid w:val="002211F1"/>
    <w:rsid w:val="00225F75"/>
    <w:rsid w:val="002363F2"/>
    <w:rsid w:val="002462BE"/>
    <w:rsid w:val="00247D58"/>
    <w:rsid w:val="0025313F"/>
    <w:rsid w:val="002745F5"/>
    <w:rsid w:val="002808BB"/>
    <w:rsid w:val="00282A51"/>
    <w:rsid w:val="0028336E"/>
    <w:rsid w:val="002A4872"/>
    <w:rsid w:val="002A48AA"/>
    <w:rsid w:val="002B1561"/>
    <w:rsid w:val="002B27F0"/>
    <w:rsid w:val="002C316F"/>
    <w:rsid w:val="002C7358"/>
    <w:rsid w:val="002C75C6"/>
    <w:rsid w:val="002D3059"/>
    <w:rsid w:val="002D6DBA"/>
    <w:rsid w:val="002E080A"/>
    <w:rsid w:val="002E1345"/>
    <w:rsid w:val="002F162F"/>
    <w:rsid w:val="002F305F"/>
    <w:rsid w:val="002F548F"/>
    <w:rsid w:val="00311C0A"/>
    <w:rsid w:val="003150DF"/>
    <w:rsid w:val="00316BEF"/>
    <w:rsid w:val="00322774"/>
    <w:rsid w:val="00331150"/>
    <w:rsid w:val="00332304"/>
    <w:rsid w:val="00333F97"/>
    <w:rsid w:val="00337580"/>
    <w:rsid w:val="0034076D"/>
    <w:rsid w:val="00352F7A"/>
    <w:rsid w:val="00360CC2"/>
    <w:rsid w:val="003618D2"/>
    <w:rsid w:val="0036349A"/>
    <w:rsid w:val="00366867"/>
    <w:rsid w:val="00371866"/>
    <w:rsid w:val="00381974"/>
    <w:rsid w:val="00387A9A"/>
    <w:rsid w:val="0039454A"/>
    <w:rsid w:val="003A2C6F"/>
    <w:rsid w:val="003A6BC1"/>
    <w:rsid w:val="003B3A43"/>
    <w:rsid w:val="003D6FDE"/>
    <w:rsid w:val="003E1A04"/>
    <w:rsid w:val="003E3BE2"/>
    <w:rsid w:val="003E3EBC"/>
    <w:rsid w:val="003E5424"/>
    <w:rsid w:val="003F1718"/>
    <w:rsid w:val="003F54C4"/>
    <w:rsid w:val="003F6667"/>
    <w:rsid w:val="00407C7E"/>
    <w:rsid w:val="00420DDC"/>
    <w:rsid w:val="0043245B"/>
    <w:rsid w:val="00432C60"/>
    <w:rsid w:val="00437015"/>
    <w:rsid w:val="004417DA"/>
    <w:rsid w:val="00470267"/>
    <w:rsid w:val="00471720"/>
    <w:rsid w:val="00473FBB"/>
    <w:rsid w:val="004759D4"/>
    <w:rsid w:val="00481D5A"/>
    <w:rsid w:val="004833C8"/>
    <w:rsid w:val="004866C2"/>
    <w:rsid w:val="004910E9"/>
    <w:rsid w:val="00493643"/>
    <w:rsid w:val="0049513E"/>
    <w:rsid w:val="004A4674"/>
    <w:rsid w:val="004A6AEA"/>
    <w:rsid w:val="004C4BF1"/>
    <w:rsid w:val="004E09D4"/>
    <w:rsid w:val="004E4F4E"/>
    <w:rsid w:val="004E6845"/>
    <w:rsid w:val="004F32AE"/>
    <w:rsid w:val="004F64C5"/>
    <w:rsid w:val="00500934"/>
    <w:rsid w:val="00506030"/>
    <w:rsid w:val="005132F5"/>
    <w:rsid w:val="005245E1"/>
    <w:rsid w:val="00534ECA"/>
    <w:rsid w:val="005360EF"/>
    <w:rsid w:val="00545AC1"/>
    <w:rsid w:val="00550127"/>
    <w:rsid w:val="00555A85"/>
    <w:rsid w:val="005579AB"/>
    <w:rsid w:val="005638CF"/>
    <w:rsid w:val="00565955"/>
    <w:rsid w:val="0057147E"/>
    <w:rsid w:val="00581890"/>
    <w:rsid w:val="005822CB"/>
    <w:rsid w:val="00584185"/>
    <w:rsid w:val="005A6F69"/>
    <w:rsid w:val="005A709F"/>
    <w:rsid w:val="005B4D27"/>
    <w:rsid w:val="005C5411"/>
    <w:rsid w:val="005D253E"/>
    <w:rsid w:val="005D6827"/>
    <w:rsid w:val="005E0897"/>
    <w:rsid w:val="005E3C09"/>
    <w:rsid w:val="005F2604"/>
    <w:rsid w:val="005F27B0"/>
    <w:rsid w:val="00601C42"/>
    <w:rsid w:val="00605CA0"/>
    <w:rsid w:val="00606F23"/>
    <w:rsid w:val="00607FBD"/>
    <w:rsid w:val="00620538"/>
    <w:rsid w:val="00625352"/>
    <w:rsid w:val="0062624A"/>
    <w:rsid w:val="00627404"/>
    <w:rsid w:val="00644B46"/>
    <w:rsid w:val="0064515F"/>
    <w:rsid w:val="00670EB0"/>
    <w:rsid w:val="0067575A"/>
    <w:rsid w:val="00684A0B"/>
    <w:rsid w:val="00685CDD"/>
    <w:rsid w:val="00686B9A"/>
    <w:rsid w:val="00687110"/>
    <w:rsid w:val="00693F31"/>
    <w:rsid w:val="0069593A"/>
    <w:rsid w:val="006A4FAF"/>
    <w:rsid w:val="006B16A8"/>
    <w:rsid w:val="006B29C6"/>
    <w:rsid w:val="006B39AD"/>
    <w:rsid w:val="006C0710"/>
    <w:rsid w:val="006C0EB8"/>
    <w:rsid w:val="006C32EF"/>
    <w:rsid w:val="006C71BA"/>
    <w:rsid w:val="006D1828"/>
    <w:rsid w:val="006D2CD7"/>
    <w:rsid w:val="006D5ED9"/>
    <w:rsid w:val="006E36C8"/>
    <w:rsid w:val="006E4AE8"/>
    <w:rsid w:val="006E5BAD"/>
    <w:rsid w:val="006F101A"/>
    <w:rsid w:val="006F1B53"/>
    <w:rsid w:val="006F2A33"/>
    <w:rsid w:val="006F34D2"/>
    <w:rsid w:val="006F54D6"/>
    <w:rsid w:val="006F592A"/>
    <w:rsid w:val="00706BCD"/>
    <w:rsid w:val="00711798"/>
    <w:rsid w:val="00714E01"/>
    <w:rsid w:val="00721F7B"/>
    <w:rsid w:val="00722BC6"/>
    <w:rsid w:val="00727461"/>
    <w:rsid w:val="007277F9"/>
    <w:rsid w:val="007315A0"/>
    <w:rsid w:val="00733851"/>
    <w:rsid w:val="00734041"/>
    <w:rsid w:val="00734AFD"/>
    <w:rsid w:val="007361A5"/>
    <w:rsid w:val="007422B4"/>
    <w:rsid w:val="00742887"/>
    <w:rsid w:val="007432AD"/>
    <w:rsid w:val="0074438D"/>
    <w:rsid w:val="00752672"/>
    <w:rsid w:val="00762F88"/>
    <w:rsid w:val="0078592E"/>
    <w:rsid w:val="00791EF5"/>
    <w:rsid w:val="00795E99"/>
    <w:rsid w:val="00796C0F"/>
    <w:rsid w:val="007A109F"/>
    <w:rsid w:val="007C2F31"/>
    <w:rsid w:val="007D7171"/>
    <w:rsid w:val="007E0C86"/>
    <w:rsid w:val="007E3EC5"/>
    <w:rsid w:val="007E4431"/>
    <w:rsid w:val="007E5D30"/>
    <w:rsid w:val="007F5872"/>
    <w:rsid w:val="00812CF6"/>
    <w:rsid w:val="00817294"/>
    <w:rsid w:val="00820846"/>
    <w:rsid w:val="00823723"/>
    <w:rsid w:val="00825F05"/>
    <w:rsid w:val="00837C26"/>
    <w:rsid w:val="00843FDF"/>
    <w:rsid w:val="008455ED"/>
    <w:rsid w:val="00846AF9"/>
    <w:rsid w:val="00851B66"/>
    <w:rsid w:val="00857391"/>
    <w:rsid w:val="00866F5F"/>
    <w:rsid w:val="00876B28"/>
    <w:rsid w:val="00876C3D"/>
    <w:rsid w:val="00882653"/>
    <w:rsid w:val="00884E7E"/>
    <w:rsid w:val="00885C76"/>
    <w:rsid w:val="0088743A"/>
    <w:rsid w:val="00887AAA"/>
    <w:rsid w:val="008948AF"/>
    <w:rsid w:val="008A1160"/>
    <w:rsid w:val="008A423C"/>
    <w:rsid w:val="008A77C6"/>
    <w:rsid w:val="008B0656"/>
    <w:rsid w:val="008B2D22"/>
    <w:rsid w:val="008B35E6"/>
    <w:rsid w:val="008B6725"/>
    <w:rsid w:val="008C2E91"/>
    <w:rsid w:val="008D4779"/>
    <w:rsid w:val="008E62D9"/>
    <w:rsid w:val="008F0D38"/>
    <w:rsid w:val="008F3D8F"/>
    <w:rsid w:val="008F5D01"/>
    <w:rsid w:val="008F7B57"/>
    <w:rsid w:val="0090386F"/>
    <w:rsid w:val="00904EA8"/>
    <w:rsid w:val="00907BD1"/>
    <w:rsid w:val="00924FE5"/>
    <w:rsid w:val="00934DF5"/>
    <w:rsid w:val="00941971"/>
    <w:rsid w:val="00943913"/>
    <w:rsid w:val="0094443E"/>
    <w:rsid w:val="00950654"/>
    <w:rsid w:val="0096260C"/>
    <w:rsid w:val="00970B75"/>
    <w:rsid w:val="00970C8B"/>
    <w:rsid w:val="009725FF"/>
    <w:rsid w:val="00972882"/>
    <w:rsid w:val="00980257"/>
    <w:rsid w:val="00992938"/>
    <w:rsid w:val="009A2802"/>
    <w:rsid w:val="009A7C93"/>
    <w:rsid w:val="009B2D27"/>
    <w:rsid w:val="009C1AF3"/>
    <w:rsid w:val="009C2F21"/>
    <w:rsid w:val="009C3080"/>
    <w:rsid w:val="009C3EC1"/>
    <w:rsid w:val="009D0EFE"/>
    <w:rsid w:val="009D44A7"/>
    <w:rsid w:val="009D4F57"/>
    <w:rsid w:val="009E07B3"/>
    <w:rsid w:val="009E0C5B"/>
    <w:rsid w:val="009F1112"/>
    <w:rsid w:val="009F7E05"/>
    <w:rsid w:val="00A05B10"/>
    <w:rsid w:val="00A06828"/>
    <w:rsid w:val="00A0696F"/>
    <w:rsid w:val="00A24FAD"/>
    <w:rsid w:val="00A3094A"/>
    <w:rsid w:val="00A37A4C"/>
    <w:rsid w:val="00A45F9E"/>
    <w:rsid w:val="00A548EE"/>
    <w:rsid w:val="00A60AA4"/>
    <w:rsid w:val="00A72A1A"/>
    <w:rsid w:val="00AA6640"/>
    <w:rsid w:val="00AB0910"/>
    <w:rsid w:val="00AB56FF"/>
    <w:rsid w:val="00AC5D59"/>
    <w:rsid w:val="00AD1743"/>
    <w:rsid w:val="00AD24AE"/>
    <w:rsid w:val="00AE44CC"/>
    <w:rsid w:val="00AF380F"/>
    <w:rsid w:val="00AF7ED2"/>
    <w:rsid w:val="00B15A56"/>
    <w:rsid w:val="00B20032"/>
    <w:rsid w:val="00B228DD"/>
    <w:rsid w:val="00B44AD2"/>
    <w:rsid w:val="00B63ECB"/>
    <w:rsid w:val="00B7193B"/>
    <w:rsid w:val="00B81AC1"/>
    <w:rsid w:val="00B8748D"/>
    <w:rsid w:val="00B90128"/>
    <w:rsid w:val="00B95867"/>
    <w:rsid w:val="00BB0E31"/>
    <w:rsid w:val="00BB7621"/>
    <w:rsid w:val="00BC4274"/>
    <w:rsid w:val="00BC748D"/>
    <w:rsid w:val="00BD33D3"/>
    <w:rsid w:val="00BD65FA"/>
    <w:rsid w:val="00BE06C3"/>
    <w:rsid w:val="00BE3E4A"/>
    <w:rsid w:val="00BE42F5"/>
    <w:rsid w:val="00BF1139"/>
    <w:rsid w:val="00BF1AC7"/>
    <w:rsid w:val="00C037C4"/>
    <w:rsid w:val="00C1294B"/>
    <w:rsid w:val="00C13BC9"/>
    <w:rsid w:val="00C161CD"/>
    <w:rsid w:val="00C166AD"/>
    <w:rsid w:val="00C232E2"/>
    <w:rsid w:val="00C241B1"/>
    <w:rsid w:val="00C25887"/>
    <w:rsid w:val="00C2764D"/>
    <w:rsid w:val="00C276C5"/>
    <w:rsid w:val="00C3064D"/>
    <w:rsid w:val="00C30CEE"/>
    <w:rsid w:val="00C31A96"/>
    <w:rsid w:val="00C36565"/>
    <w:rsid w:val="00C36BE6"/>
    <w:rsid w:val="00C43072"/>
    <w:rsid w:val="00C44C55"/>
    <w:rsid w:val="00C55BE8"/>
    <w:rsid w:val="00C66052"/>
    <w:rsid w:val="00C8189F"/>
    <w:rsid w:val="00C824FD"/>
    <w:rsid w:val="00C87C87"/>
    <w:rsid w:val="00C973D1"/>
    <w:rsid w:val="00CA16A9"/>
    <w:rsid w:val="00CA4928"/>
    <w:rsid w:val="00CB1CCA"/>
    <w:rsid w:val="00CB70EF"/>
    <w:rsid w:val="00CB7623"/>
    <w:rsid w:val="00CD4901"/>
    <w:rsid w:val="00CD67E8"/>
    <w:rsid w:val="00CE7AFA"/>
    <w:rsid w:val="00CF0729"/>
    <w:rsid w:val="00CF5698"/>
    <w:rsid w:val="00CF6BE2"/>
    <w:rsid w:val="00D060C2"/>
    <w:rsid w:val="00D13CB3"/>
    <w:rsid w:val="00D166E3"/>
    <w:rsid w:val="00D26999"/>
    <w:rsid w:val="00D35D36"/>
    <w:rsid w:val="00D5132B"/>
    <w:rsid w:val="00D53C7E"/>
    <w:rsid w:val="00D54F07"/>
    <w:rsid w:val="00D56D48"/>
    <w:rsid w:val="00D6107D"/>
    <w:rsid w:val="00D6472B"/>
    <w:rsid w:val="00D648AF"/>
    <w:rsid w:val="00D64F7E"/>
    <w:rsid w:val="00D66B8D"/>
    <w:rsid w:val="00D7033A"/>
    <w:rsid w:val="00D74D68"/>
    <w:rsid w:val="00D7585E"/>
    <w:rsid w:val="00D75C6B"/>
    <w:rsid w:val="00D76D4C"/>
    <w:rsid w:val="00D80D98"/>
    <w:rsid w:val="00D877BA"/>
    <w:rsid w:val="00D93452"/>
    <w:rsid w:val="00DA0D23"/>
    <w:rsid w:val="00DA1B8A"/>
    <w:rsid w:val="00DB59D0"/>
    <w:rsid w:val="00DD14DE"/>
    <w:rsid w:val="00DE5BE7"/>
    <w:rsid w:val="00DF1253"/>
    <w:rsid w:val="00DF2512"/>
    <w:rsid w:val="00DF375B"/>
    <w:rsid w:val="00DF7CC6"/>
    <w:rsid w:val="00E135E7"/>
    <w:rsid w:val="00E16F75"/>
    <w:rsid w:val="00E175A4"/>
    <w:rsid w:val="00E23774"/>
    <w:rsid w:val="00E436B6"/>
    <w:rsid w:val="00E542BB"/>
    <w:rsid w:val="00E61D3F"/>
    <w:rsid w:val="00E72EF4"/>
    <w:rsid w:val="00E806EF"/>
    <w:rsid w:val="00E83A11"/>
    <w:rsid w:val="00E8404C"/>
    <w:rsid w:val="00E925E5"/>
    <w:rsid w:val="00EA2EBB"/>
    <w:rsid w:val="00EA7A67"/>
    <w:rsid w:val="00EB7CCC"/>
    <w:rsid w:val="00EC2F7C"/>
    <w:rsid w:val="00ED793A"/>
    <w:rsid w:val="00EE7894"/>
    <w:rsid w:val="00EF0308"/>
    <w:rsid w:val="00F00EDC"/>
    <w:rsid w:val="00F11877"/>
    <w:rsid w:val="00F12841"/>
    <w:rsid w:val="00F26CFB"/>
    <w:rsid w:val="00F363F0"/>
    <w:rsid w:val="00F44C7E"/>
    <w:rsid w:val="00F45EF7"/>
    <w:rsid w:val="00F5236D"/>
    <w:rsid w:val="00F53149"/>
    <w:rsid w:val="00F5448D"/>
    <w:rsid w:val="00F5517A"/>
    <w:rsid w:val="00F60F01"/>
    <w:rsid w:val="00F67049"/>
    <w:rsid w:val="00F869C9"/>
    <w:rsid w:val="00F86DB7"/>
    <w:rsid w:val="00F915D3"/>
    <w:rsid w:val="00F9220E"/>
    <w:rsid w:val="00F9718E"/>
    <w:rsid w:val="00FA3FB8"/>
    <w:rsid w:val="00FB1FA8"/>
    <w:rsid w:val="00FB37E6"/>
    <w:rsid w:val="00FB447E"/>
    <w:rsid w:val="00FB7143"/>
    <w:rsid w:val="00FC4648"/>
    <w:rsid w:val="00FD063A"/>
    <w:rsid w:val="00FF3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8E4576"/>
  <w15:docId w15:val="{9B697026-C9D7-4E16-8DAB-4B4218C6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04"/>
  </w:style>
  <w:style w:type="paragraph" w:styleId="Heading1">
    <w:name w:val="heading 1"/>
    <w:basedOn w:val="Normal"/>
    <w:next w:val="Normal"/>
    <w:link w:val="Heading1Char"/>
    <w:uiPriority w:val="9"/>
    <w:qFormat/>
    <w:rsid w:val="006274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22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76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404"/>
  </w:style>
  <w:style w:type="paragraph" w:styleId="Footer">
    <w:name w:val="footer"/>
    <w:basedOn w:val="Normal"/>
    <w:link w:val="FooterChar"/>
    <w:uiPriority w:val="99"/>
    <w:unhideWhenUsed/>
    <w:rsid w:val="00627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404"/>
  </w:style>
  <w:style w:type="paragraph" w:styleId="BalloonText">
    <w:name w:val="Balloon Text"/>
    <w:basedOn w:val="Normal"/>
    <w:link w:val="BalloonTextChar"/>
    <w:uiPriority w:val="99"/>
    <w:semiHidden/>
    <w:unhideWhenUsed/>
    <w:rsid w:val="00627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404"/>
    <w:rPr>
      <w:rFonts w:ascii="Tahoma" w:hAnsi="Tahoma" w:cs="Tahoma"/>
      <w:sz w:val="16"/>
      <w:szCs w:val="16"/>
    </w:rPr>
  </w:style>
  <w:style w:type="character" w:customStyle="1" w:styleId="Heading1Char">
    <w:name w:val="Heading 1 Char"/>
    <w:basedOn w:val="DefaultParagraphFont"/>
    <w:link w:val="Heading1"/>
    <w:uiPriority w:val="9"/>
    <w:rsid w:val="0062740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27404"/>
    <w:pPr>
      <w:outlineLvl w:val="9"/>
    </w:pPr>
    <w:rPr>
      <w:lang w:val="en-US" w:eastAsia="ja-JP"/>
    </w:rPr>
  </w:style>
  <w:style w:type="paragraph" w:styleId="TOC2">
    <w:name w:val="toc 2"/>
    <w:basedOn w:val="Normal"/>
    <w:next w:val="Normal"/>
    <w:autoRedefine/>
    <w:uiPriority w:val="39"/>
    <w:unhideWhenUsed/>
    <w:qFormat/>
    <w:rsid w:val="00627404"/>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627404"/>
    <w:pPr>
      <w:spacing w:after="100"/>
    </w:pPr>
    <w:rPr>
      <w:rFonts w:eastAsiaTheme="minorEastAsia"/>
      <w:lang w:val="en-US" w:eastAsia="ja-JP"/>
    </w:rPr>
  </w:style>
  <w:style w:type="paragraph" w:styleId="TOC3">
    <w:name w:val="toc 3"/>
    <w:basedOn w:val="Normal"/>
    <w:next w:val="Normal"/>
    <w:autoRedefine/>
    <w:uiPriority w:val="39"/>
    <w:unhideWhenUsed/>
    <w:qFormat/>
    <w:rsid w:val="00627404"/>
    <w:pPr>
      <w:spacing w:after="100"/>
      <w:ind w:left="440"/>
    </w:pPr>
    <w:rPr>
      <w:rFonts w:eastAsiaTheme="minorEastAsia"/>
      <w:lang w:val="en-US" w:eastAsia="ja-JP"/>
    </w:rPr>
  </w:style>
  <w:style w:type="paragraph" w:styleId="ListParagraph">
    <w:name w:val="List Paragraph"/>
    <w:basedOn w:val="Normal"/>
    <w:uiPriority w:val="34"/>
    <w:qFormat/>
    <w:rsid w:val="006B16A8"/>
    <w:pPr>
      <w:ind w:left="720"/>
      <w:contextualSpacing/>
    </w:pPr>
  </w:style>
  <w:style w:type="character" w:styleId="BookTitle">
    <w:name w:val="Book Title"/>
    <w:basedOn w:val="DefaultParagraphFont"/>
    <w:uiPriority w:val="33"/>
    <w:qFormat/>
    <w:rsid w:val="006B16A8"/>
    <w:rPr>
      <w:b/>
      <w:bCs/>
      <w:smallCaps/>
      <w:spacing w:val="5"/>
    </w:rPr>
  </w:style>
  <w:style w:type="paragraph" w:styleId="Title">
    <w:name w:val="Title"/>
    <w:basedOn w:val="Normal"/>
    <w:next w:val="Normal"/>
    <w:link w:val="TitleChar"/>
    <w:uiPriority w:val="10"/>
    <w:qFormat/>
    <w:rsid w:val="006B16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16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9220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9220E"/>
    <w:rPr>
      <w:color w:val="0000FF" w:themeColor="hyperlink"/>
      <w:u w:val="single"/>
    </w:rPr>
  </w:style>
  <w:style w:type="paragraph" w:styleId="NoSpacing">
    <w:name w:val="No Spacing"/>
    <w:uiPriority w:val="1"/>
    <w:qFormat/>
    <w:rsid w:val="00D877BA"/>
    <w:pPr>
      <w:spacing w:after="0" w:line="240" w:lineRule="auto"/>
    </w:pPr>
  </w:style>
  <w:style w:type="character" w:styleId="FollowedHyperlink">
    <w:name w:val="FollowedHyperlink"/>
    <w:basedOn w:val="DefaultParagraphFont"/>
    <w:uiPriority w:val="99"/>
    <w:semiHidden/>
    <w:unhideWhenUsed/>
    <w:rsid w:val="00CB70EF"/>
    <w:rPr>
      <w:color w:val="800080" w:themeColor="followedHyperlink"/>
      <w:u w:val="single"/>
    </w:rPr>
  </w:style>
  <w:style w:type="character" w:styleId="Strong">
    <w:name w:val="Strong"/>
    <w:basedOn w:val="DefaultParagraphFont"/>
    <w:uiPriority w:val="22"/>
    <w:qFormat/>
    <w:rsid w:val="00E16F75"/>
    <w:rPr>
      <w:b/>
      <w:bCs/>
    </w:rPr>
  </w:style>
  <w:style w:type="table" w:styleId="TableGrid">
    <w:name w:val="Table Grid"/>
    <w:basedOn w:val="TableNormal"/>
    <w:uiPriority w:val="59"/>
    <w:rsid w:val="00972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03458"/>
  </w:style>
  <w:style w:type="paragraph" w:styleId="NormalWeb">
    <w:name w:val="Normal (Web)"/>
    <w:basedOn w:val="Normal"/>
    <w:uiPriority w:val="99"/>
    <w:unhideWhenUsed/>
    <w:rsid w:val="006E36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s-content-rb-glossary">
    <w:name w:val="bs-content-rb-glossary"/>
    <w:basedOn w:val="DefaultParagraphFont"/>
    <w:rsid w:val="006E36C8"/>
  </w:style>
  <w:style w:type="table" w:styleId="MediumShading2-Accent4">
    <w:name w:val="Medium Shading 2 Accent 4"/>
    <w:basedOn w:val="TableNormal"/>
    <w:uiPriority w:val="64"/>
    <w:rsid w:val="00CF07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3Char">
    <w:name w:val="Heading 3 Char"/>
    <w:basedOn w:val="DefaultParagraphFont"/>
    <w:link w:val="Heading3"/>
    <w:uiPriority w:val="9"/>
    <w:rsid w:val="00C276C5"/>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E542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2BB"/>
    <w:rPr>
      <w:sz w:val="20"/>
      <w:szCs w:val="20"/>
    </w:rPr>
  </w:style>
  <w:style w:type="character" w:styleId="FootnoteReference">
    <w:name w:val="footnote reference"/>
    <w:basedOn w:val="DefaultParagraphFont"/>
    <w:uiPriority w:val="99"/>
    <w:semiHidden/>
    <w:unhideWhenUsed/>
    <w:rsid w:val="00E542BB"/>
    <w:rPr>
      <w:vertAlign w:val="superscript"/>
    </w:rPr>
  </w:style>
  <w:style w:type="character" w:styleId="CommentReference">
    <w:name w:val="annotation reference"/>
    <w:basedOn w:val="DefaultParagraphFont"/>
    <w:uiPriority w:val="99"/>
    <w:semiHidden/>
    <w:unhideWhenUsed/>
    <w:rsid w:val="00D5132B"/>
    <w:rPr>
      <w:sz w:val="16"/>
      <w:szCs w:val="16"/>
    </w:rPr>
  </w:style>
  <w:style w:type="paragraph" w:styleId="CommentText">
    <w:name w:val="annotation text"/>
    <w:basedOn w:val="Normal"/>
    <w:link w:val="CommentTextChar"/>
    <w:uiPriority w:val="99"/>
    <w:semiHidden/>
    <w:unhideWhenUsed/>
    <w:rsid w:val="00D5132B"/>
    <w:pPr>
      <w:spacing w:line="240" w:lineRule="auto"/>
    </w:pPr>
    <w:rPr>
      <w:sz w:val="20"/>
      <w:szCs w:val="20"/>
    </w:rPr>
  </w:style>
  <w:style w:type="character" w:customStyle="1" w:styleId="CommentTextChar">
    <w:name w:val="Comment Text Char"/>
    <w:basedOn w:val="DefaultParagraphFont"/>
    <w:link w:val="CommentText"/>
    <w:uiPriority w:val="99"/>
    <w:semiHidden/>
    <w:rsid w:val="00D5132B"/>
    <w:rPr>
      <w:sz w:val="20"/>
      <w:szCs w:val="20"/>
    </w:rPr>
  </w:style>
  <w:style w:type="paragraph" w:styleId="CommentSubject">
    <w:name w:val="annotation subject"/>
    <w:basedOn w:val="CommentText"/>
    <w:next w:val="CommentText"/>
    <w:link w:val="CommentSubjectChar"/>
    <w:uiPriority w:val="99"/>
    <w:semiHidden/>
    <w:unhideWhenUsed/>
    <w:rsid w:val="00D5132B"/>
    <w:rPr>
      <w:b/>
      <w:bCs/>
    </w:rPr>
  </w:style>
  <w:style w:type="character" w:customStyle="1" w:styleId="CommentSubjectChar">
    <w:name w:val="Comment Subject Char"/>
    <w:basedOn w:val="CommentTextChar"/>
    <w:link w:val="CommentSubject"/>
    <w:uiPriority w:val="99"/>
    <w:semiHidden/>
    <w:rsid w:val="00D5132B"/>
    <w:rPr>
      <w:b/>
      <w:bCs/>
      <w:sz w:val="20"/>
      <w:szCs w:val="20"/>
    </w:rPr>
  </w:style>
  <w:style w:type="character" w:styleId="UnresolvedMention">
    <w:name w:val="Unresolved Mention"/>
    <w:basedOn w:val="DefaultParagraphFont"/>
    <w:uiPriority w:val="99"/>
    <w:semiHidden/>
    <w:unhideWhenUsed/>
    <w:rsid w:val="00970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6763">
      <w:bodyDiv w:val="1"/>
      <w:marLeft w:val="0"/>
      <w:marRight w:val="0"/>
      <w:marTop w:val="0"/>
      <w:marBottom w:val="0"/>
      <w:divBdr>
        <w:top w:val="none" w:sz="0" w:space="0" w:color="auto"/>
        <w:left w:val="none" w:sz="0" w:space="0" w:color="auto"/>
        <w:bottom w:val="none" w:sz="0" w:space="0" w:color="auto"/>
        <w:right w:val="none" w:sz="0" w:space="0" w:color="auto"/>
      </w:divBdr>
    </w:div>
    <w:div w:id="454520233">
      <w:bodyDiv w:val="1"/>
      <w:marLeft w:val="0"/>
      <w:marRight w:val="0"/>
      <w:marTop w:val="0"/>
      <w:marBottom w:val="0"/>
      <w:divBdr>
        <w:top w:val="none" w:sz="0" w:space="0" w:color="auto"/>
        <w:left w:val="none" w:sz="0" w:space="0" w:color="auto"/>
        <w:bottom w:val="none" w:sz="0" w:space="0" w:color="auto"/>
        <w:right w:val="none" w:sz="0" w:space="0" w:color="auto"/>
      </w:divBdr>
    </w:div>
    <w:div w:id="573973131">
      <w:bodyDiv w:val="1"/>
      <w:marLeft w:val="0"/>
      <w:marRight w:val="0"/>
      <w:marTop w:val="0"/>
      <w:marBottom w:val="0"/>
      <w:divBdr>
        <w:top w:val="none" w:sz="0" w:space="0" w:color="auto"/>
        <w:left w:val="none" w:sz="0" w:space="0" w:color="auto"/>
        <w:bottom w:val="none" w:sz="0" w:space="0" w:color="auto"/>
        <w:right w:val="none" w:sz="0" w:space="0" w:color="auto"/>
      </w:divBdr>
    </w:div>
    <w:div w:id="1254052246">
      <w:bodyDiv w:val="1"/>
      <w:marLeft w:val="0"/>
      <w:marRight w:val="0"/>
      <w:marTop w:val="0"/>
      <w:marBottom w:val="0"/>
      <w:divBdr>
        <w:top w:val="none" w:sz="0" w:space="0" w:color="auto"/>
        <w:left w:val="none" w:sz="0" w:space="0" w:color="auto"/>
        <w:bottom w:val="none" w:sz="0" w:space="0" w:color="auto"/>
        <w:right w:val="none" w:sz="0" w:space="0" w:color="auto"/>
      </w:divBdr>
    </w:div>
    <w:div w:id="1262756746">
      <w:bodyDiv w:val="1"/>
      <w:marLeft w:val="0"/>
      <w:marRight w:val="0"/>
      <w:marTop w:val="0"/>
      <w:marBottom w:val="0"/>
      <w:divBdr>
        <w:top w:val="none" w:sz="0" w:space="0" w:color="auto"/>
        <w:left w:val="none" w:sz="0" w:space="0" w:color="auto"/>
        <w:bottom w:val="none" w:sz="0" w:space="0" w:color="auto"/>
        <w:right w:val="none" w:sz="0" w:space="0" w:color="auto"/>
      </w:divBdr>
    </w:div>
    <w:div w:id="1263411747">
      <w:bodyDiv w:val="1"/>
      <w:marLeft w:val="0"/>
      <w:marRight w:val="0"/>
      <w:marTop w:val="0"/>
      <w:marBottom w:val="0"/>
      <w:divBdr>
        <w:top w:val="none" w:sz="0" w:space="0" w:color="auto"/>
        <w:left w:val="none" w:sz="0" w:space="0" w:color="auto"/>
        <w:bottom w:val="none" w:sz="0" w:space="0" w:color="auto"/>
        <w:right w:val="none" w:sz="0" w:space="0" w:color="auto"/>
      </w:divBdr>
    </w:div>
    <w:div w:id="1413896318">
      <w:bodyDiv w:val="1"/>
      <w:marLeft w:val="0"/>
      <w:marRight w:val="0"/>
      <w:marTop w:val="0"/>
      <w:marBottom w:val="0"/>
      <w:divBdr>
        <w:top w:val="none" w:sz="0" w:space="0" w:color="auto"/>
        <w:left w:val="none" w:sz="0" w:space="0" w:color="auto"/>
        <w:bottom w:val="none" w:sz="0" w:space="0" w:color="auto"/>
        <w:right w:val="none" w:sz="0" w:space="0" w:color="auto"/>
      </w:divBdr>
    </w:div>
    <w:div w:id="1616476271">
      <w:bodyDiv w:val="1"/>
      <w:marLeft w:val="0"/>
      <w:marRight w:val="0"/>
      <w:marTop w:val="0"/>
      <w:marBottom w:val="0"/>
      <w:divBdr>
        <w:top w:val="none" w:sz="0" w:space="0" w:color="auto"/>
        <w:left w:val="none" w:sz="0" w:space="0" w:color="auto"/>
        <w:bottom w:val="none" w:sz="0" w:space="0" w:color="auto"/>
        <w:right w:val="none" w:sz="0" w:space="0" w:color="auto"/>
      </w:divBdr>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683238961">
      <w:bodyDiv w:val="1"/>
      <w:marLeft w:val="0"/>
      <w:marRight w:val="0"/>
      <w:marTop w:val="0"/>
      <w:marBottom w:val="0"/>
      <w:divBdr>
        <w:top w:val="none" w:sz="0" w:space="0" w:color="auto"/>
        <w:left w:val="none" w:sz="0" w:space="0" w:color="auto"/>
        <w:bottom w:val="none" w:sz="0" w:space="0" w:color="auto"/>
        <w:right w:val="none" w:sz="0" w:space="0" w:color="auto"/>
      </w:divBdr>
      <w:divsChild>
        <w:div w:id="1223324448">
          <w:marLeft w:val="0"/>
          <w:marRight w:val="0"/>
          <w:marTop w:val="0"/>
          <w:marBottom w:val="0"/>
          <w:divBdr>
            <w:top w:val="none" w:sz="0" w:space="0" w:color="auto"/>
            <w:left w:val="none" w:sz="0" w:space="0" w:color="auto"/>
            <w:bottom w:val="none" w:sz="0" w:space="0" w:color="auto"/>
            <w:right w:val="none" w:sz="0" w:space="0" w:color="auto"/>
          </w:divBdr>
          <w:divsChild>
            <w:div w:id="150415261">
              <w:marLeft w:val="0"/>
              <w:marRight w:val="0"/>
              <w:marTop w:val="0"/>
              <w:marBottom w:val="0"/>
              <w:divBdr>
                <w:top w:val="none" w:sz="0" w:space="0" w:color="auto"/>
                <w:left w:val="none" w:sz="0" w:space="0" w:color="auto"/>
                <w:bottom w:val="none" w:sz="0" w:space="0" w:color="auto"/>
                <w:right w:val="none" w:sz="0" w:space="0" w:color="auto"/>
              </w:divBdr>
            </w:div>
          </w:divsChild>
        </w:div>
        <w:div w:id="1484154609">
          <w:marLeft w:val="0"/>
          <w:marRight w:val="0"/>
          <w:marTop w:val="0"/>
          <w:marBottom w:val="0"/>
          <w:divBdr>
            <w:top w:val="none" w:sz="0" w:space="0" w:color="auto"/>
            <w:left w:val="none" w:sz="0" w:space="0" w:color="auto"/>
            <w:bottom w:val="none" w:sz="0" w:space="0" w:color="auto"/>
            <w:right w:val="none" w:sz="0" w:space="0" w:color="auto"/>
          </w:divBdr>
          <w:divsChild>
            <w:div w:id="897015353">
              <w:marLeft w:val="0"/>
              <w:marRight w:val="0"/>
              <w:marTop w:val="0"/>
              <w:marBottom w:val="0"/>
              <w:divBdr>
                <w:top w:val="none" w:sz="0" w:space="0" w:color="auto"/>
                <w:left w:val="none" w:sz="0" w:space="0" w:color="auto"/>
                <w:bottom w:val="none" w:sz="0" w:space="0" w:color="auto"/>
                <w:right w:val="none" w:sz="0" w:space="0" w:color="auto"/>
              </w:divBdr>
            </w:div>
          </w:divsChild>
        </w:div>
        <w:div w:id="1770537931">
          <w:marLeft w:val="0"/>
          <w:marRight w:val="0"/>
          <w:marTop w:val="0"/>
          <w:marBottom w:val="0"/>
          <w:divBdr>
            <w:top w:val="none" w:sz="0" w:space="0" w:color="auto"/>
            <w:left w:val="none" w:sz="0" w:space="0" w:color="auto"/>
            <w:bottom w:val="none" w:sz="0" w:space="0" w:color="auto"/>
            <w:right w:val="none" w:sz="0" w:space="0" w:color="auto"/>
          </w:divBdr>
          <w:divsChild>
            <w:div w:id="1271619216">
              <w:marLeft w:val="0"/>
              <w:marRight w:val="0"/>
              <w:marTop w:val="0"/>
              <w:marBottom w:val="0"/>
              <w:divBdr>
                <w:top w:val="none" w:sz="0" w:space="0" w:color="auto"/>
                <w:left w:val="none" w:sz="0" w:space="0" w:color="auto"/>
                <w:bottom w:val="none" w:sz="0" w:space="0" w:color="auto"/>
                <w:right w:val="none" w:sz="0" w:space="0" w:color="auto"/>
              </w:divBdr>
            </w:div>
          </w:divsChild>
        </w:div>
        <w:div w:id="1312828911">
          <w:marLeft w:val="0"/>
          <w:marRight w:val="0"/>
          <w:marTop w:val="0"/>
          <w:marBottom w:val="0"/>
          <w:divBdr>
            <w:top w:val="none" w:sz="0" w:space="0" w:color="auto"/>
            <w:left w:val="none" w:sz="0" w:space="0" w:color="auto"/>
            <w:bottom w:val="none" w:sz="0" w:space="0" w:color="auto"/>
            <w:right w:val="none" w:sz="0" w:space="0" w:color="auto"/>
          </w:divBdr>
          <w:divsChild>
            <w:div w:id="1817644815">
              <w:marLeft w:val="0"/>
              <w:marRight w:val="0"/>
              <w:marTop w:val="0"/>
              <w:marBottom w:val="0"/>
              <w:divBdr>
                <w:top w:val="none" w:sz="0" w:space="0" w:color="auto"/>
                <w:left w:val="none" w:sz="0" w:space="0" w:color="auto"/>
                <w:bottom w:val="none" w:sz="0" w:space="0" w:color="auto"/>
                <w:right w:val="none" w:sz="0" w:space="0" w:color="auto"/>
              </w:divBdr>
            </w:div>
          </w:divsChild>
        </w:div>
        <w:div w:id="1110050218">
          <w:marLeft w:val="0"/>
          <w:marRight w:val="0"/>
          <w:marTop w:val="0"/>
          <w:marBottom w:val="0"/>
          <w:divBdr>
            <w:top w:val="none" w:sz="0" w:space="0" w:color="auto"/>
            <w:left w:val="none" w:sz="0" w:space="0" w:color="auto"/>
            <w:bottom w:val="none" w:sz="0" w:space="0" w:color="auto"/>
            <w:right w:val="none" w:sz="0" w:space="0" w:color="auto"/>
          </w:divBdr>
          <w:divsChild>
            <w:div w:id="8521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48613">
      <w:bodyDiv w:val="1"/>
      <w:marLeft w:val="0"/>
      <w:marRight w:val="0"/>
      <w:marTop w:val="0"/>
      <w:marBottom w:val="0"/>
      <w:divBdr>
        <w:top w:val="none" w:sz="0" w:space="0" w:color="auto"/>
        <w:left w:val="none" w:sz="0" w:space="0" w:color="auto"/>
        <w:bottom w:val="none" w:sz="0" w:space="0" w:color="auto"/>
        <w:right w:val="none" w:sz="0" w:space="0" w:color="auto"/>
      </w:divBdr>
    </w:div>
    <w:div w:id="1743872922">
      <w:bodyDiv w:val="1"/>
      <w:marLeft w:val="0"/>
      <w:marRight w:val="0"/>
      <w:marTop w:val="0"/>
      <w:marBottom w:val="0"/>
      <w:divBdr>
        <w:top w:val="none" w:sz="0" w:space="0" w:color="auto"/>
        <w:left w:val="none" w:sz="0" w:space="0" w:color="auto"/>
        <w:bottom w:val="none" w:sz="0" w:space="0" w:color="auto"/>
        <w:right w:val="none" w:sz="0" w:space="0" w:color="auto"/>
      </w:divBdr>
    </w:div>
    <w:div w:id="1815682920">
      <w:bodyDiv w:val="1"/>
      <w:marLeft w:val="0"/>
      <w:marRight w:val="0"/>
      <w:marTop w:val="0"/>
      <w:marBottom w:val="0"/>
      <w:divBdr>
        <w:top w:val="none" w:sz="0" w:space="0" w:color="auto"/>
        <w:left w:val="none" w:sz="0" w:space="0" w:color="auto"/>
        <w:bottom w:val="none" w:sz="0" w:space="0" w:color="auto"/>
        <w:right w:val="none" w:sz="0" w:space="0" w:color="auto"/>
      </w:divBdr>
    </w:div>
    <w:div w:id="204073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bmh/social-responsibility/public-and-patient-engagement/ppie-toolkit/people/" TargetMode="External"/><Relationship Id="rId13" Type="http://schemas.openxmlformats.org/officeDocument/2006/relationships/hyperlink" Target="https://www.socialresponsibility.manchester.ac.uk/public-engagement-blog/guides/"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rbmh@manchester.ac.uk" TargetMode="External"/><Relationship Id="rId17" Type="http://schemas.openxmlformats.org/officeDocument/2006/relationships/hyperlink" Target="https://www.staffnet.manchester.ac.uk/bmh/social-responsibility/public-and-patient-engagement/ppie-toolkit/guidance-documents-and-templates/" TargetMode="External"/><Relationship Id="rId2" Type="http://schemas.openxmlformats.org/officeDocument/2006/relationships/numbering" Target="numbering.xml"/><Relationship Id="rId16" Type="http://schemas.openxmlformats.org/officeDocument/2006/relationships/hyperlink" Target="mailto:srbmh@manchester.ac.uk" TargetMode="External"/><Relationship Id="rId20" Type="http://schemas.openxmlformats.org/officeDocument/2006/relationships/hyperlink" Target="http://www.manchester.ac.uk/discover/governance/struc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nihr.ac.uk/pi-standards/hom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affnet.manchester.ac.uk/bmh/social-responsibility/public-and-patient-engagement/ppie-toolkit/communication/" TargetMode="External"/><Relationship Id="rId23" Type="http://schemas.openxmlformats.org/officeDocument/2006/relationships/fontTable" Target="fontTable.xml"/><Relationship Id="rId10" Type="http://schemas.openxmlformats.org/officeDocument/2006/relationships/hyperlink" Target="https://www.staffnet.manchester.ac.uk/bmh/social-responsibility/public-and-patient-engagement/ppie-toolkit/guidance-documents-and-templates/" TargetMode="External"/><Relationship Id="rId19" Type="http://schemas.openxmlformats.org/officeDocument/2006/relationships/hyperlink" Target="https://www.gov.uk/government/publications/the-7-principles-of-public-life" TargetMode="External"/><Relationship Id="rId4" Type="http://schemas.openxmlformats.org/officeDocument/2006/relationships/settings" Target="settings.xml"/><Relationship Id="rId9" Type="http://schemas.openxmlformats.org/officeDocument/2006/relationships/hyperlink" Target="https://documents.manchester.ac.uk/display.aspx?DocID=46194" TargetMode="External"/><Relationship Id="rId14" Type="http://schemas.openxmlformats.org/officeDocument/2006/relationships/hyperlink" Target="https://www.staffnet.manchester.ac.uk/bmh/social-responsibility/public-and-patient-engagement/ppie-toolkit/events-and-trainin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1D113-EC69-4AF0-BE1D-9EBF4D2D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Freja Karrman-Bailey</dc:creator>
  <cp:lastModifiedBy>Samantha Franklin</cp:lastModifiedBy>
  <cp:revision>15</cp:revision>
  <cp:lastPrinted>2017-12-19T15:20:00Z</cp:lastPrinted>
  <dcterms:created xsi:type="dcterms:W3CDTF">2020-10-16T09:03:00Z</dcterms:created>
  <dcterms:modified xsi:type="dcterms:W3CDTF">2023-03-15T14:51:00Z</dcterms:modified>
</cp:coreProperties>
</file>