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Grade Descriptors (UG)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Very High First Class (90-100)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exceptional </w:t>
      </w:r>
      <w:r>
        <w:rPr>
          <w:rFonts w:ascii="Times-Roman" w:hAnsi="Times-Roman" w:cs="Times-Roman"/>
          <w:sz w:val="23"/>
          <w:szCs w:val="23"/>
        </w:rPr>
        <w:t xml:space="preserve">and </w:t>
      </w:r>
      <w:r>
        <w:rPr>
          <w:rFonts w:ascii="Times-Italic" w:hAnsi="Times-Italic" w:cs="Times-Italic"/>
          <w:i/>
          <w:iCs/>
          <w:sz w:val="23"/>
          <w:szCs w:val="23"/>
        </w:rPr>
        <w:t xml:space="preserve">fully </w:t>
      </w:r>
      <w:r>
        <w:rPr>
          <w:rFonts w:ascii="Times-Roman" w:hAnsi="Times-Roman" w:cs="Times-Roman"/>
          <w:sz w:val="23"/>
          <w:szCs w:val="23"/>
        </w:rPr>
        <w:t>answer the question demonstrating the attainment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of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all learning objectives and in adherence to all guidelines. The answer will be expected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to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show an exceptional level of achievement with respect to the following criteria: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insight and depth of understanding of the material;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the exercise of critical judgement along with clarity of analysis and of expression;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knowledge of the relevant literature.</w:t>
      </w:r>
      <w:proofErr w:type="gramEnd"/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High First Class (80-89)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outstanding </w:t>
      </w:r>
      <w:r>
        <w:rPr>
          <w:rFonts w:ascii="Times-Roman" w:hAnsi="Times-Roman" w:cs="Times-Roman"/>
          <w:sz w:val="23"/>
          <w:szCs w:val="23"/>
        </w:rPr>
        <w:t xml:space="preserve">and provide a </w:t>
      </w:r>
      <w:r>
        <w:rPr>
          <w:rFonts w:ascii="Times-Italic" w:hAnsi="Times-Italic" w:cs="Times-Italic"/>
          <w:i/>
          <w:iCs/>
          <w:sz w:val="23"/>
          <w:szCs w:val="23"/>
        </w:rPr>
        <w:t xml:space="preserve">near-full </w:t>
      </w:r>
      <w:r>
        <w:rPr>
          <w:rFonts w:ascii="Times-Roman" w:hAnsi="Times-Roman" w:cs="Times-Roman"/>
          <w:sz w:val="23"/>
          <w:szCs w:val="23"/>
        </w:rPr>
        <w:t>and well-structured answer to the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question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and can be expected to indicate an outstanding level of achievement of all of the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following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qualities: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insight and depth of understanding of the material;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the exercise of critical judgement along with clarity of analysis and of expression;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good knowledge of the relevant literature.</w:t>
      </w:r>
      <w:proofErr w:type="gramEnd"/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First Class (70-79)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excellent </w:t>
      </w:r>
      <w:r>
        <w:rPr>
          <w:rFonts w:ascii="Times-Roman" w:hAnsi="Times-Roman" w:cs="Times-Roman"/>
          <w:sz w:val="23"/>
          <w:szCs w:val="23"/>
        </w:rPr>
        <w:t xml:space="preserve">and provide a </w:t>
      </w:r>
      <w:r>
        <w:rPr>
          <w:rFonts w:ascii="Times-Italic" w:hAnsi="Times-Italic" w:cs="Times-Italic"/>
          <w:i/>
          <w:iCs/>
          <w:sz w:val="23"/>
          <w:szCs w:val="23"/>
        </w:rPr>
        <w:t>largely</w:t>
      </w:r>
      <w:r>
        <w:rPr>
          <w:rFonts w:ascii="Times-Roman" w:hAnsi="Times-Roman" w:cs="Times-Roman"/>
          <w:sz w:val="23"/>
          <w:szCs w:val="23"/>
        </w:rPr>
        <w:t xml:space="preserve">- </w:t>
      </w:r>
      <w:r>
        <w:rPr>
          <w:rFonts w:ascii="Times-Italic" w:hAnsi="Times-Italic" w:cs="Times-Italic"/>
          <w:i/>
          <w:iCs/>
          <w:sz w:val="23"/>
          <w:szCs w:val="23"/>
        </w:rPr>
        <w:t xml:space="preserve">full </w:t>
      </w:r>
      <w:r>
        <w:rPr>
          <w:rFonts w:ascii="Times-Roman" w:hAnsi="Times-Roman" w:cs="Times-Roman"/>
          <w:sz w:val="23"/>
          <w:szCs w:val="23"/>
        </w:rPr>
        <w:t>and well-structured answer to the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question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and can be expected to indicate excellence in </w:t>
      </w:r>
      <w:r>
        <w:rPr>
          <w:rFonts w:ascii="Times-Italic" w:hAnsi="Times-Italic" w:cs="Times-Italic"/>
          <w:i/>
          <w:iCs/>
          <w:sz w:val="23"/>
          <w:szCs w:val="23"/>
        </w:rPr>
        <w:t xml:space="preserve">some or most of </w:t>
      </w:r>
      <w:r>
        <w:rPr>
          <w:rFonts w:ascii="Times-Roman" w:hAnsi="Times-Roman" w:cs="Times-Roman"/>
          <w:sz w:val="23"/>
          <w:szCs w:val="23"/>
        </w:rPr>
        <w:t>the following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qualities</w:t>
      </w:r>
      <w:proofErr w:type="gramEnd"/>
      <w:r>
        <w:rPr>
          <w:rFonts w:ascii="Times-Roman" w:hAnsi="Times-Roman" w:cs="Times-Roman"/>
          <w:sz w:val="23"/>
          <w:szCs w:val="23"/>
        </w:rPr>
        <w:t>: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insight and depth of understanding of the material;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the exercise of critical judgement along with clarity of analysis and of expression;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knowledge of the relevant literature.</w:t>
      </w:r>
      <w:proofErr w:type="gramEnd"/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Upper-second Class (60-69)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very good </w:t>
      </w:r>
      <w:r>
        <w:rPr>
          <w:rFonts w:ascii="Times-Roman" w:hAnsi="Times-Roman" w:cs="Times-Roman"/>
          <w:sz w:val="23"/>
          <w:szCs w:val="23"/>
        </w:rPr>
        <w:t>and provide a generally well-structured answer to the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question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and can be expected to indicate </w:t>
      </w:r>
      <w:r>
        <w:rPr>
          <w:rFonts w:ascii="Times-Italic" w:hAnsi="Times-Italic" w:cs="Times-Italic"/>
          <w:i/>
          <w:iCs/>
          <w:sz w:val="23"/>
          <w:szCs w:val="23"/>
        </w:rPr>
        <w:t xml:space="preserve">some of </w:t>
      </w:r>
      <w:r>
        <w:rPr>
          <w:rFonts w:ascii="Times-Roman" w:hAnsi="Times-Roman" w:cs="Times-Roman"/>
          <w:sz w:val="23"/>
          <w:szCs w:val="23"/>
        </w:rPr>
        <w:t>the following qualities: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a good or very good understanding of the material;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clarity of analysis, of argument and of expression;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a demonstrable grasp of the relevant literature.</w:t>
      </w:r>
      <w:proofErr w:type="gramEnd"/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Lower-second Class (50-59)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good </w:t>
      </w:r>
      <w:r>
        <w:rPr>
          <w:rFonts w:ascii="Times-Roman" w:hAnsi="Times-Roman" w:cs="Times-Roman"/>
          <w:sz w:val="23"/>
          <w:szCs w:val="23"/>
        </w:rPr>
        <w:t>and provide a clear answer to the question. They can be expected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to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show </w:t>
      </w:r>
      <w:r>
        <w:rPr>
          <w:rFonts w:ascii="Times-Italic" w:hAnsi="Times-Italic" w:cs="Times-Italic"/>
          <w:i/>
          <w:iCs/>
          <w:sz w:val="23"/>
          <w:szCs w:val="23"/>
        </w:rPr>
        <w:t xml:space="preserve">most of </w:t>
      </w:r>
      <w:r>
        <w:rPr>
          <w:rFonts w:ascii="Times-Roman" w:hAnsi="Times-Roman" w:cs="Times-Roman"/>
          <w:sz w:val="23"/>
          <w:szCs w:val="23"/>
        </w:rPr>
        <w:t>the following features: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a firm understanding of the material;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clarity of analysis and argument, albeit limited in extent;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some awareness of the relevant literature.</w:t>
      </w:r>
      <w:proofErr w:type="gramEnd"/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Note</w:t>
      </w:r>
      <w:r>
        <w:rPr>
          <w:rFonts w:ascii="Times-Roman" w:hAnsi="Times-Roman" w:cs="Times-Roman"/>
          <w:sz w:val="23"/>
          <w:szCs w:val="23"/>
        </w:rPr>
        <w:t>: What distinguishes a high Lower-second Class from a low Upper</w:t>
      </w:r>
      <w:bookmarkStart w:id="0" w:name="_GoBack"/>
      <w:bookmarkEnd w:id="0"/>
      <w:r>
        <w:rPr>
          <w:rFonts w:ascii="Times-Roman" w:hAnsi="Times-Roman" w:cs="Times-Roman"/>
          <w:sz w:val="23"/>
          <w:szCs w:val="23"/>
        </w:rPr>
        <w:t xml:space="preserve">-second Class </w:t>
      </w:r>
      <w:proofErr w:type="gramStart"/>
      <w:r>
        <w:rPr>
          <w:rFonts w:ascii="Times-Roman" w:hAnsi="Times-Roman" w:cs="Times-Roman"/>
          <w:sz w:val="23"/>
          <w:szCs w:val="23"/>
        </w:rPr>
        <w:t>is</w:t>
      </w:r>
      <w:proofErr w:type="gramEnd"/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greater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extent of understanding of material and clarity of analysis and argument, as well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as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at least some selective knowledge of the relevant literature, not mere awareness of its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existence</w:t>
      </w:r>
      <w:proofErr w:type="gramEnd"/>
      <w:r>
        <w:rPr>
          <w:rFonts w:ascii="Times-Roman" w:hAnsi="Times-Roman" w:cs="Times-Roman"/>
          <w:sz w:val="23"/>
          <w:szCs w:val="23"/>
        </w:rPr>
        <w:t>.</w:t>
      </w:r>
    </w:p>
    <w:p w:rsidR="00E95288" w:rsidRDefault="00E95288" w:rsidP="00E95288">
      <w:pPr>
        <w:rPr>
          <w:rFonts w:ascii="Times-Bold" w:hAnsi="Times-Bold" w:cs="Times-Bold"/>
          <w:b/>
          <w:bCs/>
          <w:sz w:val="23"/>
          <w:szCs w:val="23"/>
        </w:rPr>
      </w:pPr>
    </w:p>
    <w:p w:rsidR="00104CD0" w:rsidRDefault="00E95288" w:rsidP="00E95288">
      <w:pPr>
        <w:contextualSpacing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Third Class (40-49)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contextualSpacing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sufficient </w:t>
      </w:r>
      <w:r>
        <w:rPr>
          <w:rFonts w:ascii="Times-Roman" w:hAnsi="Times-Roman" w:cs="Times-Roman"/>
          <w:sz w:val="23"/>
          <w:szCs w:val="23"/>
        </w:rPr>
        <w:t xml:space="preserve">and demonstrate a </w:t>
      </w:r>
      <w:r>
        <w:rPr>
          <w:rFonts w:ascii="Times-Italic" w:hAnsi="Times-Italic" w:cs="Times-Italic"/>
          <w:i/>
          <w:iCs/>
          <w:sz w:val="23"/>
          <w:szCs w:val="23"/>
        </w:rPr>
        <w:t xml:space="preserve">rudimentary </w:t>
      </w:r>
      <w:r>
        <w:rPr>
          <w:rFonts w:ascii="Times-Roman" w:hAnsi="Times-Roman" w:cs="Times-Roman"/>
          <w:sz w:val="23"/>
          <w:szCs w:val="23"/>
        </w:rPr>
        <w:t>understanding of the issues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and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offer </w:t>
      </w:r>
      <w:r>
        <w:rPr>
          <w:rFonts w:ascii="Times-Italic" w:hAnsi="Times-Italic" w:cs="Times-Italic"/>
          <w:i/>
          <w:iCs/>
          <w:sz w:val="23"/>
          <w:szCs w:val="23"/>
        </w:rPr>
        <w:t xml:space="preserve">only partial </w:t>
      </w:r>
      <w:r>
        <w:rPr>
          <w:rFonts w:ascii="Times-Roman" w:hAnsi="Times-Roman" w:cs="Times-Roman"/>
          <w:sz w:val="23"/>
          <w:szCs w:val="23"/>
        </w:rPr>
        <w:t>answers to the question. They can be expected to show some of the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following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features: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sparse coverage of the material with several key elements missing;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unsupported assertions and a lack of clear analysis or argument;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Symbol" w:hAnsi="Symbol" w:cs="Symbol"/>
          <w:sz w:val="23"/>
          <w:szCs w:val="23"/>
        </w:rPr>
        <w:lastRenderedPageBreak/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important errors and inaccuracies.</w:t>
      </w:r>
      <w:proofErr w:type="gramEnd"/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Fail (30-39)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insufficient </w:t>
      </w:r>
      <w:r>
        <w:rPr>
          <w:rFonts w:ascii="Times-Roman" w:hAnsi="Times-Roman" w:cs="Times-Roman"/>
          <w:sz w:val="23"/>
          <w:szCs w:val="23"/>
        </w:rPr>
        <w:t>and, while showing some awareness of the area, fail to deal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with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the question in a way that suggest more than a fragmented and shallow acquaintance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with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the subject. They are often error-prone, lacking in coherence, structure and evidence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of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independent thought.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Bad Fail (20-29)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inadequate </w:t>
      </w:r>
      <w:r>
        <w:rPr>
          <w:rFonts w:ascii="Times-Roman" w:hAnsi="Times-Roman" w:cs="Times-Roman"/>
          <w:sz w:val="23"/>
          <w:szCs w:val="23"/>
        </w:rPr>
        <w:t>and fail to demonstrate the ability to engage with the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question</w:t>
      </w:r>
      <w:proofErr w:type="gramEnd"/>
      <w:r>
        <w:rPr>
          <w:rFonts w:ascii="Times-Roman" w:hAnsi="Times-Roman" w:cs="Times-Roman"/>
          <w:sz w:val="23"/>
          <w:szCs w:val="23"/>
        </w:rPr>
        <w:t>. They demonstrate only the most basic awareness of the area and may contain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errors</w:t>
      </w:r>
      <w:proofErr w:type="gramEnd"/>
      <w:r>
        <w:rPr>
          <w:rFonts w:ascii="Times-Roman" w:hAnsi="Times-Roman" w:cs="Times-Roman"/>
          <w:sz w:val="23"/>
          <w:szCs w:val="23"/>
        </w:rPr>
        <w:t>. They will be almost completely lacking in coherence, structure and evidence of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independent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thought.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Very Bad Fail (10-19)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severely inadequate </w:t>
      </w:r>
      <w:r>
        <w:rPr>
          <w:rFonts w:ascii="Times-Roman" w:hAnsi="Times-Roman" w:cs="Times-Roman"/>
          <w:sz w:val="23"/>
          <w:szCs w:val="23"/>
        </w:rPr>
        <w:t>and exhibit an almost complete lack of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engagement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with the area or question.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Extremely Bad Fail (0-9)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Such answers are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profoundly inadequate </w:t>
      </w:r>
      <w:r>
        <w:rPr>
          <w:rFonts w:ascii="Times-Roman" w:hAnsi="Times-Roman" w:cs="Times-Roman"/>
          <w:sz w:val="23"/>
          <w:szCs w:val="23"/>
        </w:rPr>
        <w:t>and exhibit a complete lack of engagement</w:t>
      </w:r>
    </w:p>
    <w:p w:rsidR="00E95288" w:rsidRDefault="00E95288" w:rsidP="00E952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with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the area or question.</w:t>
      </w:r>
    </w:p>
    <w:sectPr w:rsidR="00E95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88"/>
    <w:rsid w:val="00104CD0"/>
    <w:rsid w:val="00E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Brereton</dc:creator>
  <cp:lastModifiedBy>Amanda Brereton</cp:lastModifiedBy>
  <cp:revision>1</cp:revision>
  <dcterms:created xsi:type="dcterms:W3CDTF">2018-01-22T16:51:00Z</dcterms:created>
  <dcterms:modified xsi:type="dcterms:W3CDTF">2018-01-22T16:54:00Z</dcterms:modified>
</cp:coreProperties>
</file>